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D01FAD">
        <w:tblPrEx>
          <w:tblCellMar>
            <w:top w:w="0" w:type="dxa"/>
            <w:bottom w:w="0" w:type="dxa"/>
          </w:tblCellMar>
        </w:tblPrEx>
        <w:tc>
          <w:tcPr>
            <w:tcW w:w="9160" w:type="dxa"/>
            <w:shd w:val="clear" w:color="auto" w:fill="EBE7CF"/>
          </w:tcPr>
          <w:p w:rsidR="00D01FAD" w:rsidRPr="00B552E2" w:rsidRDefault="00D01FAD" w:rsidP="00D01FAD">
            <w:pPr>
              <w:rPr>
                <w:lang w:val="en-CA" w:bidi="ar-SA"/>
              </w:rPr>
            </w:pPr>
            <w:bookmarkStart w:id="0" w:name="_GoBack"/>
            <w:bookmarkEnd w:id="0"/>
          </w:p>
          <w:p w:rsidR="00D01FAD" w:rsidRDefault="00D01FAD">
            <w:pPr>
              <w:ind w:firstLine="0"/>
              <w:jc w:val="center"/>
              <w:rPr>
                <w:b/>
                <w:sz w:val="20"/>
                <w:lang w:bidi="ar-SA"/>
              </w:rPr>
            </w:pPr>
          </w:p>
          <w:p w:rsidR="00D01FAD" w:rsidRDefault="00D01FAD">
            <w:pPr>
              <w:ind w:firstLine="0"/>
              <w:jc w:val="center"/>
              <w:rPr>
                <w:b/>
                <w:sz w:val="20"/>
                <w:lang w:bidi="ar-SA"/>
              </w:rPr>
            </w:pPr>
          </w:p>
          <w:p w:rsidR="00D01FAD" w:rsidRDefault="00D01FAD">
            <w:pPr>
              <w:ind w:firstLine="0"/>
              <w:jc w:val="center"/>
              <w:rPr>
                <w:sz w:val="20"/>
                <w:lang w:bidi="ar-SA"/>
              </w:rPr>
            </w:pPr>
          </w:p>
          <w:p w:rsidR="00D01FAD" w:rsidRPr="00BA2587" w:rsidRDefault="00D01FAD">
            <w:pPr>
              <w:ind w:firstLine="0"/>
              <w:jc w:val="center"/>
              <w:rPr>
                <w:sz w:val="20"/>
                <w:lang w:bidi="ar-SA"/>
              </w:rPr>
            </w:pPr>
          </w:p>
          <w:p w:rsidR="00D01FAD" w:rsidRPr="00043784" w:rsidRDefault="00D01FAD" w:rsidP="00D01FAD">
            <w:pPr>
              <w:ind w:firstLine="0"/>
              <w:jc w:val="center"/>
              <w:rPr>
                <w:b/>
                <w:sz w:val="36"/>
                <w:lang w:bidi="ar-SA"/>
              </w:rPr>
            </w:pPr>
            <w:r>
              <w:rPr>
                <w:sz w:val="36"/>
                <w:lang w:bidi="ar-SA"/>
              </w:rPr>
              <w:t xml:space="preserve">Edelin Lucene </w:t>
            </w:r>
            <w:r w:rsidRPr="00E07DEC">
              <w:rPr>
                <w:sz w:val="36"/>
                <w:lang w:bidi="ar-SA"/>
              </w:rPr>
              <w:t>MANGNAN</w:t>
            </w:r>
          </w:p>
          <w:p w:rsidR="00D01FAD" w:rsidRPr="00B404E8" w:rsidRDefault="00D01FAD" w:rsidP="00D01FAD">
            <w:pPr>
              <w:pStyle w:val="Corpsdetexte"/>
              <w:widowControl w:val="0"/>
              <w:spacing w:before="120" w:after="0"/>
              <w:rPr>
                <w:sz w:val="36"/>
                <w:lang w:bidi="ar-SA"/>
              </w:rPr>
            </w:pPr>
            <w:r>
              <w:rPr>
                <w:sz w:val="20"/>
                <w:lang w:bidi="ar-SA"/>
              </w:rPr>
              <w:t>Docteur en sciences économiques, Londres</w:t>
            </w:r>
          </w:p>
          <w:p w:rsidR="00D01FAD" w:rsidRDefault="00D01FAD">
            <w:pPr>
              <w:pStyle w:val="Corpsdetexte"/>
              <w:widowControl w:val="0"/>
              <w:spacing w:before="0" w:after="0"/>
              <w:rPr>
                <w:color w:val="FF0000"/>
                <w:sz w:val="24"/>
                <w:lang w:bidi="ar-SA"/>
              </w:rPr>
            </w:pPr>
          </w:p>
          <w:p w:rsidR="00D01FAD" w:rsidRDefault="00D01FAD" w:rsidP="00D01FAD">
            <w:pPr>
              <w:ind w:firstLine="0"/>
              <w:jc w:val="center"/>
              <w:rPr>
                <w:color w:val="FF0000"/>
                <w:sz w:val="24"/>
                <w:lang w:bidi="ar-SA"/>
              </w:rPr>
            </w:pPr>
            <w:r>
              <w:rPr>
                <w:sz w:val="36"/>
                <w:lang w:bidi="ar-SA"/>
              </w:rPr>
              <w:t>(</w:t>
            </w:r>
            <w:r w:rsidRPr="00E07DEC">
              <w:rPr>
                <w:sz w:val="36"/>
                <w:lang w:bidi="ar-SA"/>
              </w:rPr>
              <w:t>2018</w:t>
            </w:r>
            <w:r>
              <w:rPr>
                <w:sz w:val="36"/>
                <w:lang w:bidi="ar-SA"/>
              </w:rPr>
              <w:t>)</w:t>
            </w:r>
          </w:p>
          <w:p w:rsidR="00D01FAD" w:rsidRDefault="00D01FAD">
            <w:pPr>
              <w:widowControl w:val="0"/>
              <w:ind w:firstLine="0"/>
              <w:jc w:val="center"/>
              <w:rPr>
                <w:lang w:bidi="ar-SA"/>
              </w:rPr>
            </w:pPr>
          </w:p>
          <w:p w:rsidR="00D01FAD" w:rsidRPr="00E07DEC" w:rsidRDefault="00D01FAD" w:rsidP="00D01FAD">
            <w:pPr>
              <w:widowControl w:val="0"/>
              <w:ind w:left="380" w:right="360" w:firstLine="0"/>
              <w:jc w:val="both"/>
              <w:rPr>
                <w:sz w:val="36"/>
                <w:lang w:bidi="ar-SA"/>
              </w:rPr>
            </w:pPr>
            <w:r w:rsidRPr="00E07DEC">
              <w:rPr>
                <w:sz w:val="36"/>
                <w:szCs w:val="28"/>
                <w:lang w:bidi="ar-SA"/>
              </w:rPr>
              <w:t>Pratiques organisationnelles et performances socio-économique dans les entreprises haïtiennes. Propos</w:t>
            </w:r>
            <w:r w:rsidRPr="00E07DEC">
              <w:rPr>
                <w:sz w:val="36"/>
                <w:szCs w:val="28"/>
                <w:lang w:bidi="ar-SA"/>
              </w:rPr>
              <w:t>i</w:t>
            </w:r>
            <w:r w:rsidRPr="00E07DEC">
              <w:rPr>
                <w:sz w:val="36"/>
                <w:szCs w:val="28"/>
                <w:lang w:bidi="ar-SA"/>
              </w:rPr>
              <w:t>tion d’un manuel de procédure administrative,  ada</w:t>
            </w:r>
            <w:r w:rsidRPr="00E07DEC">
              <w:rPr>
                <w:sz w:val="36"/>
                <w:szCs w:val="28"/>
                <w:lang w:bidi="ar-SA"/>
              </w:rPr>
              <w:t>p</w:t>
            </w:r>
            <w:r w:rsidRPr="00E07DEC">
              <w:rPr>
                <w:sz w:val="36"/>
                <w:szCs w:val="28"/>
                <w:lang w:bidi="ar-SA"/>
              </w:rPr>
              <w:t>té à la Gestion des Ressources Humaines et la planific</w:t>
            </w:r>
            <w:r w:rsidRPr="00E07DEC">
              <w:rPr>
                <w:sz w:val="36"/>
                <w:szCs w:val="28"/>
                <w:lang w:bidi="ar-SA"/>
              </w:rPr>
              <w:t>a</w:t>
            </w:r>
            <w:r w:rsidRPr="00E07DEC">
              <w:rPr>
                <w:sz w:val="36"/>
                <w:szCs w:val="28"/>
                <w:lang w:bidi="ar-SA"/>
              </w:rPr>
              <w:t>tion stratégique  (2000-2017)</w:t>
            </w:r>
            <w:r w:rsidRPr="00E07DEC">
              <w:rPr>
                <w:b/>
                <w:sz w:val="36"/>
                <w:szCs w:val="28"/>
                <w:lang w:bidi="ar-SA"/>
              </w:rPr>
              <w:t>.</w:t>
            </w:r>
          </w:p>
          <w:p w:rsidR="00D01FAD" w:rsidRDefault="00D01FAD" w:rsidP="00D01FAD">
            <w:pPr>
              <w:widowControl w:val="0"/>
              <w:ind w:firstLine="0"/>
              <w:jc w:val="center"/>
              <w:rPr>
                <w:lang w:bidi="ar-SA"/>
              </w:rPr>
            </w:pPr>
          </w:p>
          <w:p w:rsidR="00D01FAD" w:rsidRDefault="00D01FAD" w:rsidP="00D01FAD">
            <w:pPr>
              <w:widowControl w:val="0"/>
              <w:ind w:firstLine="0"/>
              <w:jc w:val="center"/>
              <w:rPr>
                <w:lang w:bidi="ar-SA"/>
              </w:rPr>
            </w:pPr>
          </w:p>
          <w:p w:rsidR="00D01FAD" w:rsidRDefault="00D01FAD" w:rsidP="00D01FAD">
            <w:pPr>
              <w:widowControl w:val="0"/>
              <w:ind w:firstLine="0"/>
              <w:jc w:val="center"/>
              <w:rPr>
                <w:lang w:bidi="ar-SA"/>
              </w:rPr>
            </w:pPr>
            <w:r w:rsidRPr="00024729">
              <w:rPr>
                <w:szCs w:val="28"/>
                <w:lang w:bidi="ar-SA"/>
              </w:rPr>
              <w:t xml:space="preserve">Thèse présentée et soutenue </w:t>
            </w:r>
            <w:r>
              <w:rPr>
                <w:szCs w:val="28"/>
                <w:lang w:bidi="ar-SA"/>
              </w:rPr>
              <w:t>en vue de l’obtention</w:t>
            </w:r>
            <w:r>
              <w:rPr>
                <w:szCs w:val="28"/>
                <w:lang w:bidi="ar-SA"/>
              </w:rPr>
              <w:br/>
            </w:r>
            <w:r w:rsidRPr="00024729">
              <w:rPr>
                <w:szCs w:val="28"/>
                <w:lang w:bidi="ar-SA"/>
              </w:rPr>
              <w:t xml:space="preserve">du Grade de Docteur ès Sciences </w:t>
            </w:r>
            <w:r>
              <w:rPr>
                <w:szCs w:val="28"/>
                <w:lang w:bidi="ar-SA"/>
              </w:rPr>
              <w:t>É</w:t>
            </w:r>
            <w:r w:rsidRPr="00024729">
              <w:rPr>
                <w:szCs w:val="28"/>
                <w:lang w:bidi="ar-SA"/>
              </w:rPr>
              <w:t>conomiques</w:t>
            </w:r>
            <w:r>
              <w:rPr>
                <w:szCs w:val="28"/>
                <w:lang w:bidi="ar-SA"/>
              </w:rPr>
              <w:br/>
            </w:r>
            <w:r w:rsidRPr="00E07DEC">
              <w:rPr>
                <w:szCs w:val="28"/>
                <w:lang w:bidi="ar-SA"/>
              </w:rPr>
              <w:t>Sous la supervision du Pr Dr Hamard BRUNO</w:t>
            </w:r>
            <w:r w:rsidRPr="00024729">
              <w:rPr>
                <w:szCs w:val="28"/>
                <w:lang w:bidi="ar-SA"/>
              </w:rPr>
              <w:t>.</w:t>
            </w:r>
          </w:p>
          <w:p w:rsidR="00D01FAD" w:rsidRDefault="00D01FAD" w:rsidP="00D01FAD">
            <w:pPr>
              <w:widowControl w:val="0"/>
              <w:ind w:firstLine="0"/>
              <w:jc w:val="center"/>
              <w:rPr>
                <w:lang w:bidi="ar-SA"/>
              </w:rPr>
            </w:pPr>
            <w:r>
              <w:rPr>
                <w:lang w:bidi="ar-SA"/>
              </w:rPr>
              <w:t>Madison International Institute and Business School, Londres</w:t>
            </w:r>
          </w:p>
          <w:p w:rsidR="00D01FAD" w:rsidRDefault="00D01FAD" w:rsidP="00D01FAD">
            <w:pPr>
              <w:widowControl w:val="0"/>
              <w:ind w:firstLine="0"/>
              <w:jc w:val="center"/>
              <w:rPr>
                <w:lang w:bidi="ar-SA"/>
              </w:rPr>
            </w:pPr>
          </w:p>
          <w:p w:rsidR="00D01FAD" w:rsidRDefault="00D01FAD" w:rsidP="00D01FAD">
            <w:pPr>
              <w:widowControl w:val="0"/>
              <w:ind w:firstLine="0"/>
              <w:jc w:val="center"/>
              <w:rPr>
                <w:lang w:bidi="ar-SA"/>
              </w:rPr>
            </w:pPr>
          </w:p>
          <w:p w:rsidR="00D01FAD" w:rsidRDefault="00D01FAD" w:rsidP="00D01FAD">
            <w:pPr>
              <w:widowControl w:val="0"/>
              <w:ind w:firstLine="0"/>
              <w:jc w:val="center"/>
              <w:rPr>
                <w:lang w:bidi="ar-SA"/>
              </w:rPr>
            </w:pPr>
          </w:p>
          <w:p w:rsidR="00D01FAD" w:rsidRDefault="00D01FAD" w:rsidP="00D01FAD">
            <w:pPr>
              <w:widowControl w:val="0"/>
              <w:ind w:firstLine="0"/>
              <w:jc w:val="center"/>
              <w:rPr>
                <w:lang w:bidi="ar-SA"/>
              </w:rPr>
            </w:pPr>
          </w:p>
          <w:p w:rsidR="00D01FAD" w:rsidRPr="00002A1C" w:rsidRDefault="00D01FAD" w:rsidP="00D01FAD">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D01FAD" w:rsidRDefault="00D01FAD" w:rsidP="00D01FAD">
            <w:pPr>
              <w:widowControl w:val="0"/>
              <w:ind w:firstLine="0"/>
              <w:jc w:val="both"/>
              <w:rPr>
                <w:sz w:val="20"/>
                <w:lang w:bidi="ar-SA"/>
              </w:rPr>
            </w:pPr>
          </w:p>
          <w:p w:rsidR="00D01FAD" w:rsidRDefault="00D01FAD" w:rsidP="00D01FAD">
            <w:pPr>
              <w:widowControl w:val="0"/>
              <w:ind w:firstLine="0"/>
              <w:jc w:val="both"/>
              <w:rPr>
                <w:sz w:val="20"/>
                <w:lang w:bidi="ar-SA"/>
              </w:rPr>
            </w:pPr>
          </w:p>
          <w:p w:rsidR="00D01FAD" w:rsidRDefault="00D01FAD" w:rsidP="00D01FAD">
            <w:pPr>
              <w:widowControl w:val="0"/>
              <w:ind w:firstLine="0"/>
              <w:jc w:val="both"/>
              <w:rPr>
                <w:sz w:val="20"/>
                <w:lang w:bidi="ar-SA"/>
              </w:rPr>
            </w:pPr>
          </w:p>
          <w:p w:rsidR="00D01FAD" w:rsidRDefault="00D01FAD" w:rsidP="00D01FAD">
            <w:pPr>
              <w:widowControl w:val="0"/>
              <w:ind w:firstLine="0"/>
              <w:jc w:val="both"/>
              <w:rPr>
                <w:sz w:val="20"/>
                <w:lang w:bidi="ar-SA"/>
              </w:rPr>
            </w:pPr>
          </w:p>
          <w:p w:rsidR="00D01FAD" w:rsidRDefault="00D01FAD" w:rsidP="00D01FAD">
            <w:pPr>
              <w:widowControl w:val="0"/>
              <w:ind w:firstLine="0"/>
              <w:jc w:val="both"/>
              <w:rPr>
                <w:sz w:val="20"/>
                <w:lang w:bidi="ar-SA"/>
              </w:rPr>
            </w:pPr>
          </w:p>
          <w:p w:rsidR="00D01FAD" w:rsidRDefault="00D01FAD">
            <w:pPr>
              <w:widowControl w:val="0"/>
              <w:ind w:firstLine="0"/>
              <w:jc w:val="both"/>
              <w:rPr>
                <w:sz w:val="20"/>
                <w:lang w:bidi="ar-SA"/>
              </w:rPr>
            </w:pPr>
          </w:p>
          <w:p w:rsidR="00D01FAD" w:rsidRDefault="00D01FAD">
            <w:pPr>
              <w:widowControl w:val="0"/>
              <w:ind w:firstLine="0"/>
              <w:jc w:val="both"/>
              <w:rPr>
                <w:sz w:val="20"/>
                <w:lang w:bidi="ar-SA"/>
              </w:rPr>
            </w:pPr>
          </w:p>
          <w:p w:rsidR="00D01FAD" w:rsidRDefault="00D01FAD">
            <w:pPr>
              <w:widowControl w:val="0"/>
              <w:ind w:firstLine="0"/>
              <w:jc w:val="both"/>
              <w:rPr>
                <w:sz w:val="20"/>
                <w:lang w:bidi="ar-SA"/>
              </w:rPr>
            </w:pPr>
          </w:p>
          <w:p w:rsidR="00D01FAD" w:rsidRDefault="00D01FAD">
            <w:pPr>
              <w:ind w:firstLine="0"/>
              <w:jc w:val="both"/>
              <w:rPr>
                <w:lang w:bidi="ar-SA"/>
              </w:rPr>
            </w:pPr>
          </w:p>
        </w:tc>
      </w:tr>
    </w:tbl>
    <w:p w:rsidR="00D01FAD" w:rsidRDefault="00D01FAD" w:rsidP="00D01FAD">
      <w:pPr>
        <w:ind w:firstLine="0"/>
        <w:jc w:val="both"/>
      </w:pPr>
      <w:r>
        <w:br w:type="page"/>
      </w:r>
    </w:p>
    <w:p w:rsidR="00D01FAD" w:rsidRDefault="00D01FAD" w:rsidP="00D01FAD">
      <w:pPr>
        <w:ind w:firstLine="0"/>
        <w:jc w:val="both"/>
      </w:pPr>
    </w:p>
    <w:p w:rsidR="00D01FAD" w:rsidRDefault="00D01FAD" w:rsidP="00D01FAD">
      <w:pPr>
        <w:ind w:firstLine="0"/>
        <w:jc w:val="both"/>
      </w:pPr>
    </w:p>
    <w:p w:rsidR="00D01FAD" w:rsidRDefault="003E48C9" w:rsidP="00D01FAD">
      <w:pPr>
        <w:ind w:firstLine="0"/>
        <w:jc w:val="right"/>
      </w:pPr>
      <w:r>
        <w:rPr>
          <w:noProof/>
        </w:rPr>
        <w:drawing>
          <wp:inline distT="0" distB="0" distL="0" distR="0">
            <wp:extent cx="2654300" cy="104140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rsidR="00D01FAD" w:rsidRDefault="00D01FAD" w:rsidP="00D01FAD">
      <w:pPr>
        <w:ind w:firstLine="0"/>
        <w:jc w:val="right"/>
      </w:pPr>
      <w:hyperlink r:id="rId9" w:history="1">
        <w:r w:rsidRPr="00302466">
          <w:rPr>
            <w:rStyle w:val="Lienhypertexte"/>
          </w:rPr>
          <w:t>http://classiques.uqac.ca/</w:t>
        </w:r>
      </w:hyperlink>
      <w:r>
        <w:t xml:space="preserve"> </w:t>
      </w:r>
    </w:p>
    <w:p w:rsidR="00D01FAD" w:rsidRDefault="00D01FAD" w:rsidP="00D01FAD">
      <w:pPr>
        <w:ind w:firstLine="0"/>
        <w:jc w:val="both"/>
      </w:pPr>
    </w:p>
    <w:p w:rsidR="00D01FAD" w:rsidRDefault="00D01FAD" w:rsidP="00D01FAD">
      <w:pPr>
        <w:ind w:firstLine="0"/>
        <w:jc w:val="both"/>
      </w:pPr>
      <w:r w:rsidRPr="00D2666B">
        <w:rPr>
          <w:i/>
        </w:rPr>
        <w:t>Les Classiques des sciences sociales</w:t>
      </w:r>
      <w:r>
        <w:t xml:space="preserve"> est une bibliothèque numérique en libre accès développée en partenariat avec l’Université du Québec à Chicoutimi (UQÀC) depuis 2000.</w:t>
      </w:r>
    </w:p>
    <w:p w:rsidR="00D01FAD" w:rsidRDefault="00D01FAD" w:rsidP="00D01FAD">
      <w:pPr>
        <w:ind w:firstLine="0"/>
        <w:jc w:val="both"/>
      </w:pPr>
    </w:p>
    <w:p w:rsidR="00D01FAD" w:rsidRDefault="003E48C9" w:rsidP="00D01FAD">
      <w:pPr>
        <w:ind w:firstLine="0"/>
        <w:jc w:val="both"/>
      </w:pPr>
      <w:r>
        <w:rPr>
          <w:noProof/>
        </w:rPr>
        <w:drawing>
          <wp:inline distT="0" distB="0" distL="0" distR="0">
            <wp:extent cx="2641600" cy="106680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rsidR="00D01FAD" w:rsidRDefault="00D01FAD" w:rsidP="00D01FAD">
      <w:pPr>
        <w:ind w:firstLine="0"/>
        <w:jc w:val="both"/>
      </w:pPr>
      <w:hyperlink r:id="rId11" w:history="1">
        <w:r w:rsidRPr="00302466">
          <w:rPr>
            <w:rStyle w:val="Lienhypertexte"/>
          </w:rPr>
          <w:t>http://bibliotheque.uqac.ca/</w:t>
        </w:r>
      </w:hyperlink>
      <w:r>
        <w:t xml:space="preserve"> </w:t>
      </w:r>
    </w:p>
    <w:p w:rsidR="00D01FAD" w:rsidRDefault="00D01FAD" w:rsidP="00D01FAD">
      <w:pPr>
        <w:ind w:firstLine="0"/>
        <w:jc w:val="both"/>
      </w:pPr>
    </w:p>
    <w:p w:rsidR="00D01FAD" w:rsidRDefault="00D01FAD" w:rsidP="00D01FAD">
      <w:pPr>
        <w:ind w:firstLine="0"/>
        <w:jc w:val="both"/>
      </w:pPr>
    </w:p>
    <w:p w:rsidR="00D01FAD" w:rsidRDefault="00D01FAD" w:rsidP="00D01FAD">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D01FAD" w:rsidRPr="005E1FF1" w:rsidRDefault="00D01FAD" w:rsidP="00D01FAD">
      <w:pPr>
        <w:widowControl w:val="0"/>
        <w:autoSpaceDE w:val="0"/>
        <w:autoSpaceDN w:val="0"/>
        <w:adjustRightInd w:val="0"/>
        <w:rPr>
          <w:rFonts w:ascii="Arial" w:hAnsi="Arial"/>
          <w:sz w:val="32"/>
          <w:szCs w:val="32"/>
        </w:rPr>
      </w:pPr>
      <w:r w:rsidRPr="00E07116">
        <w:br w:type="page"/>
      </w:r>
    </w:p>
    <w:p w:rsidR="00D01FAD" w:rsidRPr="005E1FF1" w:rsidRDefault="00D01FAD">
      <w:pPr>
        <w:widowControl w:val="0"/>
        <w:autoSpaceDE w:val="0"/>
        <w:autoSpaceDN w:val="0"/>
        <w:adjustRightInd w:val="0"/>
        <w:jc w:val="center"/>
        <w:rPr>
          <w:rFonts w:ascii="Arial" w:hAnsi="Arial"/>
          <w:b/>
          <w:color w:val="008B00"/>
          <w:sz w:val="36"/>
          <w:szCs w:val="36"/>
        </w:rPr>
      </w:pPr>
      <w:r w:rsidRPr="005E1FF1">
        <w:rPr>
          <w:rFonts w:ascii="Arial" w:hAnsi="Arial"/>
          <w:b/>
          <w:color w:val="008B00"/>
          <w:sz w:val="36"/>
          <w:szCs w:val="36"/>
        </w:rPr>
        <w:t>Politique d'utilisation</w:t>
      </w:r>
      <w:r w:rsidRPr="005E1FF1">
        <w:rPr>
          <w:rFonts w:ascii="Arial-BoldMT" w:hAnsi="Arial-BoldMT"/>
          <w:b/>
          <w:color w:val="008B00"/>
          <w:sz w:val="36"/>
          <w:szCs w:val="36"/>
        </w:rPr>
        <w:br/>
      </w:r>
      <w:r w:rsidRPr="005E1FF1">
        <w:rPr>
          <w:rFonts w:ascii="Arial" w:hAnsi="Arial"/>
          <w:b/>
          <w:color w:val="008B00"/>
          <w:sz w:val="36"/>
          <w:szCs w:val="36"/>
        </w:rPr>
        <w:t>de la bibliothèque des Classiques</w:t>
      </w:r>
    </w:p>
    <w:p w:rsidR="00D01FAD" w:rsidRPr="005E1FF1" w:rsidRDefault="00D01FAD">
      <w:pPr>
        <w:widowControl w:val="0"/>
        <w:autoSpaceDE w:val="0"/>
        <w:autoSpaceDN w:val="0"/>
        <w:adjustRightInd w:val="0"/>
        <w:rPr>
          <w:rFonts w:ascii="Arial" w:hAnsi="Arial"/>
          <w:sz w:val="32"/>
          <w:szCs w:val="32"/>
        </w:rPr>
      </w:pPr>
    </w:p>
    <w:p w:rsidR="00D01FAD" w:rsidRPr="005E1FF1" w:rsidRDefault="00D01FAD">
      <w:pPr>
        <w:widowControl w:val="0"/>
        <w:autoSpaceDE w:val="0"/>
        <w:autoSpaceDN w:val="0"/>
        <w:adjustRightInd w:val="0"/>
        <w:jc w:val="both"/>
        <w:rPr>
          <w:rFonts w:ascii="Arial" w:hAnsi="Arial"/>
          <w:color w:val="1C1C1C"/>
          <w:sz w:val="26"/>
          <w:szCs w:val="26"/>
        </w:rPr>
      </w:pPr>
    </w:p>
    <w:p w:rsidR="00D01FAD" w:rsidRPr="005E1FF1" w:rsidRDefault="00D01FAD">
      <w:pPr>
        <w:widowControl w:val="0"/>
        <w:autoSpaceDE w:val="0"/>
        <w:autoSpaceDN w:val="0"/>
        <w:adjustRightInd w:val="0"/>
        <w:jc w:val="both"/>
        <w:rPr>
          <w:rFonts w:ascii="Arial" w:hAnsi="Arial"/>
          <w:color w:val="1C1C1C"/>
          <w:sz w:val="26"/>
          <w:szCs w:val="26"/>
        </w:rPr>
      </w:pPr>
    </w:p>
    <w:p w:rsidR="00D01FAD" w:rsidRPr="005E1FF1" w:rsidRDefault="00D01FAD">
      <w:pPr>
        <w:widowControl w:val="0"/>
        <w:autoSpaceDE w:val="0"/>
        <w:autoSpaceDN w:val="0"/>
        <w:adjustRightInd w:val="0"/>
        <w:jc w:val="both"/>
        <w:rPr>
          <w:rFonts w:ascii="Arial" w:hAnsi="Arial"/>
          <w:color w:val="1C1C1C"/>
          <w:sz w:val="26"/>
          <w:szCs w:val="26"/>
        </w:rPr>
      </w:pPr>
      <w:r w:rsidRPr="005E1FF1">
        <w:rPr>
          <w:rFonts w:ascii="Arial" w:hAnsi="Arial"/>
          <w:color w:val="1C1C1C"/>
          <w:sz w:val="26"/>
          <w:szCs w:val="26"/>
        </w:rPr>
        <w:t>Toute reproduction et rediffusion de nos fichiers est inte</w:t>
      </w:r>
      <w:r w:rsidRPr="005E1FF1">
        <w:rPr>
          <w:rFonts w:ascii="Arial" w:hAnsi="Arial"/>
          <w:color w:val="1C1C1C"/>
          <w:sz w:val="26"/>
          <w:szCs w:val="26"/>
        </w:rPr>
        <w:t>r</w:t>
      </w:r>
      <w:r w:rsidRPr="005E1FF1">
        <w:rPr>
          <w:rFonts w:ascii="Arial" w:hAnsi="Arial"/>
          <w:color w:val="1C1C1C"/>
          <w:sz w:val="26"/>
          <w:szCs w:val="26"/>
        </w:rPr>
        <w:t>dite, même avec la mention de leur provenance, sans l’autorisation fo</w:t>
      </w:r>
      <w:r w:rsidRPr="005E1FF1">
        <w:rPr>
          <w:rFonts w:ascii="Arial" w:hAnsi="Arial"/>
          <w:color w:val="1C1C1C"/>
          <w:sz w:val="26"/>
          <w:szCs w:val="26"/>
        </w:rPr>
        <w:t>r</w:t>
      </w:r>
      <w:r w:rsidRPr="005E1FF1">
        <w:rPr>
          <w:rFonts w:ascii="Arial" w:hAnsi="Arial"/>
          <w:color w:val="1C1C1C"/>
          <w:sz w:val="26"/>
          <w:szCs w:val="26"/>
        </w:rPr>
        <w:t>melle, écrite, du fondateur des Classiques des sciences sociales, Jean-Marie Tremblay, sociologue.</w:t>
      </w:r>
    </w:p>
    <w:p w:rsidR="00D01FAD" w:rsidRPr="005E1FF1" w:rsidRDefault="00D01FAD">
      <w:pPr>
        <w:widowControl w:val="0"/>
        <w:autoSpaceDE w:val="0"/>
        <w:autoSpaceDN w:val="0"/>
        <w:adjustRightInd w:val="0"/>
        <w:jc w:val="both"/>
        <w:rPr>
          <w:rFonts w:ascii="Arial" w:hAnsi="Arial"/>
          <w:color w:val="1C1C1C"/>
          <w:sz w:val="26"/>
          <w:szCs w:val="26"/>
        </w:rPr>
      </w:pPr>
    </w:p>
    <w:p w:rsidR="00D01FAD" w:rsidRPr="00F336C5" w:rsidRDefault="00D01FAD" w:rsidP="00D01FAD">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Les fichiers des Classiques des sciences sociales ne peuvent sans autorisation formelle:</w:t>
      </w:r>
    </w:p>
    <w:p w:rsidR="00D01FAD" w:rsidRPr="00F336C5" w:rsidRDefault="00D01FAD" w:rsidP="00D01FAD">
      <w:pPr>
        <w:widowControl w:val="0"/>
        <w:autoSpaceDE w:val="0"/>
        <w:autoSpaceDN w:val="0"/>
        <w:adjustRightInd w:val="0"/>
        <w:jc w:val="both"/>
        <w:rPr>
          <w:rFonts w:ascii="Arial" w:hAnsi="Arial"/>
          <w:color w:val="1C1C1C"/>
          <w:sz w:val="26"/>
          <w:szCs w:val="26"/>
        </w:rPr>
      </w:pPr>
    </w:p>
    <w:p w:rsidR="00D01FAD" w:rsidRPr="00F336C5" w:rsidRDefault="00D01FAD" w:rsidP="00D01FAD">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être hébergés (en fichier ou page web, en totalité ou en partie) sur un serveur autre que celui des Classiques.</w:t>
      </w:r>
    </w:p>
    <w:p w:rsidR="00D01FAD" w:rsidRPr="00F336C5" w:rsidRDefault="00D01FAD" w:rsidP="00D01FAD">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servir de base de travail à un autre fichier modifié ensuite par tout autre moyen (couleur, police, mise en page, extraits, support, etc...),</w:t>
      </w:r>
    </w:p>
    <w:p w:rsidR="00D01FAD" w:rsidRPr="00F336C5" w:rsidRDefault="00D01FAD" w:rsidP="00D01FAD">
      <w:pPr>
        <w:widowControl w:val="0"/>
        <w:autoSpaceDE w:val="0"/>
        <w:autoSpaceDN w:val="0"/>
        <w:adjustRightInd w:val="0"/>
        <w:jc w:val="both"/>
        <w:rPr>
          <w:rFonts w:ascii="Arial" w:hAnsi="Arial"/>
          <w:color w:val="1C1C1C"/>
          <w:sz w:val="26"/>
          <w:szCs w:val="26"/>
        </w:rPr>
      </w:pPr>
    </w:p>
    <w:p w:rsidR="00D01FAD" w:rsidRPr="005E1FF1" w:rsidRDefault="00D01FAD">
      <w:pPr>
        <w:widowControl w:val="0"/>
        <w:autoSpaceDE w:val="0"/>
        <w:autoSpaceDN w:val="0"/>
        <w:adjustRightInd w:val="0"/>
        <w:jc w:val="both"/>
        <w:rPr>
          <w:rFonts w:ascii="Arial" w:hAnsi="Arial"/>
          <w:color w:val="1C1C1C"/>
          <w:sz w:val="26"/>
          <w:szCs w:val="26"/>
        </w:rPr>
      </w:pPr>
      <w:r>
        <w:rPr>
          <w:rFonts w:ascii="Arial" w:hAnsi="Arial"/>
          <w:color w:val="1C1C1C"/>
          <w:sz w:val="26"/>
          <w:szCs w:val="26"/>
        </w:rPr>
        <w:t>Les fichiers (.html, .doc, .pdf</w:t>
      </w:r>
      <w:r w:rsidRPr="005E1FF1">
        <w:rPr>
          <w:rFonts w:ascii="Arial" w:hAnsi="Arial"/>
          <w:color w:val="1C1C1C"/>
          <w:sz w:val="26"/>
          <w:szCs w:val="26"/>
        </w:rPr>
        <w:t xml:space="preserve">, .rtf, .jpg, .gif) disponibles sur le site Les Classiques des sciences sociales sont la propriété des </w:t>
      </w:r>
      <w:r w:rsidRPr="00B56B8B">
        <w:rPr>
          <w:rFonts w:ascii="Arial" w:hAnsi="Arial"/>
          <w:b/>
          <w:color w:val="1C1C1C"/>
          <w:sz w:val="26"/>
          <w:szCs w:val="26"/>
        </w:rPr>
        <w:t>Class</w:t>
      </w:r>
      <w:r w:rsidRPr="00B56B8B">
        <w:rPr>
          <w:rFonts w:ascii="Arial" w:hAnsi="Arial"/>
          <w:b/>
          <w:color w:val="1C1C1C"/>
          <w:sz w:val="26"/>
          <w:szCs w:val="26"/>
        </w:rPr>
        <w:t>i</w:t>
      </w:r>
      <w:r w:rsidRPr="00B56B8B">
        <w:rPr>
          <w:rFonts w:ascii="Arial" w:hAnsi="Arial"/>
          <w:b/>
          <w:color w:val="1C1C1C"/>
          <w:sz w:val="26"/>
          <w:szCs w:val="26"/>
        </w:rPr>
        <w:t>ques des sciences sociales</w:t>
      </w:r>
      <w:r w:rsidRPr="005E1FF1">
        <w:rPr>
          <w:rFonts w:ascii="Arial" w:hAnsi="Arial"/>
          <w:color w:val="1C1C1C"/>
          <w:sz w:val="26"/>
          <w:szCs w:val="26"/>
        </w:rPr>
        <w:t>, un organisme à but non lucratif co</w:t>
      </w:r>
      <w:r w:rsidRPr="005E1FF1">
        <w:rPr>
          <w:rFonts w:ascii="Arial" w:hAnsi="Arial"/>
          <w:color w:val="1C1C1C"/>
          <w:sz w:val="26"/>
          <w:szCs w:val="26"/>
        </w:rPr>
        <w:t>m</w:t>
      </w:r>
      <w:r w:rsidRPr="005E1FF1">
        <w:rPr>
          <w:rFonts w:ascii="Arial" w:hAnsi="Arial"/>
          <w:color w:val="1C1C1C"/>
          <w:sz w:val="26"/>
          <w:szCs w:val="26"/>
        </w:rPr>
        <w:t>posé exclusivement de bénévoles.</w:t>
      </w:r>
    </w:p>
    <w:p w:rsidR="00D01FAD" w:rsidRPr="005E1FF1" w:rsidRDefault="00D01FAD">
      <w:pPr>
        <w:widowControl w:val="0"/>
        <w:autoSpaceDE w:val="0"/>
        <w:autoSpaceDN w:val="0"/>
        <w:adjustRightInd w:val="0"/>
        <w:jc w:val="both"/>
        <w:rPr>
          <w:rFonts w:ascii="Arial" w:hAnsi="Arial"/>
          <w:color w:val="1C1C1C"/>
          <w:sz w:val="26"/>
          <w:szCs w:val="26"/>
        </w:rPr>
      </w:pPr>
    </w:p>
    <w:p w:rsidR="00D01FAD" w:rsidRPr="005E1FF1" w:rsidRDefault="00D01FAD">
      <w:pPr>
        <w:rPr>
          <w:rFonts w:ascii="Arial" w:hAnsi="Arial"/>
          <w:color w:val="1C1C1C"/>
          <w:sz w:val="26"/>
          <w:szCs w:val="26"/>
        </w:rPr>
      </w:pPr>
      <w:r w:rsidRPr="005E1FF1">
        <w:rPr>
          <w:rFonts w:ascii="Arial" w:hAnsi="Arial"/>
          <w:color w:val="1C1C1C"/>
          <w:sz w:val="26"/>
          <w:szCs w:val="26"/>
        </w:rPr>
        <w:t>Ils sont disponibles pour une utilisation intellectuelle et perso</w:t>
      </w:r>
      <w:r w:rsidRPr="005E1FF1">
        <w:rPr>
          <w:rFonts w:ascii="Arial" w:hAnsi="Arial"/>
          <w:color w:val="1C1C1C"/>
          <w:sz w:val="26"/>
          <w:szCs w:val="26"/>
        </w:rPr>
        <w:t>n</w:t>
      </w:r>
      <w:r w:rsidRPr="005E1FF1">
        <w:rPr>
          <w:rFonts w:ascii="Arial" w:hAnsi="Arial"/>
          <w:color w:val="1C1C1C"/>
          <w:sz w:val="26"/>
          <w:szCs w:val="26"/>
        </w:rPr>
        <w:t>ne</w:t>
      </w:r>
      <w:r w:rsidRPr="005E1FF1">
        <w:rPr>
          <w:rFonts w:ascii="Arial" w:hAnsi="Arial"/>
          <w:color w:val="1C1C1C"/>
          <w:sz w:val="26"/>
          <w:szCs w:val="26"/>
        </w:rPr>
        <w:t>l</w:t>
      </w:r>
      <w:r w:rsidRPr="005E1FF1">
        <w:rPr>
          <w:rFonts w:ascii="Arial" w:hAnsi="Arial"/>
          <w:color w:val="1C1C1C"/>
          <w:sz w:val="26"/>
          <w:szCs w:val="26"/>
        </w:rPr>
        <w:t>le et, en aucun cas, commerciale.</w:t>
      </w:r>
      <w:r w:rsidRPr="00B56B8B">
        <w:rPr>
          <w:rFonts w:ascii="Arial" w:hAnsi="Arial"/>
          <w:color w:val="1C1C1C"/>
          <w:sz w:val="26"/>
          <w:szCs w:val="26"/>
        </w:rPr>
        <w:t xml:space="preserve"> </w:t>
      </w:r>
      <w:r w:rsidRPr="005E1FF1">
        <w:rPr>
          <w:rFonts w:ascii="Arial" w:hAnsi="Arial"/>
          <w:color w:val="1C1C1C"/>
          <w:sz w:val="26"/>
          <w:szCs w:val="26"/>
        </w:rPr>
        <w:t>Toute utilisation à des fins co</w:t>
      </w:r>
      <w:r w:rsidRPr="005E1FF1">
        <w:rPr>
          <w:rFonts w:ascii="Arial" w:hAnsi="Arial"/>
          <w:color w:val="1C1C1C"/>
          <w:sz w:val="26"/>
          <w:szCs w:val="26"/>
        </w:rPr>
        <w:t>m</w:t>
      </w:r>
      <w:r w:rsidRPr="005E1FF1">
        <w:rPr>
          <w:rFonts w:ascii="Arial" w:hAnsi="Arial"/>
          <w:color w:val="1C1C1C"/>
          <w:sz w:val="26"/>
          <w:szCs w:val="26"/>
        </w:rPr>
        <w:t>merciales des fichiers sur ce site est strictement interdite et toute rediffusion est également strictement interdite.</w:t>
      </w:r>
    </w:p>
    <w:p w:rsidR="00D01FAD" w:rsidRPr="005E1FF1" w:rsidRDefault="00D01FAD">
      <w:pPr>
        <w:rPr>
          <w:rFonts w:ascii="Arial" w:hAnsi="Arial"/>
          <w:b/>
          <w:color w:val="1C1C1C"/>
          <w:sz w:val="26"/>
          <w:szCs w:val="26"/>
        </w:rPr>
      </w:pPr>
    </w:p>
    <w:p w:rsidR="00D01FAD" w:rsidRPr="00A51D9C" w:rsidRDefault="00D01FAD">
      <w:pPr>
        <w:rPr>
          <w:rFonts w:ascii="Arial" w:hAnsi="Arial"/>
          <w:b/>
          <w:color w:val="1C1C1C"/>
          <w:sz w:val="26"/>
          <w:szCs w:val="26"/>
        </w:rPr>
      </w:pPr>
      <w:r w:rsidRPr="00A51D9C">
        <w:rPr>
          <w:rFonts w:ascii="Arial" w:hAnsi="Arial"/>
          <w:b/>
          <w:color w:val="1C1C1C"/>
          <w:sz w:val="26"/>
          <w:szCs w:val="26"/>
        </w:rPr>
        <w:t>L'accès à notre travail est libre et gratuit à tous les utilis</w:t>
      </w:r>
      <w:r w:rsidRPr="00A51D9C">
        <w:rPr>
          <w:rFonts w:ascii="Arial" w:hAnsi="Arial"/>
          <w:b/>
          <w:color w:val="1C1C1C"/>
          <w:sz w:val="26"/>
          <w:szCs w:val="26"/>
        </w:rPr>
        <w:t>a</w:t>
      </w:r>
      <w:r w:rsidRPr="00A51D9C">
        <w:rPr>
          <w:rFonts w:ascii="Arial" w:hAnsi="Arial"/>
          <w:b/>
          <w:color w:val="1C1C1C"/>
          <w:sz w:val="26"/>
          <w:szCs w:val="26"/>
        </w:rPr>
        <w:t>teurs. C'est notre mission.</w:t>
      </w:r>
    </w:p>
    <w:p w:rsidR="00D01FAD" w:rsidRPr="005E1FF1" w:rsidRDefault="00D01FAD">
      <w:pPr>
        <w:rPr>
          <w:rFonts w:ascii="Arial" w:hAnsi="Arial"/>
          <w:b/>
          <w:color w:val="1C1C1C"/>
          <w:sz w:val="26"/>
          <w:szCs w:val="26"/>
        </w:rPr>
      </w:pPr>
    </w:p>
    <w:p w:rsidR="00D01FAD" w:rsidRPr="005E1FF1" w:rsidRDefault="00D01FAD">
      <w:pPr>
        <w:rPr>
          <w:rFonts w:ascii="Arial" w:hAnsi="Arial"/>
          <w:color w:val="1C1C1C"/>
          <w:sz w:val="26"/>
          <w:szCs w:val="26"/>
        </w:rPr>
      </w:pPr>
      <w:r w:rsidRPr="005E1FF1">
        <w:rPr>
          <w:rFonts w:ascii="Arial" w:hAnsi="Arial"/>
          <w:color w:val="1C1C1C"/>
          <w:sz w:val="26"/>
          <w:szCs w:val="26"/>
        </w:rPr>
        <w:t>Jean-Marie Tremblay, sociologue</w:t>
      </w:r>
    </w:p>
    <w:p w:rsidR="00D01FAD" w:rsidRPr="005E1FF1" w:rsidRDefault="00D01FAD">
      <w:pPr>
        <w:rPr>
          <w:rFonts w:ascii="Arial" w:hAnsi="Arial"/>
          <w:color w:val="1C1C1C"/>
          <w:sz w:val="26"/>
          <w:szCs w:val="26"/>
        </w:rPr>
      </w:pPr>
      <w:r w:rsidRPr="005E1FF1">
        <w:rPr>
          <w:rFonts w:ascii="Arial" w:hAnsi="Arial"/>
          <w:color w:val="1C1C1C"/>
          <w:sz w:val="26"/>
          <w:szCs w:val="26"/>
        </w:rPr>
        <w:t>Fondateur et Président-directeur général,</w:t>
      </w:r>
    </w:p>
    <w:p w:rsidR="00D01FAD" w:rsidRPr="005E1FF1" w:rsidRDefault="00D01FAD">
      <w:pPr>
        <w:rPr>
          <w:rFonts w:ascii="Arial" w:hAnsi="Arial"/>
          <w:color w:val="000080"/>
        </w:rPr>
      </w:pPr>
      <w:r w:rsidRPr="005E1FF1">
        <w:rPr>
          <w:rFonts w:ascii="Arial" w:hAnsi="Arial"/>
          <w:color w:val="000080"/>
          <w:sz w:val="26"/>
          <w:szCs w:val="26"/>
        </w:rPr>
        <w:t>LES CLASSIQUES DES SCIENCES SOCIALES.</w:t>
      </w:r>
    </w:p>
    <w:p w:rsidR="00D01FAD" w:rsidRPr="00572EEF" w:rsidRDefault="00D01FAD" w:rsidP="00D01FAD">
      <w:pPr>
        <w:ind w:firstLine="0"/>
        <w:jc w:val="both"/>
        <w:rPr>
          <w:sz w:val="24"/>
          <w:lang w:bidi="ar-SA"/>
        </w:rPr>
      </w:pPr>
      <w:r>
        <w:br w:type="page"/>
      </w:r>
      <w:r w:rsidRPr="00572EEF">
        <w:rPr>
          <w:sz w:val="24"/>
          <w:lang w:bidi="ar-SA"/>
        </w:rPr>
        <w:lastRenderedPageBreak/>
        <w:t xml:space="preserve">Un document produit en version numérique par </w:t>
      </w:r>
      <w:r>
        <w:rPr>
          <w:sz w:val="24"/>
          <w:lang w:bidi="ar-SA"/>
        </w:rPr>
        <w:t>Edelin Mangnan</w:t>
      </w:r>
      <w:r w:rsidRPr="00572EEF">
        <w:rPr>
          <w:sz w:val="24"/>
          <w:lang w:bidi="ar-SA"/>
        </w:rPr>
        <w:t xml:space="preserve">, bénévole, </w:t>
      </w:r>
      <w:r>
        <w:rPr>
          <w:sz w:val="24"/>
          <w:lang w:bidi="ar-SA"/>
        </w:rPr>
        <w:t>Do</w:t>
      </w:r>
      <w:r>
        <w:rPr>
          <w:sz w:val="24"/>
          <w:lang w:bidi="ar-SA"/>
        </w:rPr>
        <w:t>c</w:t>
      </w:r>
      <w:r>
        <w:rPr>
          <w:sz w:val="24"/>
          <w:lang w:bidi="ar-SA"/>
        </w:rPr>
        <w:t xml:space="preserve">teur en économie, professeur et chercheur, directeur de </w:t>
      </w:r>
      <w:hyperlink r:id="rId12" w:history="1">
        <w:r w:rsidRPr="00FA49CF">
          <w:rPr>
            <w:rStyle w:val="Lienhypertexte"/>
            <w:sz w:val="24"/>
            <w:lang w:bidi="ar-SA"/>
          </w:rPr>
          <w:t>IPES</w:t>
        </w:r>
      </w:hyperlink>
      <w:r>
        <w:rPr>
          <w:sz w:val="24"/>
          <w:lang w:bidi="ar-SA"/>
        </w:rPr>
        <w:t>, Port-au-Prince.</w:t>
      </w:r>
    </w:p>
    <w:p w:rsidR="00D01FAD" w:rsidRPr="00572EEF" w:rsidRDefault="00D01FAD" w:rsidP="00D01FAD">
      <w:pPr>
        <w:ind w:firstLine="0"/>
        <w:jc w:val="both"/>
        <w:rPr>
          <w:sz w:val="24"/>
          <w:lang w:bidi="ar-SA"/>
        </w:rPr>
      </w:pPr>
      <w:r w:rsidRPr="00572EEF">
        <w:rPr>
          <w:sz w:val="24"/>
          <w:lang w:bidi="ar-SA"/>
        </w:rPr>
        <w:t xml:space="preserve">Courriel: </w:t>
      </w:r>
      <w:r w:rsidRPr="00FA49CF">
        <w:rPr>
          <w:sz w:val="24"/>
          <w:lang w:bidi="ar-SA"/>
        </w:rPr>
        <w:t>Dr Edelin M</w:t>
      </w:r>
      <w:r>
        <w:rPr>
          <w:sz w:val="24"/>
          <w:lang w:bidi="ar-SA"/>
        </w:rPr>
        <w:t xml:space="preserve">angnan : </w:t>
      </w:r>
      <w:hyperlink r:id="rId13" w:history="1">
        <w:r w:rsidRPr="002242C4">
          <w:rPr>
            <w:rStyle w:val="Lienhypertexte"/>
            <w:sz w:val="24"/>
            <w:lang w:bidi="ar-SA"/>
          </w:rPr>
          <w:t>edelinmangnan@gmail.com</w:t>
        </w:r>
      </w:hyperlink>
      <w:r>
        <w:rPr>
          <w:sz w:val="24"/>
          <w:lang w:bidi="ar-SA"/>
        </w:rPr>
        <w:t xml:space="preserve"> </w:t>
      </w:r>
    </w:p>
    <w:p w:rsidR="00D01FAD" w:rsidRDefault="00D01FAD" w:rsidP="00D01FAD">
      <w:pPr>
        <w:ind w:left="20" w:hanging="20"/>
        <w:jc w:val="both"/>
        <w:rPr>
          <w:sz w:val="24"/>
          <w:lang w:bidi="ar-SA"/>
        </w:rPr>
      </w:pPr>
      <w:r w:rsidRPr="00572EEF">
        <w:rPr>
          <w:sz w:val="24"/>
          <w:lang w:bidi="ar-SA"/>
        </w:rPr>
        <w:t xml:space="preserve">Site </w:t>
      </w:r>
      <w:r>
        <w:rPr>
          <w:sz w:val="24"/>
          <w:lang w:bidi="ar-SA"/>
        </w:rPr>
        <w:t>web dans Les Classiques des sciences sociales :</w:t>
      </w:r>
    </w:p>
    <w:p w:rsidR="00D01FAD" w:rsidRPr="00572EEF" w:rsidRDefault="00D01FAD" w:rsidP="00D01FAD">
      <w:pPr>
        <w:ind w:left="20" w:hanging="20"/>
        <w:jc w:val="both"/>
        <w:rPr>
          <w:sz w:val="24"/>
        </w:rPr>
      </w:pPr>
      <w:hyperlink r:id="rId14" w:history="1">
        <w:r w:rsidRPr="002242C4">
          <w:rPr>
            <w:rStyle w:val="Lienhypertexte"/>
            <w:sz w:val="24"/>
          </w:rPr>
          <w:t>http://classiques.uqac.ca/inter/benevoles_equipe/liste_Mangnan_Edelin.html</w:t>
        </w:r>
      </w:hyperlink>
      <w:r>
        <w:rPr>
          <w:sz w:val="24"/>
        </w:rPr>
        <w:t xml:space="preserve"> </w:t>
      </w:r>
    </w:p>
    <w:p w:rsidR="00D01FAD" w:rsidRPr="00572EEF" w:rsidRDefault="00D01FAD" w:rsidP="00D01FAD">
      <w:pPr>
        <w:ind w:left="20" w:hanging="20"/>
        <w:jc w:val="both"/>
        <w:rPr>
          <w:sz w:val="24"/>
        </w:rPr>
      </w:pPr>
      <w:r w:rsidRPr="00572EEF">
        <w:rPr>
          <w:sz w:val="24"/>
        </w:rPr>
        <w:t>à partir du texte de :</w:t>
      </w:r>
    </w:p>
    <w:p w:rsidR="00D01FAD" w:rsidRDefault="00D01FAD" w:rsidP="00D01FAD">
      <w:pPr>
        <w:ind w:firstLine="0"/>
        <w:jc w:val="both"/>
      </w:pPr>
    </w:p>
    <w:p w:rsidR="00D01FAD" w:rsidRPr="00043784" w:rsidRDefault="00D01FAD" w:rsidP="00D01FAD">
      <w:pPr>
        <w:ind w:left="20" w:firstLine="340"/>
        <w:jc w:val="both"/>
      </w:pPr>
      <w:r>
        <w:t>Edelin Lucene MANGNAN</w:t>
      </w:r>
    </w:p>
    <w:p w:rsidR="00D01FAD" w:rsidRPr="00043784" w:rsidRDefault="00D01FAD" w:rsidP="00D01FAD">
      <w:pPr>
        <w:ind w:left="20" w:firstLine="340"/>
        <w:jc w:val="both"/>
      </w:pPr>
    </w:p>
    <w:p w:rsidR="00D01FAD" w:rsidRPr="00043784" w:rsidRDefault="00D01FAD" w:rsidP="00D01FAD">
      <w:pPr>
        <w:jc w:val="both"/>
      </w:pPr>
      <w:r w:rsidRPr="00E07DEC">
        <w:rPr>
          <w:b/>
          <w:color w:val="000080"/>
        </w:rPr>
        <w:t xml:space="preserve">Pratiques organisationnelles et performances socio-économique dans les entreprises haïtiennes. </w:t>
      </w:r>
      <w:r w:rsidRPr="00E07DEC">
        <w:rPr>
          <w:i/>
          <w:color w:val="000080"/>
        </w:rPr>
        <w:t>Proposition d’un m</w:t>
      </w:r>
      <w:r w:rsidRPr="00E07DEC">
        <w:rPr>
          <w:i/>
          <w:color w:val="000080"/>
        </w:rPr>
        <w:t>a</w:t>
      </w:r>
      <w:r w:rsidRPr="00E07DEC">
        <w:rPr>
          <w:i/>
          <w:color w:val="000080"/>
        </w:rPr>
        <w:t>nuel de procédure administrative,  adapté à la Gestion des Re</w:t>
      </w:r>
      <w:r w:rsidRPr="00E07DEC">
        <w:rPr>
          <w:i/>
          <w:color w:val="000080"/>
        </w:rPr>
        <w:t>s</w:t>
      </w:r>
      <w:r w:rsidRPr="00E07DEC">
        <w:rPr>
          <w:i/>
          <w:color w:val="000080"/>
        </w:rPr>
        <w:t>sources  Humaines et la planification stratégique  (2000-2017).</w:t>
      </w:r>
    </w:p>
    <w:p w:rsidR="00D01FAD" w:rsidRPr="00043784" w:rsidRDefault="00D01FAD" w:rsidP="00D01FAD">
      <w:pPr>
        <w:jc w:val="both"/>
      </w:pPr>
    </w:p>
    <w:p w:rsidR="00D01FAD" w:rsidRDefault="00D01FAD" w:rsidP="00D01FAD">
      <w:pPr>
        <w:jc w:val="both"/>
      </w:pPr>
      <w:r>
        <w:t>Thèse présentée et soutenue en vue de l’obtention du Grade de Docteur ès Sciences Économiques, Sous la supervision du Pr Dr H</w:t>
      </w:r>
      <w:r>
        <w:t>a</w:t>
      </w:r>
      <w:r>
        <w:t xml:space="preserve">mard BRUNO, </w:t>
      </w:r>
      <w:r w:rsidRPr="00E07DEC">
        <w:t>Madison International Institute And Business School</w:t>
      </w:r>
      <w:r>
        <w:t>, Londres, 2018.</w:t>
      </w:r>
    </w:p>
    <w:p w:rsidR="00D01FAD" w:rsidRPr="00043784" w:rsidRDefault="00D01FAD" w:rsidP="00D01FAD">
      <w:pPr>
        <w:jc w:val="both"/>
      </w:pPr>
    </w:p>
    <w:p w:rsidR="00D01FAD" w:rsidRPr="00043784" w:rsidRDefault="00D01FAD" w:rsidP="00D01FAD">
      <w:pPr>
        <w:ind w:left="20"/>
        <w:jc w:val="both"/>
        <w:rPr>
          <w:sz w:val="24"/>
        </w:rPr>
      </w:pPr>
      <w:r w:rsidRPr="00043784">
        <w:rPr>
          <w:sz w:val="24"/>
        </w:rPr>
        <w:t xml:space="preserve">[Autorisation </w:t>
      </w:r>
      <w:r>
        <w:rPr>
          <w:sz w:val="24"/>
        </w:rPr>
        <w:t xml:space="preserve">formelle accordée par l’auteur </w:t>
      </w:r>
      <w:r w:rsidRPr="00043784">
        <w:rPr>
          <w:sz w:val="24"/>
        </w:rPr>
        <w:t xml:space="preserve">le </w:t>
      </w:r>
      <w:r>
        <w:rPr>
          <w:sz w:val="24"/>
        </w:rPr>
        <w:t>3 septembre 2019</w:t>
      </w:r>
      <w:r w:rsidRPr="00043784">
        <w:rPr>
          <w:sz w:val="24"/>
        </w:rPr>
        <w:t xml:space="preserve"> de diffuser </w:t>
      </w:r>
      <w:r>
        <w:rPr>
          <w:sz w:val="24"/>
        </w:rPr>
        <w:t>sa thèse de doctorat en libre accès à tous</w:t>
      </w:r>
      <w:r w:rsidRPr="00043784">
        <w:rPr>
          <w:sz w:val="24"/>
        </w:rPr>
        <w:t xml:space="preserve"> dans Les Classiques des sciences soci</w:t>
      </w:r>
      <w:r w:rsidRPr="00043784">
        <w:rPr>
          <w:sz w:val="24"/>
        </w:rPr>
        <w:t>a</w:t>
      </w:r>
      <w:r w:rsidRPr="00043784">
        <w:rPr>
          <w:sz w:val="24"/>
        </w:rPr>
        <w:t>les.]</w:t>
      </w:r>
    </w:p>
    <w:p w:rsidR="00D01FAD" w:rsidRPr="00043784" w:rsidRDefault="00D01FAD" w:rsidP="00D01FAD">
      <w:pPr>
        <w:jc w:val="both"/>
        <w:rPr>
          <w:sz w:val="24"/>
        </w:rPr>
      </w:pPr>
    </w:p>
    <w:p w:rsidR="00D01FAD" w:rsidRPr="00043784" w:rsidRDefault="003E48C9" w:rsidP="00D01FAD">
      <w:pPr>
        <w:tabs>
          <w:tab w:val="left" w:pos="3960"/>
        </w:tabs>
        <w:ind w:firstLine="0"/>
        <w:jc w:val="both"/>
        <w:rPr>
          <w:sz w:val="24"/>
        </w:rPr>
      </w:pPr>
      <w:r w:rsidRPr="00043784">
        <w:rPr>
          <w:noProof/>
          <w:sz w:val="24"/>
        </w:rPr>
        <w:drawing>
          <wp:inline distT="0" distB="0" distL="0" distR="0">
            <wp:extent cx="254000" cy="25400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D01FAD">
        <w:rPr>
          <w:sz w:val="24"/>
        </w:rPr>
        <w:t xml:space="preserve"> Courriel : </w:t>
      </w:r>
      <w:r w:rsidR="00D01FAD" w:rsidRPr="00390C5A">
        <w:rPr>
          <w:sz w:val="24"/>
        </w:rPr>
        <w:t>Dr Edelin Mangnan</w:t>
      </w:r>
      <w:r w:rsidR="00D01FAD">
        <w:rPr>
          <w:sz w:val="24"/>
        </w:rPr>
        <w:t xml:space="preserve"> : </w:t>
      </w:r>
      <w:hyperlink r:id="rId16" w:history="1">
        <w:r w:rsidR="00D01FAD" w:rsidRPr="002242C4">
          <w:rPr>
            <w:rStyle w:val="Lienhypertexte"/>
            <w:sz w:val="24"/>
          </w:rPr>
          <w:t>edelinmangnan@gmail.com</w:t>
        </w:r>
      </w:hyperlink>
      <w:r w:rsidR="00D01FAD">
        <w:rPr>
          <w:sz w:val="24"/>
        </w:rPr>
        <w:t xml:space="preserve"> </w:t>
      </w:r>
    </w:p>
    <w:p w:rsidR="00D01FAD" w:rsidRDefault="00D01FAD">
      <w:pPr>
        <w:ind w:right="1800"/>
        <w:jc w:val="both"/>
        <w:rPr>
          <w:sz w:val="24"/>
        </w:rPr>
      </w:pPr>
    </w:p>
    <w:p w:rsidR="00D01FAD" w:rsidRPr="00753781" w:rsidRDefault="00D01FAD">
      <w:pPr>
        <w:ind w:right="1800"/>
        <w:jc w:val="both"/>
        <w:rPr>
          <w:sz w:val="24"/>
        </w:rPr>
      </w:pPr>
    </w:p>
    <w:p w:rsidR="00D01FAD" w:rsidRPr="00753781" w:rsidRDefault="00D01FAD">
      <w:pPr>
        <w:ind w:right="1800" w:firstLine="0"/>
        <w:jc w:val="both"/>
        <w:rPr>
          <w:sz w:val="24"/>
        </w:rPr>
      </w:pPr>
      <w:r w:rsidRPr="00753781">
        <w:rPr>
          <w:sz w:val="24"/>
        </w:rPr>
        <w:t>Polices de caractères utilisée :</w:t>
      </w:r>
    </w:p>
    <w:p w:rsidR="00D01FAD" w:rsidRPr="00753781" w:rsidRDefault="00D01FAD">
      <w:pPr>
        <w:ind w:right="1800" w:firstLine="0"/>
        <w:jc w:val="both"/>
        <w:rPr>
          <w:sz w:val="24"/>
        </w:rPr>
      </w:pPr>
    </w:p>
    <w:p w:rsidR="00D01FAD" w:rsidRPr="00753781" w:rsidRDefault="00D01FAD" w:rsidP="00D01FAD">
      <w:pPr>
        <w:ind w:left="360" w:right="360" w:firstLine="0"/>
        <w:jc w:val="both"/>
        <w:rPr>
          <w:sz w:val="24"/>
        </w:rPr>
      </w:pPr>
      <w:r w:rsidRPr="00753781">
        <w:rPr>
          <w:sz w:val="24"/>
        </w:rPr>
        <w:t>Pour le texte: Times New Roman, 14 points.</w:t>
      </w:r>
    </w:p>
    <w:p w:rsidR="00D01FAD" w:rsidRPr="00753781" w:rsidRDefault="00D01FAD" w:rsidP="00D01FAD">
      <w:pPr>
        <w:ind w:left="360" w:right="360" w:firstLine="0"/>
        <w:jc w:val="both"/>
        <w:rPr>
          <w:sz w:val="24"/>
        </w:rPr>
      </w:pPr>
      <w:r w:rsidRPr="00753781">
        <w:rPr>
          <w:sz w:val="24"/>
        </w:rPr>
        <w:t>Pour les notes de bas de page : Times New Roman, 12 points.</w:t>
      </w:r>
    </w:p>
    <w:p w:rsidR="00D01FAD" w:rsidRPr="00753781" w:rsidRDefault="00D01FAD">
      <w:pPr>
        <w:ind w:left="360" w:right="1800" w:firstLine="0"/>
        <w:jc w:val="both"/>
        <w:rPr>
          <w:sz w:val="24"/>
        </w:rPr>
      </w:pPr>
    </w:p>
    <w:p w:rsidR="00D01FAD" w:rsidRPr="00753781" w:rsidRDefault="00D01FAD">
      <w:pPr>
        <w:ind w:right="360" w:firstLine="0"/>
        <w:jc w:val="both"/>
        <w:rPr>
          <w:sz w:val="24"/>
        </w:rPr>
      </w:pPr>
      <w:r w:rsidRPr="00753781">
        <w:rPr>
          <w:sz w:val="24"/>
        </w:rPr>
        <w:t>Édition électronique réalisée avec le traitement de textes Microsoft Word 2008 pour Macintosh.</w:t>
      </w:r>
    </w:p>
    <w:p w:rsidR="00D01FAD" w:rsidRPr="00753781" w:rsidRDefault="00D01FAD">
      <w:pPr>
        <w:ind w:right="1800" w:firstLine="0"/>
        <w:jc w:val="both"/>
        <w:rPr>
          <w:sz w:val="24"/>
        </w:rPr>
      </w:pPr>
    </w:p>
    <w:p w:rsidR="00D01FAD" w:rsidRPr="00753781" w:rsidRDefault="00D01FAD" w:rsidP="00D01FAD">
      <w:pPr>
        <w:ind w:right="540" w:firstLine="0"/>
        <w:jc w:val="both"/>
        <w:rPr>
          <w:sz w:val="24"/>
        </w:rPr>
      </w:pPr>
      <w:r w:rsidRPr="00753781">
        <w:rPr>
          <w:sz w:val="24"/>
        </w:rPr>
        <w:t>Mise en page sur papier format : LETTRE US, 8.5’’ x 11’’.</w:t>
      </w:r>
    </w:p>
    <w:p w:rsidR="00D01FAD" w:rsidRPr="00753781" w:rsidRDefault="00D01FAD">
      <w:pPr>
        <w:ind w:right="1800" w:firstLine="0"/>
        <w:jc w:val="both"/>
        <w:rPr>
          <w:sz w:val="24"/>
        </w:rPr>
      </w:pPr>
    </w:p>
    <w:p w:rsidR="00D01FAD" w:rsidRPr="00753781" w:rsidRDefault="00D01FAD" w:rsidP="00D01FAD">
      <w:pPr>
        <w:ind w:firstLine="0"/>
        <w:jc w:val="both"/>
        <w:rPr>
          <w:sz w:val="24"/>
        </w:rPr>
      </w:pPr>
      <w:r w:rsidRPr="00753781">
        <w:rPr>
          <w:sz w:val="24"/>
        </w:rPr>
        <w:t xml:space="preserve">Édition numérique réalisée le </w:t>
      </w:r>
      <w:r>
        <w:rPr>
          <w:sz w:val="24"/>
        </w:rPr>
        <w:t>17 novembre 2019 à Chicoutimi</w:t>
      </w:r>
      <w:r w:rsidRPr="00753781">
        <w:rPr>
          <w:sz w:val="24"/>
        </w:rPr>
        <w:t>, Québec.</w:t>
      </w:r>
    </w:p>
    <w:p w:rsidR="00D01FAD" w:rsidRPr="00753781" w:rsidRDefault="00D01FAD">
      <w:pPr>
        <w:ind w:right="1800" w:firstLine="0"/>
        <w:jc w:val="both"/>
        <w:rPr>
          <w:sz w:val="24"/>
        </w:rPr>
      </w:pPr>
    </w:p>
    <w:p w:rsidR="00D01FAD" w:rsidRPr="00753781" w:rsidRDefault="003E48C9">
      <w:pPr>
        <w:ind w:right="1800" w:firstLine="0"/>
        <w:jc w:val="both"/>
        <w:rPr>
          <w:sz w:val="24"/>
        </w:rPr>
      </w:pPr>
      <w:r w:rsidRPr="00753781">
        <w:rPr>
          <w:noProof/>
          <w:sz w:val="24"/>
        </w:rPr>
        <w:drawing>
          <wp:inline distT="0" distB="0" distL="0" distR="0">
            <wp:extent cx="111760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D01FAD" w:rsidRDefault="00D01FAD" w:rsidP="00D01FAD">
      <w:pPr>
        <w:ind w:left="20"/>
        <w:jc w:val="both"/>
      </w:pPr>
      <w:r>
        <w:br w:type="page"/>
      </w:r>
    </w:p>
    <w:p w:rsidR="00D01FAD" w:rsidRDefault="00D01FAD" w:rsidP="00D01FAD">
      <w:pPr>
        <w:ind w:left="20"/>
        <w:jc w:val="both"/>
      </w:pPr>
    </w:p>
    <w:p w:rsidR="00D01FAD" w:rsidRPr="00043784" w:rsidRDefault="00D01FAD" w:rsidP="00D01FAD">
      <w:pPr>
        <w:ind w:firstLine="0"/>
        <w:jc w:val="center"/>
        <w:rPr>
          <w:b/>
          <w:sz w:val="36"/>
          <w:lang w:bidi="ar-SA"/>
        </w:rPr>
      </w:pPr>
      <w:r>
        <w:rPr>
          <w:sz w:val="36"/>
          <w:lang w:bidi="ar-SA"/>
        </w:rPr>
        <w:t xml:space="preserve">Edelin Lucene </w:t>
      </w:r>
      <w:r w:rsidRPr="00E07DEC">
        <w:rPr>
          <w:sz w:val="36"/>
          <w:lang w:bidi="ar-SA"/>
        </w:rPr>
        <w:t>MANGNAN</w:t>
      </w:r>
    </w:p>
    <w:p w:rsidR="00D01FAD" w:rsidRDefault="00D01FAD" w:rsidP="00D01FAD">
      <w:pPr>
        <w:ind w:firstLine="0"/>
        <w:jc w:val="center"/>
        <w:rPr>
          <w:sz w:val="20"/>
          <w:lang w:bidi="ar-SA"/>
        </w:rPr>
      </w:pPr>
      <w:r>
        <w:rPr>
          <w:sz w:val="20"/>
          <w:lang w:bidi="ar-SA"/>
        </w:rPr>
        <w:t>Docteur en sciences économiques, Londres</w:t>
      </w:r>
    </w:p>
    <w:p w:rsidR="00D01FAD" w:rsidRDefault="00D01FAD" w:rsidP="00D01FAD">
      <w:pPr>
        <w:ind w:firstLine="0"/>
        <w:jc w:val="center"/>
      </w:pPr>
    </w:p>
    <w:p w:rsidR="00D01FAD" w:rsidRPr="00F4237A" w:rsidRDefault="00D01FAD" w:rsidP="00D01FAD">
      <w:pPr>
        <w:ind w:firstLine="0"/>
        <w:jc w:val="center"/>
        <w:rPr>
          <w:color w:val="000080"/>
          <w:sz w:val="36"/>
        </w:rPr>
      </w:pPr>
      <w:r w:rsidRPr="00E07DEC">
        <w:rPr>
          <w:b/>
          <w:color w:val="000080"/>
        </w:rPr>
        <w:t>Pratiques organisationnelles et performances socio-économique</w:t>
      </w:r>
      <w:r>
        <w:rPr>
          <w:b/>
          <w:color w:val="000080"/>
        </w:rPr>
        <w:t>s</w:t>
      </w:r>
      <w:r w:rsidRPr="00E07DEC">
        <w:rPr>
          <w:b/>
          <w:color w:val="000080"/>
        </w:rPr>
        <w:t xml:space="preserve"> dans les entreprises haïtiennes. </w:t>
      </w:r>
    </w:p>
    <w:p w:rsidR="00D01FAD" w:rsidRDefault="00D01FAD" w:rsidP="00D01FAD">
      <w:pPr>
        <w:ind w:firstLine="0"/>
        <w:jc w:val="center"/>
      </w:pPr>
    </w:p>
    <w:p w:rsidR="00D01FAD" w:rsidRDefault="003E48C9" w:rsidP="00D01FAD">
      <w:pPr>
        <w:ind w:firstLine="0"/>
        <w:jc w:val="center"/>
      </w:pPr>
      <w:r>
        <w:rPr>
          <w:noProof/>
        </w:rPr>
        <w:drawing>
          <wp:inline distT="0" distB="0" distL="0" distR="0">
            <wp:extent cx="3403600" cy="4394200"/>
            <wp:effectExtent l="25400" t="25400" r="12700" b="12700"/>
            <wp:docPr id="5" name="Image 5" descr="Pratiques_organisationnelles_L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Pratiques_organisationnelles_L2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03600" cy="4394200"/>
                    </a:xfrm>
                    <a:prstGeom prst="rect">
                      <a:avLst/>
                    </a:prstGeom>
                    <a:noFill/>
                    <a:ln w="19050" cmpd="sng">
                      <a:solidFill>
                        <a:srgbClr val="000000"/>
                      </a:solidFill>
                      <a:miter lim="800000"/>
                      <a:headEnd/>
                      <a:tailEnd/>
                    </a:ln>
                    <a:effectLst/>
                  </pic:spPr>
                </pic:pic>
              </a:graphicData>
            </a:graphic>
          </wp:inline>
        </w:drawing>
      </w:r>
    </w:p>
    <w:p w:rsidR="00D01FAD" w:rsidRDefault="00D01FAD" w:rsidP="00D01FAD">
      <w:pPr>
        <w:ind w:firstLine="0"/>
        <w:jc w:val="center"/>
      </w:pPr>
    </w:p>
    <w:p w:rsidR="00D01FAD" w:rsidRPr="00753781" w:rsidRDefault="00D01FAD">
      <w:pPr>
        <w:jc w:val="both"/>
        <w:rPr>
          <w:sz w:val="24"/>
        </w:rPr>
      </w:pPr>
      <w:r>
        <w:t>Thèse présentée et soutenue en vue de l’obtention du Grade de Docteur ès Sciences Économiques, Sous la supervision du Pr Dr H</w:t>
      </w:r>
      <w:r>
        <w:t>a</w:t>
      </w:r>
      <w:r>
        <w:t xml:space="preserve">mard BRUNO, </w:t>
      </w:r>
      <w:r w:rsidRPr="00E07DEC">
        <w:t>Madison International Institute And Business School</w:t>
      </w:r>
      <w:r>
        <w:t>, Londres, 2018.</w:t>
      </w:r>
    </w:p>
    <w:p w:rsidR="00D01FAD" w:rsidRDefault="00D01FAD" w:rsidP="00D01FAD">
      <w:pPr>
        <w:jc w:val="both"/>
      </w:pPr>
      <w:r>
        <w:br w:type="page"/>
      </w:r>
    </w:p>
    <w:p w:rsidR="00D01FAD" w:rsidRDefault="003E48C9" w:rsidP="00D01FAD">
      <w:pPr>
        <w:jc w:val="center"/>
        <w:rPr>
          <w:b/>
          <w:sz w:val="24"/>
          <w:szCs w:val="24"/>
        </w:rPr>
      </w:pPr>
      <w:r>
        <w:rPr>
          <w:noProof/>
        </w:rPr>
        <w:drawing>
          <wp:anchor distT="0" distB="0" distL="114300" distR="114300" simplePos="0" relativeHeight="251658240" behindDoc="0" locked="0" layoutInCell="1" allowOverlap="1">
            <wp:simplePos x="0" y="0"/>
            <wp:positionH relativeFrom="column">
              <wp:posOffset>1651635</wp:posOffset>
            </wp:positionH>
            <wp:positionV relativeFrom="paragraph">
              <wp:posOffset>-119380</wp:posOffset>
            </wp:positionV>
            <wp:extent cx="1661795" cy="1132205"/>
            <wp:effectExtent l="0" t="0" r="0" b="0"/>
            <wp:wrapNone/>
            <wp:docPr id="10" name="Picture 1" descr="Description: C:\Users\zzzzzzzzzzswwwwwwwww\Documents\12829507_10154179891149610_1992009631153547551_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C:\Users\zzzzzzzzzzswwwwwwwww\Documents\12829507_10154179891149610_1992009631153547551_o.jpg"/>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61795" cy="11322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simplePos x="0" y="0"/>
            <wp:positionH relativeFrom="column">
              <wp:posOffset>4051935</wp:posOffset>
            </wp:positionH>
            <wp:positionV relativeFrom="paragraph">
              <wp:posOffset>-120015</wp:posOffset>
            </wp:positionV>
            <wp:extent cx="1007745" cy="1061085"/>
            <wp:effectExtent l="0" t="0" r="0" b="0"/>
            <wp:wrapNone/>
            <wp:docPr id="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07745" cy="10610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1" allowOverlap="1">
            <wp:simplePos x="0" y="0"/>
            <wp:positionH relativeFrom="column">
              <wp:posOffset>8255</wp:posOffset>
            </wp:positionH>
            <wp:positionV relativeFrom="paragraph">
              <wp:posOffset>-74295</wp:posOffset>
            </wp:positionV>
            <wp:extent cx="1186180" cy="1129665"/>
            <wp:effectExtent l="0" t="0" r="0" b="0"/>
            <wp:wrapNone/>
            <wp:docPr id="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86180" cy="1129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1FAD" w:rsidRDefault="00D01FAD" w:rsidP="00D01FAD">
      <w:pPr>
        <w:jc w:val="center"/>
        <w:rPr>
          <w:b/>
          <w:sz w:val="24"/>
          <w:szCs w:val="24"/>
        </w:rPr>
      </w:pPr>
    </w:p>
    <w:p w:rsidR="00D01FAD" w:rsidRDefault="00D01FAD" w:rsidP="00D01FAD">
      <w:pPr>
        <w:jc w:val="center"/>
        <w:rPr>
          <w:b/>
          <w:sz w:val="24"/>
          <w:szCs w:val="24"/>
        </w:rPr>
      </w:pPr>
    </w:p>
    <w:p w:rsidR="00D01FAD" w:rsidRDefault="00D01FAD" w:rsidP="00D01FAD">
      <w:pPr>
        <w:jc w:val="center"/>
        <w:rPr>
          <w:b/>
          <w:sz w:val="24"/>
          <w:szCs w:val="24"/>
        </w:rPr>
      </w:pPr>
    </w:p>
    <w:p w:rsidR="00D01FAD" w:rsidRDefault="00D01FAD" w:rsidP="00D01FAD">
      <w:pPr>
        <w:jc w:val="center"/>
        <w:rPr>
          <w:b/>
          <w:sz w:val="48"/>
          <w:szCs w:val="48"/>
        </w:rPr>
      </w:pPr>
    </w:p>
    <w:p w:rsidR="00D01FAD" w:rsidRDefault="00D01FAD" w:rsidP="00D01FAD">
      <w:pPr>
        <w:jc w:val="center"/>
        <w:rPr>
          <w:b/>
          <w:sz w:val="48"/>
          <w:szCs w:val="48"/>
        </w:rPr>
      </w:pPr>
    </w:p>
    <w:p w:rsidR="00D01FAD" w:rsidRPr="00E07DEC" w:rsidRDefault="00D01FAD" w:rsidP="00D01FAD">
      <w:pPr>
        <w:jc w:val="center"/>
        <w:rPr>
          <w:b/>
          <w:sz w:val="36"/>
          <w:szCs w:val="48"/>
        </w:rPr>
      </w:pPr>
      <w:r w:rsidRPr="00E07DEC">
        <w:rPr>
          <w:b/>
          <w:sz w:val="36"/>
          <w:szCs w:val="48"/>
        </w:rPr>
        <w:t>MADISON INTERNATIONAL INSTIT</w:t>
      </w:r>
      <w:r w:rsidRPr="00E07DEC">
        <w:rPr>
          <w:b/>
          <w:sz w:val="36"/>
          <w:szCs w:val="48"/>
        </w:rPr>
        <w:t>U</w:t>
      </w:r>
      <w:r w:rsidRPr="00E07DEC">
        <w:rPr>
          <w:b/>
          <w:sz w:val="36"/>
          <w:szCs w:val="48"/>
        </w:rPr>
        <w:t>TE AND BUSINESS SCHOOL</w:t>
      </w:r>
    </w:p>
    <w:p w:rsidR="00D01FAD" w:rsidRPr="002F2AD4" w:rsidRDefault="00D01FAD" w:rsidP="00D01FAD">
      <w:pPr>
        <w:jc w:val="center"/>
        <w:rPr>
          <w:b/>
          <w:sz w:val="48"/>
          <w:szCs w:val="48"/>
          <w:lang w:val="fr-FR"/>
        </w:rPr>
      </w:pPr>
      <w:r w:rsidRPr="00E07DEC">
        <w:rPr>
          <w:b/>
          <w:sz w:val="36"/>
          <w:szCs w:val="48"/>
          <w:lang w:val="fr-FR"/>
        </w:rPr>
        <w:t>(MIIBS)</w:t>
      </w:r>
    </w:p>
    <w:p w:rsidR="00D01FAD" w:rsidRDefault="00D01FAD" w:rsidP="00D01FAD">
      <w:pPr>
        <w:jc w:val="center"/>
        <w:rPr>
          <w:sz w:val="32"/>
          <w:szCs w:val="36"/>
          <w:lang w:val="fr-HT"/>
        </w:rPr>
      </w:pPr>
    </w:p>
    <w:p w:rsidR="00D01FAD" w:rsidRPr="00E07DEC" w:rsidRDefault="00D01FAD" w:rsidP="00D01FAD">
      <w:pPr>
        <w:jc w:val="center"/>
        <w:rPr>
          <w:sz w:val="32"/>
          <w:szCs w:val="36"/>
          <w:lang w:val="fr-HT"/>
        </w:rPr>
      </w:pPr>
      <w:r w:rsidRPr="00E07DEC">
        <w:rPr>
          <w:sz w:val="32"/>
          <w:szCs w:val="36"/>
          <w:lang w:val="fr-HT"/>
        </w:rPr>
        <w:t>Programme de Doctorat en Economie</w:t>
      </w:r>
    </w:p>
    <w:p w:rsidR="00D01FAD" w:rsidRPr="00E07DEC" w:rsidRDefault="00D01FAD" w:rsidP="00D01FAD">
      <w:pPr>
        <w:jc w:val="center"/>
        <w:rPr>
          <w:sz w:val="32"/>
          <w:szCs w:val="36"/>
          <w:lang w:val="fr-HT"/>
        </w:rPr>
      </w:pPr>
      <w:r w:rsidRPr="00E07DEC">
        <w:rPr>
          <w:sz w:val="32"/>
          <w:szCs w:val="36"/>
          <w:lang w:val="fr-HT"/>
        </w:rPr>
        <w:t xml:space="preserve">Option : </w:t>
      </w:r>
      <w:r w:rsidRPr="00E07DEC">
        <w:rPr>
          <w:sz w:val="32"/>
          <w:szCs w:val="32"/>
          <w:lang w:val="fr-HT"/>
        </w:rPr>
        <w:t>Management des Organisations</w:t>
      </w:r>
    </w:p>
    <w:p w:rsidR="00D01FAD" w:rsidRDefault="00D01FAD" w:rsidP="00D01FAD">
      <w:pPr>
        <w:jc w:val="center"/>
        <w:rPr>
          <w:b/>
          <w:sz w:val="24"/>
          <w:szCs w:val="24"/>
          <w:lang w:val="fr-HT"/>
        </w:rPr>
      </w:pPr>
    </w:p>
    <w:p w:rsidR="00D01FAD" w:rsidRDefault="00D01FAD" w:rsidP="00D01FAD">
      <w:pPr>
        <w:jc w:val="center"/>
        <w:rPr>
          <w:b/>
          <w:sz w:val="24"/>
          <w:szCs w:val="24"/>
          <w:lang w:val="fr-HT"/>
        </w:rPr>
      </w:pPr>
    </w:p>
    <w:p w:rsidR="00D01FAD" w:rsidRPr="00EB1F67" w:rsidRDefault="00D01FAD" w:rsidP="00D01FAD">
      <w:pPr>
        <w:jc w:val="center"/>
        <w:rPr>
          <w:b/>
          <w:sz w:val="24"/>
          <w:szCs w:val="24"/>
          <w:lang w:val="fr-HT"/>
        </w:rPr>
      </w:pPr>
    </w:p>
    <w:p w:rsidR="00D01FAD" w:rsidRPr="00A7162F" w:rsidRDefault="00D01FAD" w:rsidP="00D01FAD">
      <w:pPr>
        <w:jc w:val="center"/>
        <w:rPr>
          <w:b/>
          <w:szCs w:val="28"/>
          <w:lang w:val="fr-HT"/>
        </w:rPr>
      </w:pPr>
      <w:r w:rsidRPr="00A7162F">
        <w:rPr>
          <w:b/>
          <w:szCs w:val="28"/>
          <w:lang w:val="fr-HT"/>
        </w:rPr>
        <w:t xml:space="preserve">Sujet : </w:t>
      </w:r>
      <w:r w:rsidRPr="00A7162F">
        <w:rPr>
          <w:szCs w:val="28"/>
          <w:lang w:val="fr-FR"/>
        </w:rPr>
        <w:t>Pratiques organisationnelles et performances socio-économique dans les entreprises haïtiennes. Proposition d’un</w:t>
      </w:r>
      <w:r>
        <w:rPr>
          <w:szCs w:val="28"/>
          <w:lang w:val="fr-FR"/>
        </w:rPr>
        <w:t xml:space="preserve"> manuel de procédure administrative,  adapté à la Gestion des Ressources  Humaines et la planification stratégique </w:t>
      </w:r>
      <w:r w:rsidRPr="00A7162F">
        <w:rPr>
          <w:szCs w:val="28"/>
          <w:lang w:val="fr-FR"/>
        </w:rPr>
        <w:t xml:space="preserve"> (2000-2017)</w:t>
      </w:r>
      <w:r w:rsidRPr="00A7162F">
        <w:rPr>
          <w:b/>
          <w:szCs w:val="28"/>
          <w:lang w:val="fr-HT"/>
        </w:rPr>
        <w:t>.</w:t>
      </w:r>
    </w:p>
    <w:p w:rsidR="00D01FAD" w:rsidRPr="00E06F3C" w:rsidRDefault="00D01FAD" w:rsidP="00D01FAD">
      <w:pPr>
        <w:rPr>
          <w:b/>
          <w:sz w:val="32"/>
          <w:szCs w:val="32"/>
          <w:lang w:val="fr-HT"/>
        </w:rPr>
      </w:pPr>
    </w:p>
    <w:p w:rsidR="00D01FAD" w:rsidRPr="00E06F3C" w:rsidRDefault="00D01FAD" w:rsidP="00D01FAD">
      <w:pPr>
        <w:rPr>
          <w:b/>
          <w:sz w:val="32"/>
          <w:szCs w:val="32"/>
          <w:lang w:val="fr-HT"/>
        </w:rPr>
      </w:pPr>
    </w:p>
    <w:p w:rsidR="00D01FAD" w:rsidRDefault="00D01FAD" w:rsidP="00D01FAD">
      <w:pPr>
        <w:jc w:val="center"/>
        <w:rPr>
          <w:szCs w:val="28"/>
          <w:lang w:val="fr-HT"/>
        </w:rPr>
      </w:pPr>
      <w:r>
        <w:rPr>
          <w:szCs w:val="28"/>
          <w:lang w:val="fr-HT"/>
        </w:rPr>
        <w:t>Thèse présentée et soutenue</w:t>
      </w:r>
      <w:r w:rsidRPr="00A7162F">
        <w:rPr>
          <w:szCs w:val="28"/>
          <w:lang w:val="fr-HT"/>
        </w:rPr>
        <w:t xml:space="preserve"> par</w:t>
      </w:r>
      <w:r>
        <w:rPr>
          <w:szCs w:val="28"/>
          <w:lang w:val="fr-HT"/>
        </w:rPr>
        <w:t xml:space="preserve"> </w:t>
      </w:r>
      <w:r w:rsidRPr="00A7162F">
        <w:rPr>
          <w:b/>
          <w:szCs w:val="28"/>
          <w:lang w:val="fr-HT"/>
        </w:rPr>
        <w:t xml:space="preserve"> </w:t>
      </w:r>
      <w:r w:rsidRPr="00D0389C">
        <w:rPr>
          <w:szCs w:val="28"/>
          <w:lang w:val="fr-HT"/>
        </w:rPr>
        <w:t>Edelin  Lucene</w:t>
      </w:r>
      <w:r>
        <w:rPr>
          <w:b/>
          <w:szCs w:val="28"/>
          <w:lang w:val="fr-HT"/>
        </w:rPr>
        <w:t xml:space="preserve"> </w:t>
      </w:r>
      <w:r w:rsidRPr="00A7162F">
        <w:rPr>
          <w:b/>
          <w:szCs w:val="28"/>
          <w:lang w:val="fr-HT"/>
        </w:rPr>
        <w:t xml:space="preserve"> MANGNAN</w:t>
      </w:r>
      <w:r w:rsidRPr="00A7162F">
        <w:rPr>
          <w:szCs w:val="28"/>
          <w:lang w:val="fr-HT"/>
        </w:rPr>
        <w:t xml:space="preserve">, en vue de l’obtention du Grade de Docteur ès </w:t>
      </w:r>
      <w:r>
        <w:rPr>
          <w:szCs w:val="28"/>
          <w:lang w:val="fr-HT"/>
        </w:rPr>
        <w:t xml:space="preserve"> </w:t>
      </w:r>
      <w:r w:rsidRPr="00A7162F">
        <w:rPr>
          <w:szCs w:val="28"/>
          <w:lang w:val="fr-HT"/>
        </w:rPr>
        <w:t>Science</w:t>
      </w:r>
      <w:r>
        <w:rPr>
          <w:szCs w:val="28"/>
          <w:lang w:val="fr-HT"/>
        </w:rPr>
        <w:t xml:space="preserve">s </w:t>
      </w:r>
      <w:r w:rsidRPr="00A7162F">
        <w:rPr>
          <w:szCs w:val="28"/>
          <w:lang w:val="fr-HT"/>
        </w:rPr>
        <w:t xml:space="preserve"> Economiques</w:t>
      </w:r>
      <w:r>
        <w:rPr>
          <w:szCs w:val="28"/>
          <w:lang w:val="fr-HT"/>
        </w:rPr>
        <w:t>.</w:t>
      </w:r>
    </w:p>
    <w:p w:rsidR="00D01FAD" w:rsidRPr="00A7162F" w:rsidRDefault="00D01FAD" w:rsidP="00D01FAD">
      <w:pPr>
        <w:rPr>
          <w:b/>
          <w:szCs w:val="28"/>
          <w:lang w:val="fr-HT"/>
        </w:rPr>
      </w:pPr>
    </w:p>
    <w:p w:rsidR="00D01FAD" w:rsidRDefault="00D01FAD" w:rsidP="00D01FAD">
      <w:pPr>
        <w:rPr>
          <w:b/>
          <w:sz w:val="24"/>
          <w:szCs w:val="24"/>
          <w:lang w:val="fr-HT"/>
        </w:rPr>
      </w:pPr>
    </w:p>
    <w:p w:rsidR="00D01FAD" w:rsidRDefault="00D01FAD" w:rsidP="00D01FAD">
      <w:pPr>
        <w:rPr>
          <w:b/>
          <w:sz w:val="24"/>
          <w:szCs w:val="24"/>
          <w:lang w:val="fr-HT"/>
        </w:rPr>
      </w:pPr>
    </w:p>
    <w:p w:rsidR="00D01FAD" w:rsidRPr="00A7162F" w:rsidRDefault="00D01FAD" w:rsidP="00D01FAD">
      <w:pPr>
        <w:jc w:val="center"/>
        <w:rPr>
          <w:szCs w:val="28"/>
          <w:lang w:val="fr-HT"/>
        </w:rPr>
      </w:pPr>
      <w:r w:rsidRPr="00A7162F">
        <w:rPr>
          <w:b/>
          <w:szCs w:val="28"/>
          <w:lang w:val="fr-HT"/>
        </w:rPr>
        <w:t xml:space="preserve">Sous la supervision du </w:t>
      </w:r>
      <w:r w:rsidRPr="00A7162F">
        <w:rPr>
          <w:szCs w:val="28"/>
          <w:lang w:val="fr-HT"/>
        </w:rPr>
        <w:t>Pr</w:t>
      </w:r>
      <w:r w:rsidRPr="00A7162F">
        <w:rPr>
          <w:b/>
          <w:szCs w:val="28"/>
          <w:lang w:val="fr-HT"/>
        </w:rPr>
        <w:t xml:space="preserve"> </w:t>
      </w:r>
      <w:r w:rsidRPr="00A7162F">
        <w:rPr>
          <w:szCs w:val="28"/>
          <w:lang w:val="fr-HT"/>
        </w:rPr>
        <w:t xml:space="preserve">Dr Hamard </w:t>
      </w:r>
      <w:r w:rsidRPr="00D0389C">
        <w:rPr>
          <w:b/>
          <w:szCs w:val="28"/>
          <w:lang w:val="fr-HT"/>
        </w:rPr>
        <w:t>B</w:t>
      </w:r>
      <w:r>
        <w:rPr>
          <w:b/>
          <w:szCs w:val="28"/>
          <w:lang w:val="fr-HT"/>
        </w:rPr>
        <w:t>RUNO</w:t>
      </w:r>
    </w:p>
    <w:p w:rsidR="00D01FAD" w:rsidRDefault="00D01FAD" w:rsidP="00D01FAD">
      <w:pPr>
        <w:rPr>
          <w:szCs w:val="28"/>
          <w:lang w:val="fr-HT"/>
        </w:rPr>
      </w:pPr>
    </w:p>
    <w:p w:rsidR="00D01FAD" w:rsidRPr="00A7162F" w:rsidRDefault="00D01FAD" w:rsidP="00D01FAD">
      <w:pPr>
        <w:rPr>
          <w:szCs w:val="28"/>
          <w:lang w:val="fr-HT"/>
        </w:rPr>
      </w:pPr>
    </w:p>
    <w:p w:rsidR="00D01FAD" w:rsidRDefault="00D01FAD" w:rsidP="00D01FAD">
      <w:pPr>
        <w:jc w:val="center"/>
        <w:rPr>
          <w:b/>
          <w:szCs w:val="28"/>
          <w:lang w:val="fr-HT"/>
        </w:rPr>
      </w:pPr>
    </w:p>
    <w:p w:rsidR="00D01FAD" w:rsidRPr="00AA71CE" w:rsidRDefault="00D01FAD" w:rsidP="00D01FAD">
      <w:pPr>
        <w:jc w:val="center"/>
        <w:rPr>
          <w:b/>
          <w:szCs w:val="28"/>
        </w:rPr>
      </w:pPr>
      <w:r w:rsidRPr="00AA71CE">
        <w:rPr>
          <w:b/>
          <w:szCs w:val="28"/>
        </w:rPr>
        <w:t>Promotion : 2015-2018</w:t>
      </w:r>
    </w:p>
    <w:p w:rsidR="00D01FAD" w:rsidRDefault="00D01FAD" w:rsidP="00D01FAD">
      <w:pPr>
        <w:jc w:val="both"/>
      </w:pPr>
    </w:p>
    <w:p w:rsidR="00D01FAD" w:rsidRDefault="00D01FAD" w:rsidP="00D01FAD">
      <w:pPr>
        <w:jc w:val="both"/>
      </w:pPr>
      <w:r>
        <w:br w:type="page"/>
      </w:r>
    </w:p>
    <w:p w:rsidR="00D01FAD" w:rsidRDefault="00D01FAD" w:rsidP="00D01FAD">
      <w:pPr>
        <w:jc w:val="both"/>
      </w:pPr>
    </w:p>
    <w:p w:rsidR="00D01FAD" w:rsidRDefault="00D01FAD" w:rsidP="00D01FAD">
      <w:pPr>
        <w:jc w:val="both"/>
      </w:pPr>
    </w:p>
    <w:p w:rsidR="00D01FAD" w:rsidRPr="00E07116" w:rsidRDefault="00D01FAD" w:rsidP="00D01FAD">
      <w:pPr>
        <w:jc w:val="both"/>
      </w:pPr>
    </w:p>
    <w:p w:rsidR="00D01FAD" w:rsidRPr="00E07116" w:rsidRDefault="00D01FAD" w:rsidP="00D01FAD">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rsidR="00D01FAD" w:rsidRPr="00E07116" w:rsidRDefault="00D01FAD" w:rsidP="00D01FAD">
      <w:pPr>
        <w:pStyle w:val="NormalWeb"/>
        <w:spacing w:before="2" w:after="2"/>
        <w:jc w:val="both"/>
        <w:rPr>
          <w:rFonts w:ascii="Times New Roman" w:hAnsi="Times New Roman"/>
          <w:sz w:val="28"/>
        </w:rPr>
      </w:pPr>
    </w:p>
    <w:p w:rsidR="00D01FAD" w:rsidRPr="00E07116" w:rsidRDefault="00D01FAD" w:rsidP="00D01FAD">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rsidR="00D01FAD" w:rsidRPr="00E07116" w:rsidRDefault="00D01FAD" w:rsidP="00D01FAD">
      <w:pPr>
        <w:jc w:val="both"/>
        <w:rPr>
          <w:szCs w:val="19"/>
        </w:rPr>
      </w:pPr>
    </w:p>
    <w:p w:rsidR="00D01FAD" w:rsidRDefault="00D01FAD" w:rsidP="00D01FAD">
      <w:pPr>
        <w:jc w:val="both"/>
        <w:rPr>
          <w:szCs w:val="19"/>
        </w:rPr>
      </w:pPr>
    </w:p>
    <w:p w:rsidR="00D01FAD" w:rsidRDefault="00D01FAD" w:rsidP="00D01FAD">
      <w:pPr>
        <w:jc w:val="both"/>
      </w:pPr>
      <w:r>
        <w:br w:type="page"/>
      </w:r>
    </w:p>
    <w:p w:rsidR="00D01FAD" w:rsidRDefault="00D01FAD">
      <w:pPr>
        <w:jc w:val="both"/>
      </w:pPr>
    </w:p>
    <w:p w:rsidR="00D01FAD" w:rsidRDefault="00D01FAD" w:rsidP="00D01FAD">
      <w:pPr>
        <w:ind w:firstLine="20"/>
        <w:jc w:val="center"/>
      </w:pPr>
      <w:bookmarkStart w:id="1" w:name="tdm"/>
      <w:r>
        <w:rPr>
          <w:color w:val="FF0000"/>
          <w:sz w:val="48"/>
        </w:rPr>
        <w:t>Table des matières</w:t>
      </w:r>
      <w:bookmarkEnd w:id="1"/>
    </w:p>
    <w:p w:rsidR="00D01FAD" w:rsidRDefault="00D01FAD">
      <w:pPr>
        <w:ind w:firstLine="0"/>
      </w:pPr>
    </w:p>
    <w:p w:rsidR="00D01FAD" w:rsidRDefault="00D01FAD">
      <w:pPr>
        <w:ind w:firstLine="0"/>
      </w:pPr>
    </w:p>
    <w:p w:rsidR="00D01FAD" w:rsidRPr="00C21611" w:rsidRDefault="00D01FAD" w:rsidP="00D01FAD">
      <w:pPr>
        <w:spacing w:before="60" w:after="60"/>
        <w:ind w:firstLine="0"/>
        <w:rPr>
          <w:sz w:val="24"/>
          <w:lang w:val="fr-HT"/>
        </w:rPr>
      </w:pPr>
      <w:hyperlink w:anchor="These_avant_propos" w:history="1">
        <w:r w:rsidRPr="0025219C">
          <w:rPr>
            <w:rStyle w:val="Lienhypertexte"/>
            <w:sz w:val="24"/>
            <w:lang w:val="fr-HT"/>
          </w:rPr>
          <w:t>Avant propos</w:t>
        </w:r>
      </w:hyperlink>
      <w:r w:rsidRPr="00C21611">
        <w:rPr>
          <w:sz w:val="24"/>
          <w:lang w:val="fr-HT"/>
        </w:rPr>
        <w:t xml:space="preserve"> et remerciement</w:t>
      </w:r>
    </w:p>
    <w:p w:rsidR="00D01FAD" w:rsidRDefault="00D01FAD" w:rsidP="00D01FAD">
      <w:pPr>
        <w:spacing w:before="60" w:after="60"/>
        <w:ind w:firstLine="0"/>
        <w:rPr>
          <w:sz w:val="24"/>
          <w:lang w:val="fr-HT"/>
        </w:rPr>
      </w:pPr>
      <w:hyperlink w:anchor="These_intro" w:history="1">
        <w:r w:rsidRPr="0025219C">
          <w:rPr>
            <w:rStyle w:val="Lienhypertexte"/>
            <w:sz w:val="24"/>
            <w:lang w:val="fr-HT"/>
          </w:rPr>
          <w:t>Introduction générale</w:t>
        </w:r>
      </w:hyperlink>
    </w:p>
    <w:p w:rsidR="00D01FAD" w:rsidRPr="00C21611" w:rsidRDefault="00D01FAD" w:rsidP="00D01FAD">
      <w:pPr>
        <w:spacing w:before="60" w:after="60"/>
        <w:ind w:firstLine="0"/>
        <w:rPr>
          <w:sz w:val="24"/>
          <w:lang w:val="fr-HT"/>
        </w:rPr>
      </w:pPr>
      <w:hyperlink w:anchor="These_table_des_annexes" w:history="1">
        <w:r w:rsidRPr="0025219C">
          <w:rPr>
            <w:rStyle w:val="Lienhypertexte"/>
            <w:sz w:val="24"/>
            <w:lang w:val="fr-HT"/>
          </w:rPr>
          <w:t>Table des annexes</w:t>
        </w:r>
      </w:hyperlink>
    </w:p>
    <w:p w:rsidR="00D01FAD" w:rsidRDefault="00D01FAD" w:rsidP="00D01FAD">
      <w:pPr>
        <w:spacing w:before="60" w:after="60"/>
        <w:ind w:firstLine="0"/>
        <w:rPr>
          <w:sz w:val="24"/>
          <w:lang w:val="fr-HT"/>
        </w:rPr>
      </w:pPr>
      <w:hyperlink w:anchor="These_liste_sigles" w:history="1">
        <w:r w:rsidRPr="0025219C">
          <w:rPr>
            <w:rStyle w:val="Lienhypertexte"/>
            <w:sz w:val="24"/>
            <w:lang w:val="fr-HT"/>
          </w:rPr>
          <w:t>Liste des sigles et acronymes</w:t>
        </w:r>
      </w:hyperlink>
    </w:p>
    <w:p w:rsidR="00D01FAD" w:rsidRPr="00C21611" w:rsidRDefault="00D01FAD" w:rsidP="00D01FAD">
      <w:pPr>
        <w:spacing w:before="60" w:after="60"/>
        <w:ind w:firstLine="0"/>
        <w:rPr>
          <w:sz w:val="24"/>
          <w:lang w:val="fr-HT"/>
        </w:rPr>
      </w:pPr>
    </w:p>
    <w:p w:rsidR="00D01FAD" w:rsidRPr="00C21611" w:rsidRDefault="00D01FAD" w:rsidP="00D01FAD">
      <w:pPr>
        <w:spacing w:before="60" w:after="60"/>
        <w:ind w:firstLine="0"/>
        <w:jc w:val="center"/>
        <w:rPr>
          <w:sz w:val="24"/>
          <w:lang w:val="fr-HT"/>
        </w:rPr>
      </w:pPr>
      <w:r w:rsidRPr="0025219C">
        <w:rPr>
          <w:b/>
          <w:color w:val="FF0000"/>
          <w:sz w:val="24"/>
          <w:lang w:val="fr-HT"/>
        </w:rPr>
        <w:t>Première partie</w:t>
      </w:r>
      <w:r>
        <w:rPr>
          <w:b/>
          <w:sz w:val="24"/>
          <w:lang w:val="fr-HT"/>
        </w:rPr>
        <w:br/>
      </w:r>
      <w:hyperlink w:anchor="These_pt_1" w:history="1">
        <w:r w:rsidRPr="0025219C">
          <w:rPr>
            <w:rStyle w:val="Lienhypertexte"/>
            <w:b/>
            <w:sz w:val="24"/>
            <w:lang w:val="fr-HT"/>
          </w:rPr>
          <w:t>Revue de littérature</w:t>
        </w:r>
      </w:hyperlink>
    </w:p>
    <w:p w:rsidR="00D01FAD" w:rsidRPr="00C21611" w:rsidRDefault="00D01FAD" w:rsidP="00D01FAD">
      <w:pPr>
        <w:spacing w:before="60" w:after="60"/>
        <w:ind w:firstLine="0"/>
        <w:rPr>
          <w:sz w:val="24"/>
          <w:lang w:val="fr-HT"/>
        </w:rPr>
      </w:pPr>
    </w:p>
    <w:p w:rsidR="00D01FAD" w:rsidRPr="00C21611" w:rsidRDefault="00D01FAD" w:rsidP="00D01FAD">
      <w:pPr>
        <w:spacing w:before="60" w:after="60"/>
        <w:ind w:firstLine="0"/>
        <w:rPr>
          <w:sz w:val="24"/>
          <w:lang w:val="fr-HT"/>
        </w:rPr>
      </w:pPr>
      <w:r w:rsidRPr="00C21611">
        <w:rPr>
          <w:sz w:val="24"/>
          <w:lang w:val="fr-HT"/>
        </w:rPr>
        <w:t>Chapitre 1.</w:t>
      </w:r>
      <w:r>
        <w:rPr>
          <w:sz w:val="24"/>
          <w:lang w:val="fr-HT"/>
        </w:rPr>
        <w:t xml:space="preserve"> </w:t>
      </w:r>
      <w:hyperlink w:anchor="These_pt_1_chap_1" w:history="1">
        <w:r w:rsidRPr="003C4A9A">
          <w:rPr>
            <w:rStyle w:val="Lienhypertexte"/>
            <w:sz w:val="24"/>
            <w:lang w:val="fr-HT"/>
          </w:rPr>
          <w:t>Cadre théorique de l’organisation</w:t>
        </w:r>
      </w:hyperlink>
    </w:p>
    <w:p w:rsidR="00D01FAD" w:rsidRPr="00C21611" w:rsidRDefault="00D01FAD" w:rsidP="00D01FAD">
      <w:pPr>
        <w:spacing w:before="60" w:after="60"/>
        <w:ind w:left="1800" w:hanging="1260"/>
        <w:rPr>
          <w:sz w:val="24"/>
          <w:lang w:val="fr-HT"/>
        </w:rPr>
      </w:pPr>
    </w:p>
    <w:p w:rsidR="00D01FAD" w:rsidRPr="00C21611" w:rsidRDefault="00D01FAD" w:rsidP="00D01FAD">
      <w:pPr>
        <w:spacing w:before="60" w:after="60"/>
        <w:ind w:left="1800" w:hanging="1260"/>
        <w:rPr>
          <w:sz w:val="24"/>
          <w:lang w:val="fr-HT"/>
        </w:rPr>
      </w:pPr>
      <w:r w:rsidRPr="00C21611">
        <w:rPr>
          <w:sz w:val="24"/>
          <w:lang w:val="fr-HT"/>
        </w:rPr>
        <w:t>Section 1.</w:t>
      </w:r>
      <w:r w:rsidRPr="00C21611">
        <w:rPr>
          <w:sz w:val="24"/>
          <w:lang w:val="fr-HT"/>
        </w:rPr>
        <w:tab/>
      </w:r>
      <w:hyperlink w:anchor="These_pt_1_chap_1_Sec_1" w:history="1">
        <w:r w:rsidRPr="003C4A9A">
          <w:rPr>
            <w:rStyle w:val="Lienhypertexte"/>
            <w:sz w:val="24"/>
            <w:lang w:val="fr-HT"/>
          </w:rPr>
          <w:t>Théorie des ressources humaines</w:t>
        </w:r>
      </w:hyperlink>
    </w:p>
    <w:p w:rsidR="00D01FAD" w:rsidRPr="00C21611" w:rsidRDefault="00D01FAD" w:rsidP="00D01FAD">
      <w:pPr>
        <w:spacing w:before="60" w:after="60"/>
        <w:ind w:left="1440" w:hanging="540"/>
        <w:rPr>
          <w:color w:val="000000"/>
          <w:sz w:val="24"/>
          <w:szCs w:val="24"/>
        </w:rPr>
      </w:pPr>
      <w:r w:rsidRPr="00C21611">
        <w:rPr>
          <w:color w:val="000000"/>
          <w:sz w:val="24"/>
          <w:szCs w:val="24"/>
        </w:rPr>
        <w:t>1.1.</w:t>
      </w:r>
      <w:r w:rsidRPr="00C21611">
        <w:rPr>
          <w:color w:val="000000"/>
          <w:sz w:val="24"/>
          <w:szCs w:val="24"/>
        </w:rPr>
        <w:tab/>
        <w:t>Les différentes approches des auteurs</w:t>
      </w:r>
    </w:p>
    <w:p w:rsidR="00D01FAD" w:rsidRPr="00C21611" w:rsidRDefault="00D01FAD" w:rsidP="00D01FAD">
      <w:pPr>
        <w:spacing w:before="60" w:after="60"/>
        <w:ind w:left="1800" w:hanging="1260"/>
        <w:rPr>
          <w:sz w:val="24"/>
          <w:lang w:val="fr-HT"/>
        </w:rPr>
      </w:pPr>
      <w:r w:rsidRPr="00C21611">
        <w:rPr>
          <w:sz w:val="24"/>
          <w:lang w:val="fr-HT"/>
        </w:rPr>
        <w:t>Section 2.</w:t>
      </w:r>
      <w:r w:rsidRPr="00C21611">
        <w:rPr>
          <w:sz w:val="24"/>
          <w:lang w:val="fr-HT"/>
        </w:rPr>
        <w:tab/>
      </w:r>
      <w:hyperlink w:anchor="These_pt_1_chap_1_Sec_2" w:history="1">
        <w:r w:rsidRPr="007C34BA">
          <w:rPr>
            <w:rStyle w:val="Lienhypertexte"/>
            <w:sz w:val="24"/>
            <w:lang w:val="fr-HT"/>
          </w:rPr>
          <w:t>Fonction des ressources humaines et son évolution</w:t>
        </w:r>
      </w:hyperlink>
    </w:p>
    <w:p w:rsidR="00D01FAD" w:rsidRPr="00C21611" w:rsidRDefault="00D01FAD" w:rsidP="00D01FAD">
      <w:pPr>
        <w:ind w:left="1454" w:hanging="547"/>
        <w:rPr>
          <w:color w:val="000000"/>
          <w:sz w:val="24"/>
          <w:szCs w:val="24"/>
        </w:rPr>
      </w:pPr>
      <w:r w:rsidRPr="00C21611">
        <w:rPr>
          <w:color w:val="000000"/>
          <w:sz w:val="24"/>
          <w:szCs w:val="24"/>
        </w:rPr>
        <w:t>2.1.</w:t>
      </w:r>
      <w:r w:rsidRPr="00C21611">
        <w:rPr>
          <w:color w:val="000000"/>
          <w:sz w:val="24"/>
          <w:szCs w:val="24"/>
        </w:rPr>
        <w:tab/>
      </w:r>
      <w:r w:rsidRPr="00C21611">
        <w:rPr>
          <w:sz w:val="24"/>
        </w:rPr>
        <w:t>Différence entre approche Personnel et approche Ressource H</w:t>
      </w:r>
      <w:r w:rsidRPr="00C21611">
        <w:rPr>
          <w:sz w:val="24"/>
        </w:rPr>
        <w:t>u</w:t>
      </w:r>
      <w:r w:rsidRPr="00C21611">
        <w:rPr>
          <w:sz w:val="24"/>
        </w:rPr>
        <w:t>maine.</w:t>
      </w:r>
    </w:p>
    <w:p w:rsidR="00D01FAD" w:rsidRPr="00C21611" w:rsidRDefault="00D01FAD" w:rsidP="00D01FAD">
      <w:pPr>
        <w:ind w:left="1454" w:hanging="547"/>
        <w:rPr>
          <w:sz w:val="24"/>
          <w:szCs w:val="24"/>
        </w:rPr>
      </w:pPr>
      <w:r w:rsidRPr="00C21611">
        <w:rPr>
          <w:color w:val="000000"/>
          <w:sz w:val="24"/>
          <w:szCs w:val="24"/>
        </w:rPr>
        <w:t>2.2.</w:t>
      </w:r>
      <w:r w:rsidRPr="00C21611">
        <w:rPr>
          <w:color w:val="000000"/>
          <w:sz w:val="24"/>
          <w:szCs w:val="24"/>
        </w:rPr>
        <w:tab/>
      </w:r>
      <w:r w:rsidRPr="00C21611">
        <w:rPr>
          <w:sz w:val="24"/>
          <w:szCs w:val="24"/>
        </w:rPr>
        <w:t>Gestion des Ressources Humaines : un acteur strat</w:t>
      </w:r>
      <w:r w:rsidRPr="00C21611">
        <w:rPr>
          <w:sz w:val="24"/>
          <w:szCs w:val="24"/>
        </w:rPr>
        <w:t>é</w:t>
      </w:r>
      <w:r w:rsidRPr="00C21611">
        <w:rPr>
          <w:sz w:val="24"/>
          <w:szCs w:val="24"/>
        </w:rPr>
        <w:t>gique</w:t>
      </w:r>
    </w:p>
    <w:p w:rsidR="00D01FAD" w:rsidRPr="00C21611" w:rsidRDefault="00D01FAD" w:rsidP="00D01FAD">
      <w:pPr>
        <w:ind w:left="1454" w:hanging="547"/>
        <w:rPr>
          <w:color w:val="000000"/>
          <w:sz w:val="24"/>
          <w:szCs w:val="24"/>
        </w:rPr>
      </w:pPr>
      <w:r w:rsidRPr="00C21611">
        <w:rPr>
          <w:color w:val="000000"/>
          <w:sz w:val="24"/>
          <w:szCs w:val="24"/>
        </w:rPr>
        <w:t>2.3.</w:t>
      </w:r>
      <w:r w:rsidRPr="00C21611">
        <w:rPr>
          <w:color w:val="000000"/>
          <w:sz w:val="24"/>
          <w:szCs w:val="24"/>
        </w:rPr>
        <w:tab/>
      </w:r>
      <w:r w:rsidRPr="00C21611">
        <w:rPr>
          <w:sz w:val="24"/>
          <w:szCs w:val="24"/>
        </w:rPr>
        <w:t>Finalités de la Gestion des Ressou</w:t>
      </w:r>
      <w:r w:rsidRPr="00C21611">
        <w:rPr>
          <w:sz w:val="24"/>
          <w:szCs w:val="24"/>
        </w:rPr>
        <w:t>r</w:t>
      </w:r>
      <w:r w:rsidRPr="00C21611">
        <w:rPr>
          <w:sz w:val="24"/>
          <w:szCs w:val="24"/>
        </w:rPr>
        <w:t>ces Humaines.</w:t>
      </w:r>
    </w:p>
    <w:p w:rsidR="00D01FAD" w:rsidRPr="00C21611" w:rsidRDefault="00D01FAD" w:rsidP="00D01FAD">
      <w:pPr>
        <w:ind w:left="1454" w:hanging="547"/>
        <w:rPr>
          <w:color w:val="000000"/>
          <w:sz w:val="24"/>
          <w:szCs w:val="24"/>
        </w:rPr>
      </w:pPr>
      <w:r w:rsidRPr="00C21611">
        <w:rPr>
          <w:sz w:val="24"/>
          <w:szCs w:val="24"/>
        </w:rPr>
        <w:t>2.4.</w:t>
      </w:r>
      <w:r w:rsidRPr="00C21611">
        <w:rPr>
          <w:sz w:val="24"/>
          <w:szCs w:val="24"/>
        </w:rPr>
        <w:tab/>
        <w:t>Théorie de la Fidélisation</w:t>
      </w:r>
    </w:p>
    <w:p w:rsidR="00D01FAD" w:rsidRPr="00C21611" w:rsidRDefault="00D01FAD" w:rsidP="00D01FAD">
      <w:pPr>
        <w:ind w:left="1454" w:hanging="547"/>
        <w:rPr>
          <w:color w:val="000000"/>
          <w:sz w:val="24"/>
          <w:szCs w:val="24"/>
        </w:rPr>
      </w:pPr>
      <w:r w:rsidRPr="00C21611">
        <w:rPr>
          <w:sz w:val="24"/>
          <w:szCs w:val="24"/>
        </w:rPr>
        <w:t xml:space="preserve">2.5. </w:t>
      </w:r>
      <w:r w:rsidRPr="00C21611">
        <w:rPr>
          <w:sz w:val="24"/>
          <w:szCs w:val="24"/>
        </w:rPr>
        <w:tab/>
        <w:t>Différentes visions de la fidélisation du salarié à son entrepr</w:t>
      </w:r>
      <w:r w:rsidRPr="00C21611">
        <w:rPr>
          <w:sz w:val="24"/>
          <w:szCs w:val="24"/>
        </w:rPr>
        <w:t>i</w:t>
      </w:r>
      <w:r w:rsidRPr="00C21611">
        <w:rPr>
          <w:sz w:val="24"/>
          <w:szCs w:val="24"/>
        </w:rPr>
        <w:t>se</w:t>
      </w:r>
    </w:p>
    <w:p w:rsidR="00D01FAD" w:rsidRPr="00C21611" w:rsidRDefault="00D01FAD" w:rsidP="00D01FAD">
      <w:pPr>
        <w:ind w:left="1454" w:hanging="547"/>
        <w:rPr>
          <w:color w:val="000000"/>
          <w:sz w:val="24"/>
          <w:szCs w:val="24"/>
        </w:rPr>
      </w:pPr>
    </w:p>
    <w:p w:rsidR="00D01FAD" w:rsidRPr="00C21611" w:rsidRDefault="00D01FAD" w:rsidP="00D01FAD">
      <w:pPr>
        <w:ind w:left="1454" w:hanging="547"/>
        <w:rPr>
          <w:sz w:val="24"/>
          <w:lang w:val="fr-HT"/>
        </w:rPr>
      </w:pPr>
      <w:r w:rsidRPr="00C21611">
        <w:rPr>
          <w:sz w:val="24"/>
          <w:lang w:val="fr-HT"/>
        </w:rPr>
        <w:t>Section 3.</w:t>
      </w:r>
      <w:r w:rsidRPr="00C21611">
        <w:rPr>
          <w:sz w:val="24"/>
          <w:lang w:val="fr-HT"/>
        </w:rPr>
        <w:tab/>
      </w:r>
      <w:hyperlink w:anchor="These_pt_1_chap_1_Sec_3" w:history="1">
        <w:r w:rsidRPr="007C34BA">
          <w:rPr>
            <w:rStyle w:val="Lienhypertexte"/>
            <w:sz w:val="24"/>
            <w:lang w:val="fr-HT"/>
          </w:rPr>
          <w:t>Les orientations conceptuelles de la fidélisation</w:t>
        </w:r>
      </w:hyperlink>
    </w:p>
    <w:p w:rsidR="00D01FAD" w:rsidRPr="00C21611" w:rsidRDefault="00D01FAD" w:rsidP="00D01FAD">
      <w:pPr>
        <w:ind w:left="1454" w:hanging="547"/>
        <w:rPr>
          <w:color w:val="000000"/>
          <w:sz w:val="24"/>
          <w:szCs w:val="24"/>
        </w:rPr>
      </w:pPr>
      <w:r w:rsidRPr="00C21611">
        <w:rPr>
          <w:color w:val="000000"/>
          <w:sz w:val="24"/>
          <w:szCs w:val="24"/>
        </w:rPr>
        <w:t>3.1.</w:t>
      </w:r>
      <w:r w:rsidRPr="00C21611">
        <w:rPr>
          <w:color w:val="000000"/>
          <w:sz w:val="24"/>
          <w:szCs w:val="24"/>
        </w:rPr>
        <w:tab/>
      </w:r>
      <w:r w:rsidRPr="00C21611">
        <w:rPr>
          <w:sz w:val="24"/>
          <w:szCs w:val="24"/>
        </w:rPr>
        <w:t>Théories de la satisfaction</w:t>
      </w:r>
    </w:p>
    <w:p w:rsidR="00D01FAD" w:rsidRPr="00C21611" w:rsidRDefault="00D01FAD" w:rsidP="00D01FAD">
      <w:pPr>
        <w:ind w:left="1454" w:hanging="547"/>
        <w:rPr>
          <w:color w:val="000000"/>
          <w:sz w:val="24"/>
          <w:szCs w:val="24"/>
        </w:rPr>
      </w:pPr>
      <w:r w:rsidRPr="00C21611">
        <w:rPr>
          <w:color w:val="000000"/>
          <w:sz w:val="24"/>
          <w:szCs w:val="24"/>
        </w:rPr>
        <w:t>3.2.</w:t>
      </w:r>
      <w:r w:rsidRPr="00C21611">
        <w:rPr>
          <w:color w:val="000000"/>
          <w:sz w:val="24"/>
          <w:szCs w:val="24"/>
        </w:rPr>
        <w:tab/>
      </w:r>
      <w:r w:rsidRPr="00C21611">
        <w:rPr>
          <w:sz w:val="24"/>
          <w:szCs w:val="24"/>
        </w:rPr>
        <w:t>Les sources de la satisfaction</w:t>
      </w:r>
    </w:p>
    <w:p w:rsidR="00D01FAD" w:rsidRPr="00C21611" w:rsidRDefault="00D01FAD" w:rsidP="00D01FAD">
      <w:pPr>
        <w:ind w:left="1454" w:hanging="547"/>
        <w:rPr>
          <w:color w:val="000000"/>
          <w:sz w:val="24"/>
          <w:szCs w:val="24"/>
        </w:rPr>
      </w:pPr>
      <w:r w:rsidRPr="00C21611">
        <w:rPr>
          <w:color w:val="000000"/>
          <w:sz w:val="24"/>
          <w:szCs w:val="24"/>
        </w:rPr>
        <w:t>3.3.</w:t>
      </w:r>
      <w:r w:rsidRPr="00C21611">
        <w:rPr>
          <w:color w:val="000000"/>
          <w:sz w:val="24"/>
          <w:szCs w:val="24"/>
        </w:rPr>
        <w:tab/>
      </w:r>
      <w:r w:rsidRPr="00C21611">
        <w:rPr>
          <w:sz w:val="24"/>
          <w:szCs w:val="24"/>
        </w:rPr>
        <w:t>Théorie de la motivation</w:t>
      </w:r>
    </w:p>
    <w:p w:rsidR="00D01FAD" w:rsidRPr="00C21611" w:rsidRDefault="00D01FAD" w:rsidP="00D01FAD">
      <w:pPr>
        <w:ind w:left="1454" w:hanging="547"/>
        <w:rPr>
          <w:color w:val="000000"/>
          <w:sz w:val="24"/>
          <w:szCs w:val="24"/>
        </w:rPr>
      </w:pPr>
      <w:r w:rsidRPr="00C21611">
        <w:rPr>
          <w:color w:val="000000"/>
          <w:sz w:val="24"/>
          <w:szCs w:val="24"/>
        </w:rPr>
        <w:t>3.4.</w:t>
      </w:r>
      <w:r w:rsidRPr="00C21611">
        <w:rPr>
          <w:color w:val="000000"/>
          <w:sz w:val="24"/>
          <w:szCs w:val="24"/>
        </w:rPr>
        <w:tab/>
      </w:r>
      <w:r w:rsidRPr="00C21611">
        <w:rPr>
          <w:sz w:val="24"/>
          <w:szCs w:val="24"/>
        </w:rPr>
        <w:t>Élément de différence entre Fidélisation et Motivation</w:t>
      </w:r>
    </w:p>
    <w:p w:rsidR="00D01FAD" w:rsidRPr="00C21611" w:rsidRDefault="00D01FAD" w:rsidP="00D01FAD">
      <w:pPr>
        <w:spacing w:before="60" w:after="60"/>
        <w:ind w:left="1800" w:hanging="1260"/>
        <w:rPr>
          <w:sz w:val="24"/>
          <w:lang w:val="fr-HT"/>
        </w:rPr>
      </w:pPr>
      <w:r w:rsidRPr="00C21611">
        <w:rPr>
          <w:sz w:val="24"/>
          <w:lang w:val="fr-HT"/>
        </w:rPr>
        <w:t>Section 4.</w:t>
      </w:r>
      <w:r w:rsidRPr="00C21611">
        <w:rPr>
          <w:sz w:val="24"/>
          <w:lang w:val="fr-HT"/>
        </w:rPr>
        <w:tab/>
      </w:r>
      <w:hyperlink w:anchor="These_pt_1_chap_1_Sec_4" w:history="1">
        <w:r w:rsidRPr="007C34BA">
          <w:rPr>
            <w:rStyle w:val="Lienhypertexte"/>
            <w:sz w:val="24"/>
            <w:lang w:val="fr-HT"/>
          </w:rPr>
          <w:t>Conflit dans le milieu organisationnel</w:t>
        </w:r>
      </w:hyperlink>
    </w:p>
    <w:p w:rsidR="00D01FAD" w:rsidRPr="00C21611" w:rsidRDefault="00D01FAD" w:rsidP="00D01FAD">
      <w:pPr>
        <w:ind w:left="1454" w:hanging="547"/>
        <w:rPr>
          <w:color w:val="000000"/>
          <w:sz w:val="24"/>
          <w:szCs w:val="24"/>
        </w:rPr>
      </w:pPr>
      <w:r w:rsidRPr="00C21611">
        <w:rPr>
          <w:color w:val="000000"/>
          <w:sz w:val="24"/>
          <w:szCs w:val="24"/>
        </w:rPr>
        <w:t>4.1.</w:t>
      </w:r>
      <w:r w:rsidRPr="00C21611">
        <w:rPr>
          <w:color w:val="000000"/>
          <w:sz w:val="24"/>
          <w:szCs w:val="24"/>
        </w:rPr>
        <w:tab/>
        <w:t>Le conflit - Définition</w:t>
      </w:r>
    </w:p>
    <w:p w:rsidR="00D01FAD" w:rsidRPr="00C21611" w:rsidRDefault="00D01FAD" w:rsidP="00D01FAD">
      <w:pPr>
        <w:ind w:left="1454" w:hanging="547"/>
        <w:rPr>
          <w:color w:val="000000"/>
          <w:sz w:val="24"/>
          <w:szCs w:val="24"/>
        </w:rPr>
      </w:pPr>
      <w:r w:rsidRPr="00C21611">
        <w:rPr>
          <w:color w:val="000000"/>
          <w:sz w:val="24"/>
          <w:szCs w:val="24"/>
        </w:rPr>
        <w:t>4.2.</w:t>
      </w:r>
      <w:r w:rsidRPr="00C21611">
        <w:rPr>
          <w:color w:val="000000"/>
          <w:sz w:val="24"/>
          <w:szCs w:val="24"/>
        </w:rPr>
        <w:tab/>
      </w:r>
      <w:r w:rsidRPr="00C21611">
        <w:rPr>
          <w:bCs/>
          <w:sz w:val="24"/>
          <w:szCs w:val="24"/>
        </w:rPr>
        <w:t>Approche théorique de l’organisation à travers le conflit</w:t>
      </w:r>
    </w:p>
    <w:p w:rsidR="00D01FAD" w:rsidRPr="00C21611" w:rsidRDefault="00D01FAD" w:rsidP="00D01FAD">
      <w:pPr>
        <w:ind w:left="1454" w:hanging="547"/>
        <w:rPr>
          <w:color w:val="000000"/>
          <w:sz w:val="24"/>
          <w:szCs w:val="24"/>
        </w:rPr>
      </w:pPr>
      <w:r w:rsidRPr="00C21611">
        <w:rPr>
          <w:color w:val="000000"/>
          <w:sz w:val="24"/>
          <w:szCs w:val="24"/>
        </w:rPr>
        <w:t>4.3.</w:t>
      </w:r>
      <w:r w:rsidRPr="00C21611">
        <w:rPr>
          <w:color w:val="000000"/>
          <w:sz w:val="24"/>
          <w:szCs w:val="24"/>
        </w:rPr>
        <w:tab/>
        <w:t>Approche théorique du conflit</w:t>
      </w:r>
    </w:p>
    <w:p w:rsidR="00D01FAD" w:rsidRPr="00C21611" w:rsidRDefault="00D01FAD" w:rsidP="00D01FAD">
      <w:pPr>
        <w:ind w:left="1454" w:hanging="547"/>
        <w:rPr>
          <w:color w:val="000000"/>
          <w:sz w:val="24"/>
          <w:szCs w:val="24"/>
        </w:rPr>
      </w:pPr>
    </w:p>
    <w:p w:rsidR="00D01FAD" w:rsidRPr="00C21611" w:rsidRDefault="00D01FAD" w:rsidP="00D01FAD">
      <w:pPr>
        <w:spacing w:before="60" w:after="60"/>
        <w:ind w:left="1800" w:hanging="1260"/>
        <w:rPr>
          <w:sz w:val="24"/>
          <w:lang w:val="fr-HT"/>
        </w:rPr>
      </w:pPr>
      <w:r w:rsidRPr="00C21611">
        <w:rPr>
          <w:sz w:val="24"/>
          <w:lang w:val="fr-HT"/>
        </w:rPr>
        <w:t>Section 5.</w:t>
      </w:r>
      <w:r w:rsidRPr="00C21611">
        <w:rPr>
          <w:sz w:val="24"/>
          <w:lang w:val="fr-HT"/>
        </w:rPr>
        <w:tab/>
      </w:r>
      <w:hyperlink w:anchor="These_pt_1_chap_1_Sec_5" w:history="1">
        <w:r w:rsidRPr="007C34BA">
          <w:rPr>
            <w:rStyle w:val="Lienhypertexte"/>
            <w:sz w:val="24"/>
            <w:lang w:val="fr-HT"/>
          </w:rPr>
          <w:t>Caractéristiques du conflit</w:t>
        </w:r>
      </w:hyperlink>
    </w:p>
    <w:p w:rsidR="00D01FAD" w:rsidRPr="00C21611" w:rsidRDefault="00D01FAD" w:rsidP="00D01FAD">
      <w:pPr>
        <w:ind w:left="1454" w:hanging="547"/>
        <w:rPr>
          <w:color w:val="000000"/>
          <w:sz w:val="24"/>
          <w:szCs w:val="24"/>
        </w:rPr>
      </w:pPr>
      <w:r w:rsidRPr="00C21611">
        <w:rPr>
          <w:color w:val="000000"/>
          <w:sz w:val="24"/>
          <w:szCs w:val="24"/>
        </w:rPr>
        <w:t>5.1.</w:t>
      </w:r>
      <w:r w:rsidRPr="00C21611">
        <w:rPr>
          <w:color w:val="000000"/>
          <w:sz w:val="24"/>
          <w:szCs w:val="24"/>
        </w:rPr>
        <w:tab/>
        <w:t>Conflit de fond</w:t>
      </w:r>
    </w:p>
    <w:p w:rsidR="00D01FAD" w:rsidRPr="00C21611" w:rsidRDefault="00D01FAD" w:rsidP="00D01FAD">
      <w:pPr>
        <w:ind w:left="1454" w:hanging="547"/>
        <w:rPr>
          <w:color w:val="000000"/>
          <w:sz w:val="24"/>
          <w:szCs w:val="24"/>
        </w:rPr>
      </w:pPr>
      <w:r w:rsidRPr="00C21611">
        <w:rPr>
          <w:color w:val="000000"/>
          <w:sz w:val="24"/>
          <w:szCs w:val="24"/>
        </w:rPr>
        <w:t>5.2.</w:t>
      </w:r>
      <w:r w:rsidRPr="00C21611">
        <w:rPr>
          <w:color w:val="000000"/>
          <w:sz w:val="24"/>
          <w:szCs w:val="24"/>
        </w:rPr>
        <w:tab/>
        <w:t>Conflit émotionnel</w:t>
      </w:r>
    </w:p>
    <w:p w:rsidR="00D01FAD" w:rsidRPr="00C21611" w:rsidRDefault="00D01FAD" w:rsidP="00D01FAD">
      <w:pPr>
        <w:ind w:left="1454" w:hanging="547"/>
        <w:rPr>
          <w:color w:val="000000"/>
          <w:sz w:val="24"/>
          <w:szCs w:val="24"/>
        </w:rPr>
      </w:pPr>
      <w:r w:rsidRPr="00C21611">
        <w:rPr>
          <w:color w:val="000000"/>
          <w:sz w:val="24"/>
          <w:szCs w:val="24"/>
        </w:rPr>
        <w:t>5.3.</w:t>
      </w:r>
      <w:r w:rsidRPr="00C21611">
        <w:rPr>
          <w:color w:val="000000"/>
          <w:sz w:val="24"/>
          <w:szCs w:val="24"/>
        </w:rPr>
        <w:tab/>
      </w:r>
      <w:r w:rsidRPr="00C21611">
        <w:rPr>
          <w:sz w:val="24"/>
          <w:szCs w:val="24"/>
        </w:rPr>
        <w:t>Des facteurs de base du conflit interpersonnel</w:t>
      </w:r>
    </w:p>
    <w:p w:rsidR="00D01FAD" w:rsidRPr="00C21611" w:rsidRDefault="00D01FAD" w:rsidP="00D01FAD">
      <w:pPr>
        <w:ind w:left="1454" w:hanging="547"/>
        <w:rPr>
          <w:color w:val="000000"/>
          <w:sz w:val="24"/>
          <w:szCs w:val="24"/>
        </w:rPr>
      </w:pPr>
    </w:p>
    <w:p w:rsidR="00D01FAD" w:rsidRPr="00C21611" w:rsidRDefault="00D01FAD" w:rsidP="00D01FAD">
      <w:pPr>
        <w:spacing w:before="60" w:after="60"/>
        <w:ind w:left="1800" w:hanging="1260"/>
        <w:rPr>
          <w:sz w:val="24"/>
          <w:lang w:val="fr-HT"/>
        </w:rPr>
      </w:pPr>
      <w:r w:rsidRPr="00C21611">
        <w:rPr>
          <w:sz w:val="24"/>
          <w:lang w:val="fr-HT"/>
        </w:rPr>
        <w:lastRenderedPageBreak/>
        <w:t>Section 6.</w:t>
      </w:r>
      <w:r w:rsidRPr="00C21611">
        <w:rPr>
          <w:sz w:val="24"/>
          <w:lang w:val="fr-HT"/>
        </w:rPr>
        <w:tab/>
      </w:r>
      <w:hyperlink w:anchor="These_pt_1_chap_1_Sec_6" w:history="1">
        <w:r w:rsidRPr="007C34BA">
          <w:rPr>
            <w:rStyle w:val="Lienhypertexte"/>
            <w:sz w:val="24"/>
            <w:lang w:val="fr-HT"/>
          </w:rPr>
          <w:t>Conflit et performance de l’organisation</w:t>
        </w:r>
      </w:hyperlink>
    </w:p>
    <w:p w:rsidR="00D01FAD" w:rsidRPr="00C21611" w:rsidRDefault="00D01FAD" w:rsidP="00D01FAD">
      <w:pPr>
        <w:ind w:left="1454" w:hanging="547"/>
        <w:rPr>
          <w:color w:val="000000"/>
          <w:sz w:val="24"/>
          <w:szCs w:val="24"/>
        </w:rPr>
      </w:pPr>
      <w:r w:rsidRPr="00C21611">
        <w:rPr>
          <w:color w:val="000000"/>
          <w:sz w:val="24"/>
          <w:szCs w:val="24"/>
        </w:rPr>
        <w:t>6.1.</w:t>
      </w:r>
      <w:r w:rsidRPr="00C21611">
        <w:rPr>
          <w:color w:val="000000"/>
          <w:sz w:val="24"/>
          <w:szCs w:val="24"/>
        </w:rPr>
        <w:tab/>
      </w:r>
      <w:r w:rsidRPr="00C21611">
        <w:rPr>
          <w:sz w:val="24"/>
          <w:szCs w:val="24"/>
        </w:rPr>
        <w:t>Performance de l’organisation</w:t>
      </w:r>
    </w:p>
    <w:p w:rsidR="00D01FAD" w:rsidRPr="00C21611" w:rsidRDefault="00D01FAD" w:rsidP="00D01FAD">
      <w:pPr>
        <w:ind w:left="1454" w:hanging="547"/>
        <w:rPr>
          <w:color w:val="000000"/>
          <w:sz w:val="24"/>
          <w:szCs w:val="24"/>
        </w:rPr>
      </w:pPr>
      <w:r w:rsidRPr="00C21611">
        <w:rPr>
          <w:color w:val="000000"/>
          <w:sz w:val="24"/>
          <w:szCs w:val="24"/>
        </w:rPr>
        <w:t>6.2.</w:t>
      </w:r>
      <w:r w:rsidRPr="00C21611">
        <w:rPr>
          <w:color w:val="000000"/>
          <w:sz w:val="24"/>
          <w:szCs w:val="24"/>
        </w:rPr>
        <w:tab/>
        <w:t>Les facteurs de stress</w:t>
      </w:r>
    </w:p>
    <w:p w:rsidR="00D01FAD" w:rsidRDefault="00D01FAD" w:rsidP="00D01FAD">
      <w:pPr>
        <w:ind w:left="1454" w:hanging="547"/>
        <w:rPr>
          <w:sz w:val="24"/>
          <w:szCs w:val="24"/>
        </w:rPr>
      </w:pPr>
      <w:r>
        <w:rPr>
          <w:color w:val="000000"/>
          <w:sz w:val="24"/>
          <w:szCs w:val="24"/>
        </w:rPr>
        <w:t>6.3.</w:t>
      </w:r>
      <w:r>
        <w:rPr>
          <w:color w:val="000000"/>
          <w:sz w:val="24"/>
          <w:szCs w:val="24"/>
        </w:rPr>
        <w:tab/>
      </w:r>
      <w:r w:rsidRPr="00AE5B9A">
        <w:rPr>
          <w:sz w:val="24"/>
          <w:szCs w:val="24"/>
        </w:rPr>
        <w:t>Approche des chercheurs sur la performance socio-économique de l’entreprise ?</w:t>
      </w:r>
    </w:p>
    <w:p w:rsidR="00D01FAD" w:rsidRPr="00C21611" w:rsidRDefault="00D01FAD" w:rsidP="00D01FAD">
      <w:pPr>
        <w:ind w:left="1454" w:hanging="547"/>
        <w:rPr>
          <w:color w:val="000000"/>
          <w:sz w:val="24"/>
          <w:szCs w:val="24"/>
        </w:rPr>
      </w:pPr>
    </w:p>
    <w:p w:rsidR="00D01FAD" w:rsidRPr="00C21611" w:rsidRDefault="00D01FAD" w:rsidP="00D01FAD">
      <w:pPr>
        <w:spacing w:before="60" w:after="60"/>
        <w:ind w:firstLine="0"/>
        <w:rPr>
          <w:sz w:val="24"/>
          <w:lang w:val="fr-HT"/>
        </w:rPr>
      </w:pPr>
      <w:r w:rsidRPr="00C21611">
        <w:rPr>
          <w:sz w:val="24"/>
          <w:lang w:val="fr-HT"/>
        </w:rPr>
        <w:t>Chapitre 2.</w:t>
      </w:r>
      <w:r>
        <w:rPr>
          <w:sz w:val="24"/>
          <w:lang w:val="fr-HT"/>
        </w:rPr>
        <w:t xml:space="preserve"> </w:t>
      </w:r>
      <w:hyperlink w:anchor="These_pt_1_chap_2" w:history="1">
        <w:r w:rsidRPr="003C4A9A">
          <w:rPr>
            <w:rStyle w:val="Lienhypertexte"/>
            <w:sz w:val="24"/>
            <w:lang w:val="fr-HT"/>
          </w:rPr>
          <w:t>Cadre institutionnel de l’administration publique</w:t>
        </w:r>
      </w:hyperlink>
    </w:p>
    <w:p w:rsidR="00D01FAD" w:rsidRPr="00C21611" w:rsidRDefault="00D01FAD" w:rsidP="00D01FAD">
      <w:pPr>
        <w:spacing w:before="60" w:after="60"/>
        <w:ind w:left="1800" w:hanging="1260"/>
        <w:rPr>
          <w:sz w:val="24"/>
          <w:lang w:val="fr-HT"/>
        </w:rPr>
      </w:pPr>
    </w:p>
    <w:p w:rsidR="00D01FAD" w:rsidRPr="00C21611" w:rsidRDefault="00D01FAD" w:rsidP="00D01FAD">
      <w:pPr>
        <w:spacing w:before="60" w:after="60"/>
        <w:ind w:left="1800" w:hanging="1260"/>
        <w:rPr>
          <w:sz w:val="24"/>
          <w:lang w:val="fr-HT"/>
        </w:rPr>
      </w:pPr>
      <w:r w:rsidRPr="00C21611">
        <w:rPr>
          <w:sz w:val="24"/>
          <w:lang w:val="fr-HT"/>
        </w:rPr>
        <w:t>Section 1.</w:t>
      </w:r>
      <w:r w:rsidRPr="00C21611">
        <w:rPr>
          <w:sz w:val="24"/>
          <w:lang w:val="fr-HT"/>
        </w:rPr>
        <w:tab/>
      </w:r>
      <w:hyperlink w:anchor="These_pt_1_chap_2_Sec_1" w:history="1">
        <w:r w:rsidRPr="007C34BA">
          <w:rPr>
            <w:rStyle w:val="Lienhypertexte"/>
            <w:sz w:val="24"/>
            <w:lang w:val="fr-HT"/>
          </w:rPr>
          <w:t>Présentation du cadre institutionnel</w:t>
        </w:r>
      </w:hyperlink>
    </w:p>
    <w:p w:rsidR="00D01FAD" w:rsidRDefault="00D01FAD" w:rsidP="00D01FAD">
      <w:pPr>
        <w:ind w:left="1454" w:hanging="547"/>
        <w:rPr>
          <w:color w:val="000000"/>
          <w:sz w:val="24"/>
          <w:szCs w:val="24"/>
        </w:rPr>
      </w:pPr>
      <w:r>
        <w:rPr>
          <w:color w:val="000000"/>
          <w:sz w:val="24"/>
          <w:szCs w:val="24"/>
        </w:rPr>
        <w:t>1.1.</w:t>
      </w:r>
      <w:r>
        <w:rPr>
          <w:color w:val="000000"/>
          <w:sz w:val="24"/>
          <w:szCs w:val="24"/>
        </w:rPr>
        <w:tab/>
      </w:r>
      <w:r w:rsidRPr="00AE5B9A">
        <w:rPr>
          <w:color w:val="000000"/>
          <w:sz w:val="24"/>
          <w:szCs w:val="24"/>
        </w:rPr>
        <w:t>Définition de l’administration publique</w:t>
      </w:r>
    </w:p>
    <w:p w:rsidR="00D01FAD" w:rsidRDefault="00D01FAD" w:rsidP="00D01FAD">
      <w:pPr>
        <w:ind w:left="1454" w:hanging="547"/>
        <w:rPr>
          <w:color w:val="000000"/>
          <w:sz w:val="24"/>
          <w:szCs w:val="24"/>
        </w:rPr>
      </w:pPr>
      <w:r>
        <w:rPr>
          <w:color w:val="000000"/>
          <w:sz w:val="24"/>
          <w:szCs w:val="24"/>
        </w:rPr>
        <w:t>1.2.</w:t>
      </w:r>
      <w:r>
        <w:rPr>
          <w:color w:val="000000"/>
          <w:sz w:val="24"/>
          <w:szCs w:val="24"/>
        </w:rPr>
        <w:tab/>
      </w:r>
      <w:r w:rsidRPr="00AE5B9A">
        <w:rPr>
          <w:color w:val="000000"/>
          <w:sz w:val="24"/>
          <w:szCs w:val="24"/>
        </w:rPr>
        <w:t xml:space="preserve">Historique de l’administration publique </w:t>
      </w:r>
    </w:p>
    <w:p w:rsidR="00D01FAD" w:rsidRDefault="00D01FAD" w:rsidP="00D01FAD">
      <w:pPr>
        <w:ind w:left="1454" w:hanging="547"/>
        <w:rPr>
          <w:color w:val="000000"/>
          <w:sz w:val="24"/>
          <w:szCs w:val="24"/>
        </w:rPr>
      </w:pPr>
      <w:r>
        <w:rPr>
          <w:color w:val="000000"/>
          <w:sz w:val="24"/>
          <w:szCs w:val="24"/>
        </w:rPr>
        <w:t>1.3.</w:t>
      </w:r>
      <w:r>
        <w:rPr>
          <w:color w:val="000000"/>
          <w:sz w:val="24"/>
          <w:szCs w:val="24"/>
        </w:rPr>
        <w:tab/>
      </w:r>
      <w:r w:rsidRPr="00AE5B9A">
        <w:rPr>
          <w:color w:val="000000"/>
          <w:sz w:val="24"/>
          <w:szCs w:val="24"/>
        </w:rPr>
        <w:t>Les missions de l’administration</w:t>
      </w:r>
    </w:p>
    <w:p w:rsidR="00D01FAD" w:rsidRDefault="00D01FAD" w:rsidP="00D01FAD">
      <w:pPr>
        <w:ind w:left="1454" w:hanging="547"/>
        <w:rPr>
          <w:color w:val="000000"/>
          <w:sz w:val="24"/>
          <w:szCs w:val="24"/>
        </w:rPr>
      </w:pPr>
      <w:r>
        <w:rPr>
          <w:color w:val="000000"/>
          <w:sz w:val="24"/>
          <w:szCs w:val="24"/>
        </w:rPr>
        <w:t>1.4.</w:t>
      </w:r>
      <w:r>
        <w:rPr>
          <w:color w:val="000000"/>
          <w:sz w:val="24"/>
          <w:szCs w:val="24"/>
        </w:rPr>
        <w:tab/>
        <w:t>Les missions internes</w:t>
      </w:r>
    </w:p>
    <w:p w:rsidR="00D01FAD" w:rsidRDefault="00D01FAD" w:rsidP="00D01FAD">
      <w:pPr>
        <w:ind w:left="1454" w:hanging="547"/>
        <w:rPr>
          <w:color w:val="000000"/>
          <w:sz w:val="24"/>
          <w:szCs w:val="24"/>
        </w:rPr>
      </w:pPr>
      <w:r>
        <w:rPr>
          <w:color w:val="000000"/>
          <w:sz w:val="24"/>
          <w:szCs w:val="24"/>
        </w:rPr>
        <w:t>1.5.</w:t>
      </w:r>
      <w:r>
        <w:rPr>
          <w:color w:val="000000"/>
          <w:sz w:val="24"/>
          <w:szCs w:val="24"/>
        </w:rPr>
        <w:tab/>
        <w:t>Les missions externes</w:t>
      </w:r>
    </w:p>
    <w:p w:rsidR="00D01FAD" w:rsidRPr="00C21611" w:rsidRDefault="00D01FAD" w:rsidP="00D01FAD">
      <w:pPr>
        <w:spacing w:before="60" w:after="60"/>
        <w:ind w:left="1800" w:hanging="1260"/>
        <w:rPr>
          <w:sz w:val="24"/>
          <w:lang w:val="fr-HT"/>
        </w:rPr>
      </w:pPr>
      <w:r w:rsidRPr="00C21611">
        <w:rPr>
          <w:sz w:val="24"/>
          <w:lang w:val="fr-HT"/>
        </w:rPr>
        <w:t>Section 2.</w:t>
      </w:r>
      <w:r w:rsidRPr="00C21611">
        <w:rPr>
          <w:sz w:val="24"/>
          <w:lang w:val="fr-HT"/>
        </w:rPr>
        <w:tab/>
      </w:r>
      <w:hyperlink w:anchor="These_pt_1_chap_2_Sec_2" w:history="1">
        <w:r w:rsidRPr="007C34BA">
          <w:rPr>
            <w:rStyle w:val="Lienhypertexte"/>
            <w:sz w:val="24"/>
            <w:lang w:val="fr-HT"/>
          </w:rPr>
          <w:t>Historicité et mission de la primature</w:t>
        </w:r>
      </w:hyperlink>
    </w:p>
    <w:p w:rsidR="00D01FAD" w:rsidRPr="00E346BE" w:rsidRDefault="00D01FAD" w:rsidP="00D01FAD">
      <w:pPr>
        <w:ind w:left="1454" w:hanging="547"/>
        <w:rPr>
          <w:color w:val="000000"/>
          <w:sz w:val="24"/>
          <w:szCs w:val="24"/>
        </w:rPr>
      </w:pPr>
      <w:r>
        <w:rPr>
          <w:color w:val="000000"/>
          <w:sz w:val="24"/>
          <w:szCs w:val="24"/>
        </w:rPr>
        <w:t>2.1.</w:t>
      </w:r>
      <w:r>
        <w:rPr>
          <w:color w:val="000000"/>
          <w:sz w:val="24"/>
          <w:szCs w:val="24"/>
        </w:rPr>
        <w:tab/>
      </w:r>
      <w:r w:rsidRPr="00E346BE">
        <w:rPr>
          <w:color w:val="000000"/>
          <w:sz w:val="24"/>
          <w:szCs w:val="24"/>
        </w:rPr>
        <w:t>Les dispositions générales</w:t>
      </w:r>
      <w:r>
        <w:rPr>
          <w:color w:val="000000"/>
          <w:sz w:val="24"/>
          <w:szCs w:val="24"/>
        </w:rPr>
        <w:t xml:space="preserve"> </w:t>
      </w:r>
      <w:r w:rsidRPr="00E346BE">
        <w:rPr>
          <w:color w:val="000000"/>
          <w:sz w:val="24"/>
          <w:szCs w:val="24"/>
        </w:rPr>
        <w:t>de fonctionnement</w:t>
      </w:r>
    </w:p>
    <w:p w:rsidR="00D01FAD" w:rsidRDefault="00D01FAD" w:rsidP="00D01FAD">
      <w:pPr>
        <w:ind w:left="1454" w:hanging="547"/>
        <w:rPr>
          <w:color w:val="000000"/>
          <w:sz w:val="24"/>
          <w:szCs w:val="24"/>
        </w:rPr>
      </w:pPr>
      <w:r>
        <w:rPr>
          <w:color w:val="000000"/>
          <w:sz w:val="24"/>
          <w:szCs w:val="24"/>
        </w:rPr>
        <w:t>2.2.</w:t>
      </w:r>
      <w:r>
        <w:rPr>
          <w:color w:val="000000"/>
          <w:sz w:val="24"/>
          <w:szCs w:val="24"/>
        </w:rPr>
        <w:tab/>
      </w:r>
      <w:r w:rsidRPr="00E346BE">
        <w:rPr>
          <w:color w:val="000000"/>
          <w:sz w:val="24"/>
          <w:szCs w:val="24"/>
        </w:rPr>
        <w:t>Le Pouvoir Central dans sa structure de gouvernabil</w:t>
      </w:r>
      <w:r w:rsidRPr="00E346BE">
        <w:rPr>
          <w:color w:val="000000"/>
          <w:sz w:val="24"/>
          <w:szCs w:val="24"/>
        </w:rPr>
        <w:t>i</w:t>
      </w:r>
      <w:r w:rsidRPr="00E346BE">
        <w:rPr>
          <w:color w:val="000000"/>
          <w:sz w:val="24"/>
          <w:szCs w:val="24"/>
        </w:rPr>
        <w:t>té au sein de la fonction publique</w:t>
      </w:r>
    </w:p>
    <w:p w:rsidR="00D01FAD" w:rsidRDefault="00D01FAD" w:rsidP="00D01FAD">
      <w:pPr>
        <w:ind w:left="1454" w:hanging="547"/>
        <w:rPr>
          <w:color w:val="000000"/>
          <w:sz w:val="24"/>
          <w:szCs w:val="24"/>
        </w:rPr>
      </w:pPr>
      <w:r>
        <w:rPr>
          <w:color w:val="000000"/>
          <w:sz w:val="24"/>
          <w:szCs w:val="24"/>
        </w:rPr>
        <w:t>2.3.</w:t>
      </w:r>
      <w:r>
        <w:rPr>
          <w:color w:val="000000"/>
          <w:sz w:val="24"/>
          <w:szCs w:val="24"/>
        </w:rPr>
        <w:tab/>
      </w:r>
      <w:r w:rsidRPr="00E346BE">
        <w:rPr>
          <w:color w:val="000000"/>
          <w:sz w:val="24"/>
          <w:szCs w:val="24"/>
        </w:rPr>
        <w:t>Rôle et responsabilités du Premier ministre</w:t>
      </w:r>
    </w:p>
    <w:p w:rsidR="00D01FAD" w:rsidRPr="00C21611" w:rsidRDefault="00D01FAD" w:rsidP="00D01FAD">
      <w:pPr>
        <w:spacing w:before="60" w:after="60"/>
        <w:ind w:left="1800" w:hanging="1260"/>
        <w:rPr>
          <w:sz w:val="24"/>
          <w:lang w:val="fr-HT"/>
        </w:rPr>
      </w:pPr>
      <w:r w:rsidRPr="00C21611">
        <w:rPr>
          <w:sz w:val="24"/>
          <w:lang w:val="fr-HT"/>
        </w:rPr>
        <w:t>Section 3.</w:t>
      </w:r>
      <w:r w:rsidRPr="00C21611">
        <w:rPr>
          <w:sz w:val="24"/>
          <w:lang w:val="fr-HT"/>
        </w:rPr>
        <w:tab/>
      </w:r>
      <w:hyperlink w:anchor="These_pt_1_chap_2_Sec_3" w:history="1">
        <w:r w:rsidRPr="007C34BA">
          <w:rPr>
            <w:rStyle w:val="Lienhypertexte"/>
            <w:sz w:val="24"/>
            <w:lang w:val="fr-HT"/>
          </w:rPr>
          <w:t>La fonction de l’office de management et des ressources humaines</w:t>
        </w:r>
      </w:hyperlink>
    </w:p>
    <w:p w:rsidR="00D01FAD" w:rsidRDefault="00D01FAD" w:rsidP="00D01FAD">
      <w:pPr>
        <w:ind w:left="1454" w:hanging="547"/>
        <w:rPr>
          <w:color w:val="000000"/>
          <w:sz w:val="24"/>
          <w:szCs w:val="24"/>
        </w:rPr>
      </w:pPr>
      <w:r>
        <w:rPr>
          <w:color w:val="000000"/>
          <w:sz w:val="24"/>
          <w:szCs w:val="24"/>
        </w:rPr>
        <w:t>3.1.</w:t>
      </w:r>
      <w:r>
        <w:rPr>
          <w:color w:val="000000"/>
          <w:sz w:val="24"/>
          <w:szCs w:val="24"/>
        </w:rPr>
        <w:tab/>
      </w:r>
      <w:r w:rsidRPr="00E346BE">
        <w:rPr>
          <w:color w:val="000000"/>
          <w:sz w:val="24"/>
          <w:szCs w:val="24"/>
        </w:rPr>
        <w:t>Les domaines d’intervention des professionnels de ressources h</w:t>
      </w:r>
      <w:r w:rsidRPr="00E346BE">
        <w:rPr>
          <w:color w:val="000000"/>
          <w:sz w:val="24"/>
          <w:szCs w:val="24"/>
        </w:rPr>
        <w:t>u</w:t>
      </w:r>
      <w:r w:rsidRPr="00E346BE">
        <w:rPr>
          <w:color w:val="000000"/>
          <w:sz w:val="24"/>
          <w:szCs w:val="24"/>
        </w:rPr>
        <w:t xml:space="preserve">maines </w:t>
      </w:r>
    </w:p>
    <w:p w:rsidR="00D01FAD" w:rsidRDefault="00D01FAD" w:rsidP="00D01FAD">
      <w:pPr>
        <w:ind w:left="1454" w:hanging="547"/>
        <w:rPr>
          <w:color w:val="000000"/>
          <w:sz w:val="24"/>
          <w:szCs w:val="24"/>
        </w:rPr>
      </w:pPr>
      <w:r>
        <w:rPr>
          <w:color w:val="000000"/>
          <w:sz w:val="24"/>
          <w:szCs w:val="24"/>
        </w:rPr>
        <w:t>3.2.</w:t>
      </w:r>
      <w:r>
        <w:rPr>
          <w:color w:val="000000"/>
          <w:sz w:val="24"/>
          <w:szCs w:val="24"/>
        </w:rPr>
        <w:tab/>
      </w:r>
      <w:r w:rsidRPr="00E346BE">
        <w:rPr>
          <w:color w:val="000000"/>
          <w:sz w:val="24"/>
          <w:szCs w:val="24"/>
        </w:rPr>
        <w:t>Les systèmes d’information des ressources humaines (SIRH)</w:t>
      </w:r>
    </w:p>
    <w:p w:rsidR="00D01FAD" w:rsidRDefault="00D01FAD" w:rsidP="00D01FAD">
      <w:pPr>
        <w:ind w:left="1454" w:hanging="547"/>
        <w:rPr>
          <w:color w:val="000000"/>
          <w:sz w:val="24"/>
          <w:szCs w:val="24"/>
        </w:rPr>
      </w:pPr>
      <w:r>
        <w:rPr>
          <w:color w:val="000000"/>
          <w:sz w:val="24"/>
          <w:szCs w:val="24"/>
        </w:rPr>
        <w:t>3.3.</w:t>
      </w:r>
      <w:r>
        <w:rPr>
          <w:color w:val="000000"/>
          <w:sz w:val="24"/>
          <w:szCs w:val="24"/>
        </w:rPr>
        <w:tab/>
      </w:r>
      <w:r w:rsidRPr="00E346BE">
        <w:rPr>
          <w:color w:val="000000"/>
          <w:sz w:val="24"/>
          <w:szCs w:val="24"/>
        </w:rPr>
        <w:t>Mission de la Direction des Ressources Humaines</w:t>
      </w:r>
    </w:p>
    <w:p w:rsidR="00D01FAD" w:rsidRDefault="00D01FAD" w:rsidP="00D01FAD">
      <w:pPr>
        <w:ind w:left="1454" w:hanging="547"/>
        <w:rPr>
          <w:color w:val="000000"/>
          <w:sz w:val="24"/>
          <w:szCs w:val="24"/>
        </w:rPr>
      </w:pPr>
      <w:r>
        <w:rPr>
          <w:color w:val="000000"/>
          <w:sz w:val="24"/>
          <w:szCs w:val="24"/>
        </w:rPr>
        <w:t>3.4.</w:t>
      </w:r>
      <w:r>
        <w:rPr>
          <w:color w:val="000000"/>
          <w:sz w:val="24"/>
          <w:szCs w:val="24"/>
        </w:rPr>
        <w:tab/>
      </w:r>
      <w:r w:rsidRPr="00E346BE">
        <w:rPr>
          <w:color w:val="000000"/>
          <w:sz w:val="24"/>
          <w:szCs w:val="24"/>
        </w:rPr>
        <w:t>L’inexistence de la continuité de l’État</w:t>
      </w:r>
    </w:p>
    <w:p w:rsidR="00D01FAD" w:rsidRDefault="00D01FAD" w:rsidP="00D01FAD">
      <w:pPr>
        <w:ind w:left="1454" w:hanging="547"/>
        <w:rPr>
          <w:color w:val="000000"/>
          <w:sz w:val="24"/>
          <w:szCs w:val="24"/>
        </w:rPr>
      </w:pPr>
      <w:r>
        <w:rPr>
          <w:color w:val="000000"/>
          <w:sz w:val="24"/>
          <w:szCs w:val="24"/>
        </w:rPr>
        <w:t>3.5.</w:t>
      </w:r>
      <w:r>
        <w:rPr>
          <w:color w:val="000000"/>
          <w:sz w:val="24"/>
          <w:szCs w:val="24"/>
        </w:rPr>
        <w:tab/>
      </w:r>
      <w:r w:rsidRPr="00E346BE">
        <w:rPr>
          <w:color w:val="000000"/>
          <w:sz w:val="24"/>
          <w:szCs w:val="24"/>
        </w:rPr>
        <w:t>Les enjeux de la Gestion des ressources humaines</w:t>
      </w:r>
    </w:p>
    <w:p w:rsidR="00D01FAD" w:rsidRDefault="00D01FAD" w:rsidP="00D01FAD">
      <w:pPr>
        <w:ind w:left="1454" w:hanging="547"/>
        <w:rPr>
          <w:color w:val="000000"/>
          <w:sz w:val="24"/>
          <w:szCs w:val="24"/>
        </w:rPr>
      </w:pPr>
      <w:r>
        <w:rPr>
          <w:color w:val="000000"/>
          <w:sz w:val="24"/>
          <w:szCs w:val="24"/>
        </w:rPr>
        <w:t>3.6.</w:t>
      </w:r>
      <w:r>
        <w:rPr>
          <w:color w:val="000000"/>
          <w:sz w:val="24"/>
          <w:szCs w:val="24"/>
        </w:rPr>
        <w:tab/>
      </w:r>
      <w:r w:rsidRPr="00E346BE">
        <w:rPr>
          <w:color w:val="000000"/>
          <w:sz w:val="24"/>
          <w:szCs w:val="24"/>
        </w:rPr>
        <w:t>La Planification stratégique de la Gestion des Ressources Huma</w:t>
      </w:r>
      <w:r w:rsidRPr="00E346BE">
        <w:rPr>
          <w:color w:val="000000"/>
          <w:sz w:val="24"/>
          <w:szCs w:val="24"/>
        </w:rPr>
        <w:t>i</w:t>
      </w:r>
      <w:r w:rsidRPr="00E346BE">
        <w:rPr>
          <w:color w:val="000000"/>
          <w:sz w:val="24"/>
          <w:szCs w:val="24"/>
        </w:rPr>
        <w:t>nes</w:t>
      </w:r>
    </w:p>
    <w:p w:rsidR="00D01FAD" w:rsidRDefault="00D01FAD" w:rsidP="00D01FAD">
      <w:pPr>
        <w:ind w:left="1454" w:hanging="547"/>
        <w:rPr>
          <w:color w:val="000000"/>
          <w:sz w:val="24"/>
          <w:szCs w:val="24"/>
        </w:rPr>
      </w:pPr>
      <w:r>
        <w:rPr>
          <w:color w:val="000000"/>
          <w:sz w:val="24"/>
          <w:szCs w:val="24"/>
        </w:rPr>
        <w:t>3.7.</w:t>
      </w:r>
      <w:r>
        <w:rPr>
          <w:color w:val="000000"/>
          <w:sz w:val="24"/>
          <w:szCs w:val="24"/>
        </w:rPr>
        <w:tab/>
      </w:r>
      <w:r w:rsidRPr="00E346BE">
        <w:rPr>
          <w:color w:val="000000"/>
          <w:sz w:val="24"/>
          <w:szCs w:val="24"/>
        </w:rPr>
        <w:t>La gestion stratégique des ressources humaines</w:t>
      </w:r>
    </w:p>
    <w:p w:rsidR="00D01FAD" w:rsidRDefault="00D01FAD" w:rsidP="00D01FAD">
      <w:pPr>
        <w:ind w:left="1454" w:hanging="547"/>
        <w:rPr>
          <w:color w:val="000000"/>
          <w:sz w:val="24"/>
          <w:szCs w:val="24"/>
        </w:rPr>
      </w:pPr>
      <w:r>
        <w:rPr>
          <w:color w:val="000000"/>
          <w:sz w:val="24"/>
          <w:szCs w:val="24"/>
        </w:rPr>
        <w:t>3.8.</w:t>
      </w:r>
      <w:r>
        <w:rPr>
          <w:color w:val="000000"/>
          <w:sz w:val="24"/>
          <w:szCs w:val="24"/>
        </w:rPr>
        <w:tab/>
      </w:r>
      <w:r w:rsidRPr="00E346BE">
        <w:rPr>
          <w:color w:val="000000"/>
          <w:sz w:val="24"/>
          <w:szCs w:val="24"/>
        </w:rPr>
        <w:t xml:space="preserve">La planification des ressources humaines </w:t>
      </w:r>
    </w:p>
    <w:p w:rsidR="00D01FAD" w:rsidRDefault="00D01FAD" w:rsidP="00D01FAD">
      <w:pPr>
        <w:ind w:left="1454" w:hanging="547"/>
        <w:rPr>
          <w:color w:val="000000"/>
          <w:sz w:val="24"/>
          <w:szCs w:val="24"/>
        </w:rPr>
      </w:pPr>
      <w:r>
        <w:rPr>
          <w:color w:val="000000"/>
          <w:sz w:val="24"/>
          <w:szCs w:val="24"/>
        </w:rPr>
        <w:t>3.9.</w:t>
      </w:r>
      <w:r>
        <w:rPr>
          <w:color w:val="000000"/>
          <w:sz w:val="24"/>
          <w:szCs w:val="24"/>
        </w:rPr>
        <w:tab/>
      </w:r>
      <w:r w:rsidRPr="00E346BE">
        <w:rPr>
          <w:color w:val="000000"/>
          <w:sz w:val="24"/>
          <w:szCs w:val="24"/>
        </w:rPr>
        <w:t>Droits et obligations des fonctionnaires</w:t>
      </w:r>
    </w:p>
    <w:p w:rsidR="00D01FAD" w:rsidRDefault="00D01FAD" w:rsidP="00D01FAD">
      <w:pPr>
        <w:ind w:left="1454" w:hanging="547"/>
        <w:rPr>
          <w:color w:val="000000"/>
          <w:sz w:val="24"/>
          <w:szCs w:val="24"/>
        </w:rPr>
      </w:pPr>
      <w:r>
        <w:rPr>
          <w:color w:val="000000"/>
          <w:sz w:val="24"/>
          <w:szCs w:val="24"/>
        </w:rPr>
        <w:t>3.10.</w:t>
      </w:r>
      <w:r>
        <w:rPr>
          <w:color w:val="000000"/>
          <w:sz w:val="24"/>
          <w:szCs w:val="24"/>
        </w:rPr>
        <w:tab/>
      </w:r>
      <w:r w:rsidRPr="00E346BE">
        <w:rPr>
          <w:color w:val="000000"/>
          <w:sz w:val="24"/>
          <w:szCs w:val="24"/>
        </w:rPr>
        <w:t>Éthique et la déontologie dans la fonction publique</w:t>
      </w:r>
    </w:p>
    <w:p w:rsidR="00D01FAD" w:rsidRPr="00C21611" w:rsidRDefault="00D01FAD" w:rsidP="00D01FAD">
      <w:pPr>
        <w:ind w:left="1454" w:hanging="547"/>
        <w:rPr>
          <w:color w:val="000000"/>
          <w:sz w:val="24"/>
          <w:szCs w:val="24"/>
        </w:rPr>
      </w:pPr>
    </w:p>
    <w:p w:rsidR="00D01FAD" w:rsidRPr="00C21611" w:rsidRDefault="00D01FAD" w:rsidP="00D01FAD">
      <w:pPr>
        <w:spacing w:before="60" w:after="60"/>
        <w:ind w:firstLine="0"/>
        <w:rPr>
          <w:sz w:val="24"/>
          <w:lang w:val="fr-HT"/>
        </w:rPr>
      </w:pPr>
      <w:r w:rsidRPr="00C21611">
        <w:rPr>
          <w:sz w:val="24"/>
          <w:lang w:val="fr-HT"/>
        </w:rPr>
        <w:t>Chapitre 3.</w:t>
      </w:r>
      <w:r>
        <w:rPr>
          <w:sz w:val="24"/>
          <w:lang w:val="fr-HT"/>
        </w:rPr>
        <w:t xml:space="preserve"> </w:t>
      </w:r>
      <w:hyperlink w:anchor="These_pt_1_chap_3" w:history="1">
        <w:r w:rsidRPr="003C4A9A">
          <w:rPr>
            <w:rStyle w:val="Lienhypertexte"/>
            <w:sz w:val="24"/>
            <w:lang w:val="fr-HT"/>
          </w:rPr>
          <w:t>Planification stratégique des RH, des entreprises privées haïtiennes</w:t>
        </w:r>
      </w:hyperlink>
    </w:p>
    <w:p w:rsidR="00D01FAD" w:rsidRDefault="00D01FAD" w:rsidP="00D01FAD">
      <w:pPr>
        <w:spacing w:before="60" w:after="60"/>
        <w:ind w:left="1800" w:hanging="1260"/>
        <w:rPr>
          <w:sz w:val="24"/>
          <w:lang w:val="fr-HT"/>
        </w:rPr>
      </w:pPr>
    </w:p>
    <w:p w:rsidR="00D01FAD" w:rsidRPr="00C21611" w:rsidRDefault="00D01FAD" w:rsidP="00D01FAD">
      <w:pPr>
        <w:spacing w:before="60" w:after="60"/>
        <w:ind w:left="1800" w:hanging="1260"/>
        <w:rPr>
          <w:sz w:val="24"/>
          <w:lang w:val="fr-HT"/>
        </w:rPr>
      </w:pPr>
      <w:r w:rsidRPr="00C21611">
        <w:rPr>
          <w:sz w:val="24"/>
          <w:lang w:val="fr-HT"/>
        </w:rPr>
        <w:t>Section 1.</w:t>
      </w:r>
      <w:r w:rsidRPr="00C21611">
        <w:rPr>
          <w:sz w:val="24"/>
          <w:lang w:val="fr-HT"/>
        </w:rPr>
        <w:tab/>
      </w:r>
      <w:hyperlink w:anchor="These_pt_1_chap_3_Sec_1" w:history="1">
        <w:r w:rsidRPr="007C34BA">
          <w:rPr>
            <w:rStyle w:val="Lienhypertexte"/>
            <w:sz w:val="24"/>
            <w:lang w:val="fr-HT"/>
          </w:rPr>
          <w:t>Définition de la planification stratégique des RH</w:t>
        </w:r>
      </w:hyperlink>
    </w:p>
    <w:p w:rsidR="00D01FAD" w:rsidRDefault="00D01FAD" w:rsidP="00D01FAD">
      <w:pPr>
        <w:ind w:left="1454" w:hanging="547"/>
        <w:rPr>
          <w:color w:val="000000"/>
          <w:sz w:val="24"/>
          <w:szCs w:val="24"/>
        </w:rPr>
      </w:pPr>
      <w:r>
        <w:rPr>
          <w:color w:val="000000"/>
          <w:sz w:val="24"/>
          <w:szCs w:val="24"/>
        </w:rPr>
        <w:t>1.1.</w:t>
      </w:r>
      <w:r>
        <w:rPr>
          <w:color w:val="000000"/>
          <w:sz w:val="24"/>
          <w:szCs w:val="24"/>
        </w:rPr>
        <w:tab/>
      </w:r>
      <w:r w:rsidRPr="00314EBE">
        <w:rPr>
          <w:color w:val="000000"/>
          <w:sz w:val="24"/>
          <w:szCs w:val="24"/>
        </w:rPr>
        <w:t>Le modèle systémique de la planification stratégique des ressou</w:t>
      </w:r>
      <w:r w:rsidRPr="00314EBE">
        <w:rPr>
          <w:color w:val="000000"/>
          <w:sz w:val="24"/>
          <w:szCs w:val="24"/>
        </w:rPr>
        <w:t>r</w:t>
      </w:r>
      <w:r w:rsidRPr="00314EBE">
        <w:rPr>
          <w:color w:val="000000"/>
          <w:sz w:val="24"/>
          <w:szCs w:val="24"/>
        </w:rPr>
        <w:t>ces h</w:t>
      </w:r>
      <w:r w:rsidRPr="00314EBE">
        <w:rPr>
          <w:color w:val="000000"/>
          <w:sz w:val="24"/>
          <w:szCs w:val="24"/>
        </w:rPr>
        <w:t>u</w:t>
      </w:r>
      <w:r w:rsidRPr="00314EBE">
        <w:rPr>
          <w:color w:val="000000"/>
          <w:sz w:val="24"/>
          <w:szCs w:val="24"/>
        </w:rPr>
        <w:t>maines</w:t>
      </w:r>
    </w:p>
    <w:p w:rsidR="00D01FAD" w:rsidRPr="00C21611" w:rsidRDefault="00D01FAD" w:rsidP="00D01FAD">
      <w:pPr>
        <w:spacing w:before="60" w:after="60"/>
        <w:ind w:left="1800" w:hanging="1260"/>
        <w:rPr>
          <w:sz w:val="24"/>
          <w:lang w:val="fr-HT"/>
        </w:rPr>
      </w:pPr>
      <w:r w:rsidRPr="00C21611">
        <w:rPr>
          <w:sz w:val="24"/>
          <w:lang w:val="fr-HT"/>
        </w:rPr>
        <w:t>Section 2.</w:t>
      </w:r>
      <w:r w:rsidRPr="00C21611">
        <w:rPr>
          <w:sz w:val="24"/>
          <w:lang w:val="fr-HT"/>
        </w:rPr>
        <w:tab/>
      </w:r>
      <w:hyperlink w:anchor="These_pt_1_chap_3_Sec_2" w:history="1">
        <w:r w:rsidRPr="007C34BA">
          <w:rPr>
            <w:rStyle w:val="Lienhypertexte"/>
            <w:sz w:val="24"/>
            <w:lang w:val="fr-HT"/>
          </w:rPr>
          <w:t>Objectifs de la planification stratégique des ressources humaines</w:t>
        </w:r>
      </w:hyperlink>
    </w:p>
    <w:p w:rsidR="00D01FAD" w:rsidRPr="00C21611" w:rsidRDefault="00D01FAD" w:rsidP="00D01FAD">
      <w:pPr>
        <w:spacing w:before="60" w:after="60"/>
        <w:ind w:left="1800" w:hanging="1260"/>
        <w:rPr>
          <w:sz w:val="24"/>
          <w:lang w:val="fr-HT"/>
        </w:rPr>
      </w:pPr>
      <w:r w:rsidRPr="00C21611">
        <w:rPr>
          <w:sz w:val="24"/>
          <w:lang w:val="fr-HT"/>
        </w:rPr>
        <w:t>Section 3.</w:t>
      </w:r>
      <w:r w:rsidRPr="00C21611">
        <w:rPr>
          <w:sz w:val="24"/>
          <w:lang w:val="fr-HT"/>
        </w:rPr>
        <w:tab/>
      </w:r>
      <w:hyperlink w:anchor="These_pt_1_chap_3_Sec_3" w:history="1">
        <w:r w:rsidRPr="007C34BA">
          <w:rPr>
            <w:rStyle w:val="Lienhypertexte"/>
            <w:sz w:val="24"/>
            <w:lang w:val="fr-HT"/>
          </w:rPr>
          <w:t>Importance de la planification stratégique des RH</w:t>
        </w:r>
      </w:hyperlink>
    </w:p>
    <w:p w:rsidR="00D01FAD" w:rsidRPr="00C21611" w:rsidRDefault="00D01FAD" w:rsidP="00D01FAD">
      <w:pPr>
        <w:spacing w:before="60" w:after="60"/>
        <w:ind w:left="1800" w:hanging="1260"/>
        <w:rPr>
          <w:sz w:val="24"/>
          <w:lang w:val="fr-HT"/>
        </w:rPr>
      </w:pPr>
      <w:r w:rsidRPr="00C21611">
        <w:rPr>
          <w:sz w:val="24"/>
          <w:lang w:val="fr-HT"/>
        </w:rPr>
        <w:lastRenderedPageBreak/>
        <w:t>Section 4.</w:t>
      </w:r>
      <w:r w:rsidRPr="00C21611">
        <w:rPr>
          <w:sz w:val="24"/>
          <w:lang w:val="fr-HT"/>
        </w:rPr>
        <w:tab/>
      </w:r>
      <w:hyperlink w:anchor="These_pt_1_chap_3_Sec_4" w:history="1">
        <w:r w:rsidRPr="007C34BA">
          <w:rPr>
            <w:rStyle w:val="Lienhypertexte"/>
            <w:sz w:val="24"/>
            <w:lang w:val="fr-HT"/>
          </w:rPr>
          <w:t>Avantage et inconvénients</w:t>
        </w:r>
      </w:hyperlink>
    </w:p>
    <w:p w:rsidR="00D01FAD" w:rsidRPr="00C21611" w:rsidRDefault="00D01FAD" w:rsidP="00D01FAD">
      <w:pPr>
        <w:spacing w:before="60" w:after="60"/>
        <w:ind w:left="1800" w:hanging="1260"/>
        <w:rPr>
          <w:sz w:val="24"/>
          <w:lang w:val="fr-HT"/>
        </w:rPr>
      </w:pPr>
      <w:r w:rsidRPr="00C21611">
        <w:rPr>
          <w:sz w:val="24"/>
          <w:lang w:val="fr-HT"/>
        </w:rPr>
        <w:t>Section 5.</w:t>
      </w:r>
      <w:r w:rsidRPr="00C21611">
        <w:rPr>
          <w:sz w:val="24"/>
          <w:lang w:val="fr-HT"/>
        </w:rPr>
        <w:tab/>
      </w:r>
      <w:hyperlink w:anchor="These_pt_1_chap_3_Sec_5" w:history="1">
        <w:r w:rsidRPr="007C34BA">
          <w:rPr>
            <w:rStyle w:val="Lienhypertexte"/>
            <w:sz w:val="24"/>
            <w:lang w:val="fr-HT"/>
          </w:rPr>
          <w:t>Facteur de réussite</w:t>
        </w:r>
      </w:hyperlink>
    </w:p>
    <w:p w:rsidR="00D01FAD" w:rsidRDefault="00D01FAD" w:rsidP="00D01FAD">
      <w:pPr>
        <w:ind w:left="1454" w:hanging="547"/>
        <w:rPr>
          <w:color w:val="000000"/>
          <w:sz w:val="24"/>
          <w:szCs w:val="24"/>
        </w:rPr>
      </w:pPr>
      <w:r>
        <w:rPr>
          <w:color w:val="000000"/>
          <w:sz w:val="24"/>
          <w:szCs w:val="24"/>
        </w:rPr>
        <w:t>5.1.</w:t>
      </w:r>
      <w:r>
        <w:rPr>
          <w:color w:val="000000"/>
          <w:sz w:val="24"/>
          <w:szCs w:val="24"/>
        </w:rPr>
        <w:tab/>
        <w:t>La</w:t>
      </w:r>
      <w:r w:rsidRPr="009E3006">
        <w:rPr>
          <w:color w:val="000000"/>
          <w:sz w:val="24"/>
          <w:szCs w:val="24"/>
        </w:rPr>
        <w:t xml:space="preserve"> prise en charge de la démarche par la haute dire</w:t>
      </w:r>
      <w:r w:rsidRPr="009E3006">
        <w:rPr>
          <w:color w:val="000000"/>
          <w:sz w:val="24"/>
          <w:szCs w:val="24"/>
        </w:rPr>
        <w:t>c</w:t>
      </w:r>
      <w:r w:rsidRPr="009E3006">
        <w:rPr>
          <w:color w:val="000000"/>
          <w:sz w:val="24"/>
          <w:szCs w:val="24"/>
        </w:rPr>
        <w:t>tion</w:t>
      </w:r>
    </w:p>
    <w:p w:rsidR="00D01FAD" w:rsidRDefault="00D01FAD" w:rsidP="00D01FAD">
      <w:pPr>
        <w:ind w:left="1454" w:hanging="547"/>
        <w:rPr>
          <w:color w:val="000000"/>
          <w:sz w:val="24"/>
          <w:szCs w:val="24"/>
        </w:rPr>
      </w:pPr>
      <w:r>
        <w:rPr>
          <w:color w:val="000000"/>
          <w:sz w:val="24"/>
          <w:szCs w:val="24"/>
        </w:rPr>
        <w:t>5.2.</w:t>
      </w:r>
      <w:r>
        <w:rPr>
          <w:color w:val="000000"/>
          <w:sz w:val="24"/>
          <w:szCs w:val="24"/>
        </w:rPr>
        <w:tab/>
      </w:r>
      <w:r w:rsidRPr="00CA3F79">
        <w:rPr>
          <w:color w:val="000000"/>
          <w:sz w:val="24"/>
          <w:szCs w:val="24"/>
        </w:rPr>
        <w:t>L'adhésion et l'engagement de toute l'équipe de dire</w:t>
      </w:r>
      <w:r w:rsidRPr="00CA3F79">
        <w:rPr>
          <w:color w:val="000000"/>
          <w:sz w:val="24"/>
          <w:szCs w:val="24"/>
        </w:rPr>
        <w:t>c</w:t>
      </w:r>
      <w:r w:rsidRPr="00CA3F79">
        <w:rPr>
          <w:color w:val="000000"/>
          <w:sz w:val="24"/>
          <w:szCs w:val="24"/>
        </w:rPr>
        <w:t>tion dans le processus</w:t>
      </w:r>
    </w:p>
    <w:p w:rsidR="00D01FAD" w:rsidRDefault="00D01FAD" w:rsidP="00D01FAD">
      <w:pPr>
        <w:ind w:left="1454" w:hanging="547"/>
        <w:rPr>
          <w:color w:val="000000"/>
          <w:sz w:val="24"/>
          <w:szCs w:val="24"/>
        </w:rPr>
      </w:pPr>
      <w:r>
        <w:rPr>
          <w:color w:val="000000"/>
          <w:sz w:val="24"/>
          <w:szCs w:val="24"/>
        </w:rPr>
        <w:t>5.3.</w:t>
      </w:r>
      <w:r>
        <w:rPr>
          <w:color w:val="000000"/>
          <w:sz w:val="24"/>
          <w:szCs w:val="24"/>
        </w:rPr>
        <w:tab/>
      </w:r>
      <w:r w:rsidRPr="00CA3F79">
        <w:rPr>
          <w:color w:val="000000"/>
          <w:sz w:val="24"/>
          <w:szCs w:val="24"/>
        </w:rPr>
        <w:t>La prise en compte des éléments de l'environnement exte</w:t>
      </w:r>
      <w:r w:rsidRPr="00CA3F79">
        <w:rPr>
          <w:color w:val="000000"/>
          <w:sz w:val="24"/>
          <w:szCs w:val="24"/>
        </w:rPr>
        <w:t>r</w:t>
      </w:r>
      <w:r w:rsidRPr="00CA3F79">
        <w:rPr>
          <w:color w:val="000000"/>
          <w:sz w:val="24"/>
          <w:szCs w:val="24"/>
        </w:rPr>
        <w:t>ne au même titre que ceux de l'environnement interne lors de l'exercice</w:t>
      </w:r>
    </w:p>
    <w:p w:rsidR="00D01FAD" w:rsidRDefault="00D01FAD" w:rsidP="00D01FAD">
      <w:pPr>
        <w:ind w:left="1454" w:hanging="547"/>
        <w:rPr>
          <w:color w:val="000000"/>
          <w:sz w:val="24"/>
          <w:szCs w:val="24"/>
        </w:rPr>
      </w:pPr>
      <w:r>
        <w:rPr>
          <w:color w:val="000000"/>
          <w:sz w:val="24"/>
          <w:szCs w:val="24"/>
        </w:rPr>
        <w:t>5.4.</w:t>
      </w:r>
      <w:r>
        <w:rPr>
          <w:color w:val="000000"/>
          <w:sz w:val="24"/>
          <w:szCs w:val="24"/>
        </w:rPr>
        <w:tab/>
      </w:r>
      <w:r w:rsidRPr="00CA3F79">
        <w:rPr>
          <w:color w:val="000000"/>
          <w:sz w:val="24"/>
          <w:szCs w:val="24"/>
        </w:rPr>
        <w:t>L'intégration de la PSRH à la planification stratég</w:t>
      </w:r>
      <w:r w:rsidRPr="00CA3F79">
        <w:rPr>
          <w:color w:val="000000"/>
          <w:sz w:val="24"/>
          <w:szCs w:val="24"/>
        </w:rPr>
        <w:t>i</w:t>
      </w:r>
      <w:r w:rsidRPr="00CA3F79">
        <w:rPr>
          <w:color w:val="000000"/>
          <w:sz w:val="24"/>
          <w:szCs w:val="24"/>
        </w:rPr>
        <w:t>que globale</w:t>
      </w:r>
    </w:p>
    <w:p w:rsidR="00D01FAD" w:rsidRDefault="00D01FAD" w:rsidP="00D01FAD">
      <w:pPr>
        <w:ind w:left="1454" w:hanging="547"/>
        <w:rPr>
          <w:color w:val="000000"/>
          <w:sz w:val="24"/>
          <w:szCs w:val="24"/>
        </w:rPr>
      </w:pPr>
      <w:r>
        <w:rPr>
          <w:color w:val="000000"/>
          <w:sz w:val="24"/>
          <w:szCs w:val="24"/>
        </w:rPr>
        <w:t>5.5.</w:t>
      </w:r>
      <w:r>
        <w:rPr>
          <w:color w:val="000000"/>
          <w:sz w:val="24"/>
          <w:szCs w:val="24"/>
        </w:rPr>
        <w:tab/>
      </w:r>
      <w:r w:rsidRPr="00CA3F79">
        <w:rPr>
          <w:color w:val="000000"/>
          <w:sz w:val="24"/>
          <w:szCs w:val="24"/>
        </w:rPr>
        <w:t>La mise à profit optimale des forces des RH en place</w:t>
      </w:r>
    </w:p>
    <w:p w:rsidR="00D01FAD" w:rsidRDefault="00D01FAD" w:rsidP="00D01FAD">
      <w:pPr>
        <w:ind w:left="1454" w:hanging="547"/>
        <w:rPr>
          <w:color w:val="000000"/>
          <w:sz w:val="24"/>
          <w:szCs w:val="24"/>
        </w:rPr>
      </w:pPr>
      <w:r>
        <w:rPr>
          <w:color w:val="000000"/>
          <w:sz w:val="24"/>
          <w:szCs w:val="24"/>
        </w:rPr>
        <w:t>5.6.</w:t>
      </w:r>
      <w:r>
        <w:rPr>
          <w:color w:val="000000"/>
          <w:sz w:val="24"/>
          <w:szCs w:val="24"/>
        </w:rPr>
        <w:tab/>
      </w:r>
      <w:r w:rsidRPr="00CA3F79">
        <w:rPr>
          <w:color w:val="000000"/>
          <w:sz w:val="24"/>
          <w:szCs w:val="24"/>
        </w:rPr>
        <w:t>La réalisation du processus à petits pas et étape par étape</w:t>
      </w:r>
    </w:p>
    <w:p w:rsidR="00D01FAD" w:rsidRDefault="00D01FAD" w:rsidP="00D01FAD">
      <w:pPr>
        <w:ind w:left="1454" w:hanging="547"/>
        <w:rPr>
          <w:color w:val="000000"/>
          <w:sz w:val="24"/>
          <w:szCs w:val="24"/>
        </w:rPr>
      </w:pPr>
      <w:r>
        <w:rPr>
          <w:color w:val="000000"/>
          <w:sz w:val="24"/>
          <w:szCs w:val="24"/>
        </w:rPr>
        <w:t>5.7</w:t>
      </w:r>
      <w:r>
        <w:rPr>
          <w:color w:val="000000"/>
          <w:sz w:val="24"/>
          <w:szCs w:val="24"/>
        </w:rPr>
        <w:tab/>
      </w:r>
      <w:r w:rsidRPr="00CA3F79">
        <w:rPr>
          <w:color w:val="000000"/>
          <w:sz w:val="24"/>
          <w:szCs w:val="24"/>
        </w:rPr>
        <w:t>La qualité des informations sur les RH</w:t>
      </w:r>
    </w:p>
    <w:p w:rsidR="00D01FAD" w:rsidRPr="00C21611" w:rsidRDefault="00D01FAD" w:rsidP="00D01FAD">
      <w:pPr>
        <w:ind w:left="1454" w:hanging="547"/>
        <w:rPr>
          <w:color w:val="000000"/>
          <w:sz w:val="24"/>
          <w:szCs w:val="24"/>
        </w:rPr>
      </w:pPr>
    </w:p>
    <w:p w:rsidR="00D01FAD" w:rsidRPr="00C21611" w:rsidRDefault="00D01FAD" w:rsidP="00D01FAD">
      <w:pPr>
        <w:spacing w:before="60" w:after="60"/>
        <w:ind w:left="1800" w:hanging="1260"/>
        <w:rPr>
          <w:sz w:val="24"/>
          <w:lang w:val="fr-HT"/>
        </w:rPr>
      </w:pPr>
      <w:r w:rsidRPr="00C21611">
        <w:rPr>
          <w:sz w:val="24"/>
          <w:lang w:val="fr-HT"/>
        </w:rPr>
        <w:t>Section 6.</w:t>
      </w:r>
      <w:r w:rsidRPr="00C21611">
        <w:rPr>
          <w:sz w:val="24"/>
          <w:lang w:val="fr-HT"/>
        </w:rPr>
        <w:tab/>
      </w:r>
      <w:hyperlink w:anchor="These_pt_1_chap_3_Sec_6" w:history="1">
        <w:r w:rsidRPr="007C34BA">
          <w:rPr>
            <w:rStyle w:val="Lienhypertexte"/>
            <w:sz w:val="24"/>
            <w:lang w:val="fr-HT"/>
          </w:rPr>
          <w:t>Limite de l’approche PSRH</w:t>
        </w:r>
      </w:hyperlink>
    </w:p>
    <w:p w:rsidR="00D01FAD" w:rsidRPr="00C21611" w:rsidRDefault="00D01FAD" w:rsidP="00D01FAD">
      <w:pPr>
        <w:spacing w:before="60" w:after="60"/>
        <w:ind w:left="1800" w:hanging="1260"/>
        <w:rPr>
          <w:sz w:val="24"/>
          <w:lang w:val="fr-HT"/>
        </w:rPr>
      </w:pPr>
      <w:r w:rsidRPr="00C21611">
        <w:rPr>
          <w:sz w:val="24"/>
          <w:lang w:val="fr-HT"/>
        </w:rPr>
        <w:t>Section 7.</w:t>
      </w:r>
      <w:r w:rsidRPr="00C21611">
        <w:rPr>
          <w:sz w:val="24"/>
          <w:lang w:val="fr-HT"/>
        </w:rPr>
        <w:tab/>
      </w:r>
      <w:hyperlink w:anchor="These_pt_1_chap_3_Sec_7" w:history="1">
        <w:r w:rsidRPr="007C34BA">
          <w:rPr>
            <w:rStyle w:val="Lienhypertexte"/>
            <w:sz w:val="24"/>
            <w:lang w:val="fr-HT"/>
          </w:rPr>
          <w:t>Les étapes de la planification stratégique</w:t>
        </w:r>
      </w:hyperlink>
    </w:p>
    <w:p w:rsidR="00D01FAD" w:rsidRDefault="00D01FAD" w:rsidP="00D01FAD">
      <w:pPr>
        <w:ind w:left="1454" w:hanging="547"/>
        <w:rPr>
          <w:color w:val="000000"/>
          <w:sz w:val="24"/>
          <w:szCs w:val="24"/>
        </w:rPr>
      </w:pPr>
      <w:r>
        <w:rPr>
          <w:color w:val="000000"/>
          <w:sz w:val="24"/>
          <w:szCs w:val="24"/>
        </w:rPr>
        <w:t>7.1.</w:t>
      </w:r>
      <w:r>
        <w:rPr>
          <w:color w:val="000000"/>
          <w:sz w:val="24"/>
          <w:szCs w:val="24"/>
        </w:rPr>
        <w:tab/>
      </w:r>
      <w:r w:rsidRPr="00CA3F79">
        <w:rPr>
          <w:color w:val="000000"/>
          <w:sz w:val="24"/>
          <w:szCs w:val="24"/>
        </w:rPr>
        <w:t>Étape 1 : Réflexion stratégique – Analyse de l’environnement</w:t>
      </w:r>
    </w:p>
    <w:p w:rsidR="00D01FAD" w:rsidRDefault="00D01FAD" w:rsidP="00D01FAD">
      <w:pPr>
        <w:ind w:left="1454" w:hanging="547"/>
        <w:rPr>
          <w:color w:val="000000"/>
          <w:sz w:val="24"/>
          <w:szCs w:val="24"/>
        </w:rPr>
      </w:pPr>
      <w:r>
        <w:rPr>
          <w:color w:val="000000"/>
          <w:sz w:val="24"/>
          <w:szCs w:val="24"/>
        </w:rPr>
        <w:t>7.2.</w:t>
      </w:r>
      <w:r>
        <w:rPr>
          <w:color w:val="000000"/>
          <w:sz w:val="24"/>
          <w:szCs w:val="24"/>
        </w:rPr>
        <w:tab/>
      </w:r>
      <w:r w:rsidRPr="00CA3F79">
        <w:rPr>
          <w:color w:val="000000"/>
          <w:sz w:val="24"/>
          <w:szCs w:val="24"/>
        </w:rPr>
        <w:t>Étape 2 : Analyse et prévision de la demande de tr</w:t>
      </w:r>
      <w:r w:rsidRPr="00CA3F79">
        <w:rPr>
          <w:color w:val="000000"/>
          <w:sz w:val="24"/>
          <w:szCs w:val="24"/>
        </w:rPr>
        <w:t>a</w:t>
      </w:r>
      <w:r w:rsidRPr="00CA3F79">
        <w:rPr>
          <w:color w:val="000000"/>
          <w:sz w:val="24"/>
          <w:szCs w:val="24"/>
        </w:rPr>
        <w:t>vail</w:t>
      </w:r>
    </w:p>
    <w:p w:rsidR="00D01FAD" w:rsidRDefault="00D01FAD" w:rsidP="00D01FAD">
      <w:pPr>
        <w:ind w:left="1454" w:hanging="547"/>
        <w:rPr>
          <w:color w:val="000000"/>
          <w:sz w:val="24"/>
          <w:szCs w:val="24"/>
        </w:rPr>
      </w:pPr>
      <w:r>
        <w:rPr>
          <w:color w:val="000000"/>
          <w:sz w:val="24"/>
          <w:szCs w:val="24"/>
        </w:rPr>
        <w:t>7.3.</w:t>
      </w:r>
      <w:r>
        <w:rPr>
          <w:color w:val="000000"/>
          <w:sz w:val="24"/>
          <w:szCs w:val="24"/>
        </w:rPr>
        <w:tab/>
      </w:r>
      <w:r w:rsidRPr="00CA3F79">
        <w:rPr>
          <w:color w:val="000000"/>
          <w:sz w:val="24"/>
          <w:szCs w:val="24"/>
        </w:rPr>
        <w:t>Étape 3 : Analyse et prévision de l’offre de travail</w:t>
      </w:r>
    </w:p>
    <w:p w:rsidR="00D01FAD" w:rsidRDefault="00D01FAD" w:rsidP="00D01FAD">
      <w:pPr>
        <w:ind w:left="1454" w:hanging="547"/>
        <w:rPr>
          <w:color w:val="000000"/>
          <w:sz w:val="24"/>
          <w:szCs w:val="24"/>
        </w:rPr>
      </w:pPr>
      <w:r>
        <w:rPr>
          <w:color w:val="000000"/>
          <w:sz w:val="24"/>
          <w:szCs w:val="24"/>
        </w:rPr>
        <w:t>7.4.</w:t>
      </w:r>
      <w:r>
        <w:rPr>
          <w:color w:val="000000"/>
          <w:sz w:val="24"/>
          <w:szCs w:val="24"/>
        </w:rPr>
        <w:tab/>
      </w:r>
      <w:r w:rsidRPr="00CA3F79">
        <w:rPr>
          <w:color w:val="000000"/>
          <w:sz w:val="24"/>
          <w:szCs w:val="24"/>
        </w:rPr>
        <w:t>Étape 4 : Évaluations des écarts</w:t>
      </w:r>
    </w:p>
    <w:p w:rsidR="00D01FAD" w:rsidRDefault="00D01FAD" w:rsidP="00D01FAD">
      <w:pPr>
        <w:ind w:left="1454" w:hanging="547"/>
        <w:rPr>
          <w:color w:val="000000"/>
          <w:sz w:val="24"/>
          <w:szCs w:val="24"/>
        </w:rPr>
      </w:pPr>
      <w:r>
        <w:rPr>
          <w:color w:val="000000"/>
          <w:sz w:val="24"/>
          <w:szCs w:val="24"/>
        </w:rPr>
        <w:t>7.5.</w:t>
      </w:r>
      <w:r>
        <w:rPr>
          <w:color w:val="000000"/>
          <w:sz w:val="24"/>
          <w:szCs w:val="24"/>
        </w:rPr>
        <w:tab/>
      </w:r>
      <w:r w:rsidRPr="00FD1DB0">
        <w:rPr>
          <w:color w:val="000000"/>
          <w:sz w:val="24"/>
          <w:szCs w:val="24"/>
        </w:rPr>
        <w:t>Étape 5 : Evaluation de la planification des ressources h</w:t>
      </w:r>
      <w:r w:rsidRPr="00FD1DB0">
        <w:rPr>
          <w:color w:val="000000"/>
          <w:sz w:val="24"/>
          <w:szCs w:val="24"/>
        </w:rPr>
        <w:t>u</w:t>
      </w:r>
      <w:r w:rsidRPr="00FD1DB0">
        <w:rPr>
          <w:color w:val="000000"/>
          <w:sz w:val="24"/>
          <w:szCs w:val="24"/>
        </w:rPr>
        <w:t>maines</w:t>
      </w:r>
    </w:p>
    <w:p w:rsidR="00D01FAD" w:rsidRPr="00C21611" w:rsidRDefault="00D01FAD" w:rsidP="00D01FAD">
      <w:pPr>
        <w:spacing w:before="60" w:after="60"/>
        <w:ind w:left="1800" w:hanging="1260"/>
        <w:rPr>
          <w:sz w:val="24"/>
          <w:lang w:val="fr-HT"/>
        </w:rPr>
      </w:pPr>
      <w:r w:rsidRPr="00C21611">
        <w:rPr>
          <w:sz w:val="24"/>
          <w:lang w:val="fr-HT"/>
        </w:rPr>
        <w:t>Section 8.</w:t>
      </w:r>
      <w:r w:rsidRPr="00C21611">
        <w:rPr>
          <w:sz w:val="24"/>
          <w:lang w:val="fr-HT"/>
        </w:rPr>
        <w:tab/>
      </w:r>
      <w:hyperlink w:anchor="These_pt_1_chap_3_Sec_8" w:history="1">
        <w:r w:rsidRPr="007C34BA">
          <w:rPr>
            <w:rStyle w:val="Lienhypertexte"/>
            <w:sz w:val="24"/>
            <w:lang w:val="fr-HT"/>
          </w:rPr>
          <w:t>La planification opérationnelle des RH</w:t>
        </w:r>
      </w:hyperlink>
    </w:p>
    <w:p w:rsidR="00D01FAD" w:rsidRPr="00C21611" w:rsidRDefault="00D01FAD" w:rsidP="00D01FAD">
      <w:pPr>
        <w:spacing w:before="60" w:after="60"/>
        <w:ind w:left="1800" w:hanging="1260"/>
        <w:rPr>
          <w:sz w:val="24"/>
          <w:lang w:val="fr-HT"/>
        </w:rPr>
      </w:pPr>
      <w:r w:rsidRPr="00C21611">
        <w:rPr>
          <w:sz w:val="24"/>
          <w:lang w:val="fr-HT"/>
        </w:rPr>
        <w:t>Section 9.</w:t>
      </w:r>
      <w:r w:rsidRPr="00C21611">
        <w:rPr>
          <w:sz w:val="24"/>
          <w:lang w:val="fr-HT"/>
        </w:rPr>
        <w:tab/>
      </w:r>
      <w:hyperlink w:anchor="These_pt_1_chap_3_Sec_9" w:history="1">
        <w:r w:rsidRPr="007C34BA">
          <w:rPr>
            <w:rStyle w:val="Lienhypertexte"/>
            <w:sz w:val="24"/>
            <w:lang w:val="fr-HT"/>
          </w:rPr>
          <w:t>Histoire du Rhum</w:t>
        </w:r>
      </w:hyperlink>
    </w:p>
    <w:p w:rsidR="00D01FAD" w:rsidRDefault="00D01FAD" w:rsidP="00D01FAD">
      <w:pPr>
        <w:ind w:left="1454" w:hanging="547"/>
        <w:rPr>
          <w:color w:val="000000"/>
          <w:sz w:val="24"/>
          <w:szCs w:val="24"/>
        </w:rPr>
      </w:pPr>
      <w:r>
        <w:rPr>
          <w:color w:val="000000"/>
          <w:sz w:val="24"/>
          <w:szCs w:val="24"/>
        </w:rPr>
        <w:t>9.1.</w:t>
      </w:r>
      <w:r>
        <w:rPr>
          <w:color w:val="000000"/>
          <w:sz w:val="24"/>
          <w:szCs w:val="24"/>
        </w:rPr>
        <w:tab/>
      </w:r>
      <w:r w:rsidRPr="00FD1DB0">
        <w:rPr>
          <w:color w:val="000000"/>
          <w:sz w:val="24"/>
          <w:szCs w:val="24"/>
        </w:rPr>
        <w:t>Historique de la Société du rhum Barbancourt </w:t>
      </w:r>
    </w:p>
    <w:p w:rsidR="00D01FAD" w:rsidRDefault="00D01FAD" w:rsidP="00D01FAD">
      <w:pPr>
        <w:ind w:left="1454" w:hanging="547"/>
        <w:rPr>
          <w:color w:val="000000"/>
          <w:sz w:val="24"/>
          <w:szCs w:val="24"/>
        </w:rPr>
      </w:pPr>
      <w:r>
        <w:rPr>
          <w:color w:val="000000"/>
          <w:sz w:val="24"/>
          <w:szCs w:val="24"/>
        </w:rPr>
        <w:t>9.2.</w:t>
      </w:r>
      <w:r>
        <w:rPr>
          <w:color w:val="000000"/>
          <w:sz w:val="24"/>
          <w:szCs w:val="24"/>
        </w:rPr>
        <w:tab/>
      </w:r>
      <w:r w:rsidRPr="00FD1DB0">
        <w:rPr>
          <w:color w:val="000000"/>
          <w:sz w:val="24"/>
          <w:szCs w:val="24"/>
        </w:rPr>
        <w:t>Processus de fabrication du rhum Barbancourt</w:t>
      </w:r>
    </w:p>
    <w:p w:rsidR="00D01FAD" w:rsidRDefault="00D01FAD" w:rsidP="00D01FAD">
      <w:pPr>
        <w:ind w:left="1454" w:hanging="547"/>
        <w:rPr>
          <w:color w:val="000000"/>
          <w:sz w:val="24"/>
          <w:szCs w:val="24"/>
        </w:rPr>
      </w:pPr>
      <w:r>
        <w:rPr>
          <w:color w:val="000000"/>
          <w:sz w:val="24"/>
          <w:szCs w:val="24"/>
        </w:rPr>
        <w:t>9.3.</w:t>
      </w:r>
      <w:r>
        <w:rPr>
          <w:color w:val="000000"/>
          <w:sz w:val="24"/>
          <w:szCs w:val="24"/>
        </w:rPr>
        <w:tab/>
      </w:r>
      <w:r w:rsidRPr="00FD1DB0">
        <w:rPr>
          <w:color w:val="000000"/>
          <w:sz w:val="24"/>
          <w:szCs w:val="24"/>
        </w:rPr>
        <w:t>Fondation Barbancourt</w:t>
      </w:r>
    </w:p>
    <w:p w:rsidR="00D01FAD" w:rsidRPr="00C21611" w:rsidRDefault="00D01FAD" w:rsidP="00D01FAD">
      <w:pPr>
        <w:spacing w:before="60" w:after="60"/>
        <w:ind w:left="1800" w:hanging="1260"/>
        <w:rPr>
          <w:sz w:val="24"/>
          <w:lang w:val="fr-HT"/>
        </w:rPr>
      </w:pPr>
      <w:r w:rsidRPr="00C21611">
        <w:rPr>
          <w:sz w:val="24"/>
          <w:lang w:val="fr-HT"/>
        </w:rPr>
        <w:t>Section 10.</w:t>
      </w:r>
      <w:r w:rsidRPr="00C21611">
        <w:rPr>
          <w:sz w:val="24"/>
          <w:lang w:val="fr-HT"/>
        </w:rPr>
        <w:tab/>
      </w:r>
      <w:hyperlink w:anchor="These_pt_1_chap_3_sec_10" w:history="1">
        <w:r w:rsidRPr="007C34BA">
          <w:rPr>
            <w:rStyle w:val="Lienhypertexte"/>
            <w:sz w:val="24"/>
            <w:lang w:val="fr-HT"/>
          </w:rPr>
          <w:t>Planification stratégique des RH de Barbancourt</w:t>
        </w:r>
      </w:hyperlink>
    </w:p>
    <w:p w:rsidR="00D01FAD" w:rsidRDefault="00D01FAD" w:rsidP="00D01FAD">
      <w:pPr>
        <w:ind w:left="1454" w:hanging="547"/>
        <w:rPr>
          <w:color w:val="000000"/>
          <w:sz w:val="24"/>
          <w:szCs w:val="24"/>
        </w:rPr>
      </w:pPr>
      <w:r>
        <w:rPr>
          <w:color w:val="000000"/>
          <w:sz w:val="24"/>
          <w:szCs w:val="24"/>
        </w:rPr>
        <w:t>10.1.</w:t>
      </w:r>
      <w:r>
        <w:rPr>
          <w:color w:val="000000"/>
          <w:sz w:val="24"/>
          <w:szCs w:val="24"/>
        </w:rPr>
        <w:tab/>
      </w:r>
      <w:r w:rsidRPr="00E767FA">
        <w:rPr>
          <w:color w:val="000000"/>
          <w:sz w:val="24"/>
          <w:szCs w:val="24"/>
        </w:rPr>
        <w:t>L’apport de la planification du personnel à la performa</w:t>
      </w:r>
      <w:r w:rsidRPr="00E767FA">
        <w:rPr>
          <w:color w:val="000000"/>
          <w:sz w:val="24"/>
          <w:szCs w:val="24"/>
        </w:rPr>
        <w:t>n</w:t>
      </w:r>
      <w:r w:rsidRPr="00E767FA">
        <w:rPr>
          <w:color w:val="000000"/>
          <w:sz w:val="24"/>
          <w:szCs w:val="24"/>
        </w:rPr>
        <w:t>ce de l’entreprise</w:t>
      </w:r>
    </w:p>
    <w:p w:rsidR="00D01FAD" w:rsidRDefault="00D01FAD" w:rsidP="00D01FAD">
      <w:pPr>
        <w:ind w:left="1454" w:hanging="547"/>
        <w:rPr>
          <w:color w:val="000000"/>
          <w:sz w:val="24"/>
          <w:szCs w:val="24"/>
        </w:rPr>
      </w:pPr>
      <w:r>
        <w:rPr>
          <w:color w:val="000000"/>
          <w:sz w:val="24"/>
          <w:szCs w:val="24"/>
        </w:rPr>
        <w:t>10.2.</w:t>
      </w:r>
      <w:r>
        <w:rPr>
          <w:color w:val="000000"/>
          <w:sz w:val="24"/>
          <w:szCs w:val="24"/>
        </w:rPr>
        <w:tab/>
      </w:r>
      <w:r w:rsidRPr="00E767FA">
        <w:rPr>
          <w:color w:val="000000"/>
          <w:sz w:val="24"/>
          <w:szCs w:val="24"/>
        </w:rPr>
        <w:t>Le planning</w:t>
      </w:r>
    </w:p>
    <w:p w:rsidR="00D01FAD" w:rsidRDefault="00D01FAD" w:rsidP="00D01FAD">
      <w:pPr>
        <w:ind w:left="1454" w:hanging="547"/>
        <w:rPr>
          <w:color w:val="000000"/>
          <w:sz w:val="24"/>
          <w:szCs w:val="24"/>
        </w:rPr>
      </w:pPr>
      <w:r>
        <w:rPr>
          <w:color w:val="000000"/>
          <w:sz w:val="24"/>
          <w:szCs w:val="24"/>
        </w:rPr>
        <w:t>10.3.</w:t>
      </w:r>
      <w:r>
        <w:rPr>
          <w:color w:val="000000"/>
          <w:sz w:val="24"/>
          <w:szCs w:val="24"/>
        </w:rPr>
        <w:tab/>
      </w:r>
      <w:r w:rsidRPr="00E767FA">
        <w:rPr>
          <w:color w:val="000000"/>
          <w:sz w:val="24"/>
          <w:szCs w:val="24"/>
        </w:rPr>
        <w:t>Processus d'élaboration du planning</w:t>
      </w:r>
    </w:p>
    <w:p w:rsidR="00D01FAD" w:rsidRDefault="00D01FAD" w:rsidP="00D01FAD">
      <w:pPr>
        <w:ind w:left="1454" w:hanging="547"/>
        <w:rPr>
          <w:color w:val="000000"/>
          <w:sz w:val="24"/>
          <w:szCs w:val="24"/>
        </w:rPr>
      </w:pPr>
      <w:r>
        <w:rPr>
          <w:color w:val="000000"/>
          <w:sz w:val="24"/>
          <w:szCs w:val="24"/>
        </w:rPr>
        <w:t>10.4.</w:t>
      </w:r>
      <w:r>
        <w:rPr>
          <w:color w:val="000000"/>
          <w:sz w:val="24"/>
          <w:szCs w:val="24"/>
        </w:rPr>
        <w:tab/>
      </w:r>
      <w:r w:rsidRPr="00E767FA">
        <w:rPr>
          <w:color w:val="000000"/>
          <w:sz w:val="24"/>
          <w:szCs w:val="24"/>
        </w:rPr>
        <w:t>Les planifications tactique, opérationnelle et temps réel</w:t>
      </w:r>
    </w:p>
    <w:p w:rsidR="00D01FAD" w:rsidRDefault="00D01FAD" w:rsidP="00D01FAD">
      <w:pPr>
        <w:ind w:left="1454" w:hanging="547"/>
        <w:rPr>
          <w:color w:val="000000"/>
          <w:sz w:val="24"/>
          <w:szCs w:val="24"/>
        </w:rPr>
      </w:pPr>
      <w:r>
        <w:rPr>
          <w:color w:val="000000"/>
          <w:sz w:val="24"/>
          <w:szCs w:val="24"/>
        </w:rPr>
        <w:t>10.5.</w:t>
      </w:r>
      <w:r>
        <w:rPr>
          <w:color w:val="000000"/>
          <w:sz w:val="24"/>
          <w:szCs w:val="24"/>
        </w:rPr>
        <w:tab/>
      </w:r>
      <w:r w:rsidRPr="00E767FA">
        <w:rPr>
          <w:color w:val="000000"/>
          <w:sz w:val="24"/>
          <w:szCs w:val="24"/>
        </w:rPr>
        <w:t>L’apport de la planification du personnel à la performance de Ba</w:t>
      </w:r>
      <w:r w:rsidRPr="00E767FA">
        <w:rPr>
          <w:color w:val="000000"/>
          <w:sz w:val="24"/>
          <w:szCs w:val="24"/>
        </w:rPr>
        <w:t>r</w:t>
      </w:r>
      <w:r w:rsidRPr="00E767FA">
        <w:rPr>
          <w:color w:val="000000"/>
          <w:sz w:val="24"/>
          <w:szCs w:val="24"/>
        </w:rPr>
        <w:t>bancourt</w:t>
      </w:r>
    </w:p>
    <w:p w:rsidR="00D01FAD" w:rsidRPr="00C21611" w:rsidRDefault="00D01FAD" w:rsidP="00D01FAD">
      <w:pPr>
        <w:spacing w:before="60" w:after="60"/>
        <w:ind w:firstLine="0"/>
        <w:rPr>
          <w:sz w:val="24"/>
          <w:lang w:val="fr-HT"/>
        </w:rPr>
      </w:pPr>
    </w:p>
    <w:p w:rsidR="00D01FAD" w:rsidRPr="00C21611" w:rsidRDefault="00D01FAD" w:rsidP="00D01FAD">
      <w:pPr>
        <w:spacing w:before="60" w:after="60"/>
        <w:ind w:firstLine="0"/>
        <w:jc w:val="center"/>
        <w:rPr>
          <w:sz w:val="24"/>
          <w:lang w:val="fr-HT"/>
        </w:rPr>
      </w:pPr>
      <w:r w:rsidRPr="00B42CD6">
        <w:rPr>
          <w:b/>
          <w:color w:val="FF0000"/>
          <w:sz w:val="24"/>
          <w:lang w:val="fr-HT"/>
        </w:rPr>
        <w:t>Deuxième partie</w:t>
      </w:r>
      <w:r>
        <w:rPr>
          <w:b/>
          <w:sz w:val="24"/>
          <w:lang w:val="fr-HT"/>
        </w:rPr>
        <w:t>.</w:t>
      </w:r>
      <w:r>
        <w:rPr>
          <w:b/>
          <w:sz w:val="24"/>
          <w:lang w:val="fr-HT"/>
        </w:rPr>
        <w:br/>
      </w:r>
      <w:hyperlink w:anchor="These_pt_2" w:history="1">
        <w:r w:rsidRPr="00B42CD6">
          <w:rPr>
            <w:rStyle w:val="Lienhypertexte"/>
            <w:b/>
            <w:sz w:val="24"/>
            <w:lang w:val="fr-HT"/>
          </w:rPr>
          <w:t>Cadre organisationnel</w:t>
        </w:r>
      </w:hyperlink>
    </w:p>
    <w:p w:rsidR="00D01FAD" w:rsidRPr="00C21611" w:rsidRDefault="00D01FAD" w:rsidP="00D01FAD">
      <w:pPr>
        <w:spacing w:before="60" w:after="60"/>
        <w:ind w:firstLine="0"/>
        <w:rPr>
          <w:sz w:val="24"/>
          <w:lang w:val="fr-HT"/>
        </w:rPr>
      </w:pPr>
    </w:p>
    <w:p w:rsidR="00D01FAD" w:rsidRPr="00C21611" w:rsidRDefault="00D01FAD" w:rsidP="00D01FAD">
      <w:pPr>
        <w:spacing w:before="60" w:after="60"/>
        <w:ind w:firstLine="0"/>
        <w:rPr>
          <w:sz w:val="24"/>
          <w:lang w:val="fr-HT"/>
        </w:rPr>
      </w:pPr>
      <w:r w:rsidRPr="00C21611">
        <w:rPr>
          <w:sz w:val="24"/>
          <w:lang w:val="fr-HT"/>
        </w:rPr>
        <w:t>Chapitre 4.</w:t>
      </w:r>
      <w:r>
        <w:rPr>
          <w:sz w:val="24"/>
          <w:lang w:val="fr-HT"/>
        </w:rPr>
        <w:t xml:space="preserve"> </w:t>
      </w:r>
      <w:hyperlink w:anchor="These_pt_2_chap_4" w:history="1">
        <w:r w:rsidRPr="003C4A9A">
          <w:rPr>
            <w:rStyle w:val="Lienhypertexte"/>
            <w:sz w:val="24"/>
            <w:lang w:val="fr-HT"/>
          </w:rPr>
          <w:t>Proposition d’un manuel de procédure administrative</w:t>
        </w:r>
      </w:hyperlink>
    </w:p>
    <w:p w:rsidR="00D01FAD" w:rsidRDefault="00D01FAD" w:rsidP="00D01FAD">
      <w:pPr>
        <w:spacing w:before="60" w:after="60"/>
        <w:ind w:left="1800" w:hanging="1260"/>
        <w:rPr>
          <w:sz w:val="24"/>
          <w:lang w:val="fr-HT"/>
        </w:rPr>
      </w:pPr>
    </w:p>
    <w:p w:rsidR="00D01FAD" w:rsidRPr="00C21611" w:rsidRDefault="00D01FAD" w:rsidP="00D01FAD">
      <w:pPr>
        <w:spacing w:before="60" w:after="60"/>
        <w:ind w:left="1800" w:hanging="1260"/>
        <w:rPr>
          <w:sz w:val="24"/>
          <w:lang w:val="fr-HT"/>
        </w:rPr>
      </w:pPr>
      <w:r w:rsidRPr="00C21611">
        <w:rPr>
          <w:sz w:val="24"/>
          <w:lang w:val="fr-HT"/>
        </w:rPr>
        <w:t>Section 1.</w:t>
      </w:r>
      <w:r w:rsidRPr="00C21611">
        <w:rPr>
          <w:sz w:val="24"/>
          <w:lang w:val="fr-HT"/>
        </w:rPr>
        <w:tab/>
      </w:r>
      <w:hyperlink w:anchor="These_pt_2_chap_4_Sec_1" w:history="1">
        <w:r w:rsidRPr="007C34BA">
          <w:rPr>
            <w:rStyle w:val="Lienhypertexte"/>
            <w:sz w:val="24"/>
            <w:lang w:val="fr-HT"/>
          </w:rPr>
          <w:t>Présentation générale</w:t>
        </w:r>
      </w:hyperlink>
    </w:p>
    <w:p w:rsidR="00D01FAD" w:rsidRPr="00C21611" w:rsidRDefault="00D01FAD" w:rsidP="00D01FAD">
      <w:pPr>
        <w:spacing w:before="60" w:after="60"/>
        <w:ind w:left="1800" w:hanging="1260"/>
        <w:rPr>
          <w:sz w:val="24"/>
          <w:lang w:val="fr-HT"/>
        </w:rPr>
      </w:pPr>
      <w:r w:rsidRPr="00C21611">
        <w:rPr>
          <w:sz w:val="24"/>
          <w:lang w:val="fr-HT"/>
        </w:rPr>
        <w:t>Section 2.</w:t>
      </w:r>
      <w:r w:rsidRPr="00C21611">
        <w:rPr>
          <w:sz w:val="24"/>
          <w:lang w:val="fr-HT"/>
        </w:rPr>
        <w:tab/>
      </w:r>
      <w:hyperlink w:anchor="These_pt_2_chap_4_Sec_2" w:history="1">
        <w:r w:rsidRPr="007C34BA">
          <w:rPr>
            <w:rStyle w:val="Lienhypertexte"/>
            <w:sz w:val="24"/>
            <w:lang w:val="fr-HT"/>
          </w:rPr>
          <w:t>Définition de certains concepts liés à l’Elaboration de notre manuel</w:t>
        </w:r>
      </w:hyperlink>
    </w:p>
    <w:p w:rsidR="00D01FAD" w:rsidRDefault="00D01FAD" w:rsidP="00D01FAD">
      <w:pPr>
        <w:ind w:left="1454" w:hanging="547"/>
        <w:rPr>
          <w:color w:val="000000"/>
          <w:sz w:val="24"/>
          <w:szCs w:val="24"/>
        </w:rPr>
      </w:pPr>
      <w:r w:rsidRPr="00D12D2C">
        <w:rPr>
          <w:color w:val="000000"/>
          <w:sz w:val="24"/>
          <w:szCs w:val="24"/>
        </w:rPr>
        <w:lastRenderedPageBreak/>
        <w:t>2.1.</w:t>
      </w:r>
      <w:r w:rsidRPr="00D12D2C">
        <w:rPr>
          <w:color w:val="000000"/>
          <w:sz w:val="24"/>
          <w:szCs w:val="24"/>
        </w:rPr>
        <w:tab/>
        <w:t>Organisation Non Gouvernementale (ONG)</w:t>
      </w:r>
    </w:p>
    <w:p w:rsidR="00D01FAD" w:rsidRDefault="00D01FAD" w:rsidP="00D01FAD">
      <w:pPr>
        <w:ind w:left="1454" w:hanging="547"/>
        <w:rPr>
          <w:color w:val="000000"/>
          <w:sz w:val="24"/>
          <w:szCs w:val="24"/>
        </w:rPr>
      </w:pPr>
      <w:r>
        <w:rPr>
          <w:color w:val="000000"/>
          <w:sz w:val="24"/>
          <w:szCs w:val="24"/>
        </w:rPr>
        <w:t>2.2.</w:t>
      </w:r>
      <w:r>
        <w:rPr>
          <w:color w:val="000000"/>
          <w:sz w:val="24"/>
          <w:szCs w:val="24"/>
        </w:rPr>
        <w:tab/>
      </w:r>
      <w:r w:rsidRPr="00F033AB">
        <w:rPr>
          <w:color w:val="000000"/>
          <w:sz w:val="24"/>
          <w:szCs w:val="24"/>
        </w:rPr>
        <w:t>Fonction Financière</w:t>
      </w:r>
    </w:p>
    <w:p w:rsidR="00D01FAD" w:rsidRDefault="00D01FAD" w:rsidP="00D01FAD">
      <w:pPr>
        <w:ind w:left="1454" w:hanging="547"/>
        <w:rPr>
          <w:color w:val="000000"/>
          <w:sz w:val="24"/>
          <w:szCs w:val="24"/>
        </w:rPr>
      </w:pPr>
      <w:r>
        <w:rPr>
          <w:color w:val="000000"/>
          <w:sz w:val="24"/>
          <w:szCs w:val="24"/>
        </w:rPr>
        <w:t>2.3.</w:t>
      </w:r>
      <w:r>
        <w:rPr>
          <w:color w:val="000000"/>
          <w:sz w:val="24"/>
          <w:szCs w:val="24"/>
        </w:rPr>
        <w:tab/>
      </w:r>
      <w:r w:rsidRPr="00F033AB">
        <w:rPr>
          <w:color w:val="000000"/>
          <w:sz w:val="24"/>
          <w:szCs w:val="24"/>
        </w:rPr>
        <w:t>Fonction Gestion</w:t>
      </w:r>
    </w:p>
    <w:p w:rsidR="00D01FAD" w:rsidRDefault="00D01FAD" w:rsidP="00D01FAD">
      <w:pPr>
        <w:ind w:left="1454" w:hanging="547"/>
        <w:rPr>
          <w:color w:val="000000"/>
          <w:sz w:val="24"/>
          <w:szCs w:val="24"/>
        </w:rPr>
      </w:pPr>
      <w:r>
        <w:rPr>
          <w:color w:val="000000"/>
          <w:sz w:val="24"/>
          <w:szCs w:val="24"/>
        </w:rPr>
        <w:t>2.4.</w:t>
      </w:r>
      <w:r>
        <w:rPr>
          <w:color w:val="000000"/>
          <w:sz w:val="24"/>
          <w:szCs w:val="24"/>
        </w:rPr>
        <w:tab/>
        <w:t>Fonction Comptabilité</w:t>
      </w:r>
    </w:p>
    <w:p w:rsidR="00D01FAD" w:rsidRDefault="00D01FAD" w:rsidP="00D01FAD">
      <w:pPr>
        <w:ind w:left="1454" w:hanging="547"/>
        <w:rPr>
          <w:color w:val="000000"/>
          <w:sz w:val="24"/>
          <w:szCs w:val="24"/>
        </w:rPr>
      </w:pPr>
      <w:r>
        <w:rPr>
          <w:color w:val="000000"/>
          <w:sz w:val="24"/>
          <w:szCs w:val="24"/>
        </w:rPr>
        <w:t>2.5.</w:t>
      </w:r>
      <w:r>
        <w:rPr>
          <w:color w:val="000000"/>
          <w:sz w:val="24"/>
          <w:szCs w:val="24"/>
        </w:rPr>
        <w:tab/>
      </w:r>
      <w:r w:rsidRPr="00484345">
        <w:rPr>
          <w:color w:val="000000"/>
          <w:sz w:val="24"/>
          <w:szCs w:val="24"/>
        </w:rPr>
        <w:t>Manuel de Procédures</w:t>
      </w:r>
    </w:p>
    <w:p w:rsidR="00D01FAD" w:rsidRPr="00C21611" w:rsidRDefault="00D01FAD" w:rsidP="00D01FAD">
      <w:pPr>
        <w:ind w:left="1454" w:hanging="547"/>
        <w:rPr>
          <w:color w:val="000000"/>
          <w:sz w:val="24"/>
          <w:szCs w:val="24"/>
        </w:rPr>
      </w:pPr>
    </w:p>
    <w:p w:rsidR="00D01FAD" w:rsidRPr="00C21611" w:rsidRDefault="00D01FAD" w:rsidP="00D01FAD">
      <w:pPr>
        <w:spacing w:before="60" w:after="60"/>
        <w:ind w:firstLine="0"/>
        <w:rPr>
          <w:sz w:val="24"/>
          <w:lang w:val="fr-HT"/>
        </w:rPr>
      </w:pPr>
      <w:r w:rsidRPr="00C21611">
        <w:rPr>
          <w:sz w:val="24"/>
          <w:lang w:val="fr-HT"/>
        </w:rPr>
        <w:t>Chapitre 5.</w:t>
      </w:r>
      <w:r>
        <w:rPr>
          <w:sz w:val="24"/>
          <w:lang w:val="fr-HT"/>
        </w:rPr>
        <w:t xml:space="preserve"> </w:t>
      </w:r>
      <w:hyperlink w:anchor="These_pt_2_chap_5" w:history="1">
        <w:r w:rsidRPr="003C4A9A">
          <w:rPr>
            <w:rStyle w:val="Lienhypertexte"/>
            <w:sz w:val="24"/>
            <w:lang w:val="fr-HT"/>
          </w:rPr>
          <w:t>Procédures administratives</w:t>
        </w:r>
      </w:hyperlink>
    </w:p>
    <w:p w:rsidR="00D01FAD" w:rsidRDefault="00D01FAD" w:rsidP="00D01FAD">
      <w:pPr>
        <w:spacing w:before="60" w:after="60"/>
        <w:ind w:left="1800" w:hanging="1260"/>
        <w:rPr>
          <w:sz w:val="24"/>
          <w:lang w:val="fr-HT"/>
        </w:rPr>
      </w:pPr>
    </w:p>
    <w:p w:rsidR="00D01FAD" w:rsidRPr="00C21611" w:rsidRDefault="00D01FAD" w:rsidP="00D01FAD">
      <w:pPr>
        <w:spacing w:before="60" w:after="60"/>
        <w:ind w:left="1800" w:hanging="1260"/>
        <w:rPr>
          <w:sz w:val="24"/>
          <w:lang w:val="fr-HT"/>
        </w:rPr>
      </w:pPr>
      <w:r w:rsidRPr="00C21611">
        <w:rPr>
          <w:sz w:val="24"/>
          <w:lang w:val="fr-HT"/>
        </w:rPr>
        <w:t>Section 1.</w:t>
      </w:r>
      <w:r w:rsidRPr="00C21611">
        <w:rPr>
          <w:sz w:val="24"/>
          <w:lang w:val="fr-HT"/>
        </w:rPr>
        <w:tab/>
      </w:r>
      <w:hyperlink w:anchor="These_pt_2_chap_5_Sec_1" w:history="1">
        <w:r w:rsidRPr="007C34BA">
          <w:rPr>
            <w:rStyle w:val="Lienhypertexte"/>
            <w:sz w:val="24"/>
            <w:lang w:val="fr-HT"/>
          </w:rPr>
          <w:t>Procédure administrative- Gestion du personnel</w:t>
        </w:r>
      </w:hyperlink>
    </w:p>
    <w:p w:rsidR="00D01FAD" w:rsidRDefault="00D01FAD" w:rsidP="00D01FAD">
      <w:pPr>
        <w:ind w:left="1454" w:hanging="547"/>
        <w:rPr>
          <w:color w:val="000000"/>
          <w:sz w:val="24"/>
          <w:szCs w:val="24"/>
        </w:rPr>
      </w:pPr>
      <w:r>
        <w:rPr>
          <w:color w:val="000000"/>
          <w:sz w:val="24"/>
          <w:szCs w:val="24"/>
        </w:rPr>
        <w:t>1.1.</w:t>
      </w:r>
      <w:r>
        <w:rPr>
          <w:color w:val="000000"/>
          <w:sz w:val="24"/>
          <w:szCs w:val="24"/>
        </w:rPr>
        <w:tab/>
        <w:t>Recrutement</w:t>
      </w:r>
    </w:p>
    <w:p w:rsidR="00D01FAD" w:rsidRDefault="00D01FAD" w:rsidP="00D01FAD">
      <w:pPr>
        <w:ind w:left="1454" w:hanging="547"/>
        <w:rPr>
          <w:color w:val="000000"/>
          <w:sz w:val="24"/>
          <w:szCs w:val="24"/>
        </w:rPr>
      </w:pPr>
      <w:r>
        <w:rPr>
          <w:color w:val="000000"/>
          <w:sz w:val="24"/>
          <w:szCs w:val="24"/>
        </w:rPr>
        <w:t>1.2.</w:t>
      </w:r>
      <w:r>
        <w:rPr>
          <w:color w:val="000000"/>
          <w:sz w:val="24"/>
          <w:szCs w:val="24"/>
        </w:rPr>
        <w:tab/>
      </w:r>
      <w:r w:rsidRPr="000825B7">
        <w:rPr>
          <w:color w:val="000000"/>
          <w:sz w:val="24"/>
          <w:szCs w:val="24"/>
        </w:rPr>
        <w:t>Embauche et Contrat</w:t>
      </w:r>
    </w:p>
    <w:p w:rsidR="00D01FAD" w:rsidRDefault="00D01FAD" w:rsidP="00D01FAD">
      <w:pPr>
        <w:ind w:left="1454" w:hanging="547"/>
        <w:rPr>
          <w:color w:val="000000"/>
          <w:sz w:val="24"/>
          <w:szCs w:val="24"/>
        </w:rPr>
      </w:pPr>
      <w:r>
        <w:rPr>
          <w:color w:val="000000"/>
          <w:sz w:val="24"/>
          <w:szCs w:val="24"/>
        </w:rPr>
        <w:t>1.3.</w:t>
      </w:r>
      <w:r>
        <w:rPr>
          <w:color w:val="000000"/>
          <w:sz w:val="24"/>
          <w:szCs w:val="24"/>
        </w:rPr>
        <w:tab/>
      </w:r>
      <w:r w:rsidRPr="000825B7">
        <w:rPr>
          <w:color w:val="000000"/>
          <w:sz w:val="24"/>
          <w:szCs w:val="24"/>
        </w:rPr>
        <w:t>Résumé des Descriptions de Tâches</w:t>
      </w:r>
    </w:p>
    <w:p w:rsidR="00D01FAD" w:rsidRDefault="00D01FAD" w:rsidP="00D01FAD">
      <w:pPr>
        <w:ind w:left="1454" w:hanging="547"/>
        <w:rPr>
          <w:color w:val="000000"/>
          <w:sz w:val="24"/>
          <w:szCs w:val="24"/>
        </w:rPr>
      </w:pPr>
      <w:r>
        <w:rPr>
          <w:color w:val="000000"/>
          <w:sz w:val="24"/>
          <w:szCs w:val="24"/>
        </w:rPr>
        <w:t>1.4.</w:t>
      </w:r>
      <w:r>
        <w:rPr>
          <w:color w:val="000000"/>
          <w:sz w:val="24"/>
          <w:szCs w:val="24"/>
        </w:rPr>
        <w:tab/>
        <w:t>Paie</w:t>
      </w:r>
    </w:p>
    <w:p w:rsidR="00D01FAD" w:rsidRDefault="00D01FAD" w:rsidP="00D01FAD">
      <w:pPr>
        <w:ind w:left="1454" w:hanging="547"/>
        <w:rPr>
          <w:color w:val="000000"/>
          <w:sz w:val="24"/>
          <w:szCs w:val="24"/>
        </w:rPr>
      </w:pPr>
      <w:r>
        <w:rPr>
          <w:color w:val="000000"/>
          <w:sz w:val="24"/>
          <w:szCs w:val="24"/>
        </w:rPr>
        <w:t>1.5.</w:t>
      </w:r>
      <w:r>
        <w:rPr>
          <w:color w:val="000000"/>
          <w:sz w:val="24"/>
          <w:szCs w:val="24"/>
        </w:rPr>
        <w:tab/>
      </w:r>
      <w:r w:rsidRPr="000825B7">
        <w:rPr>
          <w:color w:val="000000"/>
          <w:sz w:val="24"/>
          <w:szCs w:val="24"/>
        </w:rPr>
        <w:t>Polices d’assurances</w:t>
      </w:r>
    </w:p>
    <w:p w:rsidR="00D01FAD" w:rsidRDefault="00D01FAD" w:rsidP="00D01FAD">
      <w:pPr>
        <w:ind w:left="1454" w:hanging="547"/>
        <w:rPr>
          <w:color w:val="000000"/>
          <w:sz w:val="24"/>
          <w:szCs w:val="24"/>
        </w:rPr>
      </w:pPr>
      <w:r>
        <w:rPr>
          <w:color w:val="000000"/>
          <w:sz w:val="24"/>
          <w:szCs w:val="24"/>
        </w:rPr>
        <w:t>1.6.</w:t>
      </w:r>
      <w:r>
        <w:rPr>
          <w:color w:val="000000"/>
          <w:sz w:val="24"/>
          <w:szCs w:val="24"/>
        </w:rPr>
        <w:tab/>
        <w:t>Absences et congés</w:t>
      </w:r>
    </w:p>
    <w:p w:rsidR="00D01FAD" w:rsidRDefault="00D01FAD" w:rsidP="00D01FAD">
      <w:pPr>
        <w:ind w:left="1454" w:hanging="547"/>
        <w:rPr>
          <w:color w:val="000000"/>
          <w:sz w:val="24"/>
          <w:szCs w:val="24"/>
        </w:rPr>
      </w:pPr>
      <w:r>
        <w:rPr>
          <w:color w:val="000000"/>
          <w:sz w:val="24"/>
          <w:szCs w:val="24"/>
        </w:rPr>
        <w:t>1.7</w:t>
      </w:r>
      <w:r>
        <w:rPr>
          <w:color w:val="000000"/>
          <w:sz w:val="24"/>
          <w:szCs w:val="24"/>
        </w:rPr>
        <w:tab/>
      </w:r>
      <w:r w:rsidRPr="00DF2E72">
        <w:rPr>
          <w:color w:val="000000"/>
          <w:sz w:val="24"/>
          <w:szCs w:val="24"/>
        </w:rPr>
        <w:t>Déplacements et Missions</w:t>
      </w:r>
    </w:p>
    <w:p w:rsidR="00D01FAD" w:rsidRDefault="00D01FAD" w:rsidP="00D01FAD">
      <w:pPr>
        <w:ind w:left="1454" w:hanging="547"/>
        <w:rPr>
          <w:color w:val="000000"/>
          <w:sz w:val="24"/>
          <w:szCs w:val="24"/>
        </w:rPr>
      </w:pPr>
      <w:r>
        <w:rPr>
          <w:color w:val="000000"/>
          <w:sz w:val="24"/>
          <w:szCs w:val="24"/>
        </w:rPr>
        <w:t>1.8.</w:t>
      </w:r>
      <w:r>
        <w:rPr>
          <w:color w:val="000000"/>
          <w:sz w:val="24"/>
          <w:szCs w:val="24"/>
        </w:rPr>
        <w:tab/>
      </w:r>
      <w:r w:rsidRPr="005F0C2F">
        <w:rPr>
          <w:color w:val="000000"/>
          <w:sz w:val="24"/>
          <w:szCs w:val="24"/>
        </w:rPr>
        <w:t>Ruptures du contrat et sanctions</w:t>
      </w:r>
    </w:p>
    <w:p w:rsidR="00D01FAD" w:rsidRDefault="00D01FAD" w:rsidP="00D01FAD">
      <w:pPr>
        <w:ind w:left="1454" w:hanging="547"/>
        <w:rPr>
          <w:color w:val="000000"/>
          <w:sz w:val="24"/>
          <w:szCs w:val="24"/>
        </w:rPr>
      </w:pPr>
      <w:r>
        <w:rPr>
          <w:color w:val="000000"/>
          <w:sz w:val="24"/>
          <w:szCs w:val="24"/>
        </w:rPr>
        <w:t>1.9.</w:t>
      </w:r>
      <w:r>
        <w:rPr>
          <w:color w:val="000000"/>
          <w:sz w:val="24"/>
          <w:szCs w:val="24"/>
        </w:rPr>
        <w:tab/>
      </w:r>
      <w:r w:rsidRPr="005F0C2F">
        <w:rPr>
          <w:color w:val="000000"/>
          <w:sz w:val="24"/>
          <w:szCs w:val="24"/>
        </w:rPr>
        <w:t>Évaluation du personnel</w:t>
      </w:r>
    </w:p>
    <w:p w:rsidR="00D01FAD" w:rsidRPr="00C21611" w:rsidRDefault="00D01FAD" w:rsidP="00D01FAD">
      <w:pPr>
        <w:spacing w:before="60" w:after="60"/>
        <w:ind w:left="1800" w:hanging="1260"/>
        <w:rPr>
          <w:sz w:val="24"/>
          <w:lang w:val="fr-HT"/>
        </w:rPr>
      </w:pPr>
      <w:r w:rsidRPr="00C21611">
        <w:rPr>
          <w:sz w:val="24"/>
          <w:lang w:val="fr-HT"/>
        </w:rPr>
        <w:t>Section 2.</w:t>
      </w:r>
      <w:r w:rsidRPr="00C21611">
        <w:rPr>
          <w:sz w:val="24"/>
          <w:lang w:val="fr-HT"/>
        </w:rPr>
        <w:tab/>
      </w:r>
      <w:hyperlink w:anchor="These_pt_2_chap_5_Sec_2" w:history="1">
        <w:r w:rsidRPr="007C34BA">
          <w:rPr>
            <w:rStyle w:val="Lienhypertexte"/>
            <w:sz w:val="24"/>
            <w:lang w:val="fr-HT"/>
          </w:rPr>
          <w:t>Procédure administrative – Gestion de l’organisation</w:t>
        </w:r>
      </w:hyperlink>
    </w:p>
    <w:p w:rsidR="00D01FAD" w:rsidRDefault="00D01FAD" w:rsidP="00D01FAD">
      <w:pPr>
        <w:ind w:left="1454" w:hanging="547"/>
        <w:rPr>
          <w:color w:val="000000"/>
          <w:sz w:val="24"/>
          <w:szCs w:val="24"/>
        </w:rPr>
      </w:pPr>
      <w:r>
        <w:rPr>
          <w:color w:val="000000"/>
          <w:sz w:val="24"/>
          <w:szCs w:val="24"/>
        </w:rPr>
        <w:t>2.1.</w:t>
      </w:r>
      <w:r>
        <w:rPr>
          <w:color w:val="000000"/>
          <w:sz w:val="24"/>
          <w:szCs w:val="24"/>
        </w:rPr>
        <w:tab/>
        <w:t>Courriers administratifs</w:t>
      </w:r>
    </w:p>
    <w:p w:rsidR="00D01FAD" w:rsidRDefault="00D01FAD" w:rsidP="00D01FAD">
      <w:pPr>
        <w:ind w:left="1454" w:hanging="547"/>
        <w:rPr>
          <w:color w:val="000000"/>
          <w:sz w:val="24"/>
          <w:szCs w:val="24"/>
        </w:rPr>
      </w:pPr>
      <w:r>
        <w:rPr>
          <w:color w:val="000000"/>
          <w:sz w:val="24"/>
          <w:szCs w:val="24"/>
        </w:rPr>
        <w:t>2.2.</w:t>
      </w:r>
      <w:r>
        <w:rPr>
          <w:color w:val="000000"/>
          <w:sz w:val="24"/>
          <w:szCs w:val="24"/>
        </w:rPr>
        <w:tab/>
        <w:t>Classement des documents</w:t>
      </w:r>
    </w:p>
    <w:p w:rsidR="00D01FAD" w:rsidRDefault="00D01FAD" w:rsidP="00D01FAD">
      <w:pPr>
        <w:ind w:left="1454" w:hanging="547"/>
        <w:rPr>
          <w:color w:val="000000"/>
          <w:sz w:val="24"/>
          <w:szCs w:val="24"/>
        </w:rPr>
      </w:pPr>
      <w:r>
        <w:rPr>
          <w:color w:val="000000"/>
          <w:sz w:val="24"/>
          <w:szCs w:val="24"/>
        </w:rPr>
        <w:t>2.3.</w:t>
      </w:r>
      <w:r>
        <w:rPr>
          <w:color w:val="000000"/>
          <w:sz w:val="24"/>
          <w:szCs w:val="24"/>
        </w:rPr>
        <w:tab/>
        <w:t>Gestion des correspondances</w:t>
      </w:r>
    </w:p>
    <w:p w:rsidR="00D01FAD" w:rsidRPr="00C21611" w:rsidRDefault="00D01FAD" w:rsidP="00D01FAD">
      <w:pPr>
        <w:ind w:left="1454" w:hanging="547"/>
        <w:rPr>
          <w:color w:val="000000"/>
          <w:sz w:val="24"/>
          <w:szCs w:val="24"/>
        </w:rPr>
      </w:pPr>
      <w:r>
        <w:rPr>
          <w:color w:val="000000"/>
          <w:sz w:val="24"/>
          <w:szCs w:val="24"/>
        </w:rPr>
        <w:t>2.4.</w:t>
      </w:r>
      <w:r>
        <w:rPr>
          <w:color w:val="000000"/>
          <w:sz w:val="24"/>
          <w:szCs w:val="24"/>
        </w:rPr>
        <w:tab/>
        <w:t>Traitement de données</w:t>
      </w:r>
    </w:p>
    <w:p w:rsidR="00D01FAD" w:rsidRPr="00C21611" w:rsidRDefault="00D01FAD" w:rsidP="00D01FAD">
      <w:pPr>
        <w:spacing w:before="60" w:after="60"/>
        <w:ind w:left="1800" w:hanging="1260"/>
        <w:rPr>
          <w:sz w:val="24"/>
          <w:lang w:val="fr-HT"/>
        </w:rPr>
      </w:pPr>
      <w:r w:rsidRPr="00C21611">
        <w:rPr>
          <w:sz w:val="24"/>
          <w:lang w:val="fr-HT"/>
        </w:rPr>
        <w:t>Section 3.</w:t>
      </w:r>
      <w:r w:rsidRPr="00C21611">
        <w:rPr>
          <w:sz w:val="24"/>
          <w:lang w:val="fr-HT"/>
        </w:rPr>
        <w:tab/>
      </w:r>
      <w:hyperlink w:anchor="These_pt_2_chap_5_Sec_3" w:history="1">
        <w:r w:rsidRPr="007C34BA">
          <w:rPr>
            <w:rStyle w:val="Lienhypertexte"/>
            <w:sz w:val="24"/>
            <w:lang w:val="fr-HT"/>
          </w:rPr>
          <w:t>Procédure administrative- Gestion du cadre interne</w:t>
        </w:r>
      </w:hyperlink>
    </w:p>
    <w:p w:rsidR="00D01FAD" w:rsidRDefault="00D01FAD" w:rsidP="00D01FAD">
      <w:pPr>
        <w:ind w:left="1454" w:hanging="547"/>
        <w:rPr>
          <w:color w:val="000000"/>
          <w:sz w:val="24"/>
          <w:szCs w:val="24"/>
        </w:rPr>
      </w:pPr>
      <w:r>
        <w:rPr>
          <w:color w:val="000000"/>
          <w:sz w:val="24"/>
          <w:szCs w:val="24"/>
        </w:rPr>
        <w:t>3.1.</w:t>
      </w:r>
      <w:r>
        <w:rPr>
          <w:color w:val="000000"/>
          <w:sz w:val="24"/>
          <w:szCs w:val="24"/>
        </w:rPr>
        <w:tab/>
        <w:t>Assurance</w:t>
      </w:r>
    </w:p>
    <w:p w:rsidR="00D01FAD" w:rsidRDefault="00D01FAD" w:rsidP="00D01FAD">
      <w:pPr>
        <w:ind w:left="1454" w:hanging="547"/>
        <w:rPr>
          <w:color w:val="000000"/>
          <w:sz w:val="24"/>
          <w:szCs w:val="24"/>
        </w:rPr>
      </w:pPr>
      <w:r>
        <w:rPr>
          <w:color w:val="000000"/>
          <w:sz w:val="24"/>
          <w:szCs w:val="24"/>
        </w:rPr>
        <w:t>3.2.</w:t>
      </w:r>
      <w:r>
        <w:rPr>
          <w:color w:val="000000"/>
          <w:sz w:val="24"/>
          <w:szCs w:val="24"/>
        </w:rPr>
        <w:tab/>
        <w:t>Sécurité - Responsabilité</w:t>
      </w:r>
    </w:p>
    <w:p w:rsidR="00D01FAD" w:rsidRDefault="00D01FAD" w:rsidP="00D01FAD">
      <w:pPr>
        <w:ind w:left="1454" w:hanging="547"/>
        <w:rPr>
          <w:color w:val="000000"/>
          <w:sz w:val="24"/>
          <w:szCs w:val="24"/>
        </w:rPr>
      </w:pPr>
      <w:r>
        <w:rPr>
          <w:color w:val="000000"/>
          <w:sz w:val="24"/>
          <w:szCs w:val="24"/>
        </w:rPr>
        <w:t>3.3.</w:t>
      </w:r>
      <w:r>
        <w:rPr>
          <w:color w:val="000000"/>
          <w:sz w:val="24"/>
          <w:szCs w:val="24"/>
        </w:rPr>
        <w:tab/>
        <w:t>Hygiène - Responsabilité</w:t>
      </w:r>
    </w:p>
    <w:p w:rsidR="00D01FAD" w:rsidRPr="00C21611" w:rsidRDefault="00D01FAD" w:rsidP="00D01FAD">
      <w:pPr>
        <w:ind w:left="1454" w:hanging="547"/>
        <w:rPr>
          <w:color w:val="000000"/>
          <w:sz w:val="24"/>
          <w:szCs w:val="24"/>
        </w:rPr>
      </w:pPr>
      <w:r>
        <w:rPr>
          <w:color w:val="000000"/>
          <w:sz w:val="24"/>
          <w:szCs w:val="24"/>
        </w:rPr>
        <w:t>3.4.</w:t>
      </w:r>
      <w:r>
        <w:rPr>
          <w:color w:val="000000"/>
          <w:sz w:val="24"/>
          <w:szCs w:val="24"/>
        </w:rPr>
        <w:tab/>
        <w:t>Règlements intérieurs</w:t>
      </w:r>
    </w:p>
    <w:p w:rsidR="00D01FAD" w:rsidRPr="00C21611" w:rsidRDefault="00D01FAD" w:rsidP="00D01FAD">
      <w:pPr>
        <w:spacing w:before="60" w:after="60"/>
        <w:ind w:left="1800" w:hanging="1260"/>
        <w:rPr>
          <w:sz w:val="24"/>
          <w:lang w:val="fr-HT"/>
        </w:rPr>
      </w:pPr>
      <w:r w:rsidRPr="00C21611">
        <w:rPr>
          <w:sz w:val="24"/>
          <w:lang w:val="fr-HT"/>
        </w:rPr>
        <w:t>Section 4.</w:t>
      </w:r>
      <w:r w:rsidRPr="00C21611">
        <w:rPr>
          <w:sz w:val="24"/>
          <w:lang w:val="fr-HT"/>
        </w:rPr>
        <w:tab/>
      </w:r>
      <w:hyperlink w:anchor="These_pt_2_chap_5_Sec_4" w:history="1">
        <w:r w:rsidRPr="007C34BA">
          <w:rPr>
            <w:rStyle w:val="Lienhypertexte"/>
            <w:sz w:val="24"/>
            <w:lang w:val="fr-HT"/>
          </w:rPr>
          <w:t>Procédure administrative- Gestion des matériels</w:t>
        </w:r>
      </w:hyperlink>
    </w:p>
    <w:p w:rsidR="00D01FAD" w:rsidRDefault="00D01FAD" w:rsidP="00D01FAD">
      <w:pPr>
        <w:ind w:left="1454" w:hanging="547"/>
        <w:rPr>
          <w:color w:val="000000"/>
          <w:sz w:val="24"/>
          <w:szCs w:val="24"/>
        </w:rPr>
      </w:pPr>
      <w:r>
        <w:rPr>
          <w:color w:val="000000"/>
          <w:sz w:val="24"/>
          <w:szCs w:val="24"/>
        </w:rPr>
        <w:t>4.1.</w:t>
      </w:r>
      <w:r>
        <w:rPr>
          <w:color w:val="000000"/>
          <w:sz w:val="24"/>
          <w:szCs w:val="24"/>
        </w:rPr>
        <w:tab/>
      </w:r>
      <w:r w:rsidRPr="00F424A0">
        <w:rPr>
          <w:color w:val="000000"/>
          <w:sz w:val="24"/>
          <w:szCs w:val="24"/>
        </w:rPr>
        <w:t>Entretien du matériel et de l’équipement</w:t>
      </w:r>
    </w:p>
    <w:p w:rsidR="00D01FAD" w:rsidRDefault="00D01FAD" w:rsidP="00D01FAD">
      <w:pPr>
        <w:ind w:left="1454" w:hanging="547"/>
        <w:rPr>
          <w:color w:val="000000"/>
          <w:sz w:val="24"/>
          <w:szCs w:val="24"/>
        </w:rPr>
      </w:pPr>
      <w:r>
        <w:rPr>
          <w:color w:val="000000"/>
          <w:sz w:val="24"/>
          <w:szCs w:val="24"/>
        </w:rPr>
        <w:t>4.2.</w:t>
      </w:r>
      <w:r>
        <w:rPr>
          <w:color w:val="000000"/>
          <w:sz w:val="24"/>
          <w:szCs w:val="24"/>
        </w:rPr>
        <w:tab/>
      </w:r>
      <w:r w:rsidRPr="00F424A0">
        <w:rPr>
          <w:color w:val="000000"/>
          <w:sz w:val="24"/>
          <w:szCs w:val="24"/>
        </w:rPr>
        <w:t>Gestion matériel informatique</w:t>
      </w:r>
    </w:p>
    <w:p w:rsidR="00D01FAD" w:rsidRDefault="00D01FAD" w:rsidP="00D01FAD">
      <w:pPr>
        <w:ind w:left="1454" w:hanging="547"/>
        <w:rPr>
          <w:color w:val="000000"/>
          <w:sz w:val="24"/>
          <w:szCs w:val="24"/>
        </w:rPr>
      </w:pPr>
      <w:r>
        <w:rPr>
          <w:color w:val="000000"/>
          <w:sz w:val="24"/>
          <w:szCs w:val="24"/>
        </w:rPr>
        <w:t>4.3.</w:t>
      </w:r>
      <w:r>
        <w:rPr>
          <w:color w:val="000000"/>
          <w:sz w:val="24"/>
          <w:szCs w:val="24"/>
        </w:rPr>
        <w:tab/>
      </w:r>
      <w:r w:rsidRPr="00F424A0">
        <w:rPr>
          <w:color w:val="000000"/>
          <w:sz w:val="24"/>
          <w:szCs w:val="24"/>
        </w:rPr>
        <w:t>Gestion du parc automobile</w:t>
      </w:r>
    </w:p>
    <w:p w:rsidR="00D01FAD" w:rsidRPr="00C21611" w:rsidRDefault="00D01FAD" w:rsidP="00D01FAD">
      <w:pPr>
        <w:spacing w:before="60" w:after="60"/>
        <w:ind w:left="1800" w:hanging="1260"/>
        <w:rPr>
          <w:sz w:val="24"/>
          <w:lang w:val="fr-HT"/>
        </w:rPr>
      </w:pPr>
      <w:r w:rsidRPr="00C21611">
        <w:rPr>
          <w:sz w:val="24"/>
          <w:lang w:val="fr-HT"/>
        </w:rPr>
        <w:t>Section 5.</w:t>
      </w:r>
      <w:r w:rsidRPr="00C21611">
        <w:rPr>
          <w:sz w:val="24"/>
          <w:lang w:val="fr-HT"/>
        </w:rPr>
        <w:tab/>
      </w:r>
      <w:hyperlink w:anchor="These_pt_2_chap_5_Sec_5" w:history="1">
        <w:r w:rsidRPr="007C34BA">
          <w:rPr>
            <w:rStyle w:val="Lienhypertexte"/>
            <w:sz w:val="24"/>
            <w:lang w:val="fr-HT"/>
          </w:rPr>
          <w:t>Procédure administrative- Gestion des réunions</w:t>
        </w:r>
      </w:hyperlink>
    </w:p>
    <w:p w:rsidR="00D01FAD" w:rsidRDefault="00D01FAD" w:rsidP="00D01FAD">
      <w:pPr>
        <w:ind w:left="1454" w:hanging="547"/>
        <w:rPr>
          <w:color w:val="000000"/>
          <w:sz w:val="24"/>
          <w:szCs w:val="24"/>
        </w:rPr>
      </w:pPr>
      <w:r>
        <w:rPr>
          <w:color w:val="000000"/>
          <w:sz w:val="24"/>
          <w:szCs w:val="24"/>
        </w:rPr>
        <w:t>5.1.</w:t>
      </w:r>
      <w:r>
        <w:rPr>
          <w:color w:val="000000"/>
          <w:sz w:val="24"/>
          <w:szCs w:val="24"/>
        </w:rPr>
        <w:tab/>
      </w:r>
      <w:r w:rsidRPr="005A4044">
        <w:rPr>
          <w:color w:val="000000"/>
          <w:sz w:val="24"/>
          <w:szCs w:val="24"/>
        </w:rPr>
        <w:t>Réunion du Comité Exécutif</w:t>
      </w:r>
    </w:p>
    <w:p w:rsidR="00D01FAD" w:rsidRDefault="00D01FAD" w:rsidP="00D01FAD">
      <w:pPr>
        <w:ind w:left="1454" w:hanging="547"/>
        <w:rPr>
          <w:color w:val="000000"/>
          <w:sz w:val="24"/>
          <w:szCs w:val="24"/>
        </w:rPr>
      </w:pPr>
      <w:r>
        <w:rPr>
          <w:color w:val="000000"/>
          <w:sz w:val="24"/>
          <w:szCs w:val="24"/>
        </w:rPr>
        <w:t>5.2.</w:t>
      </w:r>
      <w:r>
        <w:rPr>
          <w:color w:val="000000"/>
          <w:sz w:val="24"/>
          <w:szCs w:val="24"/>
        </w:rPr>
        <w:tab/>
      </w:r>
      <w:r w:rsidRPr="005A4044">
        <w:rPr>
          <w:color w:val="000000"/>
          <w:sz w:val="24"/>
          <w:szCs w:val="24"/>
        </w:rPr>
        <w:t xml:space="preserve">Réunion de </w:t>
      </w:r>
      <w:r>
        <w:rPr>
          <w:color w:val="000000"/>
          <w:sz w:val="24"/>
          <w:szCs w:val="24"/>
        </w:rPr>
        <w:t>c</w:t>
      </w:r>
      <w:r w:rsidRPr="005A4044">
        <w:rPr>
          <w:color w:val="000000"/>
          <w:sz w:val="24"/>
          <w:szCs w:val="24"/>
        </w:rPr>
        <w:t>oordination des Directions et des Com</w:t>
      </w:r>
      <w:r w:rsidRPr="005A4044">
        <w:rPr>
          <w:color w:val="000000"/>
          <w:sz w:val="24"/>
          <w:szCs w:val="24"/>
        </w:rPr>
        <w:t>i</w:t>
      </w:r>
      <w:r w:rsidRPr="005A4044">
        <w:rPr>
          <w:color w:val="000000"/>
          <w:sz w:val="24"/>
          <w:szCs w:val="24"/>
        </w:rPr>
        <w:t>tés</w:t>
      </w:r>
    </w:p>
    <w:p w:rsidR="00D01FAD" w:rsidRDefault="00D01FAD" w:rsidP="00D01FAD">
      <w:pPr>
        <w:ind w:left="1454" w:hanging="547"/>
        <w:rPr>
          <w:color w:val="000000"/>
          <w:sz w:val="24"/>
          <w:szCs w:val="24"/>
        </w:rPr>
      </w:pPr>
      <w:r>
        <w:rPr>
          <w:color w:val="000000"/>
          <w:sz w:val="24"/>
          <w:szCs w:val="24"/>
        </w:rPr>
        <w:t>5.3.</w:t>
      </w:r>
      <w:r>
        <w:rPr>
          <w:color w:val="000000"/>
          <w:sz w:val="24"/>
          <w:szCs w:val="24"/>
        </w:rPr>
        <w:tab/>
      </w:r>
      <w:r w:rsidRPr="005A4044">
        <w:rPr>
          <w:color w:val="000000"/>
          <w:sz w:val="24"/>
          <w:szCs w:val="24"/>
        </w:rPr>
        <w:t xml:space="preserve">Assemblée </w:t>
      </w:r>
      <w:r>
        <w:rPr>
          <w:color w:val="000000"/>
          <w:sz w:val="24"/>
          <w:szCs w:val="24"/>
        </w:rPr>
        <w:t>g</w:t>
      </w:r>
      <w:r w:rsidRPr="005A4044">
        <w:rPr>
          <w:color w:val="000000"/>
          <w:sz w:val="24"/>
          <w:szCs w:val="24"/>
        </w:rPr>
        <w:t>énérale</w:t>
      </w:r>
    </w:p>
    <w:p w:rsidR="00D01FAD" w:rsidRPr="00C21611" w:rsidRDefault="00D01FAD" w:rsidP="00D01FAD">
      <w:pPr>
        <w:spacing w:before="60" w:after="60"/>
        <w:ind w:left="1800" w:hanging="1260"/>
        <w:rPr>
          <w:sz w:val="24"/>
          <w:lang w:val="fr-HT"/>
        </w:rPr>
      </w:pPr>
      <w:r w:rsidRPr="00C21611">
        <w:rPr>
          <w:sz w:val="24"/>
          <w:lang w:val="fr-HT"/>
        </w:rPr>
        <w:t>Section 6.</w:t>
      </w:r>
      <w:r w:rsidRPr="00C21611">
        <w:rPr>
          <w:sz w:val="24"/>
          <w:lang w:val="fr-HT"/>
        </w:rPr>
        <w:tab/>
      </w:r>
      <w:hyperlink w:anchor="These_pt_2_chap_5_Sec_6" w:history="1">
        <w:r w:rsidRPr="007C34BA">
          <w:rPr>
            <w:rStyle w:val="Lienhypertexte"/>
            <w:sz w:val="24"/>
            <w:lang w:val="fr-HT"/>
          </w:rPr>
          <w:t>Procédure administrative – Gestion des achats</w:t>
        </w:r>
      </w:hyperlink>
    </w:p>
    <w:p w:rsidR="00D01FAD" w:rsidRDefault="00D01FAD" w:rsidP="00D01FAD">
      <w:pPr>
        <w:ind w:left="1454" w:hanging="547"/>
        <w:rPr>
          <w:color w:val="000000"/>
          <w:sz w:val="24"/>
          <w:szCs w:val="24"/>
        </w:rPr>
      </w:pPr>
      <w:r>
        <w:rPr>
          <w:color w:val="000000"/>
          <w:sz w:val="24"/>
          <w:szCs w:val="24"/>
        </w:rPr>
        <w:t>6.1.</w:t>
      </w:r>
      <w:r>
        <w:rPr>
          <w:color w:val="000000"/>
          <w:sz w:val="24"/>
          <w:szCs w:val="24"/>
        </w:rPr>
        <w:tab/>
        <w:t>Généralités</w:t>
      </w:r>
    </w:p>
    <w:p w:rsidR="00D01FAD" w:rsidRPr="007C34BA" w:rsidRDefault="00D01FAD" w:rsidP="00D01FAD">
      <w:pPr>
        <w:ind w:left="1454" w:hanging="547"/>
        <w:rPr>
          <w:rStyle w:val="Lienhypertexte"/>
          <w:sz w:val="24"/>
          <w:szCs w:val="24"/>
        </w:rPr>
      </w:pPr>
      <w:r>
        <w:rPr>
          <w:color w:val="000000"/>
          <w:sz w:val="24"/>
          <w:szCs w:val="24"/>
        </w:rPr>
        <w:t>6.2.</w:t>
      </w:r>
      <w:r>
        <w:rPr>
          <w:color w:val="000000"/>
          <w:sz w:val="24"/>
          <w:szCs w:val="24"/>
        </w:rPr>
        <w:tab/>
        <w:t>Règles d’achat</w:t>
      </w:r>
      <w:r>
        <w:rPr>
          <w:sz w:val="24"/>
          <w:lang w:val="fr-HT"/>
        </w:rPr>
        <w:fldChar w:fldCharType="begin"/>
      </w:r>
      <w:r>
        <w:rPr>
          <w:sz w:val="24"/>
          <w:lang w:val="fr-HT"/>
        </w:rPr>
        <w:instrText xml:space="preserve"> </w:instrText>
      </w:r>
      <w:r w:rsidR="00AB6D2B">
        <w:rPr>
          <w:sz w:val="24"/>
          <w:lang w:val="fr-HT"/>
        </w:rPr>
        <w:instrText>HYPERLINK</w:instrText>
      </w:r>
      <w:r>
        <w:rPr>
          <w:sz w:val="24"/>
          <w:lang w:val="fr-HT"/>
        </w:rPr>
        <w:instrText xml:space="preserve">  \l "These_pt_2_chap_5_Sec_7" </w:instrText>
      </w:r>
      <w:r w:rsidRPr="007C34BA">
        <w:rPr>
          <w:sz w:val="24"/>
          <w:lang w:val="fr-HT"/>
        </w:rPr>
      </w:r>
      <w:r>
        <w:rPr>
          <w:sz w:val="24"/>
          <w:lang w:val="fr-HT"/>
        </w:rPr>
        <w:fldChar w:fldCharType="separate"/>
      </w:r>
    </w:p>
    <w:p w:rsidR="00D01FAD" w:rsidRPr="00C21611" w:rsidRDefault="00D01FAD" w:rsidP="00D01FAD">
      <w:pPr>
        <w:spacing w:before="60" w:after="60"/>
        <w:ind w:left="1800" w:hanging="1260"/>
        <w:rPr>
          <w:sz w:val="24"/>
          <w:lang w:val="fr-HT"/>
        </w:rPr>
      </w:pPr>
      <w:r w:rsidRPr="007C34BA">
        <w:rPr>
          <w:rStyle w:val="Lienhypertexte"/>
          <w:sz w:val="24"/>
          <w:lang w:val="fr-HT"/>
        </w:rPr>
        <w:t>Section 7.</w:t>
      </w:r>
      <w:r w:rsidRPr="007C34BA">
        <w:rPr>
          <w:rStyle w:val="Lienhypertexte"/>
          <w:sz w:val="24"/>
          <w:lang w:val="fr-HT"/>
        </w:rPr>
        <w:tab/>
        <w:t>Procédure</w:t>
      </w:r>
      <w:r>
        <w:rPr>
          <w:sz w:val="24"/>
          <w:lang w:val="fr-HT"/>
        </w:rPr>
        <w:fldChar w:fldCharType="end"/>
      </w:r>
      <w:r w:rsidRPr="00C21611">
        <w:rPr>
          <w:sz w:val="24"/>
          <w:lang w:val="fr-HT"/>
        </w:rPr>
        <w:t xml:space="preserve"> administrative- Gestion des stocks</w:t>
      </w:r>
    </w:p>
    <w:p w:rsidR="00D01FAD" w:rsidRDefault="00D01FAD" w:rsidP="00D01FAD">
      <w:pPr>
        <w:ind w:left="1454" w:hanging="547"/>
        <w:rPr>
          <w:color w:val="000000"/>
          <w:sz w:val="24"/>
          <w:szCs w:val="24"/>
        </w:rPr>
      </w:pPr>
      <w:r>
        <w:rPr>
          <w:color w:val="000000"/>
          <w:sz w:val="24"/>
          <w:szCs w:val="24"/>
        </w:rPr>
        <w:t>7.1.</w:t>
      </w:r>
      <w:r>
        <w:rPr>
          <w:color w:val="000000"/>
          <w:sz w:val="24"/>
          <w:szCs w:val="24"/>
        </w:rPr>
        <w:tab/>
        <w:t>Généralités</w:t>
      </w:r>
    </w:p>
    <w:p w:rsidR="00D01FAD" w:rsidRDefault="00D01FAD" w:rsidP="00D01FAD">
      <w:pPr>
        <w:ind w:left="1454" w:hanging="547"/>
        <w:rPr>
          <w:color w:val="000000"/>
          <w:sz w:val="24"/>
          <w:szCs w:val="24"/>
        </w:rPr>
      </w:pPr>
      <w:r>
        <w:rPr>
          <w:color w:val="000000"/>
          <w:sz w:val="24"/>
          <w:szCs w:val="24"/>
        </w:rPr>
        <w:t>7.2.</w:t>
      </w:r>
      <w:r>
        <w:rPr>
          <w:color w:val="000000"/>
          <w:sz w:val="24"/>
          <w:szCs w:val="24"/>
        </w:rPr>
        <w:tab/>
        <w:t>Gestion des stocks</w:t>
      </w:r>
    </w:p>
    <w:p w:rsidR="00D01FAD" w:rsidRPr="00C21611" w:rsidRDefault="00D01FAD" w:rsidP="00D01FAD">
      <w:pPr>
        <w:spacing w:before="60" w:after="60"/>
        <w:ind w:left="1800" w:hanging="1260"/>
        <w:rPr>
          <w:sz w:val="24"/>
          <w:lang w:val="fr-HT"/>
        </w:rPr>
      </w:pPr>
      <w:r w:rsidRPr="00C21611">
        <w:rPr>
          <w:sz w:val="24"/>
          <w:lang w:val="fr-HT"/>
        </w:rPr>
        <w:lastRenderedPageBreak/>
        <w:t>Section 8.</w:t>
      </w:r>
      <w:r w:rsidRPr="00C21611">
        <w:rPr>
          <w:sz w:val="24"/>
          <w:lang w:val="fr-HT"/>
        </w:rPr>
        <w:tab/>
      </w:r>
      <w:hyperlink w:anchor="These_pt_2_chap_5_Sec_8" w:history="1">
        <w:r w:rsidRPr="007C34BA">
          <w:rPr>
            <w:rStyle w:val="Lienhypertexte"/>
            <w:sz w:val="24"/>
            <w:lang w:val="fr-HT"/>
          </w:rPr>
          <w:t>Procédure administrative – Gestion des immobilisations</w:t>
        </w:r>
      </w:hyperlink>
    </w:p>
    <w:p w:rsidR="00D01FAD" w:rsidRDefault="00D01FAD" w:rsidP="00D01FAD">
      <w:pPr>
        <w:ind w:left="1454" w:hanging="547"/>
        <w:rPr>
          <w:color w:val="000000"/>
          <w:sz w:val="24"/>
          <w:szCs w:val="24"/>
        </w:rPr>
      </w:pPr>
      <w:r>
        <w:rPr>
          <w:color w:val="000000"/>
          <w:sz w:val="24"/>
          <w:szCs w:val="24"/>
        </w:rPr>
        <w:t>8.1.</w:t>
      </w:r>
      <w:r>
        <w:rPr>
          <w:color w:val="000000"/>
          <w:sz w:val="24"/>
          <w:szCs w:val="24"/>
        </w:rPr>
        <w:tab/>
        <w:t>Généralités</w:t>
      </w:r>
    </w:p>
    <w:p w:rsidR="00D01FAD" w:rsidRDefault="00D01FAD" w:rsidP="00D01FAD">
      <w:pPr>
        <w:ind w:left="1454" w:hanging="547"/>
        <w:rPr>
          <w:color w:val="000000"/>
          <w:sz w:val="24"/>
          <w:szCs w:val="24"/>
        </w:rPr>
      </w:pPr>
      <w:r>
        <w:rPr>
          <w:color w:val="000000"/>
          <w:sz w:val="24"/>
          <w:szCs w:val="24"/>
        </w:rPr>
        <w:t>8.2.</w:t>
      </w:r>
      <w:r>
        <w:rPr>
          <w:color w:val="000000"/>
          <w:sz w:val="24"/>
          <w:szCs w:val="24"/>
        </w:rPr>
        <w:tab/>
        <w:t>Seuil d’immobilisation</w:t>
      </w:r>
    </w:p>
    <w:p w:rsidR="00D01FAD" w:rsidRDefault="00D01FAD" w:rsidP="00D01FAD">
      <w:pPr>
        <w:ind w:left="1454" w:hanging="547"/>
        <w:rPr>
          <w:color w:val="000000"/>
          <w:sz w:val="24"/>
          <w:szCs w:val="24"/>
        </w:rPr>
      </w:pPr>
      <w:r>
        <w:rPr>
          <w:color w:val="000000"/>
          <w:sz w:val="24"/>
          <w:szCs w:val="24"/>
        </w:rPr>
        <w:t>8.3.</w:t>
      </w:r>
      <w:r>
        <w:rPr>
          <w:color w:val="000000"/>
          <w:sz w:val="24"/>
          <w:szCs w:val="24"/>
        </w:rPr>
        <w:tab/>
      </w:r>
      <w:r w:rsidRPr="00745A2C">
        <w:rPr>
          <w:color w:val="000000"/>
          <w:sz w:val="24"/>
          <w:szCs w:val="24"/>
        </w:rPr>
        <w:t>Procédures de gestion de l’Immobilisation</w:t>
      </w:r>
    </w:p>
    <w:p w:rsidR="00D01FAD" w:rsidRPr="00C21611" w:rsidRDefault="00D01FAD" w:rsidP="00D01FAD">
      <w:pPr>
        <w:ind w:left="1454" w:hanging="547"/>
        <w:rPr>
          <w:color w:val="000000"/>
          <w:sz w:val="24"/>
          <w:szCs w:val="24"/>
        </w:rPr>
      </w:pPr>
      <w:r>
        <w:rPr>
          <w:color w:val="000000"/>
          <w:sz w:val="24"/>
          <w:szCs w:val="24"/>
        </w:rPr>
        <w:t>8.4.</w:t>
      </w:r>
      <w:r>
        <w:rPr>
          <w:color w:val="000000"/>
          <w:sz w:val="24"/>
          <w:szCs w:val="24"/>
        </w:rPr>
        <w:tab/>
        <w:t>Amortissement</w:t>
      </w:r>
    </w:p>
    <w:p w:rsidR="00D01FAD" w:rsidRDefault="00D01FAD" w:rsidP="00D01FAD">
      <w:pPr>
        <w:ind w:left="1454" w:hanging="547"/>
        <w:rPr>
          <w:color w:val="000000"/>
          <w:sz w:val="24"/>
          <w:szCs w:val="24"/>
        </w:rPr>
      </w:pPr>
      <w:r>
        <w:rPr>
          <w:color w:val="000000"/>
          <w:sz w:val="24"/>
          <w:szCs w:val="24"/>
        </w:rPr>
        <w:t>8.5.</w:t>
      </w:r>
      <w:r>
        <w:rPr>
          <w:color w:val="000000"/>
          <w:sz w:val="24"/>
          <w:szCs w:val="24"/>
        </w:rPr>
        <w:tab/>
        <w:t>Contrôle et suivi</w:t>
      </w:r>
    </w:p>
    <w:p w:rsidR="00D01FAD" w:rsidRDefault="00D01FAD" w:rsidP="00D01FAD">
      <w:pPr>
        <w:ind w:left="1454" w:hanging="547"/>
        <w:rPr>
          <w:color w:val="000000"/>
          <w:sz w:val="24"/>
          <w:szCs w:val="24"/>
        </w:rPr>
      </w:pPr>
      <w:r>
        <w:rPr>
          <w:color w:val="000000"/>
          <w:sz w:val="24"/>
          <w:szCs w:val="24"/>
        </w:rPr>
        <w:t>8.6.</w:t>
      </w:r>
      <w:r>
        <w:rPr>
          <w:color w:val="000000"/>
          <w:sz w:val="24"/>
          <w:szCs w:val="24"/>
        </w:rPr>
        <w:tab/>
        <w:t>Sortis des immobilisations</w:t>
      </w:r>
    </w:p>
    <w:p w:rsidR="00D01FAD" w:rsidRDefault="00D01FAD" w:rsidP="00D01FAD">
      <w:pPr>
        <w:ind w:left="1454" w:hanging="547"/>
        <w:rPr>
          <w:color w:val="000000"/>
          <w:sz w:val="24"/>
          <w:szCs w:val="24"/>
        </w:rPr>
      </w:pPr>
      <w:r>
        <w:rPr>
          <w:color w:val="000000"/>
          <w:sz w:val="24"/>
          <w:szCs w:val="24"/>
        </w:rPr>
        <w:t>8.7.</w:t>
      </w:r>
      <w:r>
        <w:rPr>
          <w:color w:val="000000"/>
          <w:sz w:val="24"/>
          <w:szCs w:val="24"/>
        </w:rPr>
        <w:tab/>
        <w:t>Inventaire des immobilisations</w:t>
      </w:r>
    </w:p>
    <w:p w:rsidR="00D01FAD" w:rsidRPr="00C21611" w:rsidRDefault="00D01FAD" w:rsidP="00D01FAD">
      <w:pPr>
        <w:ind w:left="1454" w:hanging="547"/>
        <w:rPr>
          <w:color w:val="000000"/>
          <w:sz w:val="24"/>
          <w:szCs w:val="24"/>
        </w:rPr>
      </w:pPr>
      <w:r>
        <w:rPr>
          <w:color w:val="000000"/>
          <w:sz w:val="24"/>
          <w:szCs w:val="24"/>
        </w:rPr>
        <w:t>8.8.</w:t>
      </w:r>
      <w:r>
        <w:rPr>
          <w:color w:val="000000"/>
          <w:sz w:val="24"/>
          <w:szCs w:val="24"/>
        </w:rPr>
        <w:tab/>
        <w:t>Entretien des immobilisations</w:t>
      </w:r>
    </w:p>
    <w:p w:rsidR="00D01FAD" w:rsidRPr="00C21611" w:rsidRDefault="00D01FAD" w:rsidP="00D01FAD">
      <w:pPr>
        <w:ind w:left="1454" w:hanging="547"/>
        <w:rPr>
          <w:sz w:val="24"/>
          <w:lang w:val="fr-HT"/>
        </w:rPr>
      </w:pPr>
    </w:p>
    <w:p w:rsidR="00D01FAD" w:rsidRPr="00C21611" w:rsidRDefault="00D01FAD" w:rsidP="00D01FAD">
      <w:pPr>
        <w:spacing w:before="60" w:after="60"/>
        <w:ind w:firstLine="0"/>
        <w:rPr>
          <w:sz w:val="24"/>
          <w:lang w:val="fr-HT"/>
        </w:rPr>
      </w:pPr>
      <w:r w:rsidRPr="00C21611">
        <w:rPr>
          <w:sz w:val="24"/>
          <w:lang w:val="fr-HT"/>
        </w:rPr>
        <w:t>Chapitre 6.</w:t>
      </w:r>
      <w:r>
        <w:rPr>
          <w:sz w:val="24"/>
          <w:lang w:val="fr-HT"/>
        </w:rPr>
        <w:t xml:space="preserve"> </w:t>
      </w:r>
      <w:hyperlink w:anchor="These_pt_2_chap_6" w:history="1">
        <w:r w:rsidRPr="003C4A9A">
          <w:rPr>
            <w:rStyle w:val="Lienhypertexte"/>
            <w:sz w:val="24"/>
            <w:lang w:val="fr-HT"/>
          </w:rPr>
          <w:t>Procédures financières et comptables</w:t>
        </w:r>
      </w:hyperlink>
    </w:p>
    <w:p w:rsidR="00D01FAD" w:rsidRDefault="00D01FAD" w:rsidP="00D01FAD">
      <w:pPr>
        <w:spacing w:before="60" w:after="60"/>
        <w:ind w:left="1800" w:hanging="1260"/>
        <w:rPr>
          <w:sz w:val="24"/>
          <w:lang w:val="fr-HT"/>
        </w:rPr>
      </w:pPr>
    </w:p>
    <w:p w:rsidR="00D01FAD" w:rsidRPr="00C21611" w:rsidRDefault="00D01FAD" w:rsidP="00D01FAD">
      <w:pPr>
        <w:spacing w:before="60" w:after="60"/>
        <w:ind w:left="1800" w:hanging="1260"/>
        <w:rPr>
          <w:sz w:val="24"/>
          <w:lang w:val="fr-HT"/>
        </w:rPr>
      </w:pPr>
      <w:r w:rsidRPr="00C21611">
        <w:rPr>
          <w:sz w:val="24"/>
          <w:lang w:val="fr-HT"/>
        </w:rPr>
        <w:t>Section 1.</w:t>
      </w:r>
      <w:r w:rsidRPr="00C21611">
        <w:rPr>
          <w:sz w:val="24"/>
          <w:lang w:val="fr-HT"/>
        </w:rPr>
        <w:tab/>
      </w:r>
      <w:hyperlink w:anchor="These_pt_2_chap_6_Sec_1" w:history="1">
        <w:r w:rsidRPr="007C34BA">
          <w:rPr>
            <w:rStyle w:val="Lienhypertexte"/>
            <w:sz w:val="24"/>
            <w:lang w:val="fr-HT"/>
          </w:rPr>
          <w:t>Procédure financière – Financement</w:t>
        </w:r>
      </w:hyperlink>
    </w:p>
    <w:p w:rsidR="00D01FAD" w:rsidRDefault="00D01FAD" w:rsidP="00D01FAD">
      <w:pPr>
        <w:ind w:left="1454" w:hanging="547"/>
        <w:rPr>
          <w:color w:val="000000"/>
          <w:sz w:val="24"/>
          <w:szCs w:val="24"/>
        </w:rPr>
      </w:pPr>
      <w:r>
        <w:rPr>
          <w:color w:val="000000"/>
          <w:sz w:val="24"/>
          <w:szCs w:val="24"/>
        </w:rPr>
        <w:t>1.1.</w:t>
      </w:r>
      <w:r>
        <w:rPr>
          <w:color w:val="000000"/>
          <w:sz w:val="24"/>
          <w:szCs w:val="24"/>
        </w:rPr>
        <w:tab/>
        <w:t>Dons</w:t>
      </w:r>
    </w:p>
    <w:p w:rsidR="00D01FAD" w:rsidRDefault="00D01FAD" w:rsidP="00D01FAD">
      <w:pPr>
        <w:ind w:left="1454" w:hanging="547"/>
        <w:rPr>
          <w:color w:val="000000"/>
          <w:sz w:val="24"/>
          <w:szCs w:val="24"/>
        </w:rPr>
      </w:pPr>
      <w:r>
        <w:rPr>
          <w:color w:val="000000"/>
          <w:sz w:val="24"/>
          <w:szCs w:val="24"/>
        </w:rPr>
        <w:t>1.2.</w:t>
      </w:r>
      <w:r>
        <w:rPr>
          <w:color w:val="000000"/>
          <w:sz w:val="24"/>
          <w:szCs w:val="24"/>
        </w:rPr>
        <w:tab/>
        <w:t>Cotisations</w:t>
      </w:r>
    </w:p>
    <w:p w:rsidR="00D01FAD" w:rsidRDefault="00D01FAD" w:rsidP="00D01FAD">
      <w:pPr>
        <w:ind w:left="1454" w:hanging="547"/>
        <w:rPr>
          <w:color w:val="000000"/>
          <w:sz w:val="24"/>
          <w:szCs w:val="24"/>
        </w:rPr>
      </w:pPr>
      <w:r>
        <w:rPr>
          <w:color w:val="000000"/>
          <w:sz w:val="24"/>
          <w:szCs w:val="24"/>
        </w:rPr>
        <w:t>1.3.</w:t>
      </w:r>
      <w:r>
        <w:rPr>
          <w:color w:val="000000"/>
          <w:sz w:val="24"/>
          <w:szCs w:val="24"/>
        </w:rPr>
        <w:tab/>
        <w:t>Bailleurs de fonds</w:t>
      </w:r>
    </w:p>
    <w:p w:rsidR="00D01FAD" w:rsidRPr="00C21611" w:rsidRDefault="00D01FAD" w:rsidP="00D01FAD">
      <w:pPr>
        <w:ind w:left="1454" w:hanging="547"/>
        <w:rPr>
          <w:color w:val="000000"/>
          <w:sz w:val="24"/>
          <w:szCs w:val="24"/>
        </w:rPr>
      </w:pPr>
      <w:r>
        <w:rPr>
          <w:color w:val="000000"/>
          <w:sz w:val="24"/>
          <w:szCs w:val="24"/>
        </w:rPr>
        <w:t>1.4.</w:t>
      </w:r>
      <w:r>
        <w:rPr>
          <w:color w:val="000000"/>
          <w:sz w:val="24"/>
          <w:szCs w:val="24"/>
        </w:rPr>
        <w:tab/>
      </w:r>
      <w:r w:rsidRPr="008B1F85">
        <w:rPr>
          <w:color w:val="000000"/>
          <w:sz w:val="24"/>
          <w:szCs w:val="24"/>
        </w:rPr>
        <w:t>Levées de Fonds</w:t>
      </w:r>
    </w:p>
    <w:p w:rsidR="00D01FAD" w:rsidRPr="00C21611" w:rsidRDefault="00D01FAD" w:rsidP="00D01FAD">
      <w:pPr>
        <w:spacing w:before="60" w:after="60"/>
        <w:ind w:left="1800" w:hanging="1260"/>
        <w:rPr>
          <w:sz w:val="24"/>
          <w:lang w:val="fr-HT"/>
        </w:rPr>
      </w:pPr>
      <w:r w:rsidRPr="00C21611">
        <w:rPr>
          <w:sz w:val="24"/>
          <w:lang w:val="fr-HT"/>
        </w:rPr>
        <w:t>Section 2.</w:t>
      </w:r>
      <w:r w:rsidRPr="00C21611">
        <w:rPr>
          <w:sz w:val="24"/>
          <w:lang w:val="fr-HT"/>
        </w:rPr>
        <w:tab/>
      </w:r>
      <w:hyperlink w:anchor="These_pt_2_chap_6_Sec_2" w:history="1">
        <w:r w:rsidRPr="007C34BA">
          <w:rPr>
            <w:rStyle w:val="Lienhypertexte"/>
            <w:sz w:val="24"/>
            <w:lang w:val="fr-HT"/>
          </w:rPr>
          <w:t>Procédure financière- Gestion de la trésorerie</w:t>
        </w:r>
      </w:hyperlink>
    </w:p>
    <w:p w:rsidR="00D01FAD" w:rsidRDefault="00D01FAD" w:rsidP="00D01FAD">
      <w:pPr>
        <w:ind w:left="1454" w:hanging="547"/>
        <w:rPr>
          <w:color w:val="000000"/>
          <w:sz w:val="24"/>
          <w:szCs w:val="24"/>
        </w:rPr>
      </w:pPr>
      <w:r>
        <w:rPr>
          <w:color w:val="000000"/>
          <w:sz w:val="24"/>
          <w:szCs w:val="24"/>
        </w:rPr>
        <w:t>2.1.</w:t>
      </w:r>
      <w:r>
        <w:rPr>
          <w:color w:val="000000"/>
          <w:sz w:val="24"/>
          <w:szCs w:val="24"/>
        </w:rPr>
        <w:tab/>
        <w:t>Caisse</w:t>
      </w:r>
    </w:p>
    <w:p w:rsidR="00D01FAD" w:rsidRDefault="00D01FAD" w:rsidP="00D01FAD">
      <w:pPr>
        <w:ind w:left="1454" w:hanging="547"/>
        <w:rPr>
          <w:color w:val="000000"/>
          <w:sz w:val="24"/>
          <w:szCs w:val="24"/>
        </w:rPr>
      </w:pPr>
      <w:r>
        <w:rPr>
          <w:color w:val="000000"/>
          <w:sz w:val="24"/>
          <w:szCs w:val="24"/>
        </w:rPr>
        <w:t>2.2.</w:t>
      </w:r>
      <w:r>
        <w:rPr>
          <w:color w:val="000000"/>
          <w:sz w:val="24"/>
          <w:szCs w:val="24"/>
        </w:rPr>
        <w:tab/>
        <w:t>Petite caisse</w:t>
      </w:r>
    </w:p>
    <w:p w:rsidR="00D01FAD" w:rsidRDefault="00D01FAD" w:rsidP="00D01FAD">
      <w:pPr>
        <w:ind w:left="1454" w:hanging="547"/>
        <w:rPr>
          <w:color w:val="000000"/>
          <w:sz w:val="24"/>
          <w:szCs w:val="24"/>
        </w:rPr>
      </w:pPr>
      <w:r>
        <w:rPr>
          <w:color w:val="000000"/>
          <w:sz w:val="24"/>
          <w:szCs w:val="24"/>
        </w:rPr>
        <w:t>2.3.</w:t>
      </w:r>
      <w:r>
        <w:rPr>
          <w:color w:val="000000"/>
          <w:sz w:val="24"/>
          <w:szCs w:val="24"/>
        </w:rPr>
        <w:tab/>
        <w:t>Dispositions générales</w:t>
      </w:r>
    </w:p>
    <w:p w:rsidR="00D01FAD" w:rsidRPr="00C21611" w:rsidRDefault="00D01FAD" w:rsidP="00D01FAD">
      <w:pPr>
        <w:ind w:left="1454" w:hanging="547"/>
        <w:rPr>
          <w:color w:val="000000"/>
          <w:sz w:val="24"/>
          <w:szCs w:val="24"/>
        </w:rPr>
      </w:pPr>
      <w:r>
        <w:rPr>
          <w:color w:val="000000"/>
          <w:sz w:val="24"/>
          <w:szCs w:val="24"/>
        </w:rPr>
        <w:t>2.4.</w:t>
      </w:r>
      <w:r>
        <w:rPr>
          <w:color w:val="000000"/>
          <w:sz w:val="24"/>
          <w:szCs w:val="24"/>
        </w:rPr>
        <w:tab/>
        <w:t>Banque</w:t>
      </w:r>
    </w:p>
    <w:p w:rsidR="00D01FAD" w:rsidRDefault="00D01FAD" w:rsidP="00D01FAD">
      <w:pPr>
        <w:ind w:left="1454" w:hanging="547"/>
        <w:rPr>
          <w:color w:val="000000"/>
          <w:sz w:val="24"/>
          <w:szCs w:val="24"/>
        </w:rPr>
      </w:pPr>
      <w:r>
        <w:rPr>
          <w:color w:val="000000"/>
          <w:sz w:val="24"/>
          <w:szCs w:val="24"/>
        </w:rPr>
        <w:t>2.5.</w:t>
      </w:r>
      <w:r>
        <w:rPr>
          <w:color w:val="000000"/>
          <w:sz w:val="24"/>
          <w:szCs w:val="24"/>
        </w:rPr>
        <w:tab/>
        <w:t>Gestion des chéquiers</w:t>
      </w:r>
    </w:p>
    <w:p w:rsidR="00D01FAD" w:rsidRDefault="00D01FAD" w:rsidP="00D01FAD">
      <w:pPr>
        <w:ind w:left="1454" w:hanging="547"/>
        <w:rPr>
          <w:color w:val="000000"/>
          <w:sz w:val="24"/>
          <w:szCs w:val="24"/>
        </w:rPr>
      </w:pPr>
      <w:r>
        <w:rPr>
          <w:color w:val="000000"/>
          <w:sz w:val="24"/>
          <w:szCs w:val="24"/>
        </w:rPr>
        <w:t>2.6.</w:t>
      </w:r>
      <w:r>
        <w:rPr>
          <w:color w:val="000000"/>
          <w:sz w:val="24"/>
          <w:szCs w:val="24"/>
        </w:rPr>
        <w:tab/>
        <w:t>Dispositions générales</w:t>
      </w:r>
    </w:p>
    <w:p w:rsidR="00D01FAD" w:rsidRDefault="00D01FAD" w:rsidP="00D01FAD">
      <w:pPr>
        <w:ind w:left="1454" w:hanging="547"/>
        <w:rPr>
          <w:color w:val="000000"/>
          <w:sz w:val="24"/>
          <w:szCs w:val="24"/>
        </w:rPr>
      </w:pPr>
      <w:r>
        <w:rPr>
          <w:color w:val="000000"/>
          <w:sz w:val="24"/>
          <w:szCs w:val="24"/>
        </w:rPr>
        <w:t>2.7.</w:t>
      </w:r>
      <w:r>
        <w:rPr>
          <w:color w:val="000000"/>
          <w:sz w:val="24"/>
          <w:szCs w:val="24"/>
        </w:rPr>
        <w:tab/>
        <w:t>Responsabilités</w:t>
      </w:r>
    </w:p>
    <w:p w:rsidR="00D01FAD" w:rsidRDefault="00D01FAD" w:rsidP="00D01FAD">
      <w:pPr>
        <w:ind w:left="1454" w:hanging="547"/>
        <w:rPr>
          <w:color w:val="000000"/>
          <w:sz w:val="24"/>
          <w:szCs w:val="24"/>
        </w:rPr>
      </w:pPr>
      <w:r>
        <w:rPr>
          <w:color w:val="000000"/>
          <w:sz w:val="24"/>
          <w:szCs w:val="24"/>
        </w:rPr>
        <w:t>2.8.</w:t>
      </w:r>
      <w:r>
        <w:rPr>
          <w:color w:val="000000"/>
          <w:sz w:val="24"/>
          <w:szCs w:val="24"/>
        </w:rPr>
        <w:tab/>
        <w:t>Rapprochement bancaire</w:t>
      </w:r>
    </w:p>
    <w:p w:rsidR="00D01FAD" w:rsidRPr="00C21611" w:rsidRDefault="00D01FAD" w:rsidP="00D01FAD">
      <w:pPr>
        <w:spacing w:before="60" w:after="60"/>
        <w:ind w:left="1800" w:hanging="1260"/>
        <w:rPr>
          <w:sz w:val="24"/>
          <w:lang w:val="fr-HT"/>
        </w:rPr>
      </w:pPr>
      <w:r w:rsidRPr="00C21611">
        <w:rPr>
          <w:sz w:val="24"/>
          <w:lang w:val="fr-HT"/>
        </w:rPr>
        <w:t>Section 3.</w:t>
      </w:r>
      <w:r w:rsidRPr="00C21611">
        <w:rPr>
          <w:sz w:val="24"/>
          <w:lang w:val="fr-HT"/>
        </w:rPr>
        <w:tab/>
      </w:r>
      <w:hyperlink w:anchor="These_pt_2_chap_6_Sec_3" w:history="1">
        <w:r w:rsidRPr="007C34BA">
          <w:rPr>
            <w:rStyle w:val="Lienhypertexte"/>
            <w:sz w:val="24"/>
            <w:lang w:val="fr-HT"/>
          </w:rPr>
          <w:t>Procédure comptable- Gestion comptable</w:t>
        </w:r>
      </w:hyperlink>
    </w:p>
    <w:p w:rsidR="00D01FAD" w:rsidRDefault="00D01FAD" w:rsidP="00D01FAD">
      <w:pPr>
        <w:ind w:left="1454" w:hanging="547"/>
        <w:rPr>
          <w:color w:val="000000"/>
          <w:sz w:val="24"/>
          <w:szCs w:val="24"/>
        </w:rPr>
      </w:pPr>
      <w:r>
        <w:rPr>
          <w:color w:val="000000"/>
          <w:sz w:val="24"/>
          <w:szCs w:val="24"/>
        </w:rPr>
        <w:t>3.1.</w:t>
      </w:r>
      <w:r>
        <w:rPr>
          <w:color w:val="000000"/>
          <w:sz w:val="24"/>
          <w:szCs w:val="24"/>
        </w:rPr>
        <w:tab/>
        <w:t>Cadre comptable</w:t>
      </w:r>
    </w:p>
    <w:p w:rsidR="00D01FAD" w:rsidRDefault="00D01FAD" w:rsidP="00D01FAD">
      <w:pPr>
        <w:ind w:left="1454" w:hanging="547"/>
        <w:rPr>
          <w:color w:val="000000"/>
          <w:sz w:val="24"/>
          <w:szCs w:val="24"/>
        </w:rPr>
      </w:pPr>
      <w:r>
        <w:rPr>
          <w:color w:val="000000"/>
          <w:sz w:val="24"/>
          <w:szCs w:val="24"/>
        </w:rPr>
        <w:t>3.2.</w:t>
      </w:r>
      <w:r>
        <w:rPr>
          <w:color w:val="000000"/>
          <w:sz w:val="24"/>
          <w:szCs w:val="24"/>
        </w:rPr>
        <w:tab/>
        <w:t>Gestion des comptes</w:t>
      </w:r>
    </w:p>
    <w:p w:rsidR="00D01FAD" w:rsidRDefault="00D01FAD" w:rsidP="00D01FAD">
      <w:pPr>
        <w:ind w:left="1454" w:hanging="547"/>
        <w:rPr>
          <w:color w:val="000000"/>
          <w:sz w:val="24"/>
          <w:szCs w:val="24"/>
        </w:rPr>
      </w:pPr>
      <w:r>
        <w:rPr>
          <w:color w:val="000000"/>
          <w:sz w:val="24"/>
          <w:szCs w:val="24"/>
        </w:rPr>
        <w:t>3.3.</w:t>
      </w:r>
      <w:r>
        <w:rPr>
          <w:color w:val="000000"/>
          <w:sz w:val="24"/>
          <w:szCs w:val="24"/>
        </w:rPr>
        <w:tab/>
        <w:t>Logiciel comptable</w:t>
      </w:r>
    </w:p>
    <w:p w:rsidR="00D01FAD" w:rsidRPr="00C21611" w:rsidRDefault="00D01FAD" w:rsidP="00D01FAD">
      <w:pPr>
        <w:ind w:left="1454" w:hanging="547"/>
        <w:rPr>
          <w:color w:val="000000"/>
          <w:sz w:val="24"/>
          <w:szCs w:val="24"/>
        </w:rPr>
      </w:pPr>
      <w:r>
        <w:rPr>
          <w:color w:val="000000"/>
          <w:sz w:val="24"/>
          <w:szCs w:val="24"/>
        </w:rPr>
        <w:t>3.4.</w:t>
      </w:r>
      <w:r>
        <w:rPr>
          <w:color w:val="000000"/>
          <w:sz w:val="24"/>
          <w:szCs w:val="24"/>
        </w:rPr>
        <w:tab/>
        <w:t>Financement</w:t>
      </w:r>
    </w:p>
    <w:p w:rsidR="00D01FAD" w:rsidRDefault="00D01FAD" w:rsidP="00D01FAD">
      <w:pPr>
        <w:ind w:left="1454" w:hanging="547"/>
        <w:rPr>
          <w:color w:val="000000"/>
          <w:sz w:val="24"/>
          <w:szCs w:val="24"/>
        </w:rPr>
      </w:pPr>
      <w:r>
        <w:rPr>
          <w:color w:val="000000"/>
          <w:sz w:val="24"/>
          <w:szCs w:val="24"/>
        </w:rPr>
        <w:t>3.5.</w:t>
      </w:r>
      <w:r>
        <w:rPr>
          <w:color w:val="000000"/>
          <w:sz w:val="24"/>
          <w:szCs w:val="24"/>
        </w:rPr>
        <w:tab/>
        <w:t>Classement des pièces comptables</w:t>
      </w:r>
    </w:p>
    <w:p w:rsidR="00D01FAD" w:rsidRDefault="00D01FAD" w:rsidP="00D01FAD">
      <w:pPr>
        <w:ind w:left="1454" w:hanging="547"/>
        <w:rPr>
          <w:color w:val="000000"/>
          <w:sz w:val="24"/>
          <w:szCs w:val="24"/>
        </w:rPr>
      </w:pPr>
      <w:r>
        <w:rPr>
          <w:color w:val="000000"/>
          <w:sz w:val="24"/>
          <w:szCs w:val="24"/>
        </w:rPr>
        <w:t>3.6.</w:t>
      </w:r>
      <w:r>
        <w:rPr>
          <w:color w:val="000000"/>
          <w:sz w:val="24"/>
          <w:szCs w:val="24"/>
        </w:rPr>
        <w:tab/>
        <w:t>Saisie des pièces comptables</w:t>
      </w:r>
    </w:p>
    <w:p w:rsidR="00D01FAD" w:rsidRDefault="00D01FAD" w:rsidP="00D01FAD">
      <w:pPr>
        <w:ind w:left="1454" w:hanging="547"/>
        <w:rPr>
          <w:color w:val="000000"/>
          <w:sz w:val="24"/>
          <w:szCs w:val="24"/>
        </w:rPr>
      </w:pPr>
      <w:r>
        <w:rPr>
          <w:color w:val="000000"/>
          <w:sz w:val="24"/>
          <w:szCs w:val="24"/>
        </w:rPr>
        <w:t>3.7.</w:t>
      </w:r>
      <w:r>
        <w:rPr>
          <w:color w:val="000000"/>
          <w:sz w:val="24"/>
          <w:szCs w:val="24"/>
        </w:rPr>
        <w:tab/>
        <w:t>Travaux comptables</w:t>
      </w:r>
    </w:p>
    <w:p w:rsidR="00D01FAD" w:rsidRDefault="00D01FAD" w:rsidP="00D01FAD">
      <w:pPr>
        <w:ind w:left="1454" w:hanging="547"/>
        <w:rPr>
          <w:color w:val="000000"/>
          <w:sz w:val="24"/>
          <w:szCs w:val="24"/>
        </w:rPr>
      </w:pPr>
      <w:r>
        <w:rPr>
          <w:color w:val="000000"/>
          <w:sz w:val="24"/>
          <w:szCs w:val="24"/>
        </w:rPr>
        <w:t>3.8.</w:t>
      </w:r>
      <w:r>
        <w:rPr>
          <w:color w:val="000000"/>
          <w:sz w:val="24"/>
          <w:szCs w:val="24"/>
        </w:rPr>
        <w:tab/>
        <w:t>Opérations comptables</w:t>
      </w:r>
    </w:p>
    <w:p w:rsidR="00D01FAD" w:rsidRDefault="00D01FAD" w:rsidP="00D01FAD">
      <w:pPr>
        <w:ind w:left="1454" w:hanging="547"/>
        <w:rPr>
          <w:color w:val="000000"/>
          <w:sz w:val="24"/>
          <w:szCs w:val="24"/>
        </w:rPr>
      </w:pPr>
      <w:r>
        <w:rPr>
          <w:color w:val="000000"/>
          <w:sz w:val="24"/>
          <w:szCs w:val="24"/>
        </w:rPr>
        <w:t>3.9.</w:t>
      </w:r>
      <w:r>
        <w:rPr>
          <w:color w:val="000000"/>
          <w:sz w:val="24"/>
          <w:szCs w:val="24"/>
        </w:rPr>
        <w:tab/>
        <w:t>Principes et postulats</w:t>
      </w:r>
    </w:p>
    <w:p w:rsidR="00D01FAD" w:rsidRPr="00C21611" w:rsidRDefault="00D01FAD" w:rsidP="00D01FAD">
      <w:pPr>
        <w:spacing w:before="60" w:after="60"/>
        <w:ind w:left="1800" w:hanging="1260"/>
        <w:rPr>
          <w:sz w:val="24"/>
          <w:lang w:val="fr-HT"/>
        </w:rPr>
      </w:pPr>
      <w:r w:rsidRPr="00C21611">
        <w:rPr>
          <w:sz w:val="24"/>
          <w:lang w:val="fr-HT"/>
        </w:rPr>
        <w:t>Section 4.</w:t>
      </w:r>
      <w:r w:rsidRPr="00C21611">
        <w:rPr>
          <w:sz w:val="24"/>
          <w:lang w:val="fr-HT"/>
        </w:rPr>
        <w:tab/>
      </w:r>
      <w:hyperlink w:anchor="These_pt_2_chap_6_Sec_4" w:history="1">
        <w:r w:rsidRPr="007C34BA">
          <w:rPr>
            <w:rStyle w:val="Lienhypertexte"/>
            <w:sz w:val="24"/>
            <w:lang w:val="fr-HT"/>
          </w:rPr>
          <w:t>Procédure comptable- Planification</w:t>
        </w:r>
      </w:hyperlink>
    </w:p>
    <w:p w:rsidR="00D01FAD" w:rsidRDefault="00D01FAD" w:rsidP="00D01FAD">
      <w:pPr>
        <w:spacing w:before="60" w:after="60"/>
        <w:ind w:left="1440" w:hanging="540"/>
        <w:rPr>
          <w:color w:val="000000"/>
          <w:sz w:val="24"/>
          <w:szCs w:val="24"/>
        </w:rPr>
      </w:pPr>
      <w:r>
        <w:rPr>
          <w:color w:val="000000"/>
          <w:sz w:val="24"/>
          <w:szCs w:val="24"/>
        </w:rPr>
        <w:t>4.1.</w:t>
      </w:r>
      <w:r>
        <w:rPr>
          <w:color w:val="000000"/>
          <w:sz w:val="24"/>
          <w:szCs w:val="24"/>
        </w:rPr>
        <w:tab/>
        <w:t>Planification stratégique</w:t>
      </w:r>
    </w:p>
    <w:p w:rsidR="00D01FAD" w:rsidRDefault="00D01FAD" w:rsidP="00D01FAD">
      <w:pPr>
        <w:spacing w:before="60" w:after="60"/>
        <w:ind w:left="1440" w:hanging="540"/>
        <w:rPr>
          <w:color w:val="000000"/>
          <w:sz w:val="24"/>
          <w:szCs w:val="24"/>
        </w:rPr>
      </w:pPr>
      <w:r>
        <w:rPr>
          <w:color w:val="000000"/>
          <w:sz w:val="24"/>
          <w:szCs w:val="24"/>
        </w:rPr>
        <w:t>4.2.</w:t>
      </w:r>
      <w:r>
        <w:rPr>
          <w:color w:val="000000"/>
          <w:sz w:val="24"/>
          <w:szCs w:val="24"/>
        </w:rPr>
        <w:tab/>
        <w:t>Budget</w:t>
      </w:r>
    </w:p>
    <w:p w:rsidR="00D01FAD" w:rsidRPr="00C21611" w:rsidRDefault="00D01FAD" w:rsidP="00D01FAD">
      <w:pPr>
        <w:spacing w:before="60" w:after="60"/>
        <w:ind w:left="1800" w:hanging="1260"/>
        <w:rPr>
          <w:sz w:val="24"/>
          <w:lang w:val="fr-HT"/>
        </w:rPr>
      </w:pPr>
      <w:r w:rsidRPr="00C21611">
        <w:rPr>
          <w:sz w:val="24"/>
          <w:lang w:val="fr-HT"/>
        </w:rPr>
        <w:t>Section 5.</w:t>
      </w:r>
      <w:r w:rsidRPr="00C21611">
        <w:rPr>
          <w:sz w:val="24"/>
          <w:lang w:val="fr-HT"/>
        </w:rPr>
        <w:tab/>
      </w:r>
      <w:hyperlink w:anchor="These_pt_2_chap_6_Sec_5" w:history="1">
        <w:r w:rsidRPr="007C34BA">
          <w:rPr>
            <w:rStyle w:val="Lienhypertexte"/>
            <w:sz w:val="24"/>
            <w:lang w:val="fr-HT"/>
          </w:rPr>
          <w:t>Procédure comptable – Rapport financier</w:t>
        </w:r>
      </w:hyperlink>
    </w:p>
    <w:p w:rsidR="00D01FAD" w:rsidRDefault="00D01FAD" w:rsidP="00D01FAD">
      <w:pPr>
        <w:ind w:left="1454" w:hanging="547"/>
        <w:rPr>
          <w:color w:val="000000"/>
          <w:sz w:val="24"/>
          <w:szCs w:val="24"/>
        </w:rPr>
      </w:pPr>
      <w:r>
        <w:rPr>
          <w:color w:val="000000"/>
          <w:sz w:val="24"/>
          <w:szCs w:val="24"/>
        </w:rPr>
        <w:t>5.1.</w:t>
      </w:r>
      <w:r>
        <w:rPr>
          <w:color w:val="000000"/>
          <w:sz w:val="24"/>
          <w:szCs w:val="24"/>
        </w:rPr>
        <w:tab/>
        <w:t>Généralités</w:t>
      </w:r>
    </w:p>
    <w:p w:rsidR="00D01FAD" w:rsidRDefault="00D01FAD" w:rsidP="00D01FAD">
      <w:pPr>
        <w:ind w:left="1454" w:hanging="547"/>
        <w:rPr>
          <w:color w:val="000000"/>
          <w:sz w:val="24"/>
          <w:szCs w:val="24"/>
        </w:rPr>
      </w:pPr>
      <w:r>
        <w:rPr>
          <w:color w:val="000000"/>
          <w:sz w:val="24"/>
          <w:szCs w:val="24"/>
        </w:rPr>
        <w:t>5.2.</w:t>
      </w:r>
      <w:r>
        <w:rPr>
          <w:color w:val="000000"/>
          <w:sz w:val="24"/>
          <w:szCs w:val="24"/>
        </w:rPr>
        <w:tab/>
        <w:t>Rapports financiers</w:t>
      </w:r>
    </w:p>
    <w:p w:rsidR="00D01FAD" w:rsidRDefault="00D01FAD" w:rsidP="00D01FAD">
      <w:pPr>
        <w:ind w:left="1454" w:hanging="547"/>
        <w:rPr>
          <w:color w:val="000000"/>
          <w:sz w:val="24"/>
          <w:szCs w:val="24"/>
        </w:rPr>
      </w:pPr>
      <w:r>
        <w:rPr>
          <w:color w:val="000000"/>
          <w:sz w:val="24"/>
          <w:szCs w:val="24"/>
        </w:rPr>
        <w:lastRenderedPageBreak/>
        <w:t>5.3.</w:t>
      </w:r>
      <w:r>
        <w:rPr>
          <w:color w:val="000000"/>
          <w:sz w:val="24"/>
          <w:szCs w:val="24"/>
        </w:rPr>
        <w:tab/>
        <w:t>Utilisateurs des rapports</w:t>
      </w:r>
    </w:p>
    <w:p w:rsidR="00D01FAD" w:rsidRPr="00C21611" w:rsidRDefault="00D01FAD" w:rsidP="00D01FAD">
      <w:pPr>
        <w:ind w:left="1454" w:hanging="547"/>
        <w:rPr>
          <w:color w:val="000000"/>
          <w:sz w:val="24"/>
          <w:szCs w:val="24"/>
        </w:rPr>
      </w:pPr>
      <w:r>
        <w:rPr>
          <w:color w:val="000000"/>
          <w:sz w:val="24"/>
          <w:szCs w:val="24"/>
        </w:rPr>
        <w:t>5.4.</w:t>
      </w:r>
      <w:r>
        <w:rPr>
          <w:color w:val="000000"/>
          <w:sz w:val="24"/>
          <w:szCs w:val="24"/>
        </w:rPr>
        <w:tab/>
        <w:t>Publication des rapports</w:t>
      </w:r>
    </w:p>
    <w:p w:rsidR="00D01FAD" w:rsidRDefault="00D01FAD" w:rsidP="00D01FAD">
      <w:pPr>
        <w:ind w:left="1454" w:hanging="547"/>
        <w:rPr>
          <w:color w:val="000000"/>
          <w:sz w:val="24"/>
          <w:szCs w:val="24"/>
        </w:rPr>
      </w:pPr>
      <w:r>
        <w:rPr>
          <w:color w:val="000000"/>
          <w:sz w:val="24"/>
          <w:szCs w:val="24"/>
        </w:rPr>
        <w:t>5.5.</w:t>
      </w:r>
      <w:r>
        <w:rPr>
          <w:color w:val="000000"/>
          <w:sz w:val="24"/>
          <w:szCs w:val="24"/>
        </w:rPr>
        <w:tab/>
        <w:t>Classement des rapports</w:t>
      </w:r>
    </w:p>
    <w:p w:rsidR="00D01FAD" w:rsidRPr="00C21611" w:rsidRDefault="00D01FAD" w:rsidP="00D01FAD">
      <w:pPr>
        <w:spacing w:before="60" w:after="60"/>
        <w:ind w:left="1800" w:hanging="1260"/>
        <w:rPr>
          <w:sz w:val="24"/>
          <w:lang w:val="fr-HT"/>
        </w:rPr>
      </w:pPr>
      <w:r w:rsidRPr="00C21611">
        <w:rPr>
          <w:sz w:val="24"/>
          <w:lang w:val="fr-HT"/>
        </w:rPr>
        <w:t>Section 6.</w:t>
      </w:r>
      <w:r w:rsidRPr="00C21611">
        <w:rPr>
          <w:sz w:val="24"/>
          <w:lang w:val="fr-HT"/>
        </w:rPr>
        <w:tab/>
      </w:r>
      <w:hyperlink w:anchor="These_pt_2_chap_6_Sec_6" w:history="1">
        <w:r w:rsidRPr="007C34BA">
          <w:rPr>
            <w:rStyle w:val="Lienhypertexte"/>
            <w:sz w:val="24"/>
            <w:lang w:val="fr-HT"/>
          </w:rPr>
          <w:t>Procédure comptable- Suivi et contrôle</w:t>
        </w:r>
      </w:hyperlink>
    </w:p>
    <w:p w:rsidR="00D01FAD" w:rsidRDefault="00D01FAD" w:rsidP="00D01FAD">
      <w:pPr>
        <w:ind w:left="1454" w:hanging="547"/>
        <w:rPr>
          <w:color w:val="000000"/>
          <w:sz w:val="24"/>
          <w:szCs w:val="24"/>
        </w:rPr>
      </w:pPr>
      <w:r>
        <w:rPr>
          <w:color w:val="000000"/>
          <w:sz w:val="24"/>
          <w:szCs w:val="24"/>
        </w:rPr>
        <w:t>6.1.</w:t>
      </w:r>
      <w:r>
        <w:rPr>
          <w:color w:val="000000"/>
          <w:sz w:val="24"/>
          <w:szCs w:val="24"/>
        </w:rPr>
        <w:tab/>
        <w:t>Audits financiers</w:t>
      </w:r>
    </w:p>
    <w:p w:rsidR="00D01FAD" w:rsidRDefault="00D01FAD" w:rsidP="00D01FAD">
      <w:pPr>
        <w:ind w:left="1454" w:hanging="547"/>
        <w:rPr>
          <w:color w:val="000000"/>
          <w:sz w:val="24"/>
          <w:szCs w:val="24"/>
        </w:rPr>
      </w:pPr>
      <w:r>
        <w:rPr>
          <w:color w:val="000000"/>
          <w:sz w:val="24"/>
          <w:szCs w:val="24"/>
        </w:rPr>
        <w:t>6.2.</w:t>
      </w:r>
      <w:r>
        <w:rPr>
          <w:color w:val="000000"/>
          <w:sz w:val="24"/>
          <w:szCs w:val="24"/>
        </w:rPr>
        <w:tab/>
        <w:t>Autorisation des dépenses</w:t>
      </w:r>
    </w:p>
    <w:p w:rsidR="00D01FAD" w:rsidRDefault="00D01FAD" w:rsidP="00D01FAD">
      <w:pPr>
        <w:ind w:left="1454" w:hanging="547"/>
        <w:rPr>
          <w:color w:val="000000"/>
          <w:sz w:val="24"/>
          <w:szCs w:val="24"/>
        </w:rPr>
      </w:pPr>
      <w:r>
        <w:rPr>
          <w:color w:val="000000"/>
          <w:sz w:val="24"/>
          <w:szCs w:val="24"/>
        </w:rPr>
        <w:t>6.3.</w:t>
      </w:r>
      <w:r>
        <w:rPr>
          <w:color w:val="000000"/>
          <w:sz w:val="24"/>
          <w:szCs w:val="24"/>
        </w:rPr>
        <w:tab/>
        <w:t>Mesure de correction</w:t>
      </w:r>
    </w:p>
    <w:p w:rsidR="00D01FAD" w:rsidRPr="00C21611" w:rsidRDefault="00D01FAD" w:rsidP="00D01FAD">
      <w:pPr>
        <w:spacing w:before="60" w:after="60"/>
        <w:ind w:left="1800" w:hanging="1260"/>
        <w:rPr>
          <w:sz w:val="24"/>
          <w:lang w:val="fr-HT"/>
        </w:rPr>
      </w:pPr>
      <w:r w:rsidRPr="00C21611">
        <w:rPr>
          <w:sz w:val="24"/>
          <w:lang w:val="fr-HT"/>
        </w:rPr>
        <w:t>Section 7.</w:t>
      </w:r>
      <w:r w:rsidRPr="00C21611">
        <w:rPr>
          <w:sz w:val="24"/>
          <w:lang w:val="fr-HT"/>
        </w:rPr>
        <w:tab/>
      </w:r>
      <w:hyperlink w:anchor="These_pt_2_chap_6_Sec_7" w:history="1">
        <w:r w:rsidRPr="007C34BA">
          <w:rPr>
            <w:rStyle w:val="Lienhypertexte"/>
            <w:sz w:val="24"/>
            <w:lang w:val="fr-HT"/>
          </w:rPr>
          <w:t>Procédure comptable- Fiscalité</w:t>
        </w:r>
      </w:hyperlink>
    </w:p>
    <w:p w:rsidR="00D01FAD" w:rsidRDefault="00D01FAD" w:rsidP="00D01FAD">
      <w:pPr>
        <w:ind w:left="1454" w:hanging="547"/>
        <w:rPr>
          <w:color w:val="000000"/>
          <w:sz w:val="24"/>
          <w:szCs w:val="24"/>
        </w:rPr>
      </w:pPr>
      <w:r>
        <w:rPr>
          <w:color w:val="000000"/>
          <w:sz w:val="24"/>
          <w:szCs w:val="24"/>
        </w:rPr>
        <w:t>7.1.</w:t>
      </w:r>
      <w:r>
        <w:rPr>
          <w:color w:val="000000"/>
          <w:sz w:val="24"/>
          <w:szCs w:val="24"/>
        </w:rPr>
        <w:tab/>
        <w:t>Généralités</w:t>
      </w:r>
    </w:p>
    <w:p w:rsidR="00D01FAD" w:rsidRDefault="00D01FAD" w:rsidP="00D01FAD">
      <w:pPr>
        <w:ind w:left="1454" w:hanging="547"/>
        <w:rPr>
          <w:color w:val="000000"/>
          <w:sz w:val="24"/>
          <w:szCs w:val="24"/>
        </w:rPr>
      </w:pPr>
      <w:r>
        <w:rPr>
          <w:color w:val="000000"/>
          <w:sz w:val="24"/>
          <w:szCs w:val="24"/>
        </w:rPr>
        <w:t>7.2.</w:t>
      </w:r>
      <w:r>
        <w:rPr>
          <w:color w:val="000000"/>
          <w:sz w:val="24"/>
          <w:szCs w:val="24"/>
        </w:rPr>
        <w:tab/>
        <w:t>Exercice fiscal</w:t>
      </w:r>
    </w:p>
    <w:p w:rsidR="00D01FAD" w:rsidRDefault="00D01FAD" w:rsidP="00D01FAD">
      <w:pPr>
        <w:ind w:left="1454" w:hanging="547"/>
        <w:rPr>
          <w:color w:val="000000"/>
          <w:sz w:val="24"/>
          <w:szCs w:val="24"/>
        </w:rPr>
      </w:pPr>
      <w:r>
        <w:rPr>
          <w:color w:val="000000"/>
          <w:sz w:val="24"/>
          <w:szCs w:val="24"/>
        </w:rPr>
        <w:t>7.3.</w:t>
      </w:r>
      <w:r>
        <w:rPr>
          <w:color w:val="000000"/>
          <w:sz w:val="24"/>
          <w:szCs w:val="24"/>
        </w:rPr>
        <w:tab/>
        <w:t>Obligations fiscales</w:t>
      </w:r>
    </w:p>
    <w:p w:rsidR="00D01FAD" w:rsidRPr="00C21611" w:rsidRDefault="00D01FAD" w:rsidP="00D01FAD">
      <w:pPr>
        <w:ind w:left="1454" w:hanging="547"/>
        <w:rPr>
          <w:color w:val="000000"/>
          <w:sz w:val="24"/>
          <w:szCs w:val="24"/>
        </w:rPr>
      </w:pPr>
      <w:r>
        <w:rPr>
          <w:color w:val="000000"/>
          <w:sz w:val="24"/>
          <w:szCs w:val="24"/>
        </w:rPr>
        <w:t>7.4.</w:t>
      </w:r>
      <w:r>
        <w:rPr>
          <w:color w:val="000000"/>
          <w:sz w:val="24"/>
          <w:szCs w:val="24"/>
        </w:rPr>
        <w:tab/>
        <w:t>Procédures</w:t>
      </w:r>
    </w:p>
    <w:p w:rsidR="00D01FAD" w:rsidRPr="00C21611" w:rsidRDefault="00D01FAD" w:rsidP="00D01FAD">
      <w:pPr>
        <w:ind w:left="1454" w:hanging="547"/>
        <w:rPr>
          <w:color w:val="000000"/>
          <w:sz w:val="24"/>
          <w:szCs w:val="24"/>
        </w:rPr>
      </w:pPr>
    </w:p>
    <w:p w:rsidR="00D01FAD" w:rsidRPr="00C21611" w:rsidRDefault="00D01FAD" w:rsidP="00D01FAD">
      <w:pPr>
        <w:spacing w:before="60" w:after="60"/>
        <w:ind w:firstLine="0"/>
        <w:rPr>
          <w:sz w:val="24"/>
          <w:lang w:val="fr-HT"/>
        </w:rPr>
      </w:pPr>
    </w:p>
    <w:p w:rsidR="00D01FAD" w:rsidRPr="00C21611" w:rsidRDefault="00D01FAD" w:rsidP="00D01FAD">
      <w:pPr>
        <w:spacing w:before="60" w:after="60"/>
        <w:ind w:firstLine="0"/>
        <w:rPr>
          <w:sz w:val="24"/>
          <w:lang w:val="fr-HT"/>
        </w:rPr>
      </w:pPr>
      <w:hyperlink w:anchor="These_conclusions" w:history="1">
        <w:r w:rsidRPr="003C4A9A">
          <w:rPr>
            <w:rStyle w:val="Lienhypertexte"/>
            <w:sz w:val="24"/>
            <w:lang w:val="fr-HT"/>
          </w:rPr>
          <w:t>Conclusion et perspectives</w:t>
        </w:r>
      </w:hyperlink>
    </w:p>
    <w:p w:rsidR="00D01FAD" w:rsidRDefault="00D01FAD" w:rsidP="00D01FAD">
      <w:pPr>
        <w:spacing w:before="60" w:after="60"/>
        <w:ind w:firstLine="0"/>
        <w:rPr>
          <w:sz w:val="24"/>
          <w:lang w:val="fr-HT"/>
        </w:rPr>
      </w:pPr>
      <w:r>
        <w:rPr>
          <w:sz w:val="24"/>
          <w:lang w:val="fr-HT"/>
        </w:rPr>
        <w:br w:type="page"/>
      </w:r>
    </w:p>
    <w:p w:rsidR="00D01FAD" w:rsidRPr="00024729" w:rsidRDefault="00D01FAD" w:rsidP="00D01FAD">
      <w:pPr>
        <w:spacing w:before="60" w:after="60"/>
        <w:ind w:firstLine="0"/>
        <w:rPr>
          <w:sz w:val="24"/>
          <w:lang w:val="fr-HT"/>
        </w:rPr>
      </w:pPr>
    </w:p>
    <w:p w:rsidR="00D01FAD" w:rsidRPr="00390C5A" w:rsidRDefault="00D01FAD" w:rsidP="00D01FAD">
      <w:pPr>
        <w:ind w:firstLine="20"/>
        <w:jc w:val="center"/>
        <w:rPr>
          <w:color w:val="FF0000"/>
          <w:sz w:val="48"/>
        </w:rPr>
      </w:pPr>
      <w:bookmarkStart w:id="2" w:name="These_table_des_annexes"/>
      <w:r w:rsidRPr="00390C5A">
        <w:rPr>
          <w:color w:val="FF0000"/>
          <w:sz w:val="48"/>
        </w:rPr>
        <w:t>Table des Annexes</w:t>
      </w:r>
    </w:p>
    <w:bookmarkEnd w:id="2"/>
    <w:p w:rsidR="00D01FAD" w:rsidRPr="00024729" w:rsidRDefault="00D01FAD" w:rsidP="00D01FAD">
      <w:pPr>
        <w:spacing w:before="60" w:after="60"/>
        <w:ind w:firstLine="0"/>
        <w:rPr>
          <w:sz w:val="24"/>
          <w:lang w:val="fr-HT"/>
        </w:rPr>
      </w:pPr>
    </w:p>
    <w:p w:rsidR="00D01FAD" w:rsidRDefault="00D01FAD" w:rsidP="00D01FAD">
      <w:pPr>
        <w:spacing w:before="60" w:after="60"/>
        <w:ind w:firstLine="0"/>
        <w:rPr>
          <w:sz w:val="24"/>
          <w:lang w:val="fr-HT"/>
        </w:rPr>
      </w:pPr>
    </w:p>
    <w:p w:rsidR="00D01FAD" w:rsidRDefault="00D01FAD" w:rsidP="00D01FAD">
      <w:pPr>
        <w:spacing w:before="60" w:after="60"/>
        <w:ind w:firstLine="0"/>
        <w:rPr>
          <w:sz w:val="24"/>
          <w:lang w:val="fr-HT"/>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Default="00D01FAD" w:rsidP="00D01FAD">
      <w:pPr>
        <w:ind w:right="90" w:firstLine="0"/>
        <w:jc w:val="both"/>
        <w:rPr>
          <w:sz w:val="20"/>
        </w:rPr>
      </w:pPr>
    </w:p>
    <w:p w:rsidR="00D01FAD" w:rsidRPr="00024729" w:rsidRDefault="00D01FAD" w:rsidP="00D01FAD">
      <w:pPr>
        <w:spacing w:before="60" w:after="60"/>
        <w:ind w:left="1260" w:hanging="1260"/>
        <w:rPr>
          <w:sz w:val="24"/>
          <w:lang w:val="fr-HT"/>
        </w:rPr>
      </w:pPr>
      <w:r>
        <w:rPr>
          <w:sz w:val="24"/>
          <w:lang w:val="fr-HT"/>
        </w:rPr>
        <w:t>Annexe 1.</w:t>
      </w:r>
      <w:r>
        <w:rPr>
          <w:sz w:val="24"/>
          <w:lang w:val="fr-HT"/>
        </w:rPr>
        <w:tab/>
      </w:r>
      <w:hyperlink w:anchor="These_annexes_01" w:history="1">
        <w:r w:rsidRPr="00EE56A2">
          <w:rPr>
            <w:rStyle w:val="Lienhypertexte"/>
            <w:sz w:val="24"/>
            <w:lang w:val="fr-HT"/>
          </w:rPr>
          <w:t>Règlements internes de l’entreprise</w:t>
        </w:r>
      </w:hyperlink>
    </w:p>
    <w:p w:rsidR="00D01FAD" w:rsidRPr="00024729" w:rsidRDefault="00D01FAD" w:rsidP="00D01FAD">
      <w:pPr>
        <w:spacing w:before="60" w:after="60"/>
        <w:ind w:left="1260" w:hanging="1260"/>
        <w:rPr>
          <w:sz w:val="24"/>
          <w:lang w:val="fr-HT"/>
        </w:rPr>
      </w:pPr>
      <w:r>
        <w:rPr>
          <w:sz w:val="24"/>
          <w:lang w:val="fr-HT"/>
        </w:rPr>
        <w:t>Annexe 2.</w:t>
      </w:r>
      <w:r>
        <w:rPr>
          <w:sz w:val="24"/>
          <w:lang w:val="fr-HT"/>
        </w:rPr>
        <w:tab/>
      </w:r>
      <w:hyperlink w:anchor="These_annexes_02" w:history="1">
        <w:r w:rsidRPr="00EE56A2">
          <w:rPr>
            <w:rStyle w:val="Lienhypertexte"/>
            <w:sz w:val="24"/>
            <w:lang w:val="fr-HT"/>
          </w:rPr>
          <w:t>Avis de recrutement</w:t>
        </w:r>
      </w:hyperlink>
    </w:p>
    <w:p w:rsidR="00D01FAD" w:rsidRPr="00024729" w:rsidRDefault="00D01FAD" w:rsidP="00D01FAD">
      <w:pPr>
        <w:spacing w:before="60" w:after="60"/>
        <w:ind w:left="1260" w:hanging="1260"/>
        <w:rPr>
          <w:sz w:val="24"/>
          <w:lang w:val="fr-HT"/>
        </w:rPr>
      </w:pPr>
      <w:r>
        <w:rPr>
          <w:sz w:val="24"/>
          <w:lang w:val="fr-HT"/>
        </w:rPr>
        <w:t>Annexe 3.</w:t>
      </w:r>
      <w:r>
        <w:rPr>
          <w:sz w:val="24"/>
          <w:lang w:val="fr-HT"/>
        </w:rPr>
        <w:tab/>
      </w:r>
      <w:hyperlink w:anchor="These_annexes_03" w:history="1">
        <w:r w:rsidRPr="00EE56A2">
          <w:rPr>
            <w:rStyle w:val="Lienhypertexte"/>
            <w:sz w:val="24"/>
            <w:lang w:val="fr-HT"/>
          </w:rPr>
          <w:t>Fiche personnelle de l’employé</w:t>
        </w:r>
      </w:hyperlink>
    </w:p>
    <w:p w:rsidR="00D01FAD" w:rsidRDefault="00D01FAD" w:rsidP="00D01FAD">
      <w:pPr>
        <w:spacing w:before="60" w:after="60"/>
        <w:ind w:left="1260" w:hanging="1260"/>
        <w:rPr>
          <w:sz w:val="24"/>
          <w:lang w:val="fr-HT"/>
        </w:rPr>
      </w:pPr>
      <w:r>
        <w:rPr>
          <w:sz w:val="24"/>
          <w:lang w:val="fr-HT"/>
        </w:rPr>
        <w:t>Annexe 4.</w:t>
      </w:r>
      <w:r>
        <w:rPr>
          <w:sz w:val="24"/>
          <w:lang w:val="fr-HT"/>
        </w:rPr>
        <w:tab/>
      </w:r>
      <w:hyperlink w:anchor="These_annexes_04" w:history="1">
        <w:r w:rsidRPr="00EE56A2">
          <w:rPr>
            <w:rStyle w:val="Lienhypertexte"/>
            <w:sz w:val="24"/>
            <w:lang w:val="fr-HT"/>
          </w:rPr>
          <w:t>Ordre de Mission [description]</w:t>
        </w:r>
      </w:hyperlink>
    </w:p>
    <w:p w:rsidR="00D01FAD" w:rsidRDefault="00D01FAD" w:rsidP="00D01FAD">
      <w:pPr>
        <w:spacing w:before="60" w:after="60"/>
        <w:ind w:left="1260" w:hanging="1260"/>
        <w:rPr>
          <w:sz w:val="24"/>
          <w:lang w:val="fr-HT"/>
        </w:rPr>
      </w:pPr>
      <w:r>
        <w:rPr>
          <w:sz w:val="24"/>
          <w:lang w:val="fr-HT"/>
        </w:rPr>
        <w:t>Annexe 5.</w:t>
      </w:r>
      <w:r>
        <w:rPr>
          <w:sz w:val="24"/>
          <w:lang w:val="fr-HT"/>
        </w:rPr>
        <w:tab/>
      </w:r>
      <w:hyperlink w:anchor="These_annexes_05" w:history="1">
        <w:r w:rsidRPr="00EE56A2">
          <w:rPr>
            <w:rStyle w:val="Lienhypertexte"/>
            <w:sz w:val="24"/>
            <w:lang w:val="fr-HT"/>
          </w:rPr>
          <w:t>Ordre de Mission [montants]</w:t>
        </w:r>
      </w:hyperlink>
    </w:p>
    <w:p w:rsidR="00D01FAD" w:rsidRPr="00024729" w:rsidRDefault="00D01FAD" w:rsidP="00D01FAD">
      <w:pPr>
        <w:spacing w:before="60" w:after="60"/>
        <w:ind w:left="1260" w:hanging="1260"/>
        <w:rPr>
          <w:sz w:val="24"/>
          <w:lang w:val="fr-HT"/>
        </w:rPr>
      </w:pPr>
      <w:r>
        <w:rPr>
          <w:sz w:val="24"/>
          <w:lang w:val="fr-HT"/>
        </w:rPr>
        <w:t>Annexe 6.</w:t>
      </w:r>
      <w:r>
        <w:rPr>
          <w:sz w:val="24"/>
          <w:lang w:val="fr-HT"/>
        </w:rPr>
        <w:tab/>
      </w:r>
      <w:hyperlink w:anchor="These_annexes_06" w:history="1">
        <w:r w:rsidRPr="00EE56A2">
          <w:rPr>
            <w:rStyle w:val="Lienhypertexte"/>
            <w:sz w:val="24"/>
            <w:lang w:val="fr-HT"/>
          </w:rPr>
          <w:t>Décompte des dépenses sur mission</w:t>
        </w:r>
      </w:hyperlink>
    </w:p>
    <w:p w:rsidR="00D01FAD" w:rsidRDefault="00D01FAD" w:rsidP="00D01FAD">
      <w:pPr>
        <w:spacing w:before="60" w:after="60"/>
        <w:ind w:left="1260" w:hanging="1260"/>
        <w:rPr>
          <w:sz w:val="24"/>
          <w:lang w:val="fr-HT"/>
        </w:rPr>
      </w:pPr>
      <w:r>
        <w:rPr>
          <w:sz w:val="24"/>
          <w:lang w:val="fr-HT"/>
        </w:rPr>
        <w:t>Annexe 7.</w:t>
      </w:r>
      <w:r>
        <w:rPr>
          <w:sz w:val="24"/>
          <w:lang w:val="fr-HT"/>
        </w:rPr>
        <w:tab/>
      </w:r>
      <w:hyperlink w:anchor="These_annexes_07" w:history="1">
        <w:r w:rsidRPr="00EE56A2">
          <w:rPr>
            <w:rStyle w:val="Lienhypertexte"/>
            <w:sz w:val="24"/>
            <w:lang w:val="fr-HT"/>
          </w:rPr>
          <w:t>Autorisation d’absence</w:t>
        </w:r>
      </w:hyperlink>
    </w:p>
    <w:p w:rsidR="00D01FAD" w:rsidRPr="00024729" w:rsidRDefault="00D01FAD" w:rsidP="00D01FAD">
      <w:pPr>
        <w:spacing w:before="60" w:after="60"/>
        <w:ind w:left="1260" w:hanging="1260"/>
        <w:rPr>
          <w:sz w:val="24"/>
          <w:lang w:val="fr-HT"/>
        </w:rPr>
      </w:pPr>
      <w:r>
        <w:rPr>
          <w:sz w:val="24"/>
          <w:lang w:val="fr-HT"/>
        </w:rPr>
        <w:t>Annexe 8.</w:t>
      </w:r>
      <w:r>
        <w:rPr>
          <w:sz w:val="24"/>
          <w:lang w:val="fr-HT"/>
        </w:rPr>
        <w:tab/>
      </w:r>
      <w:hyperlink w:anchor="These_annexes_08" w:history="1">
        <w:r w:rsidRPr="00EE56A2">
          <w:rPr>
            <w:rStyle w:val="Lienhypertexte"/>
            <w:sz w:val="24"/>
            <w:lang w:val="fr-HT"/>
          </w:rPr>
          <w:t>Bon de commande</w:t>
        </w:r>
      </w:hyperlink>
    </w:p>
    <w:p w:rsidR="00D01FAD" w:rsidRDefault="00D01FAD" w:rsidP="00D01FAD">
      <w:pPr>
        <w:spacing w:before="60" w:after="60"/>
        <w:ind w:left="1260" w:hanging="1260"/>
        <w:rPr>
          <w:sz w:val="24"/>
          <w:lang w:val="fr-HT"/>
        </w:rPr>
      </w:pPr>
      <w:r>
        <w:rPr>
          <w:sz w:val="24"/>
          <w:lang w:val="fr-HT"/>
        </w:rPr>
        <w:t>Annexe 9.</w:t>
      </w:r>
      <w:r>
        <w:rPr>
          <w:sz w:val="24"/>
          <w:lang w:val="fr-HT"/>
        </w:rPr>
        <w:tab/>
      </w:r>
      <w:hyperlink w:anchor="These_annexes_09" w:history="1">
        <w:r w:rsidRPr="00EE56A2">
          <w:rPr>
            <w:rStyle w:val="Lienhypertexte"/>
            <w:sz w:val="24"/>
            <w:lang w:val="fr-HT"/>
          </w:rPr>
          <w:t>Bon de réquisition</w:t>
        </w:r>
      </w:hyperlink>
    </w:p>
    <w:p w:rsidR="00D01FAD" w:rsidRPr="00024729" w:rsidRDefault="00D01FAD" w:rsidP="00D01FAD">
      <w:pPr>
        <w:spacing w:before="60" w:after="60"/>
        <w:ind w:left="1260" w:hanging="1260"/>
        <w:rPr>
          <w:sz w:val="24"/>
          <w:lang w:val="fr-HT"/>
        </w:rPr>
      </w:pPr>
      <w:r>
        <w:rPr>
          <w:sz w:val="24"/>
          <w:lang w:val="fr-HT"/>
        </w:rPr>
        <w:t>Annexe 10.</w:t>
      </w:r>
      <w:r>
        <w:rPr>
          <w:sz w:val="24"/>
          <w:lang w:val="fr-HT"/>
        </w:rPr>
        <w:tab/>
      </w:r>
      <w:hyperlink w:anchor="These_annexes_10" w:history="1">
        <w:r w:rsidRPr="00EE56A2">
          <w:rPr>
            <w:rStyle w:val="Lienhypertexte"/>
            <w:sz w:val="24"/>
            <w:lang w:val="fr-HT"/>
          </w:rPr>
          <w:t>Bon de sortie de caisse</w:t>
        </w:r>
      </w:hyperlink>
    </w:p>
    <w:p w:rsidR="00D01FAD" w:rsidRPr="00024729" w:rsidRDefault="00D01FAD" w:rsidP="00D01FAD">
      <w:pPr>
        <w:spacing w:before="60" w:after="60"/>
        <w:ind w:left="1260" w:hanging="1260"/>
        <w:rPr>
          <w:sz w:val="24"/>
          <w:lang w:val="fr-HT"/>
        </w:rPr>
      </w:pPr>
      <w:r>
        <w:rPr>
          <w:sz w:val="24"/>
          <w:lang w:val="fr-HT"/>
        </w:rPr>
        <w:t>Annexe 11.</w:t>
      </w:r>
      <w:r>
        <w:rPr>
          <w:sz w:val="24"/>
          <w:lang w:val="fr-HT"/>
        </w:rPr>
        <w:tab/>
      </w:r>
      <w:hyperlink w:anchor="These_annexes_11" w:history="1">
        <w:r w:rsidRPr="00EE56A2">
          <w:rPr>
            <w:rStyle w:val="Lienhypertexte"/>
            <w:sz w:val="24"/>
            <w:lang w:val="fr-HT"/>
          </w:rPr>
          <w:t>Bulletin de paie</w:t>
        </w:r>
      </w:hyperlink>
    </w:p>
    <w:p w:rsidR="00D01FAD" w:rsidRPr="00024729" w:rsidRDefault="00D01FAD" w:rsidP="00D01FAD">
      <w:pPr>
        <w:spacing w:before="60" w:after="60"/>
        <w:ind w:left="1260" w:hanging="1260"/>
        <w:rPr>
          <w:sz w:val="24"/>
          <w:lang w:val="fr-HT"/>
        </w:rPr>
      </w:pPr>
      <w:r>
        <w:rPr>
          <w:sz w:val="24"/>
          <w:lang w:val="fr-HT"/>
        </w:rPr>
        <w:t>Annexe 12.</w:t>
      </w:r>
      <w:r>
        <w:rPr>
          <w:sz w:val="24"/>
          <w:lang w:val="fr-HT"/>
        </w:rPr>
        <w:tab/>
      </w:r>
      <w:hyperlink w:anchor="These_annexes_12" w:history="1">
        <w:r w:rsidRPr="00EE56A2">
          <w:rPr>
            <w:rStyle w:val="Lienhypertexte"/>
            <w:sz w:val="24"/>
            <w:lang w:val="fr-HT"/>
          </w:rPr>
          <w:t>Feuille de demande de congé</w:t>
        </w:r>
      </w:hyperlink>
    </w:p>
    <w:p w:rsidR="00D01FAD" w:rsidRPr="00024729" w:rsidRDefault="00D01FAD" w:rsidP="00D01FAD">
      <w:pPr>
        <w:spacing w:before="60" w:after="60"/>
        <w:ind w:left="1260" w:hanging="1260"/>
        <w:rPr>
          <w:sz w:val="24"/>
          <w:lang w:val="fr-HT"/>
        </w:rPr>
      </w:pPr>
      <w:r>
        <w:rPr>
          <w:sz w:val="24"/>
          <w:lang w:val="fr-HT"/>
        </w:rPr>
        <w:t>Annexe 13.</w:t>
      </w:r>
      <w:r>
        <w:rPr>
          <w:sz w:val="24"/>
          <w:lang w:val="fr-HT"/>
        </w:rPr>
        <w:tab/>
      </w:r>
      <w:hyperlink w:anchor="These_annexes_13" w:history="1">
        <w:r w:rsidRPr="00EE56A2">
          <w:rPr>
            <w:rStyle w:val="Lienhypertexte"/>
            <w:sz w:val="24"/>
            <w:lang w:val="fr-HT"/>
          </w:rPr>
          <w:t>Heures supplémentaires</w:t>
        </w:r>
      </w:hyperlink>
    </w:p>
    <w:p w:rsidR="00D01FAD" w:rsidRPr="00024729" w:rsidRDefault="00D01FAD" w:rsidP="00D01FAD">
      <w:pPr>
        <w:spacing w:before="60" w:after="60"/>
        <w:ind w:left="1260" w:hanging="1260"/>
        <w:rPr>
          <w:sz w:val="24"/>
          <w:lang w:val="fr-HT"/>
        </w:rPr>
      </w:pPr>
      <w:r>
        <w:rPr>
          <w:sz w:val="24"/>
          <w:lang w:val="fr-HT"/>
        </w:rPr>
        <w:t>Annexe 14.</w:t>
      </w:r>
      <w:r>
        <w:rPr>
          <w:sz w:val="24"/>
          <w:lang w:val="fr-HT"/>
        </w:rPr>
        <w:tab/>
      </w:r>
      <w:hyperlink w:anchor="These_annexes_14" w:history="1">
        <w:r w:rsidRPr="00EE56A2">
          <w:rPr>
            <w:rStyle w:val="Lienhypertexte"/>
            <w:sz w:val="24"/>
            <w:lang w:val="fr-HT"/>
          </w:rPr>
          <w:t>Fiche de stocks</w:t>
        </w:r>
      </w:hyperlink>
    </w:p>
    <w:p w:rsidR="00D01FAD" w:rsidRPr="00024729" w:rsidRDefault="00D01FAD" w:rsidP="00D01FAD">
      <w:pPr>
        <w:spacing w:before="60" w:after="60"/>
        <w:ind w:left="1260" w:hanging="1260"/>
        <w:rPr>
          <w:sz w:val="24"/>
          <w:lang w:val="fr-HT"/>
        </w:rPr>
      </w:pPr>
      <w:r>
        <w:rPr>
          <w:sz w:val="24"/>
          <w:lang w:val="fr-HT"/>
        </w:rPr>
        <w:t>Annexe 15.</w:t>
      </w:r>
      <w:r>
        <w:rPr>
          <w:sz w:val="24"/>
          <w:lang w:val="fr-HT"/>
        </w:rPr>
        <w:tab/>
      </w:r>
      <w:hyperlink w:anchor="These_annexes_15" w:history="1">
        <w:r w:rsidRPr="00EE56A2">
          <w:rPr>
            <w:rStyle w:val="Lienhypertexte"/>
            <w:sz w:val="24"/>
            <w:lang w:val="fr-HT"/>
          </w:rPr>
          <w:t>Livre de banque : rapport mensuel</w:t>
        </w:r>
      </w:hyperlink>
    </w:p>
    <w:p w:rsidR="00D01FAD" w:rsidRPr="00024729" w:rsidRDefault="00D01FAD" w:rsidP="00D01FAD">
      <w:pPr>
        <w:spacing w:before="60" w:after="60"/>
        <w:ind w:left="1260" w:hanging="1260"/>
        <w:rPr>
          <w:sz w:val="24"/>
          <w:lang w:val="fr-HT"/>
        </w:rPr>
      </w:pPr>
      <w:r>
        <w:rPr>
          <w:sz w:val="24"/>
          <w:lang w:val="fr-HT"/>
        </w:rPr>
        <w:t>Annexe 16.</w:t>
      </w:r>
      <w:r>
        <w:rPr>
          <w:sz w:val="24"/>
          <w:lang w:val="fr-HT"/>
        </w:rPr>
        <w:tab/>
      </w:r>
      <w:hyperlink w:anchor="These_annexes_16" w:history="1">
        <w:r w:rsidRPr="00EE56A2">
          <w:rPr>
            <w:rStyle w:val="Lienhypertexte"/>
            <w:sz w:val="24"/>
            <w:lang w:val="fr-HT"/>
          </w:rPr>
          <w:t>Gestion de la petite caisse</w:t>
        </w:r>
      </w:hyperlink>
    </w:p>
    <w:p w:rsidR="00D01FAD" w:rsidRPr="00024729" w:rsidRDefault="00D01FAD" w:rsidP="00D01FAD">
      <w:pPr>
        <w:spacing w:before="60" w:after="60"/>
        <w:ind w:left="1260" w:hanging="1260"/>
        <w:rPr>
          <w:sz w:val="24"/>
          <w:lang w:val="fr-HT"/>
        </w:rPr>
      </w:pPr>
      <w:r>
        <w:rPr>
          <w:sz w:val="24"/>
          <w:lang w:val="fr-HT"/>
        </w:rPr>
        <w:t>Annexe 17.</w:t>
      </w:r>
      <w:r>
        <w:rPr>
          <w:sz w:val="24"/>
          <w:lang w:val="fr-HT"/>
        </w:rPr>
        <w:tab/>
      </w:r>
      <w:hyperlink w:anchor="These_annexes_17" w:history="1">
        <w:r w:rsidRPr="00EE56A2">
          <w:rPr>
            <w:rStyle w:val="Lienhypertexte"/>
            <w:sz w:val="24"/>
            <w:lang w:val="fr-HT"/>
          </w:rPr>
          <w:t>Procès-verbal de charge et de décharge</w:t>
        </w:r>
      </w:hyperlink>
    </w:p>
    <w:p w:rsidR="00D01FAD" w:rsidRPr="00024729" w:rsidRDefault="00D01FAD" w:rsidP="00D01FAD">
      <w:pPr>
        <w:spacing w:before="60" w:after="60"/>
        <w:ind w:left="1260" w:hanging="1260"/>
        <w:rPr>
          <w:sz w:val="24"/>
          <w:lang w:val="fr-HT"/>
        </w:rPr>
      </w:pPr>
      <w:r>
        <w:rPr>
          <w:sz w:val="24"/>
          <w:lang w:val="fr-HT"/>
        </w:rPr>
        <w:t>Annexe 18.</w:t>
      </w:r>
      <w:r>
        <w:rPr>
          <w:sz w:val="24"/>
          <w:lang w:val="fr-HT"/>
        </w:rPr>
        <w:tab/>
      </w:r>
      <w:hyperlink w:anchor="These_annexes_18" w:history="1">
        <w:r w:rsidRPr="00EE56A2">
          <w:rPr>
            <w:rStyle w:val="Lienhypertexte"/>
            <w:sz w:val="24"/>
            <w:lang w:val="fr-HT"/>
          </w:rPr>
          <w:t>Rapprochement bancaire</w:t>
        </w:r>
      </w:hyperlink>
    </w:p>
    <w:p w:rsidR="00D01FAD" w:rsidRPr="00024729" w:rsidRDefault="00D01FAD" w:rsidP="00D01FAD">
      <w:pPr>
        <w:spacing w:before="60" w:after="60"/>
        <w:ind w:left="1260" w:hanging="1260"/>
        <w:rPr>
          <w:sz w:val="24"/>
          <w:lang w:val="fr-HT"/>
        </w:rPr>
      </w:pPr>
      <w:r>
        <w:rPr>
          <w:sz w:val="24"/>
          <w:lang w:val="fr-HT"/>
        </w:rPr>
        <w:t>Annexe 19.</w:t>
      </w:r>
      <w:r>
        <w:rPr>
          <w:sz w:val="24"/>
          <w:lang w:val="fr-HT"/>
        </w:rPr>
        <w:tab/>
      </w:r>
      <w:hyperlink w:anchor="These_annexes_19" w:history="1">
        <w:r w:rsidRPr="00EE56A2">
          <w:rPr>
            <w:rStyle w:val="Lienhypertexte"/>
            <w:sz w:val="24"/>
            <w:lang w:val="fr-HT"/>
          </w:rPr>
          <w:t>Registre suivi de carburant et de kilométrage</w:t>
        </w:r>
      </w:hyperlink>
    </w:p>
    <w:p w:rsidR="00D01FAD" w:rsidRPr="00024729" w:rsidRDefault="00D01FAD" w:rsidP="00D01FAD">
      <w:pPr>
        <w:spacing w:before="60" w:after="60"/>
        <w:ind w:left="1260" w:hanging="1260"/>
        <w:rPr>
          <w:sz w:val="24"/>
          <w:lang w:val="fr-HT"/>
        </w:rPr>
      </w:pPr>
      <w:r>
        <w:rPr>
          <w:sz w:val="24"/>
          <w:lang w:val="fr-HT"/>
        </w:rPr>
        <w:t>Annexe 20.</w:t>
      </w:r>
      <w:r>
        <w:rPr>
          <w:sz w:val="24"/>
          <w:lang w:val="fr-HT"/>
        </w:rPr>
        <w:tab/>
      </w:r>
      <w:hyperlink w:anchor="These_annexes_20" w:history="1">
        <w:r w:rsidRPr="00EE56A2">
          <w:rPr>
            <w:rStyle w:val="Lienhypertexte"/>
            <w:sz w:val="24"/>
            <w:lang w:val="fr-HT"/>
          </w:rPr>
          <w:t>PC renflouement</w:t>
        </w:r>
      </w:hyperlink>
    </w:p>
    <w:p w:rsidR="00D01FAD" w:rsidRPr="00024729" w:rsidRDefault="00D01FAD" w:rsidP="00D01FAD">
      <w:pPr>
        <w:spacing w:before="60" w:after="60"/>
        <w:ind w:left="1260" w:hanging="1260"/>
        <w:rPr>
          <w:sz w:val="24"/>
          <w:lang w:val="fr-HT"/>
        </w:rPr>
      </w:pPr>
      <w:r>
        <w:rPr>
          <w:sz w:val="24"/>
          <w:lang w:val="fr-HT"/>
        </w:rPr>
        <w:t>Annexe 21.</w:t>
      </w:r>
      <w:r>
        <w:rPr>
          <w:sz w:val="24"/>
          <w:lang w:val="fr-HT"/>
        </w:rPr>
        <w:tab/>
      </w:r>
      <w:hyperlink w:anchor="These_annexes_21" w:history="1">
        <w:r w:rsidRPr="00EE56A2">
          <w:rPr>
            <w:rStyle w:val="Lienhypertexte"/>
            <w:sz w:val="24"/>
            <w:lang w:val="fr-HT"/>
          </w:rPr>
          <w:t>Fiche d’inventaire</w:t>
        </w:r>
      </w:hyperlink>
    </w:p>
    <w:p w:rsidR="00D01FAD" w:rsidRPr="00024729" w:rsidRDefault="00D01FAD" w:rsidP="00D01FAD">
      <w:pPr>
        <w:spacing w:before="60" w:after="60"/>
        <w:ind w:left="1260" w:hanging="1260"/>
        <w:rPr>
          <w:sz w:val="24"/>
          <w:lang w:val="fr-HT"/>
        </w:rPr>
      </w:pPr>
      <w:r>
        <w:rPr>
          <w:sz w:val="24"/>
          <w:lang w:val="fr-HT"/>
        </w:rPr>
        <w:t>Annexe 22.</w:t>
      </w:r>
      <w:r>
        <w:rPr>
          <w:sz w:val="24"/>
          <w:lang w:val="fr-HT"/>
        </w:rPr>
        <w:tab/>
      </w:r>
      <w:hyperlink w:anchor="These_annexes_22" w:history="1">
        <w:r w:rsidRPr="00EE56A2">
          <w:rPr>
            <w:rStyle w:val="Lienhypertexte"/>
            <w:sz w:val="24"/>
            <w:lang w:val="fr-HT"/>
          </w:rPr>
          <w:t>Feuille de présence</w:t>
        </w:r>
      </w:hyperlink>
    </w:p>
    <w:p w:rsidR="00D01FAD" w:rsidRPr="00024729" w:rsidRDefault="00D01FAD" w:rsidP="00D01FAD">
      <w:pPr>
        <w:spacing w:before="60" w:after="60"/>
        <w:ind w:left="1260" w:hanging="1260"/>
        <w:rPr>
          <w:sz w:val="24"/>
          <w:lang w:val="fr-HT"/>
        </w:rPr>
      </w:pPr>
      <w:r>
        <w:rPr>
          <w:sz w:val="24"/>
          <w:lang w:val="fr-HT"/>
        </w:rPr>
        <w:t>Annexe 23.</w:t>
      </w:r>
      <w:r>
        <w:rPr>
          <w:sz w:val="24"/>
          <w:lang w:val="fr-HT"/>
        </w:rPr>
        <w:tab/>
      </w:r>
      <w:hyperlink w:anchor="These_annexes_23" w:history="1">
        <w:r w:rsidRPr="00EE56A2">
          <w:rPr>
            <w:rStyle w:val="Lienhypertexte"/>
            <w:sz w:val="24"/>
            <w:lang w:val="fr-HT"/>
          </w:rPr>
          <w:t>Feuille de route pour le suivi des véhicules</w:t>
        </w:r>
      </w:hyperlink>
    </w:p>
    <w:p w:rsidR="00D01FAD" w:rsidRPr="00C972E1" w:rsidRDefault="00D01FAD" w:rsidP="00D01FAD">
      <w:pPr>
        <w:ind w:left="540" w:hanging="540"/>
      </w:pPr>
      <w:r>
        <w:br w:type="page"/>
      </w:r>
    </w:p>
    <w:p w:rsidR="00D01FAD" w:rsidRDefault="00D01FAD" w:rsidP="00D01FAD">
      <w:pPr>
        <w:spacing w:before="120" w:after="120"/>
        <w:jc w:val="both"/>
        <w:rPr>
          <w:b/>
          <w:szCs w:val="24"/>
        </w:rPr>
      </w:pPr>
    </w:p>
    <w:p w:rsidR="00D01FAD" w:rsidRPr="00024729" w:rsidRDefault="00D01FAD" w:rsidP="00D01FAD">
      <w:pPr>
        <w:spacing w:before="120" w:after="120"/>
        <w:jc w:val="both"/>
        <w:rPr>
          <w:b/>
          <w:szCs w:val="24"/>
        </w:rPr>
      </w:pPr>
    </w:p>
    <w:p w:rsidR="00D01FAD" w:rsidRPr="00390C5A" w:rsidRDefault="00D01FAD" w:rsidP="00D01FAD">
      <w:pPr>
        <w:ind w:firstLine="20"/>
        <w:jc w:val="center"/>
        <w:rPr>
          <w:color w:val="FF0000"/>
          <w:sz w:val="48"/>
        </w:rPr>
      </w:pPr>
      <w:bookmarkStart w:id="3" w:name="These_liste_sigles"/>
      <w:r w:rsidRPr="00390C5A">
        <w:rPr>
          <w:color w:val="FF0000"/>
          <w:sz w:val="48"/>
        </w:rPr>
        <w:t>Liste de sigles et acronymes</w:t>
      </w:r>
    </w:p>
    <w:bookmarkEnd w:id="3"/>
    <w:p w:rsidR="00D01FAD" w:rsidRPr="00024729" w:rsidRDefault="00D01FAD" w:rsidP="00D01FAD">
      <w:pPr>
        <w:spacing w:before="120" w:after="120"/>
        <w:jc w:val="both"/>
        <w:rPr>
          <w:b/>
          <w:szCs w:val="24"/>
        </w:rPr>
      </w:pPr>
    </w:p>
    <w:p w:rsidR="00D01FAD" w:rsidRDefault="00D01FAD" w:rsidP="00D01FAD">
      <w:pPr>
        <w:spacing w:before="120" w:after="120"/>
        <w:jc w:val="both"/>
        <w:rPr>
          <w:szCs w:val="24"/>
        </w:rPr>
      </w:pPr>
    </w:p>
    <w:p w:rsidR="00D01FAD" w:rsidRDefault="00D01FAD" w:rsidP="00D01FAD">
      <w:pPr>
        <w:spacing w:before="120" w:after="120"/>
        <w:jc w:val="both"/>
        <w:rPr>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Default="00D01FAD" w:rsidP="00D01FAD">
      <w:pPr>
        <w:ind w:right="90" w:firstLine="0"/>
        <w:jc w:val="both"/>
        <w:rPr>
          <w:sz w:val="20"/>
        </w:rPr>
      </w:pPr>
    </w:p>
    <w:p w:rsidR="00D01FAD" w:rsidRDefault="00D01FAD" w:rsidP="00D01FAD">
      <w:pPr>
        <w:spacing w:after="120"/>
        <w:ind w:left="1267" w:hanging="1267"/>
      </w:pPr>
      <w:r>
        <w:t>DG</w:t>
      </w:r>
      <w:r>
        <w:tab/>
        <w:t>Direction Générale</w:t>
      </w:r>
    </w:p>
    <w:p w:rsidR="00D01FAD" w:rsidRDefault="00D01FAD" w:rsidP="00D01FAD">
      <w:pPr>
        <w:spacing w:after="120"/>
        <w:ind w:left="1267" w:hanging="1267"/>
      </w:pPr>
      <w:r>
        <w:t>DRH</w:t>
      </w:r>
      <w:r>
        <w:tab/>
        <w:t>Direction des ressources humaines</w:t>
      </w:r>
    </w:p>
    <w:p w:rsidR="00D01FAD" w:rsidRDefault="00D01FAD" w:rsidP="00D01FAD">
      <w:pPr>
        <w:spacing w:after="120"/>
        <w:ind w:left="1267" w:hanging="1267"/>
      </w:pPr>
      <w:r>
        <w:t>GRH</w:t>
      </w:r>
      <w:r>
        <w:tab/>
        <w:t>Gestion des Ressources Humaines</w:t>
      </w:r>
    </w:p>
    <w:p w:rsidR="00D01FAD" w:rsidRDefault="00D01FAD" w:rsidP="00D01FAD">
      <w:pPr>
        <w:spacing w:after="120"/>
        <w:ind w:left="1267" w:hanging="1267"/>
      </w:pPr>
      <w:r>
        <w:t>IPC</w:t>
      </w:r>
      <w:r>
        <w:tab/>
        <w:t>Indice des prix à la consommation</w:t>
      </w:r>
    </w:p>
    <w:p w:rsidR="00D01FAD" w:rsidRDefault="00D01FAD" w:rsidP="00D01FAD">
      <w:pPr>
        <w:spacing w:after="120"/>
        <w:ind w:left="1267" w:hanging="1267"/>
      </w:pPr>
      <w:r>
        <w:t>OMRH</w:t>
      </w:r>
      <w:r>
        <w:tab/>
        <w:t>Office de management des ressources humaines</w:t>
      </w:r>
    </w:p>
    <w:p w:rsidR="00D01FAD" w:rsidRDefault="00D01FAD" w:rsidP="00D01FAD">
      <w:pPr>
        <w:spacing w:after="120"/>
        <w:ind w:left="1267" w:hanging="1267"/>
      </w:pPr>
      <w:r>
        <w:t>PIB</w:t>
      </w:r>
      <w:r>
        <w:tab/>
        <w:t>Produit intérieur brut</w:t>
      </w:r>
    </w:p>
    <w:p w:rsidR="00D01FAD" w:rsidRDefault="00D01FAD" w:rsidP="00D01FAD">
      <w:pPr>
        <w:spacing w:after="120"/>
        <w:ind w:left="1267" w:hanging="1267"/>
      </w:pPr>
      <w:r>
        <w:t>PSRH</w:t>
      </w:r>
      <w:r>
        <w:tab/>
        <w:t>Planification stratégique des ressources humaines</w:t>
      </w:r>
    </w:p>
    <w:p w:rsidR="00D01FAD" w:rsidRDefault="00D01FAD" w:rsidP="00D01FAD">
      <w:pPr>
        <w:spacing w:after="120"/>
        <w:ind w:left="1267" w:hanging="1267"/>
      </w:pPr>
      <w:r>
        <w:t>PCGR</w:t>
      </w:r>
      <w:r>
        <w:tab/>
        <w:t>Principes Comptables Généralement Reconnu</w:t>
      </w:r>
    </w:p>
    <w:p w:rsidR="00D01FAD" w:rsidRDefault="00D01FAD" w:rsidP="00D01FAD">
      <w:pPr>
        <w:spacing w:after="120"/>
        <w:ind w:left="1267" w:hanging="1267"/>
      </w:pPr>
      <w:r>
        <w:t>RH</w:t>
      </w:r>
      <w:r>
        <w:tab/>
        <w:t>Ressources Humaines</w:t>
      </w:r>
    </w:p>
    <w:p w:rsidR="00D01FAD" w:rsidRDefault="00D01FAD" w:rsidP="00D01FAD">
      <w:pPr>
        <w:ind w:left="540" w:hanging="540"/>
      </w:pPr>
    </w:p>
    <w:p w:rsidR="00D01FAD" w:rsidRDefault="00D01FAD" w:rsidP="00D01FAD">
      <w:pPr>
        <w:jc w:val="both"/>
      </w:pPr>
      <w:r>
        <w:br w:type="page"/>
      </w:r>
    </w:p>
    <w:p w:rsidR="00D01FAD" w:rsidRDefault="00D01FAD">
      <w:pPr>
        <w:jc w:val="both"/>
      </w:pPr>
    </w:p>
    <w:p w:rsidR="00D01FAD" w:rsidRDefault="00D01FAD">
      <w:pPr>
        <w:jc w:val="both"/>
      </w:pPr>
    </w:p>
    <w:p w:rsidR="00D01FAD" w:rsidRPr="00B13DD6" w:rsidRDefault="00D01FAD" w:rsidP="00D01FAD">
      <w:pPr>
        <w:pStyle w:val="planchest"/>
      </w:pPr>
      <w:bookmarkStart w:id="4" w:name="These_avant_propos"/>
      <w:r>
        <w:t>AVANT-PROPOS</w:t>
      </w:r>
    </w:p>
    <w:bookmarkEnd w:id="4"/>
    <w:p w:rsidR="00D01FAD" w:rsidRDefault="00D01FAD">
      <w:pPr>
        <w:jc w:val="both"/>
      </w:pPr>
    </w:p>
    <w:p w:rsidR="00D01FAD" w:rsidRDefault="00D01FAD">
      <w:pPr>
        <w:jc w:val="both"/>
      </w:pPr>
    </w:p>
    <w:p w:rsidR="00D01FAD" w:rsidRDefault="00D01FAD">
      <w:pPr>
        <w:jc w:val="both"/>
      </w:pPr>
    </w:p>
    <w:p w:rsidR="00D01FAD" w:rsidRDefault="00D01FAD">
      <w:pPr>
        <w:jc w:val="both"/>
      </w:pPr>
    </w:p>
    <w:p w:rsidR="00D01FAD" w:rsidRDefault="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szCs w:val="24"/>
        </w:rPr>
      </w:pPr>
      <w:r w:rsidRPr="00024729">
        <w:rPr>
          <w:szCs w:val="24"/>
        </w:rPr>
        <w:t>Le présent document se veut un travail de thèse de fin d’étude de 3</w:t>
      </w:r>
      <w:r w:rsidRPr="00024729">
        <w:rPr>
          <w:szCs w:val="24"/>
          <w:vertAlign w:val="superscript"/>
        </w:rPr>
        <w:t>e</w:t>
      </w:r>
      <w:r w:rsidRPr="00024729">
        <w:rPr>
          <w:szCs w:val="24"/>
        </w:rPr>
        <w:t xml:space="preserve"> cycle un</w:t>
      </w:r>
      <w:r w:rsidRPr="00024729">
        <w:rPr>
          <w:szCs w:val="24"/>
        </w:rPr>
        <w:t>i</w:t>
      </w:r>
      <w:r w:rsidRPr="00024729">
        <w:rPr>
          <w:szCs w:val="24"/>
        </w:rPr>
        <w:t>versitaire en vue de l’obtention du grade de Doc</w:t>
      </w:r>
      <w:r>
        <w:rPr>
          <w:szCs w:val="24"/>
        </w:rPr>
        <w:t>teur en ¨Sciences Economiques¨.</w:t>
      </w:r>
    </w:p>
    <w:p w:rsidR="00D01FAD" w:rsidRPr="00024729" w:rsidRDefault="00D01FAD" w:rsidP="00D01FAD">
      <w:pPr>
        <w:spacing w:before="120" w:after="120"/>
        <w:jc w:val="both"/>
        <w:rPr>
          <w:szCs w:val="24"/>
        </w:rPr>
      </w:pPr>
      <w:r w:rsidRPr="00024729">
        <w:rPr>
          <w:szCs w:val="24"/>
        </w:rPr>
        <w:t>Ce travail qui a pour thème</w:t>
      </w:r>
      <w:r>
        <w:rPr>
          <w:szCs w:val="24"/>
        </w:rPr>
        <w:t> :</w:t>
      </w:r>
      <w:r w:rsidRPr="00024729">
        <w:rPr>
          <w:szCs w:val="24"/>
        </w:rPr>
        <w:t xml:space="preserve"> </w:t>
      </w:r>
      <w:r>
        <w:rPr>
          <w:szCs w:val="24"/>
        </w:rPr>
        <w:t>« </w:t>
      </w:r>
      <w:r w:rsidRPr="00024729">
        <w:rPr>
          <w:szCs w:val="24"/>
        </w:rPr>
        <w:t>Pratiques organisationnelles et pe</w:t>
      </w:r>
      <w:r w:rsidRPr="00024729">
        <w:rPr>
          <w:szCs w:val="24"/>
        </w:rPr>
        <w:t>r</w:t>
      </w:r>
      <w:r w:rsidRPr="00024729">
        <w:rPr>
          <w:szCs w:val="24"/>
        </w:rPr>
        <w:t>formances socio-économique dans les entreprises haïtiennes. Propos</w:t>
      </w:r>
      <w:r w:rsidRPr="00024729">
        <w:rPr>
          <w:szCs w:val="24"/>
        </w:rPr>
        <w:t>i</w:t>
      </w:r>
      <w:r w:rsidRPr="00024729">
        <w:rPr>
          <w:szCs w:val="24"/>
        </w:rPr>
        <w:t>tion d’un manuel de proc</w:t>
      </w:r>
      <w:r w:rsidRPr="00024729">
        <w:rPr>
          <w:szCs w:val="24"/>
        </w:rPr>
        <w:t>é</w:t>
      </w:r>
      <w:r w:rsidRPr="00024729">
        <w:rPr>
          <w:szCs w:val="24"/>
        </w:rPr>
        <w:t>dure administrative adapté à  la Gestion des Ressources  Humaines et la planific</w:t>
      </w:r>
      <w:r w:rsidRPr="00024729">
        <w:rPr>
          <w:szCs w:val="24"/>
        </w:rPr>
        <w:t>a</w:t>
      </w:r>
      <w:r w:rsidRPr="00024729">
        <w:rPr>
          <w:szCs w:val="24"/>
        </w:rPr>
        <w:t>tion stratégique. Période (2000-2017)</w:t>
      </w:r>
      <w:r>
        <w:rPr>
          <w:szCs w:val="24"/>
        </w:rPr>
        <w:t> »</w:t>
      </w:r>
      <w:r w:rsidRPr="00024729">
        <w:rPr>
          <w:szCs w:val="24"/>
        </w:rPr>
        <w:t>, nous a permis de mettre en évidence les contraintes qui p</w:t>
      </w:r>
      <w:r w:rsidRPr="00024729">
        <w:rPr>
          <w:szCs w:val="24"/>
        </w:rPr>
        <w:t>è</w:t>
      </w:r>
      <w:r w:rsidRPr="00024729">
        <w:rPr>
          <w:szCs w:val="24"/>
        </w:rPr>
        <w:t>sent sur les modèles et stratégies d’entreprise en Haïti. (Entrepr</w:t>
      </w:r>
      <w:r w:rsidRPr="00024729">
        <w:rPr>
          <w:szCs w:val="24"/>
        </w:rPr>
        <w:t>i</w:t>
      </w:r>
      <w:r w:rsidRPr="00024729">
        <w:rPr>
          <w:szCs w:val="24"/>
        </w:rPr>
        <w:t>ses privées ou publiques). Il nous a permis également de faire une évalu</w:t>
      </w:r>
      <w:r w:rsidRPr="00024729">
        <w:rPr>
          <w:szCs w:val="24"/>
        </w:rPr>
        <w:t>a</w:t>
      </w:r>
      <w:r w:rsidRPr="00024729">
        <w:rPr>
          <w:szCs w:val="24"/>
        </w:rPr>
        <w:t>tion des moyens d’action qu’on peut mettre en œuvre pour atteindre les objectifs de dév</w:t>
      </w:r>
      <w:r w:rsidRPr="00024729">
        <w:rPr>
          <w:szCs w:val="24"/>
        </w:rPr>
        <w:t>e</w:t>
      </w:r>
      <w:r w:rsidRPr="00024729">
        <w:rPr>
          <w:szCs w:val="24"/>
        </w:rPr>
        <w:t xml:space="preserve">loppements économiques. </w:t>
      </w:r>
    </w:p>
    <w:p w:rsidR="00D01FAD" w:rsidRPr="00024729" w:rsidRDefault="00D01FAD" w:rsidP="00D01FAD">
      <w:pPr>
        <w:spacing w:before="120" w:after="120"/>
        <w:jc w:val="both"/>
        <w:rPr>
          <w:szCs w:val="24"/>
        </w:rPr>
      </w:pPr>
      <w:r w:rsidRPr="00024729">
        <w:rPr>
          <w:szCs w:val="24"/>
        </w:rPr>
        <w:t>Il convient de présenter ici nos plus vives gratitudes à l’endroit du Professeur Dr Hamard BRUNO et du professeur Dr. Francinor DO</w:t>
      </w:r>
      <w:r w:rsidRPr="00024729">
        <w:rPr>
          <w:szCs w:val="24"/>
        </w:rPr>
        <w:t>R</w:t>
      </w:r>
      <w:r w:rsidRPr="00024729">
        <w:rPr>
          <w:szCs w:val="24"/>
        </w:rPr>
        <w:t>LÉUS,  respectivement notre directeur de Mémoire et notre conseiller de recherche qui nous ont assisté et guidé tout au long de nos reche</w:t>
      </w:r>
      <w:r w:rsidRPr="00024729">
        <w:rPr>
          <w:szCs w:val="24"/>
        </w:rPr>
        <w:t>r</w:t>
      </w:r>
      <w:r w:rsidRPr="00024729">
        <w:rPr>
          <w:szCs w:val="24"/>
        </w:rPr>
        <w:t>ches. Nos remerciements vont également à MADISON INTERN</w:t>
      </w:r>
      <w:r w:rsidRPr="00024729">
        <w:rPr>
          <w:szCs w:val="24"/>
        </w:rPr>
        <w:t>A</w:t>
      </w:r>
      <w:r w:rsidRPr="00024729">
        <w:rPr>
          <w:szCs w:val="24"/>
        </w:rPr>
        <w:t>TIONAL AND BUSINESS SCHOOL (MIIBS) particulièrement à tous les responsables qui ont contribué à notre formation durant les trois  années à cette institution.</w:t>
      </w:r>
    </w:p>
    <w:p w:rsidR="00D01FAD" w:rsidRPr="00024729" w:rsidRDefault="00D01FAD" w:rsidP="00D01FAD">
      <w:pPr>
        <w:spacing w:before="120" w:after="120"/>
        <w:jc w:val="both"/>
        <w:rPr>
          <w:szCs w:val="24"/>
        </w:rPr>
      </w:pPr>
      <w:r w:rsidRPr="00024729">
        <w:rPr>
          <w:szCs w:val="24"/>
        </w:rPr>
        <w:t>Nous ne saurions oublier les dirigeants des différents ministères et institutions publiques et privées qui ont grandement contribué à ce travail en nous facilitant la tâche.</w:t>
      </w:r>
    </w:p>
    <w:p w:rsidR="00D01FAD" w:rsidRPr="00024729" w:rsidRDefault="00D01FAD" w:rsidP="00D01FAD">
      <w:pPr>
        <w:spacing w:before="120" w:after="120"/>
        <w:jc w:val="both"/>
        <w:rPr>
          <w:szCs w:val="24"/>
        </w:rPr>
      </w:pPr>
      <w:r w:rsidRPr="00024729">
        <w:rPr>
          <w:szCs w:val="24"/>
        </w:rPr>
        <w:t>À tous nos parents et amis qui, d’une façon ou d’une autre, nous ont vivement soutenus et encouragés dans la réalisation de ce travail, nous leur adressons nos sincères remerciements.</w:t>
      </w:r>
    </w:p>
    <w:p w:rsidR="00D01FAD" w:rsidRDefault="00D01FAD" w:rsidP="00D01FAD">
      <w:pPr>
        <w:pStyle w:val="p"/>
      </w:pPr>
      <w:r>
        <w:br w:type="page"/>
      </w:r>
    </w:p>
    <w:p w:rsidR="00D01FAD" w:rsidRDefault="00D01FAD" w:rsidP="00D01FAD">
      <w:pPr>
        <w:jc w:val="both"/>
      </w:pPr>
    </w:p>
    <w:p w:rsidR="00D01FAD" w:rsidRDefault="00D01FAD" w:rsidP="00D01FAD">
      <w:pPr>
        <w:jc w:val="both"/>
      </w:pPr>
    </w:p>
    <w:p w:rsidR="00D01FAD" w:rsidRPr="00B13DD6" w:rsidRDefault="00D01FAD" w:rsidP="00D01FAD">
      <w:pPr>
        <w:pStyle w:val="planchest"/>
      </w:pPr>
      <w:bookmarkStart w:id="5" w:name="These_intro"/>
      <w:r>
        <w:t>INTRODUCTION GÉNÉRALE</w:t>
      </w:r>
    </w:p>
    <w:bookmarkEnd w:id="5"/>
    <w:p w:rsidR="00D01FAD" w:rsidRDefault="00D01FAD" w:rsidP="00D01FAD">
      <w:pPr>
        <w:jc w:val="both"/>
      </w:pPr>
    </w:p>
    <w:p w:rsidR="00D01FAD" w:rsidRDefault="00D01FAD" w:rsidP="00D01FAD">
      <w:pPr>
        <w:jc w:val="both"/>
      </w:pPr>
    </w:p>
    <w:p w:rsidR="00D01FAD" w:rsidRDefault="00D01FAD" w:rsidP="00D01FAD">
      <w:pPr>
        <w:jc w:val="both"/>
      </w:pPr>
    </w:p>
    <w:p w:rsidR="00D01FAD" w:rsidRDefault="00D01FAD" w:rsidP="00D01FAD">
      <w:pPr>
        <w:jc w:val="both"/>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szCs w:val="24"/>
        </w:rPr>
      </w:pPr>
      <w:r w:rsidRPr="00024729">
        <w:rPr>
          <w:szCs w:val="24"/>
        </w:rPr>
        <w:t>L’entreprise est vue comme une unité institutionnelle ou organis</w:t>
      </w:r>
      <w:r w:rsidRPr="00024729">
        <w:rPr>
          <w:szCs w:val="24"/>
        </w:rPr>
        <w:t>a</w:t>
      </w:r>
      <w:r w:rsidRPr="00024729">
        <w:rPr>
          <w:szCs w:val="24"/>
        </w:rPr>
        <w:t>tionnelle, ayant pour mission de créer des richesses dans une société et des biens ou services à destination d’un ensemble de clients ou us</w:t>
      </w:r>
      <w:r w:rsidRPr="00024729">
        <w:rPr>
          <w:szCs w:val="24"/>
        </w:rPr>
        <w:t>a</w:t>
      </w:r>
      <w:r w:rsidRPr="00024729">
        <w:rPr>
          <w:szCs w:val="24"/>
        </w:rPr>
        <w:t>gers. Ainsi, elle mobilise des ressources (matérielles, humaines, fina</w:t>
      </w:r>
      <w:r w:rsidRPr="00024729">
        <w:rPr>
          <w:szCs w:val="24"/>
        </w:rPr>
        <w:t>n</w:t>
      </w:r>
      <w:r w:rsidRPr="00024729">
        <w:rPr>
          <w:szCs w:val="24"/>
        </w:rPr>
        <w:t>cières, immatérielles et informationnelles), qui lui permettront d’atteindre ses objectifs prédéfinis</w:t>
      </w:r>
      <w:r>
        <w:rPr>
          <w:szCs w:val="24"/>
        </w:rPr>
        <w:t> </w:t>
      </w:r>
      <w:r w:rsidRPr="00024729">
        <w:rPr>
          <w:rStyle w:val="Appelnotedebasdep"/>
          <w:szCs w:val="24"/>
        </w:rPr>
        <w:footnoteReference w:id="1"/>
      </w:r>
      <w:r w:rsidRPr="00024729">
        <w:rPr>
          <w:szCs w:val="24"/>
        </w:rPr>
        <w:t>. Ainsi, la compétitivité des entr</w:t>
      </w:r>
      <w:r w:rsidRPr="00024729">
        <w:rPr>
          <w:szCs w:val="24"/>
        </w:rPr>
        <w:t>e</w:t>
      </w:r>
      <w:r w:rsidRPr="00024729">
        <w:rPr>
          <w:szCs w:val="24"/>
        </w:rPr>
        <w:t>prises constitue, à travers des pratiques organisationnelles, en p</w:t>
      </w:r>
      <w:r w:rsidRPr="00024729">
        <w:rPr>
          <w:szCs w:val="24"/>
        </w:rPr>
        <w:t>é</w:t>
      </w:r>
      <w:r w:rsidRPr="00024729">
        <w:rPr>
          <w:szCs w:val="24"/>
        </w:rPr>
        <w:t>riode de crise économique, une exigence fondamentale pour leur su</w:t>
      </w:r>
      <w:r w:rsidRPr="00024729">
        <w:rPr>
          <w:szCs w:val="24"/>
        </w:rPr>
        <w:t>r</w:t>
      </w:r>
      <w:r w:rsidRPr="00024729">
        <w:rPr>
          <w:szCs w:val="24"/>
        </w:rPr>
        <w:t>vie. Cette recherche de la co</w:t>
      </w:r>
      <w:r w:rsidRPr="00024729">
        <w:rPr>
          <w:szCs w:val="24"/>
        </w:rPr>
        <w:t>m</w:t>
      </w:r>
      <w:r w:rsidRPr="00024729">
        <w:rPr>
          <w:szCs w:val="24"/>
        </w:rPr>
        <w:t>pétitivité est fonction d’une prise en compte de l'efficacité propre des structures o</w:t>
      </w:r>
      <w:r w:rsidRPr="00024729">
        <w:rPr>
          <w:szCs w:val="24"/>
        </w:rPr>
        <w:t>r</w:t>
      </w:r>
      <w:r w:rsidRPr="00024729">
        <w:rPr>
          <w:szCs w:val="24"/>
        </w:rPr>
        <w:t xml:space="preserve">ganisationnelles, c'est-à-dire en première approche, l'ensemble des modalités de </w:t>
      </w:r>
      <w:r>
        <w:rPr>
          <w:szCs w:val="24"/>
        </w:rPr>
        <w:t>« </w:t>
      </w:r>
      <w:r w:rsidRPr="00024729">
        <w:rPr>
          <w:szCs w:val="24"/>
        </w:rPr>
        <w:t>différenciation et d'intégration</w:t>
      </w:r>
      <w:r>
        <w:rPr>
          <w:szCs w:val="24"/>
        </w:rPr>
        <w:t> »</w:t>
      </w:r>
      <w:r w:rsidRPr="00024729">
        <w:rPr>
          <w:szCs w:val="24"/>
        </w:rPr>
        <w:t xml:space="preserve"> Leur importance est admise tant par les universita</w:t>
      </w:r>
      <w:r w:rsidRPr="00024729">
        <w:rPr>
          <w:szCs w:val="24"/>
        </w:rPr>
        <w:t>i</w:t>
      </w:r>
      <w:r w:rsidRPr="00024729">
        <w:rPr>
          <w:szCs w:val="24"/>
        </w:rPr>
        <w:t>res que par les praticiens.</w:t>
      </w:r>
      <w:r>
        <w:rPr>
          <w:szCs w:val="24"/>
        </w:rPr>
        <w:t> </w:t>
      </w:r>
      <w:r w:rsidRPr="00024729">
        <w:rPr>
          <w:rStyle w:val="Appelnotedebasdep"/>
          <w:szCs w:val="24"/>
        </w:rPr>
        <w:footnoteReference w:id="2"/>
      </w:r>
    </w:p>
    <w:p w:rsidR="00D01FAD" w:rsidRPr="00024729" w:rsidRDefault="00D01FAD" w:rsidP="00D01FAD">
      <w:pPr>
        <w:spacing w:before="120" w:after="120"/>
        <w:jc w:val="both"/>
        <w:rPr>
          <w:szCs w:val="24"/>
        </w:rPr>
      </w:pPr>
      <w:r w:rsidRPr="00024729">
        <w:rPr>
          <w:szCs w:val="24"/>
        </w:rPr>
        <w:t>Le concept de performance socio - économique de l'entreprise est riche et très discuté. En dépit des difficultés que nous aurons à abo</w:t>
      </w:r>
      <w:r w:rsidRPr="00024729">
        <w:rPr>
          <w:szCs w:val="24"/>
        </w:rPr>
        <w:t>r</w:t>
      </w:r>
      <w:r w:rsidRPr="00024729">
        <w:rPr>
          <w:szCs w:val="24"/>
        </w:rPr>
        <w:t>der, il est loisible de cons</w:t>
      </w:r>
      <w:r w:rsidRPr="00024729">
        <w:rPr>
          <w:szCs w:val="24"/>
        </w:rPr>
        <w:t>i</w:t>
      </w:r>
      <w:r w:rsidRPr="00024729">
        <w:rPr>
          <w:szCs w:val="24"/>
        </w:rPr>
        <w:t>dérer que l'entreprise efficace est celle qui atteint ses objectifs.</w:t>
      </w:r>
    </w:p>
    <w:p w:rsidR="00D01FAD" w:rsidRPr="00024729" w:rsidRDefault="00D01FAD" w:rsidP="00D01FAD">
      <w:pPr>
        <w:spacing w:before="120" w:after="120"/>
        <w:jc w:val="both"/>
        <w:rPr>
          <w:szCs w:val="24"/>
        </w:rPr>
      </w:pPr>
      <w:r w:rsidRPr="00024729">
        <w:rPr>
          <w:szCs w:val="24"/>
        </w:rPr>
        <w:t>Les structures organisationnelles ne sont pas l'unique facteur de performance socio - économiques de l'entreprise. Elles ne constituent qu'un des composants e</w:t>
      </w:r>
      <w:r w:rsidRPr="00024729">
        <w:rPr>
          <w:szCs w:val="24"/>
        </w:rPr>
        <w:t>s</w:t>
      </w:r>
      <w:r w:rsidRPr="00024729">
        <w:rPr>
          <w:szCs w:val="24"/>
        </w:rPr>
        <w:t>sentiels du potentiel d'organisation permettant la mise en œuvre des stratégies déf</w:t>
      </w:r>
      <w:r w:rsidRPr="00024729">
        <w:rPr>
          <w:szCs w:val="24"/>
        </w:rPr>
        <w:t>i</w:t>
      </w:r>
      <w:r w:rsidRPr="00024729">
        <w:rPr>
          <w:szCs w:val="24"/>
        </w:rPr>
        <w:t>nies par l'entreprise. Beaucoup d'autres facteurs influent en effet sur son efficac</w:t>
      </w:r>
      <w:r w:rsidRPr="00024729">
        <w:rPr>
          <w:szCs w:val="24"/>
        </w:rPr>
        <w:t>i</w:t>
      </w:r>
      <w:r w:rsidRPr="00024729">
        <w:rPr>
          <w:szCs w:val="24"/>
        </w:rPr>
        <w:t>té.</w:t>
      </w:r>
      <w:r>
        <w:rPr>
          <w:szCs w:val="24"/>
        </w:rPr>
        <w:t> </w:t>
      </w:r>
      <w:r w:rsidRPr="00024729">
        <w:rPr>
          <w:rStyle w:val="Appelnotedebasdep"/>
          <w:szCs w:val="24"/>
        </w:rPr>
        <w:footnoteReference w:id="3"/>
      </w:r>
    </w:p>
    <w:p w:rsidR="00D01FAD" w:rsidRPr="00024729" w:rsidRDefault="00D01FAD" w:rsidP="00D01FAD">
      <w:pPr>
        <w:spacing w:before="120" w:after="120"/>
        <w:jc w:val="both"/>
        <w:rPr>
          <w:szCs w:val="24"/>
        </w:rPr>
      </w:pPr>
      <w:r w:rsidRPr="00024729">
        <w:rPr>
          <w:szCs w:val="24"/>
        </w:rPr>
        <w:lastRenderedPageBreak/>
        <w:t>L’organisation revêt par ailleurs, dans ce cadre – ci, un caractère multifactoriel, en ce sens qu’elle  fait intervenir quantités de facteurs de différents ordres</w:t>
      </w:r>
      <w:r>
        <w:rPr>
          <w:szCs w:val="24"/>
        </w:rPr>
        <w:t> :</w:t>
      </w:r>
      <w:r w:rsidRPr="00024729">
        <w:rPr>
          <w:szCs w:val="24"/>
        </w:rPr>
        <w:t xml:space="preserve"> indiv</w:t>
      </w:r>
      <w:r w:rsidRPr="00024729">
        <w:rPr>
          <w:szCs w:val="24"/>
        </w:rPr>
        <w:t>i</w:t>
      </w:r>
      <w:r w:rsidRPr="00024729">
        <w:rPr>
          <w:szCs w:val="24"/>
        </w:rPr>
        <w:t>duels et sociaux, techniques et humains, routiniers et non routiniers, formels et informels, subjectifs et obje</w:t>
      </w:r>
      <w:r w:rsidRPr="00024729">
        <w:rPr>
          <w:szCs w:val="24"/>
        </w:rPr>
        <w:t>c</w:t>
      </w:r>
      <w:r w:rsidRPr="00024729">
        <w:rPr>
          <w:szCs w:val="24"/>
        </w:rPr>
        <w:t>tifs</w:t>
      </w:r>
      <w:r>
        <w:rPr>
          <w:szCs w:val="24"/>
        </w:rPr>
        <w:t> </w:t>
      </w:r>
      <w:r w:rsidRPr="00024729">
        <w:rPr>
          <w:rStyle w:val="Appelnotedebasdep"/>
          <w:szCs w:val="24"/>
        </w:rPr>
        <w:footnoteReference w:id="4"/>
      </w:r>
      <w:r w:rsidRPr="00024729">
        <w:rPr>
          <w:szCs w:val="24"/>
        </w:rPr>
        <w:t>. Elle englobe nombre de systèmes dont certains sont simples, d’autres, compliqués</w:t>
      </w:r>
      <w:r>
        <w:rPr>
          <w:szCs w:val="24"/>
        </w:rPr>
        <w:t> :</w:t>
      </w:r>
      <w:r w:rsidRPr="00024729">
        <w:rPr>
          <w:szCs w:val="24"/>
        </w:rPr>
        <w:t xml:space="preserve"> systèmes statique ou dynamique</w:t>
      </w:r>
      <w:r>
        <w:rPr>
          <w:szCs w:val="24"/>
        </w:rPr>
        <w:t> ;</w:t>
      </w:r>
      <w:r w:rsidRPr="00024729">
        <w:rPr>
          <w:szCs w:val="24"/>
        </w:rPr>
        <w:t xml:space="preserve"> système m</w:t>
      </w:r>
      <w:r w:rsidRPr="00024729">
        <w:rPr>
          <w:szCs w:val="24"/>
        </w:rPr>
        <w:t>é</w:t>
      </w:r>
      <w:r w:rsidRPr="00024729">
        <w:rPr>
          <w:szCs w:val="24"/>
        </w:rPr>
        <w:t>canique comportant des règles et des prescriptions</w:t>
      </w:r>
      <w:r>
        <w:rPr>
          <w:szCs w:val="24"/>
        </w:rPr>
        <w:t> ;</w:t>
      </w:r>
      <w:r w:rsidRPr="00024729">
        <w:rPr>
          <w:szCs w:val="24"/>
        </w:rPr>
        <w:t xml:space="preserve"> système ouvert associant l’entreprise à un organisme qui tend à se maintenir en vie</w:t>
      </w:r>
      <w:r>
        <w:rPr>
          <w:szCs w:val="24"/>
        </w:rPr>
        <w:t> ;</w:t>
      </w:r>
      <w:r w:rsidRPr="00024729">
        <w:rPr>
          <w:szCs w:val="24"/>
        </w:rPr>
        <w:t xml:space="preserve"> système humain mettant en présence les personnalités, les comport</w:t>
      </w:r>
      <w:r w:rsidRPr="00024729">
        <w:rPr>
          <w:szCs w:val="24"/>
        </w:rPr>
        <w:t>e</w:t>
      </w:r>
      <w:r w:rsidRPr="00024729">
        <w:rPr>
          <w:szCs w:val="24"/>
        </w:rPr>
        <w:t>ments, les intentions poursuivies par les gestionnaires et les subalte</w:t>
      </w:r>
      <w:r w:rsidRPr="00024729">
        <w:rPr>
          <w:szCs w:val="24"/>
        </w:rPr>
        <w:t>r</w:t>
      </w:r>
      <w:r w:rsidRPr="00024729">
        <w:rPr>
          <w:szCs w:val="24"/>
        </w:rPr>
        <w:t>nes</w:t>
      </w:r>
      <w:r>
        <w:rPr>
          <w:szCs w:val="24"/>
        </w:rPr>
        <w:t> ;</w:t>
      </w:r>
      <w:r w:rsidRPr="00024729">
        <w:rPr>
          <w:szCs w:val="24"/>
        </w:rPr>
        <w:t xml:space="preserve"> système social en ce qui concerne, par exemple, les groupes, les coalitions qui se forment et disparaissent au sein de l’organisation, avec leur propres structures, leurs processus de communication et d’interaction</w:t>
      </w:r>
      <w:r>
        <w:rPr>
          <w:szCs w:val="24"/>
        </w:rPr>
        <w:t> ;</w:t>
      </w:r>
      <w:r w:rsidRPr="00024729">
        <w:rPr>
          <w:szCs w:val="24"/>
        </w:rPr>
        <w:t xml:space="preserve"> système d’action mettant en évidence le fait que l’administration est orientée vers l’efficacité et le changement, et vers l’accomplissement de divers o</w:t>
      </w:r>
      <w:r w:rsidRPr="00024729">
        <w:rPr>
          <w:szCs w:val="24"/>
        </w:rPr>
        <w:t>b</w:t>
      </w:r>
      <w:r w:rsidRPr="00024729">
        <w:rPr>
          <w:szCs w:val="24"/>
        </w:rPr>
        <w:t>jectifs</w:t>
      </w:r>
      <w:r>
        <w:rPr>
          <w:szCs w:val="24"/>
        </w:rPr>
        <w:t> ;</w:t>
      </w:r>
      <w:r w:rsidRPr="00024729">
        <w:rPr>
          <w:szCs w:val="24"/>
        </w:rPr>
        <w:t xml:space="preserve"> système de valeurs à l’origine des orientations que prennent les actions administratives, et qui donne lieu à une culture organisationnelle distinctive, etc</w:t>
      </w:r>
      <w:r>
        <w:rPr>
          <w:szCs w:val="24"/>
        </w:rPr>
        <w:t>. </w:t>
      </w:r>
      <w:r w:rsidRPr="00024729">
        <w:rPr>
          <w:rStyle w:val="Appelnotedebasdep"/>
          <w:szCs w:val="24"/>
        </w:rPr>
        <w:footnoteReference w:id="5"/>
      </w:r>
      <w:r>
        <w:rPr>
          <w:szCs w:val="24"/>
        </w:rPr>
        <w:t>.</w:t>
      </w:r>
    </w:p>
    <w:p w:rsidR="00D01FAD" w:rsidRDefault="00D01FAD" w:rsidP="00D01FAD">
      <w:pPr>
        <w:spacing w:before="120" w:after="120"/>
        <w:jc w:val="both"/>
        <w:rPr>
          <w:szCs w:val="24"/>
        </w:rPr>
      </w:pPr>
      <w:r w:rsidRPr="00024729">
        <w:rPr>
          <w:szCs w:val="24"/>
        </w:rPr>
        <w:t>De là étant,  cette recherche peut être abordée de plusieurs points de vue</w:t>
      </w:r>
      <w:r>
        <w:rPr>
          <w:szCs w:val="24"/>
        </w:rPr>
        <w:t> :</w:t>
      </w:r>
      <w:r w:rsidRPr="00024729">
        <w:rPr>
          <w:szCs w:val="24"/>
        </w:rPr>
        <w:t xml:space="preserve"> Notre étude de la structure organisationnelle, porte non se</w:t>
      </w:r>
      <w:r w:rsidRPr="00024729">
        <w:rPr>
          <w:szCs w:val="24"/>
        </w:rPr>
        <w:t>u</w:t>
      </w:r>
      <w:r w:rsidRPr="00024729">
        <w:rPr>
          <w:szCs w:val="24"/>
        </w:rPr>
        <w:t>lement sur ses éléments composants mais aussi sur une approche sy</w:t>
      </w:r>
      <w:r w:rsidRPr="00024729">
        <w:rPr>
          <w:szCs w:val="24"/>
        </w:rPr>
        <w:t>s</w:t>
      </w:r>
      <w:r w:rsidRPr="00024729">
        <w:rPr>
          <w:szCs w:val="24"/>
        </w:rPr>
        <w:t>témique, conceptuelle et stratégique.</w:t>
      </w:r>
    </w:p>
    <w:p w:rsidR="00D01FAD" w:rsidRPr="00024729" w:rsidRDefault="00D01FAD" w:rsidP="00D01FAD">
      <w:pPr>
        <w:spacing w:before="120" w:after="120"/>
        <w:jc w:val="both"/>
        <w:rPr>
          <w:szCs w:val="24"/>
        </w:rPr>
      </w:pPr>
    </w:p>
    <w:p w:rsidR="00D01FAD" w:rsidRPr="00024729" w:rsidRDefault="00D01FAD" w:rsidP="00D01FAD">
      <w:pPr>
        <w:spacing w:before="120" w:after="120"/>
        <w:jc w:val="both"/>
        <w:rPr>
          <w:b/>
          <w:szCs w:val="24"/>
        </w:rPr>
      </w:pPr>
      <w:r w:rsidRPr="00024729">
        <w:rPr>
          <w:b/>
          <w:szCs w:val="24"/>
        </w:rPr>
        <w:t>Intérêt d’ordre personnel</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Nous réalisons ce travail de recherche dans le but de décrocher n</w:t>
      </w:r>
      <w:r w:rsidRPr="00024729">
        <w:rPr>
          <w:szCs w:val="24"/>
        </w:rPr>
        <w:t>o</w:t>
      </w:r>
      <w:r w:rsidRPr="00024729">
        <w:rPr>
          <w:szCs w:val="24"/>
        </w:rPr>
        <w:t>tre Diplôme de Doctorat en Economie</w:t>
      </w:r>
      <w:r>
        <w:rPr>
          <w:szCs w:val="24"/>
        </w:rPr>
        <w:t>,</w:t>
      </w:r>
      <w:r w:rsidRPr="00024729">
        <w:rPr>
          <w:szCs w:val="24"/>
        </w:rPr>
        <w:t xml:space="preserve"> Option Management des org</w:t>
      </w:r>
      <w:r w:rsidRPr="00024729">
        <w:rPr>
          <w:szCs w:val="24"/>
        </w:rPr>
        <w:t>a</w:t>
      </w:r>
      <w:r w:rsidRPr="00024729">
        <w:rPr>
          <w:szCs w:val="24"/>
        </w:rPr>
        <w:t xml:space="preserve">nisations </w:t>
      </w:r>
    </w:p>
    <w:p w:rsidR="00D01FAD" w:rsidRPr="00024729" w:rsidRDefault="00D01FAD" w:rsidP="00D01FAD">
      <w:pPr>
        <w:spacing w:before="120" w:after="120"/>
        <w:jc w:val="both"/>
        <w:rPr>
          <w:szCs w:val="24"/>
        </w:rPr>
      </w:pPr>
      <w:r>
        <w:rPr>
          <w:szCs w:val="24"/>
        </w:rPr>
        <w:br w:type="page"/>
      </w:r>
    </w:p>
    <w:p w:rsidR="00D01FAD" w:rsidRPr="00024729" w:rsidRDefault="00D01FAD" w:rsidP="00D01FAD">
      <w:pPr>
        <w:spacing w:before="120" w:after="120"/>
        <w:jc w:val="both"/>
        <w:rPr>
          <w:b/>
          <w:szCs w:val="24"/>
        </w:rPr>
      </w:pPr>
      <w:r w:rsidRPr="00024729">
        <w:rPr>
          <w:b/>
          <w:szCs w:val="24"/>
        </w:rPr>
        <w:t>Intérêt d’ordre général</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Cette thèse sera mise à la disponibilité de la communauté scientif</w:t>
      </w:r>
      <w:r w:rsidRPr="00024729">
        <w:rPr>
          <w:szCs w:val="24"/>
        </w:rPr>
        <w:t>i</w:t>
      </w:r>
      <w:r w:rsidRPr="00024729">
        <w:rPr>
          <w:szCs w:val="24"/>
        </w:rPr>
        <w:t>que pour se</w:t>
      </w:r>
      <w:r w:rsidRPr="00024729">
        <w:rPr>
          <w:szCs w:val="24"/>
        </w:rPr>
        <w:t>r</w:t>
      </w:r>
      <w:r w:rsidRPr="00024729">
        <w:rPr>
          <w:szCs w:val="24"/>
        </w:rPr>
        <w:t xml:space="preserve">vir de bagage ou de support et orientation en matière de Gestion. </w:t>
      </w:r>
    </w:p>
    <w:p w:rsidR="00D01FAD" w:rsidRPr="00024729" w:rsidRDefault="00D01FAD" w:rsidP="00D01FAD">
      <w:pPr>
        <w:spacing w:before="120" w:after="120"/>
        <w:jc w:val="both"/>
        <w:rPr>
          <w:szCs w:val="24"/>
        </w:rPr>
      </w:pPr>
    </w:p>
    <w:p w:rsidR="00D01FAD" w:rsidRPr="00024729" w:rsidRDefault="00D01FAD" w:rsidP="00D01FAD">
      <w:pPr>
        <w:spacing w:before="120" w:after="120"/>
        <w:jc w:val="both"/>
        <w:rPr>
          <w:b/>
          <w:szCs w:val="24"/>
        </w:rPr>
      </w:pPr>
      <w:r w:rsidRPr="00024729">
        <w:rPr>
          <w:b/>
          <w:szCs w:val="24"/>
        </w:rPr>
        <w:t>Objectif de la thèse</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Nos objectifs consisteront à</w:t>
      </w:r>
      <w:r>
        <w:rPr>
          <w:szCs w:val="24"/>
        </w:rPr>
        <w:t> :</w:t>
      </w:r>
    </w:p>
    <w:p w:rsidR="00D01FAD" w:rsidRPr="00024729" w:rsidRDefault="00D01FAD" w:rsidP="00D01FAD">
      <w:pPr>
        <w:ind w:left="1080" w:hanging="360"/>
        <w:jc w:val="both"/>
        <w:rPr>
          <w:szCs w:val="24"/>
        </w:rPr>
      </w:pPr>
      <w:r>
        <w:rPr>
          <w:szCs w:val="24"/>
        </w:rPr>
        <w:t>-</w:t>
      </w:r>
      <w:r>
        <w:rPr>
          <w:szCs w:val="24"/>
        </w:rPr>
        <w:tab/>
      </w:r>
      <w:r w:rsidRPr="00024729">
        <w:rPr>
          <w:szCs w:val="24"/>
        </w:rPr>
        <w:t>Rassembler un ensemble de concept et théorie sur la gestion des organisations</w:t>
      </w:r>
    </w:p>
    <w:p w:rsidR="00D01FAD" w:rsidRPr="00024729" w:rsidRDefault="00D01FAD" w:rsidP="00D01FAD">
      <w:pPr>
        <w:ind w:left="1080" w:hanging="360"/>
        <w:jc w:val="both"/>
        <w:rPr>
          <w:szCs w:val="24"/>
        </w:rPr>
      </w:pPr>
      <w:r>
        <w:rPr>
          <w:szCs w:val="24"/>
        </w:rPr>
        <w:t>-</w:t>
      </w:r>
      <w:r>
        <w:rPr>
          <w:szCs w:val="24"/>
        </w:rPr>
        <w:tab/>
      </w:r>
      <w:r w:rsidRPr="00024729">
        <w:rPr>
          <w:szCs w:val="24"/>
        </w:rPr>
        <w:t>Faire une étude empirique et des recherches prospectives sur les modes de pratiques organisationnelles dans les entrepr</w:t>
      </w:r>
      <w:r w:rsidRPr="00024729">
        <w:rPr>
          <w:szCs w:val="24"/>
        </w:rPr>
        <w:t>i</w:t>
      </w:r>
      <w:r w:rsidRPr="00024729">
        <w:rPr>
          <w:szCs w:val="24"/>
        </w:rPr>
        <w:t>ses haïtiennes</w:t>
      </w:r>
    </w:p>
    <w:p w:rsidR="00D01FAD" w:rsidRPr="00024729" w:rsidRDefault="00D01FAD" w:rsidP="00D01FAD">
      <w:pPr>
        <w:ind w:left="1080" w:hanging="360"/>
        <w:jc w:val="both"/>
        <w:rPr>
          <w:szCs w:val="24"/>
        </w:rPr>
      </w:pPr>
      <w:r>
        <w:rPr>
          <w:szCs w:val="24"/>
        </w:rPr>
        <w:t>-</w:t>
      </w:r>
      <w:r>
        <w:rPr>
          <w:szCs w:val="24"/>
        </w:rPr>
        <w:tab/>
      </w:r>
      <w:r w:rsidRPr="00024729">
        <w:rPr>
          <w:szCs w:val="24"/>
        </w:rPr>
        <w:t>Proposer des nouvelles théories pratiques et applicables en m</w:t>
      </w:r>
      <w:r w:rsidRPr="00024729">
        <w:rPr>
          <w:szCs w:val="24"/>
        </w:rPr>
        <w:t>a</w:t>
      </w:r>
      <w:r w:rsidRPr="00024729">
        <w:rPr>
          <w:szCs w:val="24"/>
        </w:rPr>
        <w:t>tière de gestion d’organisation</w:t>
      </w:r>
    </w:p>
    <w:p w:rsidR="00D01FAD" w:rsidRPr="00024729" w:rsidRDefault="00D01FAD" w:rsidP="00D01FAD">
      <w:pPr>
        <w:spacing w:before="120" w:after="120"/>
        <w:jc w:val="both"/>
        <w:rPr>
          <w:szCs w:val="24"/>
        </w:rPr>
      </w:pPr>
      <w:r w:rsidRPr="00024729">
        <w:rPr>
          <w:szCs w:val="24"/>
        </w:rPr>
        <w:t>Ainsi, nous avons choisi comme sujet de thèse doct</w:t>
      </w:r>
      <w:r w:rsidRPr="00024729">
        <w:rPr>
          <w:szCs w:val="24"/>
        </w:rPr>
        <w:t>o</w:t>
      </w:r>
      <w:r w:rsidRPr="00024729">
        <w:rPr>
          <w:szCs w:val="24"/>
        </w:rPr>
        <w:t>ral</w:t>
      </w:r>
      <w:r>
        <w:rPr>
          <w:szCs w:val="24"/>
        </w:rPr>
        <w:t> :</w:t>
      </w:r>
      <w:r w:rsidRPr="00024729">
        <w:rPr>
          <w:szCs w:val="24"/>
        </w:rPr>
        <w:t xml:space="preserve"> </w:t>
      </w:r>
      <w:r>
        <w:rPr>
          <w:szCs w:val="24"/>
        </w:rPr>
        <w:t>« </w:t>
      </w:r>
      <w:r w:rsidRPr="00024729">
        <w:rPr>
          <w:szCs w:val="24"/>
        </w:rPr>
        <w:t>Pratiques organis</w:t>
      </w:r>
      <w:r w:rsidRPr="00024729">
        <w:rPr>
          <w:szCs w:val="24"/>
        </w:rPr>
        <w:t>a</w:t>
      </w:r>
      <w:r w:rsidRPr="00024729">
        <w:rPr>
          <w:szCs w:val="24"/>
        </w:rPr>
        <w:t>tionnelles et performances socio-économique dans les entreprises haïtiennes. Pr</w:t>
      </w:r>
      <w:r w:rsidRPr="00024729">
        <w:rPr>
          <w:szCs w:val="24"/>
        </w:rPr>
        <w:t>o</w:t>
      </w:r>
      <w:r w:rsidRPr="00024729">
        <w:rPr>
          <w:szCs w:val="24"/>
        </w:rPr>
        <w:t>position d’un manuel de procédure administrative,  adapté à la Gestion des Re</w:t>
      </w:r>
      <w:r w:rsidRPr="00024729">
        <w:rPr>
          <w:szCs w:val="24"/>
        </w:rPr>
        <w:t>s</w:t>
      </w:r>
      <w:r w:rsidRPr="00024729">
        <w:rPr>
          <w:szCs w:val="24"/>
        </w:rPr>
        <w:t>sources  Humaines et la planification stratégique  (2000-2017)</w:t>
      </w:r>
      <w:r w:rsidRPr="00024729">
        <w:rPr>
          <w:b/>
          <w:szCs w:val="24"/>
        </w:rPr>
        <w:t>.</w:t>
      </w:r>
      <w:r>
        <w:rPr>
          <w:szCs w:val="24"/>
        </w:rPr>
        <w:t> »</w:t>
      </w:r>
      <w:r w:rsidRPr="00024729">
        <w:rPr>
          <w:szCs w:val="24"/>
        </w:rPr>
        <w:t>.</w:t>
      </w:r>
    </w:p>
    <w:p w:rsidR="00D01FAD" w:rsidRPr="00024729" w:rsidRDefault="00D01FAD" w:rsidP="00D01FAD">
      <w:pPr>
        <w:spacing w:before="120" w:after="120"/>
        <w:jc w:val="both"/>
        <w:rPr>
          <w:szCs w:val="24"/>
        </w:rPr>
      </w:pPr>
    </w:p>
    <w:p w:rsidR="00D01FAD" w:rsidRPr="00024729" w:rsidRDefault="00D01FAD" w:rsidP="00D01FAD">
      <w:pPr>
        <w:spacing w:before="120" w:after="120"/>
        <w:jc w:val="both"/>
        <w:rPr>
          <w:b/>
          <w:szCs w:val="24"/>
        </w:rPr>
      </w:pPr>
      <w:r>
        <w:rPr>
          <w:b/>
          <w:szCs w:val="24"/>
        </w:rPr>
        <w:t>Problématique</w:t>
      </w:r>
    </w:p>
    <w:p w:rsidR="00D01FAD" w:rsidRPr="00024729"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Les premières manifestations d’une forme d’administration s’étendent de l’antiquité à la première révolution industrielle,  avec l’économie artisanale (430 Av J – 1730)</w:t>
      </w:r>
      <w:r>
        <w:rPr>
          <w:szCs w:val="24"/>
        </w:rPr>
        <w:t> </w:t>
      </w:r>
      <w:r w:rsidRPr="00024729">
        <w:rPr>
          <w:rStyle w:val="Appelnotedebasdep"/>
          <w:szCs w:val="24"/>
        </w:rPr>
        <w:footnoteReference w:id="6"/>
      </w:r>
      <w:r w:rsidRPr="00024729">
        <w:rPr>
          <w:szCs w:val="24"/>
        </w:rPr>
        <w:t>. À cette époque, il était question de l’utilisation du bois, du vent, du fer, de l’eau, de quels m</w:t>
      </w:r>
      <w:r w:rsidRPr="00024729">
        <w:rPr>
          <w:szCs w:val="24"/>
        </w:rPr>
        <w:t>i</w:t>
      </w:r>
      <w:r w:rsidRPr="00024729">
        <w:rPr>
          <w:szCs w:val="24"/>
        </w:rPr>
        <w:t xml:space="preserve">nerais par les êtres humains qui économisent  leurs efforts à l’aide de l’animal. </w:t>
      </w:r>
      <w:r>
        <w:rPr>
          <w:szCs w:val="24"/>
        </w:rPr>
        <w:t>À</w:t>
      </w:r>
      <w:r w:rsidRPr="00024729">
        <w:rPr>
          <w:szCs w:val="24"/>
        </w:rPr>
        <w:t xml:space="preserve"> cette époque, la base de la société était l’agriculture. Ce n’est qu’au 15</w:t>
      </w:r>
      <w:r w:rsidRPr="00024729">
        <w:rPr>
          <w:szCs w:val="24"/>
          <w:vertAlign w:val="superscript"/>
        </w:rPr>
        <w:t>e</w:t>
      </w:r>
      <w:r w:rsidRPr="00024729">
        <w:rPr>
          <w:szCs w:val="24"/>
        </w:rPr>
        <w:t xml:space="preserve"> siècle, que l’imprimerie permettra la diffusion des </w:t>
      </w:r>
      <w:r w:rsidRPr="00024729">
        <w:rPr>
          <w:szCs w:val="24"/>
        </w:rPr>
        <w:lastRenderedPageBreak/>
        <w:t xml:space="preserve">connaissances, avec l’accroissement des villes, les besoins de base comme l’alimentation, santé, habillement, commerce. </w:t>
      </w:r>
    </w:p>
    <w:p w:rsidR="00D01FAD" w:rsidRPr="00024729" w:rsidRDefault="00D01FAD" w:rsidP="00D01FAD">
      <w:pPr>
        <w:spacing w:before="120" w:after="120"/>
        <w:jc w:val="both"/>
        <w:rPr>
          <w:szCs w:val="24"/>
        </w:rPr>
      </w:pPr>
      <w:r w:rsidRPr="00024729">
        <w:rPr>
          <w:szCs w:val="24"/>
        </w:rPr>
        <w:t>Ensuite, ce fut l’ère de l’économie capitaliste libérale</w:t>
      </w:r>
      <w:r>
        <w:rPr>
          <w:szCs w:val="24"/>
        </w:rPr>
        <w:t> :</w:t>
      </w:r>
      <w:r w:rsidRPr="00024729">
        <w:rPr>
          <w:szCs w:val="24"/>
        </w:rPr>
        <w:t xml:space="preserve"> première révolution technologique (1780 – v. 1880) avec l’utilisation du cha</w:t>
      </w:r>
      <w:r w:rsidRPr="00024729">
        <w:rPr>
          <w:szCs w:val="24"/>
        </w:rPr>
        <w:t>r</w:t>
      </w:r>
      <w:r w:rsidRPr="00024729">
        <w:rPr>
          <w:szCs w:val="24"/>
        </w:rPr>
        <w:t>bon, invention de la machine à vapeur et du métier à tisser. Perfe</w:t>
      </w:r>
      <w:r w:rsidRPr="00024729">
        <w:rPr>
          <w:szCs w:val="24"/>
        </w:rPr>
        <w:t>c</w:t>
      </w:r>
      <w:r w:rsidRPr="00024729">
        <w:rPr>
          <w:szCs w:val="24"/>
        </w:rPr>
        <w:t>tionnement de l’outillage grâce à la m</w:t>
      </w:r>
      <w:r w:rsidRPr="00024729">
        <w:rPr>
          <w:szCs w:val="24"/>
        </w:rPr>
        <w:t>é</w:t>
      </w:r>
      <w:r w:rsidRPr="00024729">
        <w:rPr>
          <w:szCs w:val="24"/>
        </w:rPr>
        <w:t>tallurgie du fer et de la fonte. Amélioration des moyens de construction. Besoins en transport ferr</w:t>
      </w:r>
      <w:r w:rsidRPr="00024729">
        <w:rPr>
          <w:szCs w:val="24"/>
        </w:rPr>
        <w:t>o</w:t>
      </w:r>
      <w:r w:rsidRPr="00024729">
        <w:rPr>
          <w:szCs w:val="24"/>
        </w:rPr>
        <w:t>viaire, urbanisation. Etc.</w:t>
      </w:r>
    </w:p>
    <w:p w:rsidR="00D01FAD" w:rsidRPr="00024729" w:rsidRDefault="00D01FAD" w:rsidP="00D01FAD">
      <w:pPr>
        <w:spacing w:before="120" w:after="120"/>
        <w:jc w:val="both"/>
        <w:rPr>
          <w:szCs w:val="24"/>
        </w:rPr>
      </w:pPr>
      <w:r w:rsidRPr="00024729">
        <w:rPr>
          <w:szCs w:val="24"/>
        </w:rPr>
        <w:t>Après vient les premiers grands empires industriels</w:t>
      </w:r>
      <w:r>
        <w:rPr>
          <w:szCs w:val="24"/>
        </w:rPr>
        <w:t> :</w:t>
      </w:r>
      <w:r w:rsidRPr="00024729">
        <w:rPr>
          <w:szCs w:val="24"/>
        </w:rPr>
        <w:t xml:space="preserve"> deuxième r</w:t>
      </w:r>
      <w:r w:rsidRPr="00024729">
        <w:rPr>
          <w:szCs w:val="24"/>
        </w:rPr>
        <w:t>é</w:t>
      </w:r>
      <w:r w:rsidRPr="00024729">
        <w:rPr>
          <w:szCs w:val="24"/>
        </w:rPr>
        <w:t>volution tec</w:t>
      </w:r>
      <w:r w:rsidRPr="00024729">
        <w:rPr>
          <w:szCs w:val="24"/>
        </w:rPr>
        <w:t>h</w:t>
      </w:r>
      <w:r w:rsidRPr="00024729">
        <w:rPr>
          <w:szCs w:val="24"/>
        </w:rPr>
        <w:t>nologique (1880 – v. 1930), avec l’utilisation du pétrole, de l’acier, de l’électricité, et l’invention des moteurs à explosion, m</w:t>
      </w:r>
      <w:r w:rsidRPr="00024729">
        <w:rPr>
          <w:szCs w:val="24"/>
        </w:rPr>
        <w:t>o</w:t>
      </w:r>
      <w:r w:rsidRPr="00024729">
        <w:rPr>
          <w:szCs w:val="24"/>
        </w:rPr>
        <w:t>teur électrique, photographie, radio, t</w:t>
      </w:r>
      <w:r w:rsidRPr="00024729">
        <w:rPr>
          <w:szCs w:val="24"/>
        </w:rPr>
        <w:t>é</w:t>
      </w:r>
      <w:r w:rsidRPr="00024729">
        <w:rPr>
          <w:szCs w:val="24"/>
        </w:rPr>
        <w:t>légraphe, pneumatique, etc.</w:t>
      </w:r>
    </w:p>
    <w:p w:rsidR="00D01FAD" w:rsidRPr="00024729" w:rsidRDefault="00D01FAD" w:rsidP="00D01FAD">
      <w:pPr>
        <w:spacing w:before="120" w:after="120"/>
        <w:jc w:val="both"/>
        <w:rPr>
          <w:szCs w:val="24"/>
        </w:rPr>
      </w:pPr>
      <w:r w:rsidRPr="00024729">
        <w:rPr>
          <w:szCs w:val="24"/>
        </w:rPr>
        <w:t>Il y eut une rapidité accrue des transports sur route, par chemin de fer, sur mer et dans les airs. Avec le développement des moyens de communication, de la chimie minérale et des besoins en infrastruct</w:t>
      </w:r>
      <w:r w:rsidRPr="00024729">
        <w:rPr>
          <w:szCs w:val="24"/>
        </w:rPr>
        <w:t>u</w:t>
      </w:r>
      <w:r w:rsidRPr="00024729">
        <w:rPr>
          <w:szCs w:val="24"/>
        </w:rPr>
        <w:t>res urbaines et routières, équipements agricoles et miniers.</w:t>
      </w:r>
    </w:p>
    <w:p w:rsidR="00D01FAD" w:rsidRPr="00024729" w:rsidRDefault="00D01FAD" w:rsidP="00D01FAD">
      <w:pPr>
        <w:spacing w:before="120" w:after="120"/>
        <w:jc w:val="both"/>
        <w:rPr>
          <w:szCs w:val="24"/>
        </w:rPr>
      </w:pPr>
      <w:r w:rsidRPr="00024729">
        <w:rPr>
          <w:szCs w:val="24"/>
        </w:rPr>
        <w:t>Avec le néocapitalisme</w:t>
      </w:r>
      <w:r>
        <w:rPr>
          <w:szCs w:val="24"/>
        </w:rPr>
        <w:t> :</w:t>
      </w:r>
      <w:r w:rsidRPr="00024729">
        <w:rPr>
          <w:szCs w:val="24"/>
        </w:rPr>
        <w:t xml:space="preserve"> les crises du monde occidental (1929 – 1945), on était en présence d’une systématisation des découvertes a</w:t>
      </w:r>
      <w:r w:rsidRPr="00024729">
        <w:rPr>
          <w:szCs w:val="24"/>
        </w:rPr>
        <w:t>n</w:t>
      </w:r>
      <w:r w:rsidRPr="00024729">
        <w:rPr>
          <w:szCs w:val="24"/>
        </w:rPr>
        <w:t>térieures comprenant le dév</w:t>
      </w:r>
      <w:r w:rsidRPr="00024729">
        <w:rPr>
          <w:szCs w:val="24"/>
        </w:rPr>
        <w:t>e</w:t>
      </w:r>
      <w:r w:rsidRPr="00024729">
        <w:rPr>
          <w:szCs w:val="24"/>
        </w:rPr>
        <w:t xml:space="preserve">loppement du monde industriel et du monde financier. </w:t>
      </w:r>
    </w:p>
    <w:p w:rsidR="00D01FAD" w:rsidRPr="00024729" w:rsidRDefault="00D01FAD" w:rsidP="00D01FAD">
      <w:pPr>
        <w:spacing w:before="120" w:after="120"/>
        <w:jc w:val="both"/>
        <w:rPr>
          <w:szCs w:val="24"/>
        </w:rPr>
      </w:pPr>
      <w:r w:rsidRPr="00024729">
        <w:rPr>
          <w:szCs w:val="24"/>
        </w:rPr>
        <w:t>Juste après vient la troisième révolution industrielle avec l’énergie nucléaire et l’informatique, avec le capitalisme managérial et transn</w:t>
      </w:r>
      <w:r w:rsidRPr="00024729">
        <w:rPr>
          <w:szCs w:val="24"/>
        </w:rPr>
        <w:t>a</w:t>
      </w:r>
      <w:r w:rsidRPr="00024729">
        <w:rPr>
          <w:szCs w:val="24"/>
        </w:rPr>
        <w:t>tional</w:t>
      </w:r>
      <w:r>
        <w:rPr>
          <w:szCs w:val="24"/>
        </w:rPr>
        <w:t> :</w:t>
      </w:r>
      <w:r w:rsidRPr="00024729">
        <w:rPr>
          <w:szCs w:val="24"/>
        </w:rPr>
        <w:t xml:space="preserve"> expansion mondi</w:t>
      </w:r>
      <w:r w:rsidRPr="00024729">
        <w:rPr>
          <w:szCs w:val="24"/>
        </w:rPr>
        <w:t>a</w:t>
      </w:r>
      <w:r w:rsidRPr="00024729">
        <w:rPr>
          <w:szCs w:val="24"/>
        </w:rPr>
        <w:t>le (1945 – 1975).</w:t>
      </w:r>
    </w:p>
    <w:p w:rsidR="00D01FAD" w:rsidRPr="00024729" w:rsidRDefault="00D01FAD" w:rsidP="00D01FAD">
      <w:pPr>
        <w:spacing w:before="120" w:after="120"/>
        <w:jc w:val="both"/>
        <w:rPr>
          <w:szCs w:val="24"/>
        </w:rPr>
      </w:pPr>
      <w:r w:rsidRPr="00024729">
        <w:rPr>
          <w:szCs w:val="24"/>
        </w:rPr>
        <w:t>Afin de comprendre la philosophie des organisations, il nous i</w:t>
      </w:r>
      <w:r w:rsidRPr="00024729">
        <w:rPr>
          <w:szCs w:val="24"/>
        </w:rPr>
        <w:t>n</w:t>
      </w:r>
      <w:r w:rsidRPr="00024729">
        <w:rPr>
          <w:szCs w:val="24"/>
        </w:rPr>
        <w:t>combe d’aller au-delà des dimensions systématiques et structurelles. Ce qui aura pour finalité la découverte des dimensions culturelles et sociales à travers les entreprises. C’est un fait certain que les proce</w:t>
      </w:r>
      <w:r w:rsidRPr="00024729">
        <w:rPr>
          <w:szCs w:val="24"/>
        </w:rPr>
        <w:t>s</w:t>
      </w:r>
      <w:r w:rsidRPr="00024729">
        <w:rPr>
          <w:szCs w:val="24"/>
        </w:rPr>
        <w:t>sus  et pratiques organisationnelles ont évolués à travers le temps et les siècles, cependant les entreprises haïtiennes, qu’ils s’agissent des entreprises de transformation, de fabrication, de distributions de biens et services, ont les mêmes problèmes au niveau de la GRH</w:t>
      </w:r>
      <w:r>
        <w:rPr>
          <w:szCs w:val="24"/>
        </w:rPr>
        <w:t> </w:t>
      </w:r>
      <w:r w:rsidRPr="00024729">
        <w:rPr>
          <w:rStyle w:val="Appelnotedebasdep"/>
          <w:szCs w:val="24"/>
        </w:rPr>
        <w:footnoteReference w:id="7"/>
      </w:r>
      <w:r w:rsidRPr="00024729">
        <w:rPr>
          <w:szCs w:val="24"/>
        </w:rPr>
        <w:t>, de la production, de la Direction etc. Et aussi dans l’environnement interne et externe. Ce qui nous amène à absorber d’une part l’approche sy</w:t>
      </w:r>
      <w:r w:rsidRPr="00024729">
        <w:rPr>
          <w:szCs w:val="24"/>
        </w:rPr>
        <w:t>s</w:t>
      </w:r>
      <w:r w:rsidRPr="00024729">
        <w:rPr>
          <w:szCs w:val="24"/>
        </w:rPr>
        <w:t>témique qui est un outil de compréhension de la réal</w:t>
      </w:r>
      <w:r w:rsidRPr="00024729">
        <w:rPr>
          <w:szCs w:val="24"/>
        </w:rPr>
        <w:t>i</w:t>
      </w:r>
      <w:r w:rsidRPr="00024729">
        <w:rPr>
          <w:szCs w:val="24"/>
        </w:rPr>
        <w:t xml:space="preserve">té des entreprises </w:t>
      </w:r>
      <w:r w:rsidRPr="00024729">
        <w:rPr>
          <w:szCs w:val="24"/>
        </w:rPr>
        <w:lastRenderedPageBreak/>
        <w:t>dont l’intérêt est indiscutable, aussi bien sur le plan théorique que sur le plan pratique. Ainsi, elle fournit une base conceptuelle, des règles, des principes et des mécanismes qui guident la gestion des organis</w:t>
      </w:r>
      <w:r w:rsidRPr="00024729">
        <w:rPr>
          <w:szCs w:val="24"/>
        </w:rPr>
        <w:t>a</w:t>
      </w:r>
      <w:r w:rsidRPr="00024729">
        <w:rPr>
          <w:szCs w:val="24"/>
        </w:rPr>
        <w:t>tions</w:t>
      </w:r>
    </w:p>
    <w:p w:rsidR="00D01FAD" w:rsidRPr="00024729" w:rsidRDefault="00D01FAD" w:rsidP="00D01FAD">
      <w:pPr>
        <w:spacing w:before="120" w:after="120"/>
        <w:jc w:val="both"/>
        <w:rPr>
          <w:szCs w:val="24"/>
        </w:rPr>
      </w:pPr>
      <w:r w:rsidRPr="00024729">
        <w:rPr>
          <w:szCs w:val="24"/>
        </w:rPr>
        <w:t>D’autre part, l’approche structurelle qui nous permet de dégager une philosophie de la gestion des organisations à travers son évol</w:t>
      </w:r>
      <w:r w:rsidRPr="00024729">
        <w:rPr>
          <w:szCs w:val="24"/>
        </w:rPr>
        <w:t>u</w:t>
      </w:r>
      <w:r w:rsidRPr="00024729">
        <w:rPr>
          <w:szCs w:val="24"/>
        </w:rPr>
        <w:t>tion, adaptation, apprenti</w:t>
      </w:r>
      <w:r w:rsidRPr="00024729">
        <w:rPr>
          <w:szCs w:val="24"/>
        </w:rPr>
        <w:t>s</w:t>
      </w:r>
      <w:r w:rsidRPr="00024729">
        <w:rPr>
          <w:szCs w:val="24"/>
        </w:rPr>
        <w:t>sage et ensuite son contrôle et régulation.</w:t>
      </w:r>
    </w:p>
    <w:p w:rsidR="00D01FAD" w:rsidRPr="00024729" w:rsidRDefault="00D01FAD" w:rsidP="00D01FAD">
      <w:pPr>
        <w:spacing w:before="120" w:after="120"/>
        <w:jc w:val="both"/>
        <w:rPr>
          <w:szCs w:val="24"/>
        </w:rPr>
      </w:pPr>
      <w:r w:rsidRPr="00024729">
        <w:rPr>
          <w:szCs w:val="24"/>
        </w:rPr>
        <w:t>La problématique des pratiques organisationnelles dans les entr</w:t>
      </w:r>
      <w:r w:rsidRPr="00024729">
        <w:rPr>
          <w:szCs w:val="24"/>
        </w:rPr>
        <w:t>e</w:t>
      </w:r>
      <w:r w:rsidRPr="00024729">
        <w:rPr>
          <w:szCs w:val="24"/>
        </w:rPr>
        <w:t>prises haïtie</w:t>
      </w:r>
      <w:r w:rsidRPr="00024729">
        <w:rPr>
          <w:szCs w:val="24"/>
        </w:rPr>
        <w:t>n</w:t>
      </w:r>
      <w:r w:rsidRPr="00024729">
        <w:rPr>
          <w:szCs w:val="24"/>
        </w:rPr>
        <w:t>nes, s’explique par la mauvaise gestion de ressources humaines, matérielles, financières et informationnelles ayant une r</w:t>
      </w:r>
      <w:r w:rsidRPr="00024729">
        <w:rPr>
          <w:szCs w:val="24"/>
        </w:rPr>
        <w:t>é</w:t>
      </w:r>
      <w:r w:rsidRPr="00024729">
        <w:rPr>
          <w:szCs w:val="24"/>
        </w:rPr>
        <w:t>percussion directe sur la performance socio-économique de ces de</w:t>
      </w:r>
      <w:r w:rsidRPr="00024729">
        <w:rPr>
          <w:szCs w:val="24"/>
        </w:rPr>
        <w:t>r</w:t>
      </w:r>
      <w:r w:rsidRPr="00024729">
        <w:rPr>
          <w:szCs w:val="24"/>
        </w:rPr>
        <w:t xml:space="preserve">nières. </w:t>
      </w:r>
    </w:p>
    <w:p w:rsidR="00D01FAD" w:rsidRPr="00024729" w:rsidRDefault="00D01FAD" w:rsidP="00D01FAD">
      <w:pPr>
        <w:spacing w:before="120" w:after="120"/>
        <w:jc w:val="both"/>
        <w:rPr>
          <w:szCs w:val="24"/>
        </w:rPr>
      </w:pPr>
      <w:r w:rsidRPr="00024729">
        <w:rPr>
          <w:szCs w:val="24"/>
        </w:rPr>
        <w:t>Ainsi, les mauvaises structures  et les manques de gestion ratio</w:t>
      </w:r>
      <w:r w:rsidRPr="00024729">
        <w:rPr>
          <w:szCs w:val="24"/>
        </w:rPr>
        <w:t>n</w:t>
      </w:r>
      <w:r w:rsidRPr="00024729">
        <w:rPr>
          <w:szCs w:val="24"/>
        </w:rPr>
        <w:t>nelle de ces re</w:t>
      </w:r>
      <w:r w:rsidRPr="00024729">
        <w:rPr>
          <w:szCs w:val="24"/>
        </w:rPr>
        <w:t>s</w:t>
      </w:r>
      <w:r w:rsidRPr="00024729">
        <w:rPr>
          <w:szCs w:val="24"/>
        </w:rPr>
        <w:t>sources entraine une décroissance, ou une décélération du point de vu micro et macroéconomique dans ces systèmes.</w:t>
      </w:r>
    </w:p>
    <w:p w:rsidR="00D01FAD" w:rsidRPr="00024729" w:rsidRDefault="00D01FAD" w:rsidP="00D01FAD">
      <w:pPr>
        <w:spacing w:before="120" w:after="120"/>
        <w:jc w:val="both"/>
        <w:rPr>
          <w:color w:val="000000"/>
          <w:szCs w:val="24"/>
        </w:rPr>
      </w:pPr>
      <w:r w:rsidRPr="00024729">
        <w:rPr>
          <w:bCs/>
          <w:color w:val="000000"/>
          <w:szCs w:val="24"/>
          <w:bdr w:val="none" w:sz="0" w:space="0" w:color="auto" w:frame="1"/>
        </w:rPr>
        <w:t>D'une manière générale, la performance est un résultat chiffré o</w:t>
      </w:r>
      <w:r w:rsidRPr="00024729">
        <w:rPr>
          <w:bCs/>
          <w:color w:val="000000"/>
          <w:szCs w:val="24"/>
          <w:bdr w:val="none" w:sz="0" w:space="0" w:color="auto" w:frame="1"/>
        </w:rPr>
        <w:t>b</w:t>
      </w:r>
      <w:r w:rsidRPr="00024729">
        <w:rPr>
          <w:bCs/>
          <w:color w:val="000000"/>
          <w:szCs w:val="24"/>
          <w:bdr w:val="none" w:sz="0" w:space="0" w:color="auto" w:frame="1"/>
        </w:rPr>
        <w:t>tenu dans le cadre d'une compétition.</w:t>
      </w:r>
    </w:p>
    <w:p w:rsidR="00D01FAD" w:rsidRPr="00024729" w:rsidRDefault="00D01FAD" w:rsidP="00D01FAD">
      <w:pPr>
        <w:spacing w:before="120" w:after="120"/>
        <w:jc w:val="both"/>
        <w:rPr>
          <w:color w:val="000000"/>
          <w:szCs w:val="24"/>
        </w:rPr>
      </w:pPr>
      <w:r w:rsidRPr="00024729">
        <w:rPr>
          <w:bCs/>
          <w:color w:val="000000"/>
          <w:szCs w:val="24"/>
          <w:bdr w:val="none" w:sz="0" w:space="0" w:color="auto" w:frame="1"/>
        </w:rPr>
        <w:t>Au niveau d'une entreprise, la performance exprime le degré d'a</w:t>
      </w:r>
      <w:r w:rsidRPr="00024729">
        <w:rPr>
          <w:bCs/>
          <w:color w:val="000000"/>
          <w:szCs w:val="24"/>
          <w:bdr w:val="none" w:sz="0" w:space="0" w:color="auto" w:frame="1"/>
        </w:rPr>
        <w:t>c</w:t>
      </w:r>
      <w:r w:rsidRPr="00024729">
        <w:rPr>
          <w:bCs/>
          <w:color w:val="000000"/>
          <w:szCs w:val="24"/>
          <w:bdr w:val="none" w:sz="0" w:space="0" w:color="auto" w:frame="1"/>
        </w:rPr>
        <w:t>complissement des objectifs poursuivis</w:t>
      </w:r>
      <w:r>
        <w:rPr>
          <w:bCs/>
          <w:color w:val="000000"/>
          <w:szCs w:val="24"/>
          <w:bdr w:val="none" w:sz="0" w:space="0" w:color="auto" w:frame="1"/>
        </w:rPr>
        <w:t> </w:t>
      </w:r>
      <w:r w:rsidRPr="00390C5A">
        <w:rPr>
          <w:rStyle w:val="Appelnotedebasdep"/>
          <w:bCs/>
          <w:szCs w:val="24"/>
          <w:bdr w:val="none" w:sz="0" w:space="0" w:color="auto" w:frame="1"/>
        </w:rPr>
        <w:footnoteReference w:id="8"/>
      </w:r>
      <w:r w:rsidRPr="00024729">
        <w:rPr>
          <w:bCs/>
          <w:color w:val="000000"/>
          <w:szCs w:val="24"/>
          <w:bdr w:val="none" w:sz="0" w:space="0" w:color="auto" w:frame="1"/>
        </w:rPr>
        <w:t>.</w:t>
      </w:r>
    </w:p>
    <w:p w:rsidR="00D01FAD" w:rsidRPr="00024729" w:rsidRDefault="00D01FAD" w:rsidP="00D01FAD">
      <w:pPr>
        <w:spacing w:before="120" w:after="120"/>
        <w:jc w:val="both"/>
        <w:rPr>
          <w:color w:val="000000"/>
          <w:szCs w:val="24"/>
        </w:rPr>
      </w:pPr>
      <w:r w:rsidRPr="00024729">
        <w:rPr>
          <w:bCs/>
          <w:color w:val="000000"/>
          <w:szCs w:val="24"/>
          <w:bdr w:val="none" w:sz="0" w:space="0" w:color="auto" w:frame="1"/>
        </w:rPr>
        <w:t>Une entreprise performante doit être à la fois efficace et efficiente</w:t>
      </w:r>
      <w:r w:rsidRPr="00024729">
        <w:rPr>
          <w:color w:val="000000"/>
          <w:szCs w:val="24"/>
          <w:bdr w:val="none" w:sz="0" w:space="0" w:color="auto" w:frame="1"/>
        </w:rPr>
        <w:t>. Elle est eff</w:t>
      </w:r>
      <w:r w:rsidRPr="00024729">
        <w:rPr>
          <w:color w:val="000000"/>
          <w:szCs w:val="24"/>
          <w:bdr w:val="none" w:sz="0" w:space="0" w:color="auto" w:frame="1"/>
        </w:rPr>
        <w:t>i</w:t>
      </w:r>
      <w:r w:rsidRPr="00024729">
        <w:rPr>
          <w:color w:val="000000"/>
          <w:szCs w:val="24"/>
          <w:bdr w:val="none" w:sz="0" w:space="0" w:color="auto" w:frame="1"/>
        </w:rPr>
        <w:t>cace lorsqu'elle atteint les objectifs qu'elle s'est fixés. Elle est efficiente lorsqu'elle minimise les moyens mis en œuvre pour a</w:t>
      </w:r>
      <w:r w:rsidRPr="00024729">
        <w:rPr>
          <w:color w:val="000000"/>
          <w:szCs w:val="24"/>
          <w:bdr w:val="none" w:sz="0" w:space="0" w:color="auto" w:frame="1"/>
        </w:rPr>
        <w:t>t</w:t>
      </w:r>
      <w:r w:rsidRPr="00024729">
        <w:rPr>
          <w:color w:val="000000"/>
          <w:szCs w:val="24"/>
          <w:bdr w:val="none" w:sz="0" w:space="0" w:color="auto" w:frame="1"/>
        </w:rPr>
        <w:t>teindre les objectifs qu'elle s'est fixés.</w:t>
      </w:r>
    </w:p>
    <w:p w:rsidR="00D01FAD" w:rsidRPr="00024729" w:rsidRDefault="00D01FAD" w:rsidP="00D01FAD">
      <w:pPr>
        <w:spacing w:before="120" w:after="120"/>
        <w:jc w:val="both"/>
        <w:rPr>
          <w:color w:val="000000"/>
          <w:szCs w:val="24"/>
          <w:bdr w:val="none" w:sz="0" w:space="0" w:color="auto" w:frame="1"/>
        </w:rPr>
      </w:pPr>
      <w:r w:rsidRPr="00024729">
        <w:rPr>
          <w:bCs/>
          <w:color w:val="000000"/>
          <w:szCs w:val="24"/>
          <w:bdr w:val="none" w:sz="0" w:space="0" w:color="auto" w:frame="1"/>
        </w:rPr>
        <w:t>La performance se mesure avec des critères (ou indicateurs) qual</w:t>
      </w:r>
      <w:r w:rsidRPr="00024729">
        <w:rPr>
          <w:bCs/>
          <w:color w:val="000000"/>
          <w:szCs w:val="24"/>
          <w:bdr w:val="none" w:sz="0" w:space="0" w:color="auto" w:frame="1"/>
        </w:rPr>
        <w:t>i</w:t>
      </w:r>
      <w:r w:rsidRPr="00024729">
        <w:rPr>
          <w:bCs/>
          <w:color w:val="000000"/>
          <w:szCs w:val="24"/>
          <w:bdr w:val="none" w:sz="0" w:space="0" w:color="auto" w:frame="1"/>
        </w:rPr>
        <w:t>tatifs ou qua</w:t>
      </w:r>
      <w:r w:rsidRPr="00024729">
        <w:rPr>
          <w:bCs/>
          <w:color w:val="000000"/>
          <w:szCs w:val="24"/>
          <w:bdr w:val="none" w:sz="0" w:space="0" w:color="auto" w:frame="1"/>
        </w:rPr>
        <w:t>n</w:t>
      </w:r>
      <w:r w:rsidRPr="00024729">
        <w:rPr>
          <w:bCs/>
          <w:color w:val="000000"/>
          <w:szCs w:val="24"/>
          <w:bdr w:val="none" w:sz="0" w:space="0" w:color="auto" w:frame="1"/>
        </w:rPr>
        <w:t>titatifs de résultat</w:t>
      </w:r>
      <w:r w:rsidRPr="00024729">
        <w:rPr>
          <w:color w:val="000000"/>
          <w:szCs w:val="24"/>
          <w:bdr w:val="none" w:sz="0" w:space="0" w:color="auto" w:frame="1"/>
        </w:rPr>
        <w:t>.</w:t>
      </w:r>
      <w:r>
        <w:rPr>
          <w:color w:val="000000"/>
          <w:szCs w:val="24"/>
          <w:bdr w:val="none" w:sz="0" w:space="0" w:color="auto" w:frame="1"/>
        </w:rPr>
        <w:t xml:space="preserve"> </w:t>
      </w:r>
      <w:r w:rsidRPr="00024729">
        <w:rPr>
          <w:color w:val="000000"/>
          <w:szCs w:val="24"/>
          <w:bdr w:val="none" w:sz="0" w:space="0" w:color="auto" w:frame="1"/>
        </w:rPr>
        <w:t>Pour mesurer l'efficacité, on utilise un critère qui exprime un rapport entre le résultat obtenu et l'objectif v</w:t>
      </w:r>
      <w:r w:rsidRPr="00024729">
        <w:rPr>
          <w:color w:val="000000"/>
          <w:szCs w:val="24"/>
          <w:bdr w:val="none" w:sz="0" w:space="0" w:color="auto" w:frame="1"/>
        </w:rPr>
        <w:t>i</w:t>
      </w:r>
      <w:r w:rsidRPr="00024729">
        <w:rPr>
          <w:color w:val="000000"/>
          <w:szCs w:val="24"/>
          <w:bdr w:val="none" w:sz="0" w:space="0" w:color="auto" w:frame="1"/>
        </w:rPr>
        <w:t>sé.</w:t>
      </w:r>
      <w:r>
        <w:rPr>
          <w:color w:val="000000"/>
          <w:szCs w:val="24"/>
          <w:bdr w:val="none" w:sz="0" w:space="0" w:color="auto" w:frame="1"/>
        </w:rPr>
        <w:t xml:space="preserve"> </w:t>
      </w:r>
      <w:r w:rsidRPr="00024729">
        <w:rPr>
          <w:color w:val="000000"/>
          <w:szCs w:val="24"/>
          <w:bdr w:val="none" w:sz="0" w:space="0" w:color="auto" w:frame="1"/>
        </w:rPr>
        <w:t>Pour mesurer l'efficience, on utilise un critère qui exprime un ra</w:t>
      </w:r>
      <w:r w:rsidRPr="00024729">
        <w:rPr>
          <w:color w:val="000000"/>
          <w:szCs w:val="24"/>
          <w:bdr w:val="none" w:sz="0" w:space="0" w:color="auto" w:frame="1"/>
        </w:rPr>
        <w:t>p</w:t>
      </w:r>
      <w:r w:rsidRPr="00024729">
        <w:rPr>
          <w:color w:val="000000"/>
          <w:szCs w:val="24"/>
          <w:bdr w:val="none" w:sz="0" w:space="0" w:color="auto" w:frame="1"/>
        </w:rPr>
        <w:t>port entre le résultat obtenu et les moyens mis en œuvre.</w:t>
      </w:r>
    </w:p>
    <w:p w:rsidR="00D01FAD" w:rsidRPr="00024729" w:rsidRDefault="00D01FAD" w:rsidP="00D01FAD">
      <w:pPr>
        <w:spacing w:before="120" w:after="120"/>
        <w:jc w:val="both"/>
        <w:rPr>
          <w:color w:val="000000"/>
          <w:szCs w:val="24"/>
        </w:rPr>
      </w:pPr>
      <w:r w:rsidRPr="00024729">
        <w:rPr>
          <w:bCs/>
          <w:color w:val="000000"/>
          <w:szCs w:val="24"/>
          <w:bdr w:val="none" w:sz="0" w:space="0" w:color="auto" w:frame="1"/>
        </w:rPr>
        <w:t>Pour évaluer la performance d'une entreprise, il est nécessaire d'e</w:t>
      </w:r>
      <w:r w:rsidRPr="00024729">
        <w:rPr>
          <w:bCs/>
          <w:color w:val="000000"/>
          <w:szCs w:val="24"/>
          <w:bdr w:val="none" w:sz="0" w:space="0" w:color="auto" w:frame="1"/>
        </w:rPr>
        <w:t>f</w:t>
      </w:r>
      <w:r w:rsidRPr="00024729">
        <w:rPr>
          <w:bCs/>
          <w:color w:val="000000"/>
          <w:szCs w:val="24"/>
          <w:bdr w:val="none" w:sz="0" w:space="0" w:color="auto" w:frame="1"/>
        </w:rPr>
        <w:t>fectuer des mesures à tous les niveaux</w:t>
      </w:r>
      <w:r>
        <w:rPr>
          <w:bCs/>
          <w:color w:val="000000"/>
          <w:szCs w:val="24"/>
          <w:bdr w:val="none" w:sz="0" w:space="0" w:color="auto" w:frame="1"/>
        </w:rPr>
        <w:t> :</w:t>
      </w:r>
      <w:r w:rsidRPr="00024729">
        <w:rPr>
          <w:color w:val="000000"/>
          <w:szCs w:val="24"/>
          <w:bdr w:val="none" w:sz="0" w:space="0" w:color="auto" w:frame="1"/>
        </w:rPr>
        <w:t xml:space="preserve"> financier, économique, s</w:t>
      </w:r>
      <w:r w:rsidRPr="00024729">
        <w:rPr>
          <w:color w:val="000000"/>
          <w:szCs w:val="24"/>
          <w:bdr w:val="none" w:sz="0" w:space="0" w:color="auto" w:frame="1"/>
        </w:rPr>
        <w:t>o</w:t>
      </w:r>
      <w:r w:rsidRPr="00024729">
        <w:rPr>
          <w:color w:val="000000"/>
          <w:szCs w:val="24"/>
          <w:bdr w:val="none" w:sz="0" w:space="0" w:color="auto" w:frame="1"/>
        </w:rPr>
        <w:t>cial, organisationnel et s</w:t>
      </w:r>
      <w:r w:rsidRPr="00024729">
        <w:rPr>
          <w:color w:val="000000"/>
          <w:szCs w:val="24"/>
          <w:bdr w:val="none" w:sz="0" w:space="0" w:color="auto" w:frame="1"/>
        </w:rPr>
        <w:t>o</w:t>
      </w:r>
      <w:r w:rsidRPr="00024729">
        <w:rPr>
          <w:color w:val="000000"/>
          <w:szCs w:val="24"/>
          <w:bdr w:val="none" w:sz="0" w:space="0" w:color="auto" w:frame="1"/>
        </w:rPr>
        <w:t>ciétal.</w:t>
      </w:r>
    </w:p>
    <w:p w:rsidR="00D01FAD" w:rsidRPr="00024729" w:rsidRDefault="00D01FAD" w:rsidP="00D01FAD">
      <w:pPr>
        <w:spacing w:before="120" w:after="120"/>
        <w:jc w:val="both"/>
        <w:rPr>
          <w:color w:val="000000"/>
          <w:szCs w:val="24"/>
        </w:rPr>
      </w:pPr>
      <w:r w:rsidRPr="00024729">
        <w:rPr>
          <w:bCs/>
          <w:color w:val="000000"/>
          <w:szCs w:val="24"/>
          <w:bdr w:val="none" w:sz="0" w:space="0" w:color="auto" w:frame="1"/>
        </w:rPr>
        <w:lastRenderedPageBreak/>
        <w:t>La performance financière</w:t>
      </w:r>
      <w:r w:rsidRPr="00024729">
        <w:rPr>
          <w:color w:val="000000"/>
          <w:szCs w:val="24"/>
          <w:bdr w:val="none" w:sz="0" w:space="0" w:color="auto" w:frame="1"/>
        </w:rPr>
        <w:t>, traditionnellement, d'après Alfred Sloan, on mesure la performance financière à l'aide des indicateurs ROI et ROE. Aujourd'hui, on ut</w:t>
      </w:r>
      <w:r w:rsidRPr="00024729">
        <w:rPr>
          <w:color w:val="000000"/>
          <w:szCs w:val="24"/>
          <w:bdr w:val="none" w:sz="0" w:space="0" w:color="auto" w:frame="1"/>
        </w:rPr>
        <w:t>i</w:t>
      </w:r>
      <w:r w:rsidRPr="00024729">
        <w:rPr>
          <w:color w:val="000000"/>
          <w:szCs w:val="24"/>
          <w:bdr w:val="none" w:sz="0" w:space="0" w:color="auto" w:frame="1"/>
        </w:rPr>
        <w:t>lise en plus l'indicateur EVA</w:t>
      </w:r>
      <w:r>
        <w:rPr>
          <w:color w:val="000000"/>
          <w:szCs w:val="24"/>
          <w:bdr w:val="none" w:sz="0" w:space="0" w:color="auto" w:frame="1"/>
        </w:rPr>
        <w:t> </w:t>
      </w:r>
      <w:r w:rsidRPr="00390C5A">
        <w:rPr>
          <w:rStyle w:val="Appelnotedebasdep"/>
          <w:szCs w:val="24"/>
          <w:bdr w:val="none" w:sz="0" w:space="0" w:color="auto" w:frame="1"/>
        </w:rPr>
        <w:footnoteReference w:id="9"/>
      </w:r>
      <w:r w:rsidRPr="00024729">
        <w:rPr>
          <w:color w:val="000000"/>
          <w:szCs w:val="24"/>
          <w:bdr w:val="none" w:sz="0" w:space="0" w:color="auto" w:frame="1"/>
        </w:rPr>
        <w:t>.</w:t>
      </w:r>
    </w:p>
    <w:p w:rsidR="00D01FAD" w:rsidRPr="00024729" w:rsidRDefault="00D01FAD" w:rsidP="00D01FAD">
      <w:pPr>
        <w:spacing w:before="120" w:after="120"/>
        <w:jc w:val="both"/>
        <w:rPr>
          <w:color w:val="000000"/>
          <w:szCs w:val="24"/>
        </w:rPr>
      </w:pPr>
      <w:r w:rsidRPr="00024729">
        <w:rPr>
          <w:bCs/>
          <w:color w:val="000000"/>
          <w:szCs w:val="24"/>
          <w:bdr w:val="none" w:sz="0" w:space="0" w:color="auto" w:frame="1"/>
        </w:rPr>
        <w:t>La performance économique</w:t>
      </w:r>
      <w:r w:rsidRPr="00024729">
        <w:rPr>
          <w:color w:val="000000"/>
          <w:szCs w:val="24"/>
          <w:bdr w:val="none" w:sz="0" w:space="0" w:color="auto" w:frame="1"/>
        </w:rPr>
        <w:t> est le fait de mesurer les composantes de la compétitivité de l'entreprise</w:t>
      </w:r>
      <w:r>
        <w:rPr>
          <w:color w:val="000000"/>
          <w:szCs w:val="24"/>
          <w:bdr w:val="none" w:sz="0" w:space="0" w:color="auto" w:frame="1"/>
        </w:rPr>
        <w:t> :</w:t>
      </w:r>
      <w:r w:rsidRPr="00024729">
        <w:rPr>
          <w:color w:val="000000"/>
          <w:szCs w:val="24"/>
          <w:bdr w:val="none" w:sz="0" w:space="0" w:color="auto" w:frame="1"/>
        </w:rPr>
        <w:t xml:space="preserve"> la compétitivité-prix et la compét</w:t>
      </w:r>
      <w:r w:rsidRPr="00024729">
        <w:rPr>
          <w:color w:val="000000"/>
          <w:szCs w:val="24"/>
          <w:bdr w:val="none" w:sz="0" w:space="0" w:color="auto" w:frame="1"/>
        </w:rPr>
        <w:t>i</w:t>
      </w:r>
      <w:r w:rsidRPr="00024729">
        <w:rPr>
          <w:color w:val="000000"/>
          <w:szCs w:val="24"/>
          <w:bdr w:val="none" w:sz="0" w:space="0" w:color="auto" w:frame="1"/>
        </w:rPr>
        <w:t>tivité-hors prix.</w:t>
      </w:r>
    </w:p>
    <w:p w:rsidR="00D01FAD" w:rsidRDefault="00D01FAD" w:rsidP="00D01FAD">
      <w:pPr>
        <w:ind w:left="720" w:hanging="360"/>
        <w:jc w:val="both"/>
        <w:rPr>
          <w:szCs w:val="24"/>
        </w:rPr>
      </w:pPr>
    </w:p>
    <w:p w:rsidR="00D01FAD" w:rsidRPr="00024729" w:rsidRDefault="00D01FAD" w:rsidP="00D01FAD">
      <w:pPr>
        <w:ind w:left="720" w:hanging="360"/>
        <w:jc w:val="both"/>
        <w:rPr>
          <w:color w:val="000000"/>
          <w:szCs w:val="24"/>
        </w:rPr>
      </w:pPr>
      <w:r>
        <w:rPr>
          <w:szCs w:val="24"/>
        </w:rPr>
        <w:t>-</w:t>
      </w:r>
      <w:r>
        <w:rPr>
          <w:szCs w:val="24"/>
        </w:rPr>
        <w:tab/>
      </w:r>
      <w:r w:rsidRPr="00024729">
        <w:rPr>
          <w:bCs/>
          <w:color w:val="000000"/>
          <w:szCs w:val="24"/>
          <w:bdr w:val="none" w:sz="0" w:space="0" w:color="auto" w:frame="1"/>
        </w:rPr>
        <w:t>La compétitivité-prix</w:t>
      </w:r>
      <w:r w:rsidRPr="00024729">
        <w:rPr>
          <w:color w:val="000000"/>
          <w:szCs w:val="24"/>
          <w:bdr w:val="none" w:sz="0" w:space="0" w:color="auto" w:frame="1"/>
        </w:rPr>
        <w:t>, désigne la capacité d'un produit à attirer des clients au d</w:t>
      </w:r>
      <w:r w:rsidRPr="00024729">
        <w:rPr>
          <w:color w:val="000000"/>
          <w:szCs w:val="24"/>
          <w:bdr w:val="none" w:sz="0" w:space="0" w:color="auto" w:frame="1"/>
        </w:rPr>
        <w:t>é</w:t>
      </w:r>
      <w:r w:rsidRPr="00024729">
        <w:rPr>
          <w:color w:val="000000"/>
          <w:szCs w:val="24"/>
          <w:bdr w:val="none" w:sz="0" w:space="0" w:color="auto" w:frame="1"/>
        </w:rPr>
        <w:t>triment des produits concurrents du fait de son prix. Sa mesure permet de situer la place de l'entreprise sur le marché par ra</w:t>
      </w:r>
      <w:r w:rsidRPr="00024729">
        <w:rPr>
          <w:color w:val="000000"/>
          <w:szCs w:val="24"/>
          <w:bdr w:val="none" w:sz="0" w:space="0" w:color="auto" w:frame="1"/>
        </w:rPr>
        <w:t>p</w:t>
      </w:r>
      <w:r w:rsidRPr="00024729">
        <w:rPr>
          <w:color w:val="000000"/>
          <w:szCs w:val="24"/>
          <w:bdr w:val="none" w:sz="0" w:space="0" w:color="auto" w:frame="1"/>
        </w:rPr>
        <w:t>port à ses concurrents.</w:t>
      </w:r>
    </w:p>
    <w:p w:rsidR="00D01FAD" w:rsidRDefault="00D01FAD" w:rsidP="00D01FAD">
      <w:pPr>
        <w:ind w:left="720" w:hanging="360"/>
        <w:jc w:val="both"/>
        <w:rPr>
          <w:color w:val="000000"/>
          <w:szCs w:val="24"/>
          <w:bdr w:val="none" w:sz="0" w:space="0" w:color="auto" w:frame="1"/>
        </w:rPr>
      </w:pPr>
      <w:r>
        <w:rPr>
          <w:szCs w:val="24"/>
        </w:rPr>
        <w:t>-</w:t>
      </w:r>
      <w:r>
        <w:rPr>
          <w:szCs w:val="24"/>
        </w:rPr>
        <w:tab/>
      </w:r>
      <w:r w:rsidRPr="00024729">
        <w:rPr>
          <w:bCs/>
          <w:color w:val="000000"/>
          <w:szCs w:val="24"/>
          <w:bdr w:val="none" w:sz="0" w:space="0" w:color="auto" w:frame="1"/>
        </w:rPr>
        <w:t>La compétitivité hors-prix</w:t>
      </w:r>
      <w:r w:rsidRPr="00024729">
        <w:rPr>
          <w:color w:val="000000"/>
          <w:szCs w:val="24"/>
          <w:bdr w:val="none" w:sz="0" w:space="0" w:color="auto" w:frame="1"/>
        </w:rPr>
        <w:t>  désigne la capacité d'un produit à a</w:t>
      </w:r>
      <w:r w:rsidRPr="00024729">
        <w:rPr>
          <w:color w:val="000000"/>
          <w:szCs w:val="24"/>
          <w:bdr w:val="none" w:sz="0" w:space="0" w:color="auto" w:frame="1"/>
        </w:rPr>
        <w:t>t</w:t>
      </w:r>
      <w:r w:rsidRPr="00024729">
        <w:rPr>
          <w:color w:val="000000"/>
          <w:szCs w:val="24"/>
          <w:bdr w:val="none" w:sz="0" w:space="0" w:color="auto" w:frame="1"/>
        </w:rPr>
        <w:t>tirer des clients au détriment des produits concurrents du fait des él</w:t>
      </w:r>
      <w:r w:rsidRPr="00024729">
        <w:rPr>
          <w:color w:val="000000"/>
          <w:szCs w:val="24"/>
          <w:bdr w:val="none" w:sz="0" w:space="0" w:color="auto" w:frame="1"/>
        </w:rPr>
        <w:t>é</w:t>
      </w:r>
      <w:r w:rsidRPr="00024729">
        <w:rPr>
          <w:color w:val="000000"/>
          <w:szCs w:val="24"/>
          <w:bdr w:val="none" w:sz="0" w:space="0" w:color="auto" w:frame="1"/>
        </w:rPr>
        <w:t>ments indépendants du prix. Elle est obtenue grâce à des éléments comme la qualité des produits, l'innovation, le service, le design…</w:t>
      </w:r>
    </w:p>
    <w:p w:rsidR="00D01FAD" w:rsidRPr="00024729" w:rsidRDefault="00D01FAD" w:rsidP="00D01FAD">
      <w:pPr>
        <w:ind w:left="720" w:hanging="360"/>
        <w:jc w:val="both"/>
        <w:rPr>
          <w:color w:val="000000"/>
          <w:szCs w:val="24"/>
        </w:rPr>
      </w:pPr>
    </w:p>
    <w:p w:rsidR="00D01FAD" w:rsidRPr="00024729" w:rsidRDefault="00D01FAD" w:rsidP="00D01FAD">
      <w:pPr>
        <w:spacing w:before="120" w:after="120"/>
        <w:jc w:val="both"/>
        <w:rPr>
          <w:color w:val="000000"/>
          <w:szCs w:val="24"/>
        </w:rPr>
      </w:pPr>
      <w:r w:rsidRPr="00024729">
        <w:rPr>
          <w:bCs/>
          <w:color w:val="000000"/>
          <w:szCs w:val="24"/>
          <w:bdr w:val="none" w:sz="0" w:space="0" w:color="auto" w:frame="1"/>
        </w:rPr>
        <w:t>En ce qui attrait à la performance organisationnelle</w:t>
      </w:r>
      <w:r w:rsidRPr="00024729">
        <w:rPr>
          <w:color w:val="000000"/>
          <w:szCs w:val="24"/>
          <w:bdr w:val="none" w:sz="0" w:space="0" w:color="auto" w:frame="1"/>
        </w:rPr>
        <w:t>, il s'agit de m</w:t>
      </w:r>
      <w:r w:rsidRPr="00024729">
        <w:rPr>
          <w:color w:val="000000"/>
          <w:szCs w:val="24"/>
          <w:bdr w:val="none" w:sz="0" w:space="0" w:color="auto" w:frame="1"/>
        </w:rPr>
        <w:t>e</w:t>
      </w:r>
      <w:r w:rsidRPr="00024729">
        <w:rPr>
          <w:color w:val="000000"/>
          <w:szCs w:val="24"/>
          <w:bdr w:val="none" w:sz="0" w:space="0" w:color="auto" w:frame="1"/>
        </w:rPr>
        <w:t>surer la performance de l'entreprise au niveau de la qualité de la pr</w:t>
      </w:r>
      <w:r w:rsidRPr="00024729">
        <w:rPr>
          <w:color w:val="000000"/>
          <w:szCs w:val="24"/>
          <w:bdr w:val="none" w:sz="0" w:space="0" w:color="auto" w:frame="1"/>
        </w:rPr>
        <w:t>o</w:t>
      </w:r>
      <w:r w:rsidRPr="00024729">
        <w:rPr>
          <w:color w:val="000000"/>
          <w:szCs w:val="24"/>
          <w:bdr w:val="none" w:sz="0" w:space="0" w:color="auto" w:frame="1"/>
        </w:rPr>
        <w:t>duction, de la flexibilité, des délais…</w:t>
      </w:r>
    </w:p>
    <w:p w:rsidR="00D01FAD" w:rsidRPr="00024729" w:rsidRDefault="00D01FAD" w:rsidP="00D01FAD">
      <w:pPr>
        <w:spacing w:before="120" w:after="120"/>
        <w:jc w:val="both"/>
        <w:rPr>
          <w:color w:val="000000"/>
          <w:szCs w:val="24"/>
        </w:rPr>
      </w:pPr>
      <w:r w:rsidRPr="00024729">
        <w:rPr>
          <w:bCs/>
          <w:color w:val="000000"/>
          <w:szCs w:val="24"/>
          <w:bdr w:val="none" w:sz="0" w:space="0" w:color="auto" w:frame="1"/>
        </w:rPr>
        <w:t>La performance sociale</w:t>
      </w:r>
      <w:r w:rsidRPr="00024729">
        <w:rPr>
          <w:color w:val="000000"/>
          <w:szCs w:val="24"/>
          <w:bdr w:val="none" w:sz="0" w:space="0" w:color="auto" w:frame="1"/>
        </w:rPr>
        <w:t> est le bilan social récapitule les principales données chiffrées permettant d'apprécier la performance sociale et les rapports sociaux au sein d'une entreprise. En France, le bilan social est obligatoire pour les entreprises de plus de 300 salariés. Parmi les nombreux indicateurs sociaux, on peut citer</w:t>
      </w:r>
      <w:r>
        <w:rPr>
          <w:color w:val="000000"/>
          <w:szCs w:val="24"/>
          <w:bdr w:val="none" w:sz="0" w:space="0" w:color="auto" w:frame="1"/>
        </w:rPr>
        <w:t> :</w:t>
      </w:r>
      <w:r w:rsidRPr="00024729">
        <w:rPr>
          <w:color w:val="000000"/>
          <w:szCs w:val="24"/>
          <w:bdr w:val="none" w:sz="0" w:space="0" w:color="auto" w:frame="1"/>
        </w:rPr>
        <w:t xml:space="preserve"> le montant des rémun</w:t>
      </w:r>
      <w:r w:rsidRPr="00024729">
        <w:rPr>
          <w:color w:val="000000"/>
          <w:szCs w:val="24"/>
          <w:bdr w:val="none" w:sz="0" w:space="0" w:color="auto" w:frame="1"/>
        </w:rPr>
        <w:t>é</w:t>
      </w:r>
      <w:r w:rsidRPr="00024729">
        <w:rPr>
          <w:color w:val="000000"/>
          <w:szCs w:val="24"/>
          <w:bdr w:val="none" w:sz="0" w:space="0" w:color="auto" w:frame="1"/>
        </w:rPr>
        <w:t>rations, le nombre d'accidents de travail, les maladies profe</w:t>
      </w:r>
      <w:r w:rsidRPr="00024729">
        <w:rPr>
          <w:color w:val="000000"/>
          <w:szCs w:val="24"/>
          <w:bdr w:val="none" w:sz="0" w:space="0" w:color="auto" w:frame="1"/>
        </w:rPr>
        <w:t>s</w:t>
      </w:r>
      <w:r w:rsidRPr="00024729">
        <w:rPr>
          <w:color w:val="000000"/>
          <w:szCs w:val="24"/>
          <w:bdr w:val="none" w:sz="0" w:space="0" w:color="auto" w:frame="1"/>
        </w:rPr>
        <w:t>sionnelles …</w:t>
      </w:r>
    </w:p>
    <w:p w:rsidR="00D01FAD" w:rsidRPr="00024729" w:rsidRDefault="00D01FAD" w:rsidP="00D01FAD">
      <w:pPr>
        <w:spacing w:before="120" w:after="120"/>
        <w:jc w:val="both"/>
        <w:rPr>
          <w:color w:val="000000"/>
          <w:szCs w:val="24"/>
        </w:rPr>
      </w:pPr>
      <w:r w:rsidRPr="00024729">
        <w:rPr>
          <w:bCs/>
          <w:color w:val="000000"/>
          <w:szCs w:val="24"/>
          <w:bdr w:val="none" w:sz="0" w:space="0" w:color="auto" w:frame="1"/>
        </w:rPr>
        <w:lastRenderedPageBreak/>
        <w:t>La performance sociétale</w:t>
      </w:r>
      <w:r w:rsidRPr="00024729">
        <w:rPr>
          <w:color w:val="000000"/>
          <w:szCs w:val="24"/>
          <w:bdr w:val="none" w:sz="0" w:space="0" w:color="auto" w:frame="1"/>
        </w:rPr>
        <w:t> indique l'engagement de l'entreprise dans les doma</w:t>
      </w:r>
      <w:r w:rsidRPr="00024729">
        <w:rPr>
          <w:color w:val="000000"/>
          <w:szCs w:val="24"/>
          <w:bdr w:val="none" w:sz="0" w:space="0" w:color="auto" w:frame="1"/>
        </w:rPr>
        <w:t>i</w:t>
      </w:r>
      <w:r w:rsidRPr="00024729">
        <w:rPr>
          <w:color w:val="000000"/>
          <w:szCs w:val="24"/>
          <w:bdr w:val="none" w:sz="0" w:space="0" w:color="auto" w:frame="1"/>
        </w:rPr>
        <w:t>nes environnementaux, humanitaires, culturels. Les outils de la responsabilité s</w:t>
      </w:r>
      <w:r w:rsidRPr="00024729">
        <w:rPr>
          <w:color w:val="000000"/>
          <w:szCs w:val="24"/>
          <w:bdr w:val="none" w:sz="0" w:space="0" w:color="auto" w:frame="1"/>
        </w:rPr>
        <w:t>o</w:t>
      </w:r>
      <w:r w:rsidRPr="00024729">
        <w:rPr>
          <w:color w:val="000000"/>
          <w:szCs w:val="24"/>
          <w:bdr w:val="none" w:sz="0" w:space="0" w:color="auto" w:frame="1"/>
        </w:rPr>
        <w:t>ciétale de l’entreprise (RSE) peuvent être utilisés pour apprécier le niveau de  pe</w:t>
      </w:r>
      <w:r w:rsidRPr="00024729">
        <w:rPr>
          <w:color w:val="000000"/>
          <w:szCs w:val="24"/>
          <w:bdr w:val="none" w:sz="0" w:space="0" w:color="auto" w:frame="1"/>
        </w:rPr>
        <w:t>r</w:t>
      </w:r>
      <w:r w:rsidRPr="00024729">
        <w:rPr>
          <w:color w:val="000000"/>
          <w:szCs w:val="24"/>
          <w:bdr w:val="none" w:sz="0" w:space="0" w:color="auto" w:frame="1"/>
        </w:rPr>
        <w:t>formance de l'entreprise.</w:t>
      </w:r>
    </w:p>
    <w:p w:rsidR="00D01FAD" w:rsidRPr="00024729" w:rsidRDefault="00D01FAD" w:rsidP="00D01FAD">
      <w:pPr>
        <w:spacing w:before="120" w:after="120"/>
        <w:jc w:val="both"/>
        <w:rPr>
          <w:color w:val="000000"/>
          <w:szCs w:val="24"/>
        </w:rPr>
      </w:pPr>
      <w:r w:rsidRPr="00024729">
        <w:rPr>
          <w:color w:val="000000"/>
          <w:szCs w:val="24"/>
        </w:rPr>
        <w:t>Dans les entreprises haïtiennes, les pratiques organisationnelles sont un peu différentes de la réalité, en dépit des facteurs d’ordre s</w:t>
      </w:r>
      <w:r w:rsidRPr="00024729">
        <w:rPr>
          <w:color w:val="000000"/>
          <w:szCs w:val="24"/>
        </w:rPr>
        <w:t>o</w:t>
      </w:r>
      <w:r w:rsidRPr="00024729">
        <w:rPr>
          <w:color w:val="000000"/>
          <w:szCs w:val="24"/>
        </w:rPr>
        <w:t>cial, culturel, et politique qui ont une grande influence sur cette de</w:t>
      </w:r>
      <w:r w:rsidRPr="00024729">
        <w:rPr>
          <w:color w:val="000000"/>
          <w:szCs w:val="24"/>
        </w:rPr>
        <w:t>r</w:t>
      </w:r>
      <w:r w:rsidRPr="00024729">
        <w:rPr>
          <w:color w:val="000000"/>
          <w:szCs w:val="24"/>
        </w:rPr>
        <w:t>nière.</w:t>
      </w:r>
    </w:p>
    <w:p w:rsidR="00D01FAD" w:rsidRPr="00024729" w:rsidRDefault="00D01FAD" w:rsidP="00D01FAD">
      <w:pPr>
        <w:spacing w:before="120" w:after="120"/>
        <w:jc w:val="both"/>
        <w:rPr>
          <w:color w:val="000000"/>
          <w:szCs w:val="24"/>
        </w:rPr>
      </w:pPr>
      <w:r w:rsidRPr="00024729">
        <w:rPr>
          <w:color w:val="000000"/>
          <w:szCs w:val="24"/>
        </w:rPr>
        <w:t>Les politiques internes d’entreprises, la planification stratégique et la gestion des ressources humaines sont les éléments de base de la pe</w:t>
      </w:r>
      <w:r w:rsidRPr="00024729">
        <w:rPr>
          <w:color w:val="000000"/>
          <w:szCs w:val="24"/>
        </w:rPr>
        <w:t>r</w:t>
      </w:r>
      <w:r w:rsidRPr="00024729">
        <w:rPr>
          <w:color w:val="000000"/>
          <w:szCs w:val="24"/>
        </w:rPr>
        <w:t>formance socio – éc</w:t>
      </w:r>
      <w:r w:rsidRPr="00024729">
        <w:rPr>
          <w:color w:val="000000"/>
          <w:szCs w:val="24"/>
        </w:rPr>
        <w:t>o</w:t>
      </w:r>
      <w:r w:rsidRPr="00024729">
        <w:rPr>
          <w:color w:val="000000"/>
          <w:szCs w:val="24"/>
        </w:rPr>
        <w:t>nomique dans les entreprises.</w:t>
      </w:r>
    </w:p>
    <w:p w:rsidR="00D01FAD" w:rsidRPr="00024729" w:rsidRDefault="00D01FAD" w:rsidP="00D01FAD">
      <w:pPr>
        <w:spacing w:before="120" w:after="120"/>
        <w:jc w:val="both"/>
        <w:rPr>
          <w:color w:val="000000"/>
          <w:szCs w:val="24"/>
        </w:rPr>
      </w:pPr>
      <w:r w:rsidRPr="00024729">
        <w:rPr>
          <w:color w:val="000000"/>
          <w:szCs w:val="24"/>
        </w:rPr>
        <w:t>Une étude comparée à travers une diagnostique des facteurs socio-culturel et politique, et les éléments de base comme les politiques i</w:t>
      </w:r>
      <w:r w:rsidRPr="00024729">
        <w:rPr>
          <w:color w:val="000000"/>
          <w:szCs w:val="24"/>
        </w:rPr>
        <w:t>n</w:t>
      </w:r>
      <w:r w:rsidRPr="00024729">
        <w:rPr>
          <w:color w:val="000000"/>
          <w:szCs w:val="24"/>
        </w:rPr>
        <w:t>ternes, la planification stratégique, la gestion des ressources humaines sera notre ligne de mire pour tout changement, orientation et reco</w:t>
      </w:r>
      <w:r w:rsidRPr="00024729">
        <w:rPr>
          <w:color w:val="000000"/>
          <w:szCs w:val="24"/>
        </w:rPr>
        <w:t>m</w:t>
      </w:r>
      <w:r w:rsidRPr="00024729">
        <w:rPr>
          <w:color w:val="000000"/>
          <w:szCs w:val="24"/>
        </w:rPr>
        <w:t>mandation visant à répondre à la question suiva</w:t>
      </w:r>
      <w:r w:rsidRPr="00024729">
        <w:rPr>
          <w:color w:val="000000"/>
          <w:szCs w:val="24"/>
        </w:rPr>
        <w:t>n</w:t>
      </w:r>
      <w:r w:rsidRPr="00024729">
        <w:rPr>
          <w:color w:val="000000"/>
          <w:szCs w:val="24"/>
        </w:rPr>
        <w:t>te</w:t>
      </w:r>
      <w:r>
        <w:rPr>
          <w:color w:val="000000"/>
          <w:szCs w:val="24"/>
        </w:rPr>
        <w:t> :</w:t>
      </w:r>
      <w:r w:rsidRPr="00024729">
        <w:rPr>
          <w:color w:val="000000"/>
          <w:szCs w:val="24"/>
        </w:rPr>
        <w:t xml:space="preserve"> Quelle est la meilleure formule en matière de pratiques organisationnelles po</w:t>
      </w:r>
      <w:r w:rsidRPr="00024729">
        <w:rPr>
          <w:color w:val="000000"/>
          <w:szCs w:val="24"/>
        </w:rPr>
        <w:t>u</w:t>
      </w:r>
      <w:r w:rsidRPr="00024729">
        <w:rPr>
          <w:color w:val="000000"/>
          <w:szCs w:val="24"/>
        </w:rPr>
        <w:t>vant facilité  la performance socio-économique dans les entreprises ha</w:t>
      </w:r>
      <w:r w:rsidRPr="00024729">
        <w:rPr>
          <w:color w:val="000000"/>
          <w:szCs w:val="24"/>
        </w:rPr>
        <w:t>ï</w:t>
      </w:r>
      <w:r w:rsidRPr="00024729">
        <w:rPr>
          <w:color w:val="000000"/>
          <w:szCs w:val="24"/>
        </w:rPr>
        <w:t>tiennes.</w:t>
      </w:r>
    </w:p>
    <w:p w:rsidR="00D01FAD" w:rsidRPr="00024729" w:rsidRDefault="00D01FAD" w:rsidP="00D01FAD">
      <w:pPr>
        <w:spacing w:before="120" w:after="120"/>
        <w:jc w:val="both"/>
        <w:rPr>
          <w:b/>
          <w:color w:val="000000"/>
          <w:szCs w:val="24"/>
        </w:rPr>
      </w:pPr>
    </w:p>
    <w:p w:rsidR="00D01FAD" w:rsidRPr="00024729" w:rsidRDefault="00D01FAD" w:rsidP="00D01FAD">
      <w:pPr>
        <w:spacing w:before="120" w:after="120"/>
        <w:jc w:val="both"/>
        <w:rPr>
          <w:b/>
          <w:color w:val="000000"/>
          <w:szCs w:val="24"/>
        </w:rPr>
      </w:pPr>
      <w:r w:rsidRPr="00024729">
        <w:rPr>
          <w:b/>
          <w:color w:val="000000"/>
          <w:szCs w:val="24"/>
        </w:rPr>
        <w:t>Hypothèses</w:t>
      </w:r>
    </w:p>
    <w:p w:rsidR="00D01FAD" w:rsidRPr="00024729" w:rsidRDefault="00D01FAD" w:rsidP="00D01FAD">
      <w:pPr>
        <w:spacing w:before="120" w:after="120"/>
        <w:jc w:val="both"/>
        <w:rPr>
          <w:color w:val="000000"/>
          <w:szCs w:val="24"/>
        </w:rPr>
      </w:pPr>
    </w:p>
    <w:p w:rsidR="00D01FAD" w:rsidRPr="00024729" w:rsidRDefault="00D01FAD" w:rsidP="00D01FAD">
      <w:pPr>
        <w:spacing w:before="120" w:after="120"/>
        <w:jc w:val="both"/>
        <w:rPr>
          <w:color w:val="000000"/>
          <w:szCs w:val="24"/>
        </w:rPr>
      </w:pPr>
      <w:r w:rsidRPr="00024729">
        <w:rPr>
          <w:color w:val="000000"/>
          <w:szCs w:val="24"/>
        </w:rPr>
        <w:t>Pour répondre à ces questionnements posés précédemment, nous avons jugé ut</w:t>
      </w:r>
      <w:r w:rsidRPr="00024729">
        <w:rPr>
          <w:color w:val="000000"/>
          <w:szCs w:val="24"/>
        </w:rPr>
        <w:t>i</w:t>
      </w:r>
      <w:r w:rsidRPr="00024729">
        <w:rPr>
          <w:color w:val="000000"/>
          <w:szCs w:val="24"/>
        </w:rPr>
        <w:t>le d’émettre les hypothèses suivantes</w:t>
      </w:r>
      <w:r>
        <w:rPr>
          <w:color w:val="000000"/>
          <w:szCs w:val="24"/>
        </w:rPr>
        <w:t> :</w:t>
      </w:r>
    </w:p>
    <w:p w:rsidR="00D01FAD" w:rsidRPr="00024729" w:rsidRDefault="00D01FAD" w:rsidP="00D01FAD">
      <w:pPr>
        <w:spacing w:before="120" w:after="120"/>
        <w:jc w:val="both"/>
        <w:rPr>
          <w:szCs w:val="24"/>
        </w:rPr>
      </w:pPr>
      <w:r w:rsidRPr="00024729">
        <w:rPr>
          <w:color w:val="000000"/>
          <w:szCs w:val="24"/>
        </w:rPr>
        <w:t>Une proposition d’un manuel de procédure administrative et fina</w:t>
      </w:r>
      <w:r w:rsidRPr="00024729">
        <w:rPr>
          <w:color w:val="000000"/>
          <w:szCs w:val="24"/>
        </w:rPr>
        <w:t>n</w:t>
      </w:r>
      <w:r w:rsidRPr="00024729">
        <w:rPr>
          <w:color w:val="000000"/>
          <w:szCs w:val="24"/>
        </w:rPr>
        <w:t>cière adapté à la réalité socioéconomique  des entreprises privées et publiques haïtiennes</w:t>
      </w:r>
      <w:r w:rsidRPr="00024729">
        <w:rPr>
          <w:szCs w:val="24"/>
        </w:rPr>
        <w:t> est le meilleur  moyen de rendre efficace et p</w:t>
      </w:r>
      <w:r w:rsidRPr="00024729">
        <w:rPr>
          <w:szCs w:val="24"/>
        </w:rPr>
        <w:t>é</w:t>
      </w:r>
      <w:r w:rsidRPr="00024729">
        <w:rPr>
          <w:szCs w:val="24"/>
        </w:rPr>
        <w:t>renne ces entreprises</w:t>
      </w:r>
      <w:r>
        <w:rPr>
          <w:szCs w:val="24"/>
        </w:rPr>
        <w:t> ;</w:t>
      </w:r>
    </w:p>
    <w:p w:rsidR="00D01FAD" w:rsidRPr="00024729" w:rsidRDefault="00D01FAD" w:rsidP="00D01FAD">
      <w:pPr>
        <w:spacing w:before="120" w:after="120"/>
        <w:jc w:val="both"/>
        <w:rPr>
          <w:b/>
          <w:color w:val="000000"/>
          <w:szCs w:val="24"/>
        </w:rPr>
      </w:pPr>
    </w:p>
    <w:p w:rsidR="00D01FAD" w:rsidRPr="00024729" w:rsidRDefault="00D01FAD" w:rsidP="00D01FAD">
      <w:pPr>
        <w:spacing w:before="120" w:after="120"/>
        <w:jc w:val="both"/>
        <w:rPr>
          <w:rFonts w:eastAsia="BookAntiqua"/>
          <w:b/>
          <w:szCs w:val="24"/>
        </w:rPr>
      </w:pPr>
      <w:r w:rsidRPr="00024729">
        <w:rPr>
          <w:rFonts w:eastAsia="BookAntiqua"/>
          <w:b/>
          <w:szCs w:val="24"/>
        </w:rPr>
        <w:t>Structure de la thèse</w:t>
      </w:r>
    </w:p>
    <w:p w:rsidR="00D01FAD" w:rsidRPr="00024729" w:rsidRDefault="00D01FAD" w:rsidP="00D01FAD">
      <w:pPr>
        <w:spacing w:before="120" w:after="120"/>
        <w:jc w:val="both"/>
        <w:rPr>
          <w:rFonts w:eastAsia="BookAntiqua"/>
          <w:szCs w:val="24"/>
        </w:rPr>
      </w:pPr>
    </w:p>
    <w:p w:rsidR="00D01FAD" w:rsidRPr="00024729" w:rsidRDefault="00D01FAD" w:rsidP="00D01FAD">
      <w:pPr>
        <w:spacing w:before="120" w:after="120"/>
        <w:jc w:val="both"/>
        <w:rPr>
          <w:rFonts w:eastAsia="BookAntiqua"/>
          <w:szCs w:val="24"/>
        </w:rPr>
      </w:pPr>
      <w:r w:rsidRPr="00024729">
        <w:rPr>
          <w:rFonts w:eastAsia="BookAntiqua"/>
          <w:szCs w:val="24"/>
        </w:rPr>
        <w:t>La présente thèse est structurée de la façon suivante</w:t>
      </w:r>
      <w:r>
        <w:rPr>
          <w:rFonts w:eastAsia="BookAntiqua"/>
          <w:szCs w:val="24"/>
        </w:rPr>
        <w:t> :</w:t>
      </w:r>
    </w:p>
    <w:p w:rsidR="00D01FAD" w:rsidRPr="00024729" w:rsidRDefault="00D01FAD" w:rsidP="00D01FAD">
      <w:pPr>
        <w:spacing w:before="120" w:after="120"/>
        <w:jc w:val="both"/>
        <w:rPr>
          <w:rFonts w:eastAsia="BookAntiqua"/>
          <w:szCs w:val="24"/>
        </w:rPr>
      </w:pPr>
      <w:r w:rsidRPr="00024729">
        <w:rPr>
          <w:rFonts w:eastAsia="BookAntiqua"/>
          <w:szCs w:val="24"/>
        </w:rPr>
        <w:t>Nous aurons à développer dans le premier chapitre, le Cadre Thé</w:t>
      </w:r>
      <w:r w:rsidRPr="00024729">
        <w:rPr>
          <w:rFonts w:eastAsia="BookAntiqua"/>
          <w:szCs w:val="24"/>
        </w:rPr>
        <w:t>o</w:t>
      </w:r>
      <w:r w:rsidRPr="00024729">
        <w:rPr>
          <w:rFonts w:eastAsia="BookAntiqua"/>
          <w:szCs w:val="24"/>
        </w:rPr>
        <w:t>rique</w:t>
      </w:r>
      <w:r>
        <w:rPr>
          <w:rFonts w:eastAsia="BookAntiqua"/>
          <w:szCs w:val="24"/>
        </w:rPr>
        <w:t> :</w:t>
      </w:r>
      <w:r w:rsidRPr="00024729">
        <w:rPr>
          <w:rFonts w:eastAsia="BookAntiqua"/>
          <w:szCs w:val="24"/>
        </w:rPr>
        <w:t xml:space="preserve"> Définition et Caractéristiques du concept de l’organisation</w:t>
      </w:r>
      <w:r>
        <w:rPr>
          <w:rFonts w:eastAsia="BookAntiqua"/>
          <w:szCs w:val="24"/>
        </w:rPr>
        <w:t> ;</w:t>
      </w:r>
      <w:r w:rsidRPr="00024729">
        <w:rPr>
          <w:rFonts w:eastAsia="BookAntiqua"/>
          <w:szCs w:val="24"/>
        </w:rPr>
        <w:t xml:space="preserve"> </w:t>
      </w:r>
      <w:r w:rsidRPr="00024729">
        <w:rPr>
          <w:rFonts w:eastAsia="BookAntiqua"/>
          <w:szCs w:val="24"/>
        </w:rPr>
        <w:lastRenderedPageBreak/>
        <w:t>(Voir section 1). Analyse des différentes approches produits par des auteurs sur l’organisation</w:t>
      </w:r>
      <w:r>
        <w:rPr>
          <w:rFonts w:eastAsia="BookAntiqua"/>
          <w:szCs w:val="24"/>
        </w:rPr>
        <w:t> ;</w:t>
      </w:r>
      <w:r w:rsidRPr="00024729">
        <w:rPr>
          <w:rFonts w:eastAsia="BookAntiqua"/>
          <w:szCs w:val="24"/>
        </w:rPr>
        <w:t xml:space="preserve"> (Voir section 2).</w:t>
      </w:r>
    </w:p>
    <w:p w:rsidR="00D01FAD" w:rsidRPr="00024729" w:rsidRDefault="00D01FAD" w:rsidP="00D01FAD">
      <w:pPr>
        <w:spacing w:before="120" w:after="120"/>
        <w:jc w:val="both"/>
        <w:rPr>
          <w:rFonts w:eastAsia="BookAntiqua"/>
          <w:szCs w:val="24"/>
        </w:rPr>
      </w:pPr>
      <w:r w:rsidRPr="00024729">
        <w:rPr>
          <w:rFonts w:eastAsia="BookAntiqua"/>
          <w:szCs w:val="24"/>
        </w:rPr>
        <w:t>Dans le second chapitre, on trouve. Le Cadre structurel des entr</w:t>
      </w:r>
      <w:r w:rsidRPr="00024729">
        <w:rPr>
          <w:rFonts w:eastAsia="BookAntiqua"/>
          <w:szCs w:val="24"/>
        </w:rPr>
        <w:t>e</w:t>
      </w:r>
      <w:r w:rsidRPr="00024729">
        <w:rPr>
          <w:rFonts w:eastAsia="BookAntiqua"/>
          <w:szCs w:val="24"/>
        </w:rPr>
        <w:t>prises publiques haïtiennes</w:t>
      </w:r>
      <w:r>
        <w:rPr>
          <w:rFonts w:eastAsia="BookAntiqua"/>
          <w:szCs w:val="24"/>
        </w:rPr>
        <w:t> :</w:t>
      </w:r>
      <w:r w:rsidRPr="00024729">
        <w:rPr>
          <w:rFonts w:eastAsia="BookAntiqua"/>
          <w:szCs w:val="24"/>
        </w:rPr>
        <w:t xml:space="preserve"> La présentation du Cadre institutionnel de l’Administration publique et son Historicité</w:t>
      </w:r>
      <w:r>
        <w:rPr>
          <w:rFonts w:eastAsia="BookAntiqua"/>
          <w:szCs w:val="24"/>
        </w:rPr>
        <w:t> ;</w:t>
      </w:r>
      <w:r w:rsidRPr="00024729">
        <w:rPr>
          <w:rFonts w:eastAsia="BookAntiqua"/>
          <w:szCs w:val="24"/>
        </w:rPr>
        <w:t xml:space="preserve"> Les missions de l’administration et les missions  internes et externes de l’administration</w:t>
      </w:r>
      <w:r>
        <w:rPr>
          <w:rFonts w:eastAsia="BookAntiqua"/>
          <w:szCs w:val="24"/>
        </w:rPr>
        <w:t> ;</w:t>
      </w:r>
      <w:r w:rsidRPr="00024729">
        <w:rPr>
          <w:rFonts w:eastAsia="BookAntiqua"/>
          <w:szCs w:val="24"/>
        </w:rPr>
        <w:t xml:space="preserve"> (voir section 1). Historicité et Mission de la Prim</w:t>
      </w:r>
      <w:r w:rsidRPr="00024729">
        <w:rPr>
          <w:rFonts w:eastAsia="BookAntiqua"/>
          <w:szCs w:val="24"/>
        </w:rPr>
        <w:t>a</w:t>
      </w:r>
      <w:r w:rsidRPr="00024729">
        <w:rPr>
          <w:rFonts w:eastAsia="BookAntiqua"/>
          <w:szCs w:val="24"/>
        </w:rPr>
        <w:t>ture et les dispositions générales de fonctionnement</w:t>
      </w:r>
      <w:r>
        <w:rPr>
          <w:rFonts w:eastAsia="BookAntiqua"/>
          <w:szCs w:val="24"/>
        </w:rPr>
        <w:t> ;</w:t>
      </w:r>
      <w:r w:rsidRPr="00024729">
        <w:rPr>
          <w:rFonts w:eastAsia="BookAntiqua"/>
          <w:szCs w:val="24"/>
        </w:rPr>
        <w:t xml:space="preserve"> Le Pouvoir Ce</w:t>
      </w:r>
      <w:r w:rsidRPr="00024729">
        <w:rPr>
          <w:rFonts w:eastAsia="BookAntiqua"/>
          <w:szCs w:val="24"/>
        </w:rPr>
        <w:t>n</w:t>
      </w:r>
      <w:r w:rsidRPr="00024729">
        <w:rPr>
          <w:rFonts w:eastAsia="BookAntiqua"/>
          <w:szCs w:val="24"/>
        </w:rPr>
        <w:t>tral dans sa structure de Gouvernabilité  (voir section 2). Histor</w:t>
      </w:r>
      <w:r w:rsidRPr="00024729">
        <w:rPr>
          <w:rFonts w:eastAsia="BookAntiqua"/>
          <w:szCs w:val="24"/>
        </w:rPr>
        <w:t>i</w:t>
      </w:r>
      <w:r w:rsidRPr="00024729">
        <w:rPr>
          <w:rFonts w:eastAsia="BookAntiqua"/>
          <w:szCs w:val="24"/>
        </w:rPr>
        <w:t>que de la Gestion des Ressources Humaines et son évolution</w:t>
      </w:r>
      <w:r>
        <w:rPr>
          <w:rFonts w:eastAsia="BookAntiqua"/>
          <w:szCs w:val="24"/>
        </w:rPr>
        <w:t> ;</w:t>
      </w:r>
      <w:r w:rsidRPr="00024729">
        <w:rPr>
          <w:rFonts w:eastAsia="BookAntiqua"/>
          <w:szCs w:val="24"/>
        </w:rPr>
        <w:t xml:space="preserve"> Fon</w:t>
      </w:r>
      <w:r w:rsidRPr="00024729">
        <w:rPr>
          <w:rFonts w:eastAsia="BookAntiqua"/>
          <w:szCs w:val="24"/>
        </w:rPr>
        <w:t>c</w:t>
      </w:r>
      <w:r w:rsidRPr="00024729">
        <w:rPr>
          <w:rFonts w:eastAsia="BookAntiqua"/>
          <w:szCs w:val="24"/>
        </w:rPr>
        <w:t>tion de l’Office de Management et Ressources Humaines (OMRH)</w:t>
      </w:r>
      <w:r>
        <w:rPr>
          <w:rFonts w:eastAsia="BookAntiqua"/>
          <w:szCs w:val="24"/>
        </w:rPr>
        <w:t> ;</w:t>
      </w:r>
      <w:r w:rsidRPr="00024729">
        <w:rPr>
          <w:rFonts w:eastAsia="BookAntiqua"/>
          <w:szCs w:val="24"/>
        </w:rPr>
        <w:t xml:space="preserve"> Missions de la G. R. H.</w:t>
      </w:r>
      <w:r>
        <w:rPr>
          <w:rFonts w:eastAsia="BookAntiqua"/>
          <w:szCs w:val="24"/>
        </w:rPr>
        <w:t> ;</w:t>
      </w:r>
      <w:r w:rsidRPr="00024729">
        <w:rPr>
          <w:rFonts w:eastAsia="BookAntiqua"/>
          <w:szCs w:val="24"/>
        </w:rPr>
        <w:t xml:space="preserve"> La Planification Stratégique de la G.R.H. (voir section 3).  Droits et obligations des fonctionnaires (voir section 4). La déo</w:t>
      </w:r>
      <w:r w:rsidRPr="00024729">
        <w:rPr>
          <w:rFonts w:eastAsia="BookAntiqua"/>
          <w:szCs w:val="24"/>
        </w:rPr>
        <w:t>n</w:t>
      </w:r>
      <w:r w:rsidRPr="00024729">
        <w:rPr>
          <w:rFonts w:eastAsia="BookAntiqua"/>
          <w:szCs w:val="24"/>
        </w:rPr>
        <w:t>tologie dans la fonction publique</w:t>
      </w:r>
      <w:r>
        <w:rPr>
          <w:rFonts w:eastAsia="BookAntiqua"/>
          <w:szCs w:val="24"/>
        </w:rPr>
        <w:t> ;</w:t>
      </w:r>
      <w:r w:rsidRPr="00024729">
        <w:rPr>
          <w:rFonts w:eastAsia="BookAntiqua"/>
          <w:szCs w:val="24"/>
        </w:rPr>
        <w:t xml:space="preserve"> (Voir section 5).</w:t>
      </w:r>
    </w:p>
    <w:p w:rsidR="00D01FAD" w:rsidRPr="00024729" w:rsidRDefault="00D01FAD" w:rsidP="00D01FAD">
      <w:pPr>
        <w:spacing w:before="120" w:after="120"/>
        <w:jc w:val="both"/>
        <w:rPr>
          <w:rFonts w:eastAsia="BookAntiqua"/>
          <w:szCs w:val="24"/>
        </w:rPr>
      </w:pPr>
      <w:r w:rsidRPr="00024729">
        <w:rPr>
          <w:rFonts w:eastAsia="BookAntiqua"/>
          <w:szCs w:val="24"/>
        </w:rPr>
        <w:t>Dans le troisième chapitre on retrouve le cadre organisationnel des entreprises privées haïtiennes. La Planification stratégique des re</w:t>
      </w:r>
      <w:r w:rsidRPr="00024729">
        <w:rPr>
          <w:rFonts w:eastAsia="BookAntiqua"/>
          <w:szCs w:val="24"/>
        </w:rPr>
        <w:t>s</w:t>
      </w:r>
      <w:r w:rsidRPr="00024729">
        <w:rPr>
          <w:rFonts w:eastAsia="BookAntiqua"/>
          <w:szCs w:val="24"/>
        </w:rPr>
        <w:t>sources humaines et l’importance de la planification stratégique des RH dans les entreprises privées haïtiennes (voir section 1) Avantages et inconvénients (voir section 2)  Facteur de réussite (voir section 3)  les étapes de la planification Stratégique (voir section 4), la planific</w:t>
      </w:r>
      <w:r w:rsidRPr="00024729">
        <w:rPr>
          <w:rFonts w:eastAsia="BookAntiqua"/>
          <w:szCs w:val="24"/>
        </w:rPr>
        <w:t>a</w:t>
      </w:r>
      <w:r w:rsidRPr="00024729">
        <w:rPr>
          <w:rFonts w:eastAsia="BookAntiqua"/>
          <w:szCs w:val="24"/>
        </w:rPr>
        <w:t>tion opérationnelle  RH (voir section 5)</w:t>
      </w:r>
    </w:p>
    <w:p w:rsidR="00D01FAD" w:rsidRPr="00024729" w:rsidRDefault="00D01FAD" w:rsidP="00D01FAD">
      <w:pPr>
        <w:spacing w:before="120" w:after="120"/>
        <w:jc w:val="both"/>
        <w:rPr>
          <w:rFonts w:eastAsia="BookAntiqua"/>
          <w:szCs w:val="24"/>
        </w:rPr>
      </w:pPr>
      <w:r w:rsidRPr="00024729">
        <w:rPr>
          <w:rFonts w:eastAsia="BookAntiqua"/>
          <w:szCs w:val="24"/>
        </w:rPr>
        <w:t>Le chapitre 4 et 5  nous conduira à proposer un ma</w:t>
      </w:r>
      <w:r>
        <w:rPr>
          <w:rFonts w:eastAsia="BookAntiqua"/>
          <w:szCs w:val="24"/>
        </w:rPr>
        <w:t>nu</w:t>
      </w:r>
      <w:r w:rsidRPr="00024729">
        <w:rPr>
          <w:rFonts w:eastAsia="BookAntiqua"/>
          <w:szCs w:val="24"/>
        </w:rPr>
        <w:t>el de proc</w:t>
      </w:r>
      <w:r w:rsidRPr="00024729">
        <w:rPr>
          <w:rFonts w:eastAsia="BookAntiqua"/>
          <w:szCs w:val="24"/>
        </w:rPr>
        <w:t>é</w:t>
      </w:r>
      <w:r w:rsidRPr="00024729">
        <w:rPr>
          <w:rFonts w:eastAsia="BookAntiqua"/>
          <w:szCs w:val="24"/>
        </w:rPr>
        <w:t>dure administrative et financière en détectant les stratégie et les cha</w:t>
      </w:r>
      <w:r w:rsidRPr="00024729">
        <w:rPr>
          <w:rFonts w:eastAsia="BookAntiqua"/>
          <w:szCs w:val="24"/>
        </w:rPr>
        <w:t>n</w:t>
      </w:r>
      <w:r w:rsidRPr="00024729">
        <w:rPr>
          <w:rFonts w:eastAsia="BookAntiqua"/>
          <w:szCs w:val="24"/>
        </w:rPr>
        <w:t>g</w:t>
      </w:r>
      <w:r w:rsidRPr="00024729">
        <w:rPr>
          <w:rFonts w:eastAsia="BookAntiqua"/>
          <w:szCs w:val="24"/>
        </w:rPr>
        <w:t>e</w:t>
      </w:r>
      <w:r w:rsidRPr="00024729">
        <w:rPr>
          <w:rFonts w:eastAsia="BookAntiqua"/>
          <w:szCs w:val="24"/>
        </w:rPr>
        <w:t xml:space="preserve">ment nécessaire à une dynamisation du système. </w:t>
      </w:r>
    </w:p>
    <w:p w:rsidR="00D01FAD" w:rsidRPr="00024729" w:rsidRDefault="00D01FAD" w:rsidP="00D01FAD">
      <w:pPr>
        <w:spacing w:before="120" w:after="120"/>
        <w:jc w:val="both"/>
        <w:rPr>
          <w:rFonts w:eastAsia="BookAntiqua"/>
          <w:szCs w:val="24"/>
        </w:rPr>
      </w:pPr>
      <w:r w:rsidRPr="00024729">
        <w:rPr>
          <w:rFonts w:eastAsia="BookAntiqua"/>
          <w:szCs w:val="24"/>
        </w:rPr>
        <w:t>Pour clôturer notre travail de recherche nous soumettrons une Conclusion et des recommandations.</w:t>
      </w:r>
    </w:p>
    <w:p w:rsidR="00D01FAD" w:rsidRPr="00024729" w:rsidRDefault="00D01FAD" w:rsidP="00D01FAD">
      <w:pPr>
        <w:spacing w:before="120" w:after="120"/>
        <w:jc w:val="both"/>
        <w:rPr>
          <w:rFonts w:eastAsia="BookAntiqua"/>
          <w:szCs w:val="24"/>
        </w:rPr>
      </w:pPr>
    </w:p>
    <w:p w:rsidR="00D01FAD" w:rsidRPr="00390C5A" w:rsidRDefault="00D01FAD" w:rsidP="00D01FAD">
      <w:pPr>
        <w:spacing w:before="120" w:after="120"/>
        <w:jc w:val="both"/>
        <w:rPr>
          <w:rFonts w:eastAsia="BookAntiqua"/>
          <w:b/>
          <w:szCs w:val="24"/>
        </w:rPr>
      </w:pPr>
      <w:r w:rsidRPr="00390C5A">
        <w:rPr>
          <w:rFonts w:eastAsia="BookAntiqua"/>
          <w:b/>
          <w:szCs w:val="24"/>
        </w:rPr>
        <w:t>Limite de la thèse</w:t>
      </w:r>
    </w:p>
    <w:p w:rsidR="00D01FAD" w:rsidRPr="00024729" w:rsidRDefault="00D01FAD" w:rsidP="00D01FAD">
      <w:pPr>
        <w:spacing w:before="120" w:after="120"/>
        <w:jc w:val="both"/>
        <w:rPr>
          <w:rFonts w:eastAsia="BookAntiqua"/>
          <w:szCs w:val="24"/>
        </w:rPr>
      </w:pPr>
    </w:p>
    <w:p w:rsidR="00D01FAD" w:rsidRPr="00024729" w:rsidRDefault="00D01FAD" w:rsidP="00D01FAD">
      <w:pPr>
        <w:spacing w:before="120" w:after="120"/>
        <w:jc w:val="both"/>
        <w:rPr>
          <w:rFonts w:eastAsia="BookAntiqua"/>
          <w:szCs w:val="24"/>
        </w:rPr>
      </w:pPr>
      <w:r w:rsidRPr="00024729">
        <w:rPr>
          <w:rFonts w:eastAsia="BookAntiqua"/>
          <w:szCs w:val="24"/>
        </w:rPr>
        <w:t xml:space="preserve">Notre travail s’étend sur une période d’étude de 17 ans allant de 2000 à 2017, dont Haïti est le champ d’étude, où nous avons pris deux institutions, l’une privée  et l’autre publique, comme cas d’étude. </w:t>
      </w:r>
    </w:p>
    <w:p w:rsidR="00D01FAD" w:rsidRPr="006D2F85" w:rsidRDefault="00D01FAD" w:rsidP="00D01FAD">
      <w:pPr>
        <w:pStyle w:val="p"/>
      </w:pPr>
      <w:r>
        <w:br w:type="page"/>
      </w:r>
    </w:p>
    <w:p w:rsidR="00D01FAD" w:rsidRDefault="00D01FAD" w:rsidP="00D01FAD">
      <w:pPr>
        <w:jc w:val="both"/>
      </w:pPr>
    </w:p>
    <w:p w:rsidR="00D01FAD" w:rsidRDefault="00D01FAD" w:rsidP="00D01FAD"/>
    <w:p w:rsidR="00D01FAD" w:rsidRDefault="00D01FAD" w:rsidP="00D01FAD">
      <w:pPr>
        <w:jc w:val="both"/>
      </w:pPr>
    </w:p>
    <w:p w:rsidR="00D01FAD" w:rsidRDefault="00D01FAD" w:rsidP="00D01FAD">
      <w:pPr>
        <w:jc w:val="both"/>
      </w:pPr>
    </w:p>
    <w:p w:rsidR="00D01FAD" w:rsidRDefault="00D01FAD" w:rsidP="00D01FAD">
      <w:pPr>
        <w:jc w:val="both"/>
      </w:pPr>
    </w:p>
    <w:p w:rsidR="00D01FAD" w:rsidRPr="00ED2081" w:rsidRDefault="00D01FAD" w:rsidP="00D01FAD">
      <w:pPr>
        <w:pStyle w:val="partie"/>
        <w:rPr>
          <w:sz w:val="80"/>
        </w:rPr>
      </w:pPr>
      <w:bookmarkStart w:id="6" w:name="These_pt_1"/>
      <w:r w:rsidRPr="00ED2081">
        <w:rPr>
          <w:sz w:val="80"/>
        </w:rPr>
        <w:t>Première partie</w:t>
      </w:r>
    </w:p>
    <w:p w:rsidR="00D01FAD" w:rsidRDefault="00D01FAD" w:rsidP="00D01FAD">
      <w:pPr>
        <w:jc w:val="both"/>
      </w:pPr>
    </w:p>
    <w:p w:rsidR="00D01FAD" w:rsidRDefault="00D01FAD" w:rsidP="00D01FAD">
      <w:pPr>
        <w:pStyle w:val="Titreniveau2"/>
      </w:pPr>
      <w:r>
        <w:t>Revue de la littérature</w:t>
      </w:r>
      <w:r>
        <w:br/>
        <w:t>sur l’organisation</w:t>
      </w:r>
    </w:p>
    <w:bookmarkEnd w:id="6"/>
    <w:p w:rsidR="00D01FAD" w:rsidRDefault="00D01FAD" w:rsidP="00D01FAD">
      <w:pPr>
        <w:jc w:val="both"/>
      </w:pPr>
    </w:p>
    <w:p w:rsidR="00D01FAD" w:rsidRDefault="00D01FAD" w:rsidP="00D01FAD">
      <w:pPr>
        <w:jc w:val="both"/>
      </w:pPr>
    </w:p>
    <w:p w:rsidR="00D01FAD" w:rsidRDefault="00D01FAD" w:rsidP="00D01FAD">
      <w:pPr>
        <w:jc w:val="both"/>
      </w:pPr>
    </w:p>
    <w:p w:rsidR="00D01FAD" w:rsidRDefault="00D01FAD" w:rsidP="00D01FAD">
      <w:pPr>
        <w:jc w:val="both"/>
      </w:pPr>
    </w:p>
    <w:p w:rsidR="00D01FAD" w:rsidRDefault="00D01FAD" w:rsidP="00D01FAD">
      <w:pPr>
        <w:jc w:val="both"/>
      </w:pPr>
    </w:p>
    <w:p w:rsidR="00D01FAD" w:rsidRDefault="00D01FAD" w:rsidP="00D01FAD">
      <w:pPr>
        <w:jc w:val="both"/>
      </w:pPr>
    </w:p>
    <w:p w:rsidR="00D01FAD" w:rsidRDefault="00D01FAD" w:rsidP="00D01FAD">
      <w:pPr>
        <w:jc w:val="both"/>
      </w:pPr>
    </w:p>
    <w:p w:rsidR="00D01FAD" w:rsidRDefault="00D01FAD" w:rsidP="00D01FAD">
      <w:pPr>
        <w:jc w:val="both"/>
      </w:pPr>
    </w:p>
    <w:p w:rsidR="00D01FAD" w:rsidRPr="00893DBF" w:rsidRDefault="00D01FAD" w:rsidP="00D01FAD">
      <w:pPr>
        <w:ind w:right="90" w:firstLine="0"/>
        <w:jc w:val="both"/>
        <w:rPr>
          <w:sz w:val="20"/>
        </w:rPr>
      </w:pPr>
      <w:hyperlink w:anchor="tdm" w:history="1">
        <w:r w:rsidRPr="00893DBF">
          <w:rPr>
            <w:rStyle w:val="Lienhypertexte"/>
            <w:sz w:val="20"/>
          </w:rPr>
          <w:t>Retour à la table des matières</w:t>
        </w:r>
      </w:hyperlink>
    </w:p>
    <w:p w:rsidR="00D01FAD" w:rsidRDefault="00D01FAD" w:rsidP="00D01FAD">
      <w:pPr>
        <w:jc w:val="both"/>
      </w:pPr>
    </w:p>
    <w:p w:rsidR="00D01FAD" w:rsidRDefault="00D01FAD" w:rsidP="00D01FAD">
      <w:pPr>
        <w:jc w:val="both"/>
      </w:pPr>
      <w:r>
        <w:br w:type="page"/>
      </w:r>
    </w:p>
    <w:p w:rsidR="00D01FAD" w:rsidRDefault="00D01FAD">
      <w:pPr>
        <w:jc w:val="both"/>
      </w:pPr>
    </w:p>
    <w:p w:rsidR="00D01FAD" w:rsidRDefault="00D01FAD">
      <w:pPr>
        <w:jc w:val="both"/>
      </w:pPr>
    </w:p>
    <w:p w:rsidR="00D01FAD" w:rsidRPr="00911099" w:rsidRDefault="00D01FAD" w:rsidP="00D01FAD">
      <w:pPr>
        <w:ind w:firstLine="0"/>
        <w:jc w:val="center"/>
        <w:rPr>
          <w:b/>
          <w:sz w:val="24"/>
        </w:rPr>
      </w:pPr>
      <w:bookmarkStart w:id="7" w:name="These_pt_1_chap_1"/>
      <w:r>
        <w:rPr>
          <w:b/>
          <w:sz w:val="24"/>
        </w:rPr>
        <w:t>PREMIÈRE PARTIE.</w:t>
      </w:r>
      <w:r>
        <w:rPr>
          <w:b/>
          <w:sz w:val="24"/>
        </w:rPr>
        <w:br/>
        <w:t>Revue de la littérature sur l’organisation</w:t>
      </w:r>
    </w:p>
    <w:p w:rsidR="00D01FAD" w:rsidRDefault="00D01FAD" w:rsidP="00D01FAD">
      <w:pPr>
        <w:jc w:val="both"/>
        <w:rPr>
          <w:szCs w:val="36"/>
        </w:rPr>
      </w:pPr>
    </w:p>
    <w:p w:rsidR="00D01FAD" w:rsidRDefault="00D01FAD" w:rsidP="00620264">
      <w:pPr>
        <w:pStyle w:val="Titreniveau1"/>
        <w:rPr>
          <w:szCs w:val="36"/>
        </w:rPr>
      </w:pPr>
      <w:r>
        <w:rPr>
          <w:szCs w:val="36"/>
        </w:rPr>
        <w:t>Chapitre 1</w:t>
      </w:r>
    </w:p>
    <w:p w:rsidR="00D01FAD" w:rsidRDefault="00D01FAD" w:rsidP="00D01FAD">
      <w:pPr>
        <w:jc w:val="both"/>
        <w:rPr>
          <w:szCs w:val="36"/>
        </w:rPr>
      </w:pPr>
    </w:p>
    <w:p w:rsidR="00D01FAD" w:rsidRPr="001F21A7" w:rsidRDefault="00D01FAD" w:rsidP="00D01FAD">
      <w:pPr>
        <w:pStyle w:val="Titreniveau2"/>
      </w:pPr>
      <w:r>
        <w:t>Cadre théorique sur l’organisation</w:t>
      </w:r>
    </w:p>
    <w:bookmarkEnd w:id="7"/>
    <w:p w:rsidR="00D01FAD" w:rsidRDefault="00D01FAD" w:rsidP="00D01FAD">
      <w:pPr>
        <w:jc w:val="both"/>
        <w:rPr>
          <w:szCs w:val="36"/>
        </w:rPr>
      </w:pPr>
    </w:p>
    <w:p w:rsidR="00D01FAD" w:rsidRDefault="00D01FAD">
      <w:pPr>
        <w:jc w:val="both"/>
      </w:pPr>
    </w:p>
    <w:p w:rsidR="00D01FAD" w:rsidRDefault="00D01FAD">
      <w:pPr>
        <w:jc w:val="both"/>
      </w:pPr>
    </w:p>
    <w:p w:rsidR="00D01FAD" w:rsidRDefault="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rFonts w:eastAsia="MS Mincho"/>
          <w:szCs w:val="24"/>
        </w:rPr>
      </w:pPr>
      <w:r w:rsidRPr="00024729">
        <w:rPr>
          <w:rFonts w:eastAsia="MS Mincho"/>
          <w:szCs w:val="24"/>
        </w:rPr>
        <w:t>Avant de présenter le sujet, il s’avère indispensable d’élaborer sur les théories ayant rapport avec des concepts clés en matière d’organisation</w:t>
      </w:r>
      <w:r>
        <w:rPr>
          <w:rFonts w:eastAsia="MS Mincho"/>
          <w:szCs w:val="24"/>
        </w:rPr>
        <w:t> :</w:t>
      </w:r>
      <w:r w:rsidRPr="00024729">
        <w:rPr>
          <w:rFonts w:eastAsia="MS Mincho"/>
          <w:szCs w:val="24"/>
        </w:rPr>
        <w:t xml:space="preserve"> à savoir les Ressources Humaines, la Motivation et la Fidélisation des employés, le conflit interpersonnel etc. En effet ces théories nous aideront d’avoir une meilleure compréhension de notre travail de recherche. En premier lieu nous traiterons la théorie des Ressources Humaines avec des théoriciens tels Taylor, Elton Mayo, Mintzberg Henry ensuite la théorie de la Motivation avec Abraham Maslow et Clayton Alderfer, enfin la théorie de la Fidélisation des employés Louart et Peretti.</w:t>
      </w:r>
    </w:p>
    <w:p w:rsidR="00D01FAD" w:rsidRPr="00024729" w:rsidRDefault="00D01FAD" w:rsidP="00D01FAD">
      <w:pPr>
        <w:spacing w:before="120" w:after="120"/>
        <w:jc w:val="both"/>
        <w:rPr>
          <w:rFonts w:eastAsia="MS Mincho"/>
          <w:szCs w:val="24"/>
        </w:rPr>
      </w:pPr>
      <w:r w:rsidRPr="00024729">
        <w:rPr>
          <w:szCs w:val="24"/>
        </w:rPr>
        <w:t>En effet, l'exigence première d'une organisation est non seulement de recruter des ressources humaines de qualité, présentant un haut n</w:t>
      </w:r>
      <w:r w:rsidRPr="00024729">
        <w:rPr>
          <w:szCs w:val="24"/>
        </w:rPr>
        <w:t>i</w:t>
      </w:r>
      <w:r w:rsidRPr="00024729">
        <w:rPr>
          <w:szCs w:val="24"/>
        </w:rPr>
        <w:t>veau de qualification, mais aussi de les fidéliser, c'est-à-dire de réduire les comportements d'absentéisme et de démission, et d'inciter les ind</w:t>
      </w:r>
      <w:r w:rsidRPr="00024729">
        <w:rPr>
          <w:szCs w:val="24"/>
        </w:rPr>
        <w:t>i</w:t>
      </w:r>
      <w:r w:rsidRPr="00024729">
        <w:rPr>
          <w:szCs w:val="24"/>
        </w:rPr>
        <w:t>vidus à agir conformément aux intérêts de l'organisation. La Gestion efficace et efficiente des ressources Humaines a un impact sur la  fid</w:t>
      </w:r>
      <w:r w:rsidRPr="00024729">
        <w:rPr>
          <w:szCs w:val="24"/>
        </w:rPr>
        <w:t>é</w:t>
      </w:r>
      <w:r w:rsidRPr="00024729">
        <w:rPr>
          <w:szCs w:val="24"/>
        </w:rPr>
        <w:t>lisation des salariés  pour les entreprises. Toutefois, force est de con</w:t>
      </w:r>
      <w:r w:rsidRPr="00024729">
        <w:rPr>
          <w:szCs w:val="24"/>
        </w:rPr>
        <w:t>s</w:t>
      </w:r>
      <w:r w:rsidRPr="00024729">
        <w:rPr>
          <w:szCs w:val="24"/>
        </w:rPr>
        <w:t>tater que la fidélité de certains salariés reste un problème majeur dans les organisations.</w:t>
      </w:r>
      <w:r>
        <w:rPr>
          <w:szCs w:val="24"/>
        </w:rPr>
        <w:t> </w:t>
      </w:r>
      <w:r w:rsidRPr="00024729">
        <w:rPr>
          <w:rStyle w:val="Appelnotedebasdep"/>
          <w:szCs w:val="24"/>
        </w:rPr>
        <w:footnoteReference w:id="10"/>
      </w:r>
    </w:p>
    <w:p w:rsidR="00D01FAD" w:rsidRPr="00024729" w:rsidRDefault="00D01FAD" w:rsidP="00D01FAD">
      <w:pPr>
        <w:spacing w:before="120" w:after="120"/>
        <w:jc w:val="both"/>
        <w:rPr>
          <w:szCs w:val="24"/>
        </w:rPr>
      </w:pPr>
      <w:r w:rsidRPr="00024729">
        <w:rPr>
          <w:szCs w:val="24"/>
        </w:rPr>
        <w:lastRenderedPageBreak/>
        <w:t>L'histoire des civilisations montre que la vie comporte, nécessa</w:t>
      </w:r>
      <w:r w:rsidRPr="00024729">
        <w:rPr>
          <w:szCs w:val="24"/>
        </w:rPr>
        <w:t>i</w:t>
      </w:r>
      <w:r w:rsidRPr="00024729">
        <w:rPr>
          <w:szCs w:val="24"/>
        </w:rPr>
        <w:t>rement une part d'infidélité aux êtres et aux choses. La vie dans l'e</w:t>
      </w:r>
      <w:r w:rsidRPr="00024729">
        <w:rPr>
          <w:szCs w:val="24"/>
        </w:rPr>
        <w:t>n</w:t>
      </w:r>
      <w:r w:rsidRPr="00024729">
        <w:rPr>
          <w:szCs w:val="24"/>
        </w:rPr>
        <w:t>treprise qui est faite d'évolutions et de changements n'échappe pas à cette règle. Aussi, la gestion des Ressources Humaines doit-elle ide</w:t>
      </w:r>
      <w:r w:rsidRPr="00024729">
        <w:rPr>
          <w:szCs w:val="24"/>
        </w:rPr>
        <w:t>n</w:t>
      </w:r>
      <w:r w:rsidRPr="00024729">
        <w:rPr>
          <w:szCs w:val="24"/>
        </w:rPr>
        <w:t>tifier et mettre en place des techniques et pratiques innovantes perme</w:t>
      </w:r>
      <w:r w:rsidRPr="00024729">
        <w:rPr>
          <w:szCs w:val="24"/>
        </w:rPr>
        <w:t>t</w:t>
      </w:r>
      <w:r w:rsidRPr="00024729">
        <w:rPr>
          <w:szCs w:val="24"/>
        </w:rPr>
        <w:t>tant de motiver et de fidéliser les salariés à leur organisation. Or, l'e</w:t>
      </w:r>
      <w:r w:rsidRPr="00024729">
        <w:rPr>
          <w:szCs w:val="24"/>
        </w:rPr>
        <w:t>n</w:t>
      </w:r>
      <w:r w:rsidRPr="00024729">
        <w:rPr>
          <w:szCs w:val="24"/>
        </w:rPr>
        <w:t>treprise peut difficilement apporter les mêmes réponses à toutes les catégories socio-professionnelles parce que chaque salarié est à son échelle de besoins selon Maslow.</w:t>
      </w:r>
    </w:p>
    <w:p w:rsidR="00D01FAD" w:rsidRDefault="00D01FAD" w:rsidP="00D01FAD">
      <w:pPr>
        <w:spacing w:before="120" w:after="120"/>
        <w:jc w:val="both"/>
        <w:rPr>
          <w:szCs w:val="24"/>
        </w:rPr>
      </w:pPr>
      <w:r w:rsidRPr="00024729">
        <w:rPr>
          <w:szCs w:val="24"/>
        </w:rPr>
        <w:t>Cette première partie est consacrée au cadre de l'intelligibilité. Elle présente quelques repères conceptuels destinés à cerner la problémat</w:t>
      </w:r>
      <w:r w:rsidRPr="00024729">
        <w:rPr>
          <w:szCs w:val="24"/>
        </w:rPr>
        <w:t>i</w:t>
      </w:r>
      <w:r w:rsidRPr="00024729">
        <w:rPr>
          <w:szCs w:val="24"/>
        </w:rPr>
        <w:t>que de la fidélisation des salariés de talent. Les préoccupations de la théorie de la fidélisation au sein des théories des Ressources Huma</w:t>
      </w:r>
      <w:r w:rsidRPr="00024729">
        <w:rPr>
          <w:szCs w:val="24"/>
        </w:rPr>
        <w:t>i</w:t>
      </w:r>
      <w:r w:rsidRPr="00024729">
        <w:rPr>
          <w:szCs w:val="24"/>
        </w:rPr>
        <w:t>nes et l'identification des variables explicatives de celles-ci seront r</w:t>
      </w:r>
      <w:r w:rsidRPr="00024729">
        <w:rPr>
          <w:szCs w:val="24"/>
        </w:rPr>
        <w:t>e</w:t>
      </w:r>
      <w:r w:rsidRPr="00024729">
        <w:rPr>
          <w:szCs w:val="24"/>
        </w:rPr>
        <w:t>visitées.</w:t>
      </w:r>
    </w:p>
    <w:p w:rsidR="00D01FAD" w:rsidRPr="00024729" w:rsidRDefault="00D01FAD" w:rsidP="00D01FAD">
      <w:pPr>
        <w:spacing w:before="120" w:after="120"/>
        <w:jc w:val="both"/>
        <w:rPr>
          <w:szCs w:val="24"/>
        </w:rPr>
      </w:pPr>
    </w:p>
    <w:p w:rsidR="00D01FAD" w:rsidRPr="002116C9" w:rsidRDefault="00D01FAD" w:rsidP="00D01FAD">
      <w:pPr>
        <w:pStyle w:val="planche"/>
      </w:pPr>
      <w:bookmarkStart w:id="8" w:name="These_pt_1_chap_1_Sec_1"/>
      <w:r w:rsidRPr="002116C9">
        <w:t>Section 1.</w:t>
      </w:r>
      <w:r w:rsidRPr="002116C9">
        <w:br/>
        <w:t>Théories des Ressources Humaines</w:t>
      </w:r>
    </w:p>
    <w:bookmarkEnd w:id="8"/>
    <w:p w:rsidR="00D01FAD" w:rsidRDefault="00D01FAD" w:rsidP="00D01FAD">
      <w:pPr>
        <w:spacing w:before="120" w:after="120"/>
        <w:jc w:val="both"/>
        <w:rPr>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Default="00D01FAD" w:rsidP="00D01FAD">
      <w:pPr>
        <w:spacing w:before="120" w:after="120"/>
        <w:jc w:val="both"/>
        <w:rPr>
          <w:szCs w:val="24"/>
        </w:rPr>
      </w:pPr>
      <w:r w:rsidRPr="00024729">
        <w:rPr>
          <w:szCs w:val="24"/>
        </w:rPr>
        <w:t>Les théories des Ressources Humaines s'efforcent de répondre à certains questionnements. Si mobiliser, attirer, garder et encourager les salariés à agir selon les valeurs, les buts et dans l'intérêt de l'entr</w:t>
      </w:r>
      <w:r w:rsidRPr="00024729">
        <w:rPr>
          <w:szCs w:val="24"/>
        </w:rPr>
        <w:t>e</w:t>
      </w:r>
      <w:r w:rsidRPr="00024729">
        <w:rPr>
          <w:szCs w:val="24"/>
        </w:rPr>
        <w:t>prise constituent ces problèmes. Il n'en demeure pas moins que les théories des Ressources Humaines soient en mesure de satisfaire to</w:t>
      </w:r>
      <w:r w:rsidRPr="00024729">
        <w:rPr>
          <w:szCs w:val="24"/>
        </w:rPr>
        <w:t>u</w:t>
      </w:r>
      <w:r w:rsidRPr="00024729">
        <w:rPr>
          <w:szCs w:val="24"/>
        </w:rPr>
        <w:t>tes les attentes des salariés. Les théories des Ressources Humaines r</w:t>
      </w:r>
      <w:r w:rsidRPr="00024729">
        <w:rPr>
          <w:szCs w:val="24"/>
        </w:rPr>
        <w:t>e</w:t>
      </w:r>
      <w:r w:rsidRPr="00024729">
        <w:rPr>
          <w:szCs w:val="24"/>
        </w:rPr>
        <w:t>posent sur l'idée selon laquelle il est possible d'expliquer l'effort fourni par la Ressource Humaine dans l'accomplissement de son tr</w:t>
      </w:r>
      <w:r w:rsidRPr="00024729">
        <w:rPr>
          <w:szCs w:val="24"/>
        </w:rPr>
        <w:t>a</w:t>
      </w:r>
      <w:r w:rsidRPr="00024729">
        <w:rPr>
          <w:szCs w:val="24"/>
        </w:rPr>
        <w:t>vail. Le désir de partir ou l'intention de quitter l'entreprise sont fon</w:t>
      </w:r>
      <w:r w:rsidRPr="00024729">
        <w:rPr>
          <w:szCs w:val="24"/>
        </w:rPr>
        <w:t>c</w:t>
      </w:r>
      <w:r w:rsidRPr="00024729">
        <w:rPr>
          <w:szCs w:val="24"/>
        </w:rPr>
        <w:t>tion de leurs degrés de satisfaction et d'implication. Ces buts passent par la nécessité de la motivation d'une part, et de l'obligation de fidél</w:t>
      </w:r>
      <w:r w:rsidRPr="00024729">
        <w:rPr>
          <w:szCs w:val="24"/>
        </w:rPr>
        <w:t>i</w:t>
      </w:r>
      <w:r w:rsidRPr="00024729">
        <w:rPr>
          <w:szCs w:val="24"/>
        </w:rPr>
        <w:t>ser le personnel d'autre part.</w:t>
      </w:r>
      <w:r>
        <w:rPr>
          <w:szCs w:val="24"/>
        </w:rPr>
        <w:t> </w:t>
      </w:r>
      <w:r w:rsidRPr="00024729">
        <w:rPr>
          <w:rStyle w:val="Appelnotedebasdep"/>
          <w:szCs w:val="24"/>
        </w:rPr>
        <w:footnoteReference w:id="11"/>
      </w:r>
    </w:p>
    <w:p w:rsidR="00D01FAD" w:rsidRPr="00AD085E" w:rsidRDefault="00D01FAD" w:rsidP="00D01FAD">
      <w:pPr>
        <w:spacing w:before="120" w:after="120"/>
        <w:jc w:val="both"/>
        <w:rPr>
          <w:color w:val="000000"/>
          <w:szCs w:val="24"/>
        </w:rPr>
      </w:pPr>
    </w:p>
    <w:p w:rsidR="00D01FAD" w:rsidRPr="002116C9" w:rsidRDefault="00D01FAD" w:rsidP="00D01FAD">
      <w:pPr>
        <w:pStyle w:val="Niveau12"/>
      </w:pPr>
      <w:bookmarkStart w:id="9" w:name="These_annexes_01_1"/>
      <w:bookmarkStart w:id="10" w:name="These_pt_1_chap_1_Sec_1_1"/>
      <w:r w:rsidRPr="002116C9">
        <w:t>1.1. Les différentes approches des auteurs</w:t>
      </w:r>
    </w:p>
    <w:bookmarkEnd w:id="9"/>
    <w:bookmarkEnd w:id="10"/>
    <w:p w:rsidR="00D01FAD" w:rsidRPr="00AD085E" w:rsidRDefault="00D01FAD" w:rsidP="00D01FAD">
      <w:pPr>
        <w:spacing w:before="120" w:after="120"/>
        <w:jc w:val="both"/>
        <w:rPr>
          <w:color w:val="000000"/>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AD085E" w:rsidRDefault="00D01FAD" w:rsidP="00D01FAD">
      <w:pPr>
        <w:spacing w:before="120" w:after="120"/>
        <w:jc w:val="both"/>
        <w:rPr>
          <w:color w:val="000000"/>
          <w:szCs w:val="24"/>
        </w:rPr>
      </w:pPr>
      <w:r w:rsidRPr="00AD085E">
        <w:rPr>
          <w:color w:val="000000"/>
          <w:szCs w:val="24"/>
        </w:rPr>
        <w:t xml:space="preserve">Différentes approches théoriques ont élaboré par certains auteurs comme : d’Elton Mayo, </w:t>
      </w:r>
      <w:r w:rsidRPr="00024729">
        <w:rPr>
          <w:color w:val="000000"/>
          <w:szCs w:val="24"/>
        </w:rPr>
        <w:t xml:space="preserve">Jacob </w:t>
      </w:r>
      <w:hyperlink r:id="rId22" w:tooltip="Jacob Levy Moreno" w:history="1">
        <w:r w:rsidRPr="00024729">
          <w:rPr>
            <w:color w:val="000000"/>
            <w:szCs w:val="24"/>
          </w:rPr>
          <w:t xml:space="preserve"> Levy Moreno</w:t>
        </w:r>
      </w:hyperlink>
      <w:r w:rsidRPr="00AD085E">
        <w:rPr>
          <w:color w:val="000000"/>
          <w:szCs w:val="24"/>
        </w:rPr>
        <w:t xml:space="preserve">, Kurt Lewin, Liker, Mc Gregor et Abraham Maslow au cours des années </w:t>
      </w:r>
      <w:r w:rsidRPr="00024729">
        <w:rPr>
          <w:color w:val="000000"/>
          <w:szCs w:val="24"/>
        </w:rPr>
        <w:t>XIX</w:t>
      </w:r>
      <w:r w:rsidRPr="00AD085E">
        <w:rPr>
          <w:color w:val="000000"/>
          <w:szCs w:val="24"/>
        </w:rPr>
        <w:t xml:space="preserve">e </w:t>
      </w:r>
      <w:r w:rsidRPr="00024729">
        <w:rPr>
          <w:color w:val="000000"/>
          <w:szCs w:val="24"/>
        </w:rPr>
        <w:t xml:space="preserve"> siècle avec la formation des classes administratives et salariées les années entre 1945 et 1970, avec la croissance urbaine et l’affirmation du secteur informel caractérisées par des interventions sur les marchés </w:t>
      </w:r>
      <w:r w:rsidRPr="00AD085E">
        <w:rPr>
          <w:color w:val="000000"/>
          <w:szCs w:val="24"/>
        </w:rPr>
        <w:t>dans la perspective de rassembler tout ce qui tend à une meilleure compréhe</w:t>
      </w:r>
      <w:r w:rsidRPr="00AD085E">
        <w:rPr>
          <w:color w:val="000000"/>
          <w:szCs w:val="24"/>
        </w:rPr>
        <w:t>n</w:t>
      </w:r>
      <w:r w:rsidRPr="00AD085E">
        <w:rPr>
          <w:color w:val="000000"/>
          <w:szCs w:val="24"/>
        </w:rPr>
        <w:t xml:space="preserve">sion du phénomène de l’organisation. </w:t>
      </w:r>
    </w:p>
    <w:p w:rsidR="00D01FAD" w:rsidRPr="00024729" w:rsidRDefault="00D01FAD" w:rsidP="00D01FAD">
      <w:pPr>
        <w:spacing w:before="120" w:after="120"/>
        <w:jc w:val="both"/>
        <w:rPr>
          <w:szCs w:val="24"/>
        </w:rPr>
      </w:pPr>
      <w:r w:rsidRPr="00024729">
        <w:rPr>
          <w:szCs w:val="24"/>
        </w:rPr>
        <w:t>Le terme théorie n’a pas vraiment une définition communément acceptée de son objet. Pour éviter toute controverse, en suivant la d</w:t>
      </w:r>
      <w:r w:rsidRPr="00024729">
        <w:rPr>
          <w:szCs w:val="24"/>
        </w:rPr>
        <w:t>é</w:t>
      </w:r>
      <w:r w:rsidRPr="00024729">
        <w:rPr>
          <w:szCs w:val="24"/>
        </w:rPr>
        <w:t>finition de Crozier nous considérons que l’organisation est la réponse au problème de l’action collective, qui se pose dès qu’un projet ou une activité ne peut être mené à bien par l’exercice de ses capacités par un individu.</w:t>
      </w:r>
    </w:p>
    <w:p w:rsidR="00D01FAD" w:rsidRPr="00024729" w:rsidRDefault="00D01FAD" w:rsidP="00D01FAD">
      <w:pPr>
        <w:spacing w:before="120" w:after="120"/>
        <w:jc w:val="both"/>
        <w:rPr>
          <w:szCs w:val="24"/>
        </w:rPr>
      </w:pPr>
    </w:p>
    <w:p w:rsidR="00D01FAD" w:rsidRPr="00024729" w:rsidRDefault="00D01FAD" w:rsidP="00D01FAD">
      <w:pPr>
        <w:pStyle w:val="a"/>
      </w:pPr>
      <w:r>
        <w:t xml:space="preserve">1.1.1. </w:t>
      </w:r>
      <w:r w:rsidRPr="00024729">
        <w:t>L'école des relations humaines</w:t>
      </w:r>
    </w:p>
    <w:p w:rsidR="00D01FAD" w:rsidRPr="00024729" w:rsidRDefault="00D01FAD" w:rsidP="00D01FAD">
      <w:pPr>
        <w:spacing w:before="120" w:after="120"/>
        <w:jc w:val="both"/>
        <w:rPr>
          <w:color w:val="000000"/>
        </w:rPr>
      </w:pPr>
    </w:p>
    <w:p w:rsidR="00D01FAD" w:rsidRPr="00024729" w:rsidRDefault="00D01FAD" w:rsidP="00D01FAD">
      <w:pPr>
        <w:spacing w:before="120" w:after="120"/>
        <w:jc w:val="both"/>
        <w:rPr>
          <w:b/>
          <w:bCs/>
          <w:szCs w:val="24"/>
          <w:shd w:val="clear" w:color="auto" w:fill="FFFFFF"/>
        </w:rPr>
      </w:pPr>
      <w:r w:rsidRPr="00024729">
        <w:rPr>
          <w:szCs w:val="24"/>
        </w:rPr>
        <w:t xml:space="preserve">Cette école regroupe les travaux d’Elton Mayo, </w:t>
      </w:r>
      <w:r w:rsidRPr="00024729">
        <w:rPr>
          <w:color w:val="000000"/>
          <w:szCs w:val="24"/>
        </w:rPr>
        <w:t xml:space="preserve">Jacob </w:t>
      </w:r>
      <w:hyperlink r:id="rId23" w:tooltip="Jacob Levy Moreno" w:history="1">
        <w:r w:rsidRPr="00024729">
          <w:rPr>
            <w:color w:val="000000"/>
            <w:szCs w:val="24"/>
          </w:rPr>
          <w:t xml:space="preserve"> Levy Mor</w:t>
        </w:r>
        <w:r w:rsidRPr="00024729">
          <w:rPr>
            <w:color w:val="000000"/>
            <w:szCs w:val="24"/>
          </w:rPr>
          <w:t>e</w:t>
        </w:r>
        <w:r w:rsidRPr="00024729">
          <w:rPr>
            <w:color w:val="000000"/>
            <w:szCs w:val="24"/>
          </w:rPr>
          <w:t>no</w:t>
        </w:r>
      </w:hyperlink>
      <w:r w:rsidRPr="00024729">
        <w:rPr>
          <w:szCs w:val="24"/>
        </w:rPr>
        <w:t>, Kurt Lewin, Liker, Mc Gregor et Abraham Maslow. Elle s’est constituée pour réagir contre les principes classiques et bureaucrat</w:t>
      </w:r>
      <w:r w:rsidRPr="00024729">
        <w:rPr>
          <w:szCs w:val="24"/>
        </w:rPr>
        <w:t>i</w:t>
      </w:r>
      <w:r w:rsidRPr="00024729">
        <w:rPr>
          <w:szCs w:val="24"/>
        </w:rPr>
        <w:t>ques. Elle a centré son analyse sur les relations entre les individus et leur motivation en dehors de la perspective de récompenses pécunia</w:t>
      </w:r>
      <w:r w:rsidRPr="00024729">
        <w:rPr>
          <w:szCs w:val="24"/>
        </w:rPr>
        <w:t>i</w:t>
      </w:r>
      <w:r w:rsidRPr="00024729">
        <w:rPr>
          <w:szCs w:val="24"/>
        </w:rPr>
        <w:t>res. C’est un mouvement intellectuel né dans le cadre de la</w:t>
      </w:r>
      <w:r w:rsidRPr="00024729">
        <w:rPr>
          <w:color w:val="000000"/>
          <w:szCs w:val="24"/>
        </w:rPr>
        <w:t xml:space="preserve"> </w:t>
      </w:r>
      <w:hyperlink r:id="rId24" w:tooltip="Crise économique de 1929" w:history="1">
        <w:r w:rsidRPr="00024729">
          <w:rPr>
            <w:color w:val="000000"/>
            <w:szCs w:val="24"/>
          </w:rPr>
          <w:t>crise éc</w:t>
        </w:r>
        <w:r w:rsidRPr="00024729">
          <w:rPr>
            <w:color w:val="000000"/>
            <w:szCs w:val="24"/>
          </w:rPr>
          <w:t>o</w:t>
        </w:r>
        <w:r w:rsidRPr="00024729">
          <w:rPr>
            <w:color w:val="000000"/>
            <w:szCs w:val="24"/>
          </w:rPr>
          <w:t>nomique de (1929</w:t>
        </w:r>
      </w:hyperlink>
      <w:r w:rsidRPr="00024729">
        <w:rPr>
          <w:szCs w:val="24"/>
        </w:rPr>
        <w:t>)</w:t>
      </w:r>
      <w:r w:rsidRPr="00024729">
        <w:rPr>
          <w:color w:val="000000"/>
          <w:szCs w:val="24"/>
        </w:rPr>
        <w:t xml:space="preserve"> </w:t>
      </w:r>
      <w:r w:rsidRPr="00024729">
        <w:rPr>
          <w:szCs w:val="24"/>
        </w:rPr>
        <w:t>rattaché à l'</w:t>
      </w:r>
      <w:hyperlink r:id="rId25" w:tooltip="Théorie des organisations" w:history="1">
        <w:r w:rsidRPr="00024729">
          <w:rPr>
            <w:color w:val="000000"/>
            <w:szCs w:val="24"/>
          </w:rPr>
          <w:t>étude des organisations</w:t>
        </w:r>
      </w:hyperlink>
      <w:r w:rsidRPr="00024729">
        <w:rPr>
          <w:szCs w:val="24"/>
        </w:rPr>
        <w:t>. Il prend place après le développement et l'application à grande échelle du</w:t>
      </w:r>
      <w:r w:rsidRPr="00024729">
        <w:rPr>
          <w:color w:val="000000"/>
          <w:szCs w:val="24"/>
        </w:rPr>
        <w:t xml:space="preserve"> </w:t>
      </w:r>
      <w:hyperlink r:id="rId26" w:tooltip="Taylorisme" w:history="1">
        <w:r w:rsidRPr="00024729">
          <w:rPr>
            <w:color w:val="000000"/>
            <w:szCs w:val="24"/>
          </w:rPr>
          <w:t>taylorisme</w:t>
        </w:r>
      </w:hyperlink>
      <w:r w:rsidRPr="00024729">
        <w:rPr>
          <w:szCs w:val="24"/>
        </w:rPr>
        <w:t>, et cherche à redonner à l'</w:t>
      </w:r>
      <w:hyperlink r:id="rId27" w:tooltip="Homme au travail (page inexistante)" w:history="1">
        <w:r w:rsidRPr="00024729">
          <w:rPr>
            <w:color w:val="000000"/>
            <w:szCs w:val="24"/>
          </w:rPr>
          <w:t>homme au travail</w:t>
        </w:r>
      </w:hyperlink>
      <w:r w:rsidRPr="00024729">
        <w:rPr>
          <w:color w:val="000000"/>
          <w:szCs w:val="24"/>
        </w:rPr>
        <w:t xml:space="preserve"> </w:t>
      </w:r>
      <w:r w:rsidRPr="00024729">
        <w:rPr>
          <w:szCs w:val="24"/>
        </w:rPr>
        <w:t xml:space="preserve">une place, sinon centrale, au moins excentrée et tenue. </w:t>
      </w:r>
    </w:p>
    <w:p w:rsidR="00D01FAD" w:rsidRPr="00024729" w:rsidRDefault="00D01FAD" w:rsidP="00D01FAD">
      <w:pPr>
        <w:spacing w:before="120" w:after="120"/>
        <w:jc w:val="both"/>
        <w:rPr>
          <w:szCs w:val="24"/>
        </w:rPr>
      </w:pPr>
      <w:r w:rsidRPr="00024729">
        <w:rPr>
          <w:szCs w:val="24"/>
        </w:rPr>
        <w:t xml:space="preserve">Ses principaux représentants </w:t>
      </w:r>
      <w:r w:rsidRPr="00024729">
        <w:rPr>
          <w:color w:val="000000"/>
          <w:szCs w:val="24"/>
        </w:rPr>
        <w:t>développent des idées socialistes qui ont conduit à contester les fondements de l’école classique qui avait déshumanisé les relations de travail.</w:t>
      </w:r>
    </w:p>
    <w:p w:rsidR="00D01FAD" w:rsidRPr="00024729" w:rsidRDefault="00D01FAD" w:rsidP="00D01FAD">
      <w:pPr>
        <w:spacing w:before="120" w:after="120"/>
        <w:jc w:val="both"/>
        <w:rPr>
          <w:color w:val="000000"/>
          <w:szCs w:val="24"/>
        </w:rPr>
      </w:pPr>
      <w:r w:rsidRPr="00024729">
        <w:rPr>
          <w:color w:val="000000"/>
          <w:szCs w:val="24"/>
        </w:rPr>
        <w:t>Les perceptions de cette école s’articulent comme suit</w:t>
      </w:r>
      <w:r>
        <w:rPr>
          <w:color w:val="000000"/>
          <w:szCs w:val="24"/>
        </w:rPr>
        <w:t> :</w:t>
      </w:r>
    </w:p>
    <w:p w:rsidR="00D01FAD" w:rsidRPr="00024729" w:rsidRDefault="00D01FAD" w:rsidP="00D01FAD">
      <w:pPr>
        <w:jc w:val="both"/>
        <w:rPr>
          <w:szCs w:val="24"/>
        </w:rPr>
      </w:pPr>
    </w:p>
    <w:p w:rsidR="00D01FAD" w:rsidRPr="00024729" w:rsidRDefault="00D01FAD" w:rsidP="00D01FAD">
      <w:pPr>
        <w:ind w:left="720" w:hanging="360"/>
        <w:jc w:val="both"/>
        <w:rPr>
          <w:szCs w:val="24"/>
        </w:rPr>
      </w:pPr>
      <w:r w:rsidRPr="00024729">
        <w:rPr>
          <w:szCs w:val="24"/>
        </w:rPr>
        <w:t>•</w:t>
      </w:r>
      <w:r>
        <w:rPr>
          <w:szCs w:val="24"/>
        </w:rPr>
        <w:tab/>
      </w:r>
      <w:r w:rsidRPr="00024729">
        <w:rPr>
          <w:szCs w:val="24"/>
        </w:rPr>
        <w:t>La personne recherche, certes, un maximum de rétribution par rapport à son travail, mais aussi, un cadre de vie satisfaisant.</w:t>
      </w:r>
    </w:p>
    <w:p w:rsidR="00D01FAD" w:rsidRPr="00024729" w:rsidRDefault="00D01FAD" w:rsidP="00D01FAD">
      <w:pPr>
        <w:ind w:left="720" w:hanging="360"/>
        <w:jc w:val="both"/>
        <w:rPr>
          <w:szCs w:val="24"/>
        </w:rPr>
      </w:pPr>
      <w:r w:rsidRPr="00024729">
        <w:rPr>
          <w:szCs w:val="24"/>
        </w:rPr>
        <w:t>•</w:t>
      </w:r>
      <w:r>
        <w:rPr>
          <w:szCs w:val="24"/>
        </w:rPr>
        <w:tab/>
      </w:r>
      <w:r w:rsidRPr="00024729">
        <w:rPr>
          <w:szCs w:val="24"/>
        </w:rPr>
        <w:t>L’instinct grégaire prime</w:t>
      </w:r>
      <w:r>
        <w:rPr>
          <w:szCs w:val="24"/>
        </w:rPr>
        <w:t> :</w:t>
      </w:r>
      <w:r w:rsidRPr="00024729">
        <w:rPr>
          <w:szCs w:val="24"/>
        </w:rPr>
        <w:t xml:space="preserve"> l’homme a besoin de faire partie d’un groupe, d’un clan où il a sa place et où il est reconnu.</w:t>
      </w:r>
    </w:p>
    <w:p w:rsidR="00D01FAD" w:rsidRPr="00024729" w:rsidRDefault="00D01FAD" w:rsidP="00D01FAD">
      <w:pPr>
        <w:ind w:left="720" w:hanging="360"/>
        <w:jc w:val="both"/>
        <w:rPr>
          <w:color w:val="000000"/>
          <w:szCs w:val="28"/>
        </w:rPr>
      </w:pPr>
      <w:r w:rsidRPr="00024729">
        <w:rPr>
          <w:szCs w:val="24"/>
        </w:rPr>
        <w:t>•</w:t>
      </w:r>
      <w:r>
        <w:rPr>
          <w:szCs w:val="24"/>
        </w:rPr>
        <w:tab/>
      </w:r>
      <w:r w:rsidRPr="00024729">
        <w:rPr>
          <w:szCs w:val="24"/>
        </w:rPr>
        <w:t>La communication, l’échange, les stimulations positives, la r</w:t>
      </w:r>
      <w:r w:rsidRPr="00024729">
        <w:rPr>
          <w:szCs w:val="24"/>
        </w:rPr>
        <w:t>e</w:t>
      </w:r>
      <w:r w:rsidRPr="00024729">
        <w:rPr>
          <w:szCs w:val="24"/>
        </w:rPr>
        <w:t>connaissance de ses efforts, la valorisation de ses capacités a autant de besoins fondamentaux que toute personne doit trouver dans son tr</w:t>
      </w:r>
      <w:r w:rsidRPr="00024729">
        <w:rPr>
          <w:szCs w:val="24"/>
        </w:rPr>
        <w:t>a</w:t>
      </w:r>
      <w:r w:rsidRPr="00024729">
        <w:rPr>
          <w:szCs w:val="24"/>
        </w:rPr>
        <w:t>vail. Si elle les obtient, elle augmentera d’elle-même sa contribution aux résultats de l’unité et de l’entreprise auxquelles elle appartient.</w:t>
      </w:r>
      <w:r w:rsidRPr="00024729">
        <w:rPr>
          <w:color w:val="000000"/>
          <w:szCs w:val="28"/>
        </w:rPr>
        <w:t xml:space="preserve"> </w:t>
      </w:r>
    </w:p>
    <w:p w:rsidR="00D01FAD" w:rsidRPr="00024729" w:rsidRDefault="00D01FAD" w:rsidP="00D01FAD">
      <w:pPr>
        <w:jc w:val="both"/>
        <w:rPr>
          <w:color w:val="000000"/>
          <w:szCs w:val="28"/>
        </w:rPr>
      </w:pPr>
    </w:p>
    <w:p w:rsidR="00D01FAD" w:rsidRPr="00024729" w:rsidRDefault="00D01FAD" w:rsidP="00D01FAD">
      <w:pPr>
        <w:pStyle w:val="a"/>
      </w:pPr>
      <w:r>
        <w:t xml:space="preserve">1.1.2. </w:t>
      </w:r>
      <w:r w:rsidRPr="00024729">
        <w:t>Approche scientifique</w:t>
      </w:r>
    </w:p>
    <w:p w:rsidR="00D01FAD" w:rsidRPr="00024729" w:rsidRDefault="00D01FAD" w:rsidP="00D01FAD">
      <w:pPr>
        <w:spacing w:before="120" w:after="120"/>
        <w:jc w:val="both"/>
        <w:rPr>
          <w:b/>
          <w:bCs/>
          <w:color w:val="000000"/>
          <w:szCs w:val="24"/>
        </w:rPr>
      </w:pPr>
    </w:p>
    <w:p w:rsidR="00D01FAD" w:rsidRPr="00024729" w:rsidRDefault="00D01FAD" w:rsidP="00D01FAD">
      <w:pPr>
        <w:spacing w:before="120" w:after="120"/>
        <w:jc w:val="both"/>
        <w:rPr>
          <w:color w:val="000000"/>
        </w:rPr>
      </w:pPr>
      <w:r w:rsidRPr="00024729">
        <w:rPr>
          <w:color w:val="000000"/>
        </w:rPr>
        <w:t>C’est une méthode scientifique</w:t>
      </w:r>
      <w:r w:rsidRPr="00024729">
        <w:rPr>
          <w:color w:val="000000"/>
          <w:szCs w:val="24"/>
        </w:rPr>
        <w:t xml:space="preserve"> qui </w:t>
      </w:r>
      <w:r w:rsidRPr="00024729">
        <w:rPr>
          <w:color w:val="000000"/>
        </w:rPr>
        <w:t>désigne l'ensemble des canons guidant ou devant guider le processus de production des</w:t>
      </w:r>
      <w:r w:rsidRPr="00024729">
        <w:rPr>
          <w:color w:val="000000"/>
          <w:szCs w:val="24"/>
        </w:rPr>
        <w:t xml:space="preserve"> </w:t>
      </w:r>
      <w:hyperlink r:id="rId28" w:tooltip="Connaissance scientifique" w:history="1">
        <w:r w:rsidRPr="00024729">
          <w:rPr>
            <w:color w:val="000000"/>
            <w:szCs w:val="24"/>
          </w:rPr>
          <w:t xml:space="preserve">connaissances </w:t>
        </w:r>
        <w:r w:rsidRPr="00024729">
          <w:rPr>
            <w:color w:val="000000"/>
            <w:szCs w:val="24"/>
          </w:rPr>
          <w:t>s</w:t>
        </w:r>
        <w:r w:rsidRPr="00024729">
          <w:rPr>
            <w:color w:val="000000"/>
            <w:szCs w:val="24"/>
          </w:rPr>
          <w:t>cientifiques</w:t>
        </w:r>
      </w:hyperlink>
      <w:r w:rsidRPr="00024729">
        <w:rPr>
          <w:color w:val="000000"/>
        </w:rPr>
        <w:t>, qu'il s'agisse d'</w:t>
      </w:r>
      <w:hyperlink r:id="rId29" w:tooltip="Observation" w:history="1">
        <w:r w:rsidRPr="00024729">
          <w:rPr>
            <w:color w:val="000000"/>
            <w:szCs w:val="24"/>
          </w:rPr>
          <w:t>observations</w:t>
        </w:r>
      </w:hyperlink>
      <w:r w:rsidRPr="00024729">
        <w:rPr>
          <w:color w:val="000000"/>
        </w:rPr>
        <w:t>, d'</w:t>
      </w:r>
      <w:hyperlink r:id="rId30" w:tooltip="Méthode expérimentale" w:history="1">
        <w:r w:rsidRPr="00024729">
          <w:rPr>
            <w:color w:val="000000"/>
            <w:szCs w:val="24"/>
          </w:rPr>
          <w:t>expériences</w:t>
        </w:r>
      </w:hyperlink>
      <w:r w:rsidRPr="00024729">
        <w:rPr>
          <w:color w:val="000000"/>
        </w:rPr>
        <w:t xml:space="preserve">, de </w:t>
      </w:r>
      <w:r w:rsidRPr="00024729">
        <w:rPr>
          <w:color w:val="000000"/>
          <w:szCs w:val="24"/>
        </w:rPr>
        <w:t xml:space="preserve"> </w:t>
      </w:r>
      <w:hyperlink r:id="rId31" w:tooltip="Raisonnement" w:history="1">
        <w:r w:rsidRPr="00024729">
          <w:rPr>
            <w:color w:val="000000"/>
            <w:szCs w:val="24"/>
          </w:rPr>
          <w:t>raisonnements</w:t>
        </w:r>
      </w:hyperlink>
      <w:r w:rsidRPr="00024729">
        <w:rPr>
          <w:color w:val="000000"/>
        </w:rPr>
        <w:t>, ou de</w:t>
      </w:r>
      <w:r w:rsidRPr="00024729">
        <w:rPr>
          <w:color w:val="000000"/>
          <w:szCs w:val="24"/>
        </w:rPr>
        <w:t xml:space="preserve"> </w:t>
      </w:r>
      <w:hyperlink r:id="rId32" w:tooltip="Calcul (mathématiques)" w:history="1">
        <w:r w:rsidRPr="00024729">
          <w:rPr>
            <w:color w:val="000000"/>
            <w:szCs w:val="24"/>
          </w:rPr>
          <w:t>calculs</w:t>
        </w:r>
      </w:hyperlink>
      <w:r w:rsidRPr="00024729">
        <w:rPr>
          <w:color w:val="000000"/>
          <w:szCs w:val="24"/>
        </w:rPr>
        <w:t xml:space="preserve"> </w:t>
      </w:r>
      <w:hyperlink r:id="rId33" w:tooltip="Théorique" w:history="1">
        <w:r w:rsidRPr="00024729">
          <w:rPr>
            <w:color w:val="000000"/>
            <w:szCs w:val="24"/>
          </w:rPr>
          <w:t>théoriques</w:t>
        </w:r>
      </w:hyperlink>
      <w:r w:rsidRPr="00024729">
        <w:rPr>
          <w:color w:val="000000"/>
        </w:rPr>
        <w:t>. Très so</w:t>
      </w:r>
      <w:r w:rsidRPr="00024729">
        <w:rPr>
          <w:color w:val="000000"/>
        </w:rPr>
        <w:t>u</w:t>
      </w:r>
      <w:r w:rsidRPr="00024729">
        <w:rPr>
          <w:color w:val="000000"/>
        </w:rPr>
        <w:t xml:space="preserve">vent, le terme de </w:t>
      </w:r>
      <w:r>
        <w:rPr>
          <w:color w:val="000000"/>
        </w:rPr>
        <w:t>« </w:t>
      </w:r>
      <w:r w:rsidRPr="00024729">
        <w:rPr>
          <w:color w:val="000000"/>
        </w:rPr>
        <w:t>méthode</w:t>
      </w:r>
      <w:r>
        <w:rPr>
          <w:color w:val="000000"/>
        </w:rPr>
        <w:t> »</w:t>
      </w:r>
      <w:r w:rsidRPr="00024729">
        <w:rPr>
          <w:color w:val="000000"/>
        </w:rPr>
        <w:t xml:space="preserve"> engage l'idée implicite de son unicité, tant auprès du grand public que de certains chercheurs, qui de surcroît la confondent parfois avec la seule</w:t>
      </w:r>
      <w:r w:rsidRPr="00024729">
        <w:rPr>
          <w:color w:val="000000"/>
          <w:szCs w:val="24"/>
        </w:rPr>
        <w:t xml:space="preserve"> </w:t>
      </w:r>
      <w:hyperlink r:id="rId34" w:tooltip="Méthode hypothético-déductive" w:history="1">
        <w:r w:rsidRPr="00024729">
          <w:rPr>
            <w:color w:val="000000"/>
            <w:szCs w:val="24"/>
          </w:rPr>
          <w:t>méthode hypothético-déductive</w:t>
        </w:r>
      </w:hyperlink>
      <w:r w:rsidRPr="00024729">
        <w:rPr>
          <w:color w:val="000000"/>
        </w:rPr>
        <w:t>. L'étude des pratiques des chercheurs révèle cependant une si grande diversité de démarches et de disciplines scientifiques que l'idée d'une unité de la méthode est rendue très problématique.</w:t>
      </w:r>
    </w:p>
    <w:p w:rsidR="00D01FAD" w:rsidRPr="00024729" w:rsidRDefault="00D01FAD" w:rsidP="00D01FAD">
      <w:pPr>
        <w:spacing w:before="120" w:after="120"/>
        <w:jc w:val="both"/>
        <w:rPr>
          <w:color w:val="000000"/>
        </w:rPr>
      </w:pPr>
      <w:r w:rsidRPr="00024729">
        <w:rPr>
          <w:color w:val="000000"/>
        </w:rPr>
        <w:t>Ce constat ne doit cependant pas être entendu comme une forme d'</w:t>
      </w:r>
      <w:hyperlink r:id="rId35" w:tooltip="Anarchisme épistémologique" w:history="1">
        <w:r w:rsidRPr="00024729">
          <w:rPr>
            <w:color w:val="000000"/>
            <w:szCs w:val="24"/>
          </w:rPr>
          <w:t>anarchisme épistémologique</w:t>
        </w:r>
      </w:hyperlink>
      <w:r w:rsidRPr="00024729">
        <w:rPr>
          <w:color w:val="000000"/>
        </w:rPr>
        <w:t>. Si la question de l'unité de la méthode est problématique (et ce problème sera abordé plus en détail ci-dessous), cela ne remet pas en question l'existence d'une pluralité de canons méthodologiques qui s'imposent aux chercheurs dans leurs pratiques scientifiques.</w:t>
      </w:r>
    </w:p>
    <w:p w:rsidR="00D01FAD" w:rsidRPr="00024729" w:rsidRDefault="00D01FAD" w:rsidP="00D01FAD">
      <w:pPr>
        <w:spacing w:before="120" w:after="120"/>
        <w:jc w:val="both"/>
        <w:rPr>
          <w:b/>
          <w:bCs/>
          <w:color w:val="000000"/>
          <w:szCs w:val="24"/>
        </w:rPr>
      </w:pPr>
    </w:p>
    <w:p w:rsidR="00D01FAD" w:rsidRPr="00024729" w:rsidRDefault="00D01FAD" w:rsidP="00D01FAD">
      <w:pPr>
        <w:pStyle w:val="a"/>
      </w:pPr>
      <w:r>
        <w:t xml:space="preserve">1.1.3. </w:t>
      </w:r>
      <w:r w:rsidRPr="00024729">
        <w:t>Approche diplomatique</w:t>
      </w:r>
    </w:p>
    <w:p w:rsidR="00D01FAD" w:rsidRPr="00024729" w:rsidRDefault="00D01FAD" w:rsidP="00D01FAD">
      <w:pPr>
        <w:spacing w:before="120" w:after="120"/>
        <w:jc w:val="both"/>
        <w:rPr>
          <w:szCs w:val="24"/>
        </w:rPr>
      </w:pPr>
    </w:p>
    <w:p w:rsidR="00D01FAD" w:rsidRPr="00024729" w:rsidRDefault="00D01FAD" w:rsidP="00D01FAD">
      <w:pPr>
        <w:spacing w:before="120" w:after="120"/>
        <w:jc w:val="both"/>
        <w:rPr>
          <w:color w:val="000000"/>
          <w:szCs w:val="24"/>
        </w:rPr>
      </w:pPr>
      <w:r w:rsidRPr="00024729">
        <w:rPr>
          <w:szCs w:val="24"/>
        </w:rPr>
        <w:t>Consiste en les</w:t>
      </w:r>
      <w:r w:rsidRPr="00024729">
        <w:rPr>
          <w:color w:val="252525"/>
          <w:szCs w:val="24"/>
        </w:rPr>
        <w:t xml:space="preserve"> </w:t>
      </w:r>
      <w:r w:rsidRPr="00024729">
        <w:rPr>
          <w:color w:val="000000"/>
          <w:szCs w:val="24"/>
        </w:rPr>
        <w:t>relations internationales aussi appelées études i</w:t>
      </w:r>
      <w:r w:rsidRPr="00024729">
        <w:rPr>
          <w:color w:val="000000"/>
          <w:szCs w:val="24"/>
        </w:rPr>
        <w:t>n</w:t>
      </w:r>
      <w:r w:rsidRPr="00024729">
        <w:rPr>
          <w:color w:val="000000"/>
          <w:szCs w:val="24"/>
        </w:rPr>
        <w:t xml:space="preserve">ternationales (en anglais </w:t>
      </w:r>
      <w:r w:rsidRPr="00024729">
        <w:rPr>
          <w:i/>
          <w:iCs/>
          <w:color w:val="000000"/>
          <w:szCs w:val="24"/>
        </w:rPr>
        <w:t>International Studies</w:t>
      </w:r>
      <w:r w:rsidRPr="00024729">
        <w:rPr>
          <w:color w:val="000000"/>
          <w:szCs w:val="24"/>
        </w:rPr>
        <w:t xml:space="preserve"> (IS). Sous ces vocables, sont en général désignés l'étude des </w:t>
      </w:r>
      <w:hyperlink r:id="rId36" w:tooltip="Affaires étrangères" w:history="1">
        <w:r w:rsidRPr="00024729">
          <w:rPr>
            <w:color w:val="000000"/>
            <w:szCs w:val="24"/>
          </w:rPr>
          <w:t>affaires étrangères</w:t>
        </w:r>
      </w:hyperlink>
      <w:r w:rsidRPr="00024729">
        <w:rPr>
          <w:color w:val="000000"/>
          <w:szCs w:val="24"/>
        </w:rPr>
        <w:t xml:space="preserve"> et des grandes </w:t>
      </w:r>
      <w:r w:rsidRPr="00024729">
        <w:rPr>
          <w:color w:val="000000"/>
          <w:szCs w:val="24"/>
        </w:rPr>
        <w:lastRenderedPageBreak/>
        <w:t>questions du système international</w:t>
      </w:r>
      <w:r>
        <w:rPr>
          <w:color w:val="000000"/>
          <w:szCs w:val="24"/>
        </w:rPr>
        <w:t> :</w:t>
      </w:r>
      <w:r w:rsidRPr="00024729">
        <w:rPr>
          <w:color w:val="000000"/>
          <w:szCs w:val="24"/>
        </w:rPr>
        <w:t xml:space="preserve"> rôle des </w:t>
      </w:r>
      <w:hyperlink r:id="rId37" w:tooltip="État" w:history="1">
        <w:r w:rsidRPr="00024729">
          <w:rPr>
            <w:color w:val="000000"/>
            <w:szCs w:val="24"/>
          </w:rPr>
          <w:t>États</w:t>
        </w:r>
      </w:hyperlink>
      <w:r w:rsidRPr="00024729">
        <w:rPr>
          <w:color w:val="000000"/>
          <w:szCs w:val="24"/>
        </w:rPr>
        <w:t xml:space="preserve">, des </w:t>
      </w:r>
      <w:hyperlink r:id="rId38" w:tooltip="Organisation internationale" w:history="1">
        <w:r w:rsidRPr="00024729">
          <w:rPr>
            <w:color w:val="000000"/>
            <w:szCs w:val="24"/>
          </w:rPr>
          <w:t>organisations internationales</w:t>
        </w:r>
      </w:hyperlink>
      <w:r w:rsidRPr="00024729">
        <w:rPr>
          <w:color w:val="000000"/>
          <w:szCs w:val="24"/>
        </w:rPr>
        <w:t xml:space="preserve">, des </w:t>
      </w:r>
      <w:hyperlink r:id="rId39" w:tooltip="Organisation non gouvernementale" w:history="1">
        <w:r w:rsidRPr="00024729">
          <w:rPr>
            <w:color w:val="000000"/>
            <w:szCs w:val="24"/>
          </w:rPr>
          <w:t>organisations non gouvernementales</w:t>
        </w:r>
      </w:hyperlink>
      <w:r w:rsidRPr="00024729">
        <w:rPr>
          <w:color w:val="000000"/>
          <w:szCs w:val="24"/>
        </w:rPr>
        <w:t xml:space="preserve"> (ONG) ainsi que des </w:t>
      </w:r>
      <w:hyperlink r:id="rId40" w:tooltip="Entreprises multinationales" w:history="1">
        <w:r w:rsidRPr="00024729">
          <w:rPr>
            <w:color w:val="000000"/>
            <w:szCs w:val="24"/>
          </w:rPr>
          <w:t>entreprises multinationales</w:t>
        </w:r>
      </w:hyperlink>
      <w:r w:rsidRPr="00024729">
        <w:rPr>
          <w:color w:val="000000"/>
          <w:szCs w:val="24"/>
        </w:rPr>
        <w:t>. Les relations internationales a</w:t>
      </w:r>
      <w:r w:rsidRPr="00024729">
        <w:rPr>
          <w:color w:val="000000"/>
          <w:szCs w:val="24"/>
        </w:rPr>
        <w:t>p</w:t>
      </w:r>
      <w:r w:rsidRPr="00024729">
        <w:rPr>
          <w:color w:val="000000"/>
          <w:szCs w:val="24"/>
        </w:rPr>
        <w:t xml:space="preserve">partiennent à la fois au domaine académique et au domaine politique. Elles peuvent être étudiées soit dans une optique positiviste soit dans une optique normative, toutes deux cherchant tant à analyser qu'à formuler les </w:t>
      </w:r>
      <w:hyperlink r:id="rId41" w:tooltip="Politique internationale" w:history="1">
        <w:r w:rsidRPr="00024729">
          <w:rPr>
            <w:color w:val="000000"/>
            <w:szCs w:val="24"/>
          </w:rPr>
          <w:t>politiques internationales</w:t>
        </w:r>
      </w:hyperlink>
      <w:r w:rsidRPr="00024729">
        <w:rPr>
          <w:color w:val="000000"/>
          <w:szCs w:val="24"/>
        </w:rPr>
        <w:t xml:space="preserve"> des </w:t>
      </w:r>
      <w:hyperlink r:id="rId42" w:tooltip="Pays" w:history="1">
        <w:r w:rsidRPr="00024729">
          <w:rPr>
            <w:color w:val="000000"/>
            <w:szCs w:val="24"/>
          </w:rPr>
          <w:t>pays</w:t>
        </w:r>
      </w:hyperlink>
      <w:r w:rsidRPr="00024729">
        <w:rPr>
          <w:color w:val="000000"/>
          <w:szCs w:val="24"/>
        </w:rPr>
        <w:t>.</w:t>
      </w:r>
    </w:p>
    <w:p w:rsidR="00D01FAD" w:rsidRPr="00024729" w:rsidRDefault="00D01FAD" w:rsidP="00D01FAD">
      <w:pPr>
        <w:spacing w:before="120" w:after="120"/>
        <w:jc w:val="both"/>
        <w:rPr>
          <w:color w:val="000000"/>
          <w:szCs w:val="24"/>
        </w:rPr>
      </w:pPr>
      <w:r w:rsidRPr="00024729">
        <w:rPr>
          <w:color w:val="000000"/>
          <w:szCs w:val="24"/>
        </w:rPr>
        <w:t>Si les relations internationales appartiennent historiquement au domaine de la science politique, l'accent est de plus en plus mis sur le domaine économique à travers l'</w:t>
      </w:r>
      <w:hyperlink r:id="rId43" w:tooltip="Économie politique internationale" w:history="1">
        <w:r w:rsidRPr="00024729">
          <w:rPr>
            <w:color w:val="000000"/>
            <w:szCs w:val="24"/>
          </w:rPr>
          <w:t>économie politique internationale</w:t>
        </w:r>
      </w:hyperlink>
      <w:r w:rsidRPr="00024729">
        <w:rPr>
          <w:color w:val="000000"/>
          <w:szCs w:val="24"/>
        </w:rPr>
        <w:t xml:space="preserve"> qui s'est beaucoup développée depuis les années soixante-dix. D'autres champs académiques sont également concernés</w:t>
      </w:r>
      <w:r>
        <w:rPr>
          <w:color w:val="000000"/>
          <w:szCs w:val="24"/>
        </w:rPr>
        <w:t> :</w:t>
      </w:r>
      <w:r w:rsidRPr="00024729">
        <w:rPr>
          <w:color w:val="000000"/>
          <w:szCs w:val="24"/>
        </w:rPr>
        <w:t xml:space="preserve"> le </w:t>
      </w:r>
      <w:hyperlink r:id="rId44" w:tooltip="Droit international public" w:history="1">
        <w:r w:rsidRPr="00024729">
          <w:rPr>
            <w:color w:val="000000"/>
            <w:szCs w:val="24"/>
          </w:rPr>
          <w:t>droit internati</w:t>
        </w:r>
        <w:r w:rsidRPr="00024729">
          <w:rPr>
            <w:color w:val="000000"/>
            <w:szCs w:val="24"/>
          </w:rPr>
          <w:t>o</w:t>
        </w:r>
        <w:r w:rsidRPr="00024729">
          <w:rPr>
            <w:color w:val="000000"/>
            <w:szCs w:val="24"/>
          </w:rPr>
          <w:t>nal</w:t>
        </w:r>
      </w:hyperlink>
      <w:r w:rsidRPr="00024729">
        <w:rPr>
          <w:color w:val="000000"/>
          <w:szCs w:val="24"/>
        </w:rPr>
        <w:t xml:space="preserve">, la </w:t>
      </w:r>
      <w:hyperlink r:id="rId45" w:tooltip="Philosophie" w:history="1">
        <w:r w:rsidRPr="00024729">
          <w:rPr>
            <w:color w:val="000000"/>
            <w:szCs w:val="24"/>
          </w:rPr>
          <w:t>philosophie</w:t>
        </w:r>
      </w:hyperlink>
      <w:r w:rsidRPr="00024729">
        <w:rPr>
          <w:color w:val="000000"/>
          <w:szCs w:val="24"/>
        </w:rPr>
        <w:t xml:space="preserve">, la </w:t>
      </w:r>
      <w:hyperlink r:id="rId46" w:tooltip="Géographie" w:history="1">
        <w:r w:rsidRPr="00024729">
          <w:rPr>
            <w:color w:val="000000"/>
            <w:szCs w:val="24"/>
          </w:rPr>
          <w:t>géographie</w:t>
        </w:r>
      </w:hyperlink>
      <w:r w:rsidRPr="00024729">
        <w:rPr>
          <w:color w:val="000000"/>
          <w:szCs w:val="24"/>
        </w:rPr>
        <w:t xml:space="preserve"> à travers notamment</w:t>
      </w:r>
      <w:r>
        <w:rPr>
          <w:color w:val="000000"/>
          <w:szCs w:val="24"/>
        </w:rPr>
        <w:t> :</w:t>
      </w:r>
      <w:r w:rsidRPr="00024729">
        <w:rPr>
          <w:color w:val="000000"/>
          <w:szCs w:val="24"/>
        </w:rPr>
        <w:t xml:space="preserve"> la </w:t>
      </w:r>
      <w:hyperlink r:id="rId47" w:tooltip="Géopolitique" w:history="1">
        <w:r w:rsidRPr="00024729">
          <w:rPr>
            <w:color w:val="000000"/>
            <w:szCs w:val="24"/>
          </w:rPr>
          <w:t>géopolitique</w:t>
        </w:r>
      </w:hyperlink>
      <w:r w:rsidRPr="00024729">
        <w:rPr>
          <w:color w:val="000000"/>
          <w:szCs w:val="24"/>
        </w:rPr>
        <w:t xml:space="preserve">, la </w:t>
      </w:r>
      <w:hyperlink r:id="rId48" w:tooltip="Sociologie" w:history="1">
        <w:r w:rsidRPr="00024729">
          <w:rPr>
            <w:color w:val="000000"/>
            <w:szCs w:val="24"/>
          </w:rPr>
          <w:t>sociologie</w:t>
        </w:r>
      </w:hyperlink>
      <w:r w:rsidRPr="00024729">
        <w:rPr>
          <w:color w:val="000000"/>
          <w:szCs w:val="24"/>
        </w:rPr>
        <w:t>, l'</w:t>
      </w:r>
      <w:hyperlink r:id="rId49" w:tooltip="Anthropologie" w:history="1">
        <w:r w:rsidRPr="00024729">
          <w:rPr>
            <w:color w:val="000000"/>
            <w:szCs w:val="24"/>
          </w:rPr>
          <w:t>anthropologie</w:t>
        </w:r>
      </w:hyperlink>
      <w:r w:rsidRPr="00024729">
        <w:rPr>
          <w:color w:val="000000"/>
          <w:szCs w:val="24"/>
        </w:rPr>
        <w:t xml:space="preserve"> et l'étude des </w:t>
      </w:r>
      <w:hyperlink r:id="rId50" w:tooltip="Culture" w:history="1">
        <w:r w:rsidRPr="00024729">
          <w:rPr>
            <w:color w:val="000000"/>
            <w:szCs w:val="24"/>
          </w:rPr>
          <w:t>cultures</w:t>
        </w:r>
      </w:hyperlink>
      <w:r w:rsidRPr="00024729">
        <w:rPr>
          <w:color w:val="000000"/>
          <w:szCs w:val="24"/>
        </w:rPr>
        <w:t>.</w:t>
      </w:r>
    </w:p>
    <w:p w:rsidR="00D01FAD" w:rsidRPr="00024729" w:rsidRDefault="00D01FAD" w:rsidP="00D01FAD">
      <w:pPr>
        <w:spacing w:before="120" w:after="120"/>
        <w:jc w:val="both"/>
        <w:rPr>
          <w:color w:val="000000"/>
          <w:szCs w:val="24"/>
        </w:rPr>
      </w:pPr>
      <w:r w:rsidRPr="00024729">
        <w:rPr>
          <w:color w:val="000000"/>
          <w:szCs w:val="24"/>
        </w:rPr>
        <w:t>Concernant plus spécifiquement les sujets étudiés, il est possible de citer</w:t>
      </w:r>
      <w:r>
        <w:rPr>
          <w:color w:val="000000"/>
          <w:szCs w:val="24"/>
        </w:rPr>
        <w:t> :</w:t>
      </w:r>
      <w:r w:rsidRPr="00024729">
        <w:rPr>
          <w:color w:val="000000"/>
          <w:szCs w:val="24"/>
        </w:rPr>
        <w:t xml:space="preserve"> la </w:t>
      </w:r>
      <w:hyperlink r:id="rId51" w:tooltip="Mondialisation" w:history="1">
        <w:r w:rsidRPr="00024729">
          <w:rPr>
            <w:color w:val="000000"/>
            <w:szCs w:val="24"/>
          </w:rPr>
          <w:t>mondialisation</w:t>
        </w:r>
      </w:hyperlink>
      <w:r w:rsidRPr="00024729">
        <w:rPr>
          <w:color w:val="000000"/>
          <w:szCs w:val="24"/>
        </w:rPr>
        <w:t>, l'</w:t>
      </w:r>
      <w:hyperlink r:id="rId52" w:tooltip="État" w:history="1">
        <w:r w:rsidRPr="00024729">
          <w:rPr>
            <w:color w:val="000000"/>
            <w:szCs w:val="24"/>
          </w:rPr>
          <w:t>État</w:t>
        </w:r>
      </w:hyperlink>
      <w:r w:rsidRPr="00024729">
        <w:rPr>
          <w:color w:val="000000"/>
          <w:szCs w:val="24"/>
        </w:rPr>
        <w:t>, l'</w:t>
      </w:r>
      <w:hyperlink r:id="rId53" w:tooltip="Écologie" w:history="1">
        <w:r w:rsidRPr="00024729">
          <w:rPr>
            <w:color w:val="000000"/>
            <w:szCs w:val="24"/>
          </w:rPr>
          <w:t>écologie</w:t>
        </w:r>
      </w:hyperlink>
      <w:r w:rsidRPr="00024729">
        <w:rPr>
          <w:color w:val="000000"/>
          <w:szCs w:val="24"/>
        </w:rPr>
        <w:t xml:space="preserve"> et le </w:t>
      </w:r>
      <w:hyperlink r:id="rId54" w:tooltip="Développement durable" w:history="1">
        <w:r w:rsidRPr="00024729">
          <w:rPr>
            <w:color w:val="000000"/>
            <w:szCs w:val="24"/>
          </w:rPr>
          <w:t>développement dur</w:t>
        </w:r>
        <w:r w:rsidRPr="00024729">
          <w:rPr>
            <w:color w:val="000000"/>
            <w:szCs w:val="24"/>
          </w:rPr>
          <w:t>a</w:t>
        </w:r>
        <w:r w:rsidRPr="00024729">
          <w:rPr>
            <w:color w:val="000000"/>
            <w:szCs w:val="24"/>
          </w:rPr>
          <w:t>ble</w:t>
        </w:r>
      </w:hyperlink>
      <w:r w:rsidRPr="00024729">
        <w:rPr>
          <w:color w:val="000000"/>
          <w:szCs w:val="24"/>
        </w:rPr>
        <w:t xml:space="preserve">, le </w:t>
      </w:r>
      <w:hyperlink r:id="rId55" w:tooltip="Terrorisme" w:history="1">
        <w:r w:rsidRPr="00024729">
          <w:rPr>
            <w:color w:val="000000"/>
            <w:szCs w:val="24"/>
          </w:rPr>
          <w:t>terrorisme</w:t>
        </w:r>
      </w:hyperlink>
      <w:r w:rsidRPr="00024729">
        <w:rPr>
          <w:color w:val="000000"/>
          <w:szCs w:val="24"/>
        </w:rPr>
        <w:t xml:space="preserve"> et le </w:t>
      </w:r>
      <w:hyperlink r:id="rId56" w:tooltip="Crime organisé" w:history="1">
        <w:r w:rsidRPr="00024729">
          <w:rPr>
            <w:color w:val="000000"/>
            <w:szCs w:val="24"/>
          </w:rPr>
          <w:t>crime organisé</w:t>
        </w:r>
      </w:hyperlink>
      <w:r w:rsidRPr="00024729">
        <w:rPr>
          <w:color w:val="000000"/>
          <w:szCs w:val="24"/>
        </w:rPr>
        <w:t xml:space="preserve">, la </w:t>
      </w:r>
      <w:hyperlink r:id="rId57" w:tooltip="Prolifération nucléaire" w:history="1">
        <w:r w:rsidRPr="00024729">
          <w:rPr>
            <w:color w:val="000000"/>
            <w:szCs w:val="24"/>
          </w:rPr>
          <w:t>prolifération nucléaire</w:t>
        </w:r>
      </w:hyperlink>
      <w:r w:rsidRPr="00024729">
        <w:rPr>
          <w:color w:val="000000"/>
          <w:szCs w:val="24"/>
        </w:rPr>
        <w:t xml:space="preserve">, le </w:t>
      </w:r>
      <w:hyperlink r:id="rId58" w:tooltip="Nationalisme" w:history="1">
        <w:r w:rsidRPr="00024729">
          <w:rPr>
            <w:color w:val="000000"/>
            <w:szCs w:val="24"/>
          </w:rPr>
          <w:t>nationalisme</w:t>
        </w:r>
      </w:hyperlink>
      <w:r w:rsidRPr="00024729">
        <w:rPr>
          <w:color w:val="000000"/>
          <w:szCs w:val="24"/>
        </w:rPr>
        <w:t xml:space="preserve">, le </w:t>
      </w:r>
      <w:hyperlink r:id="rId59" w:tooltip="Développement économique" w:history="1">
        <w:r w:rsidRPr="00024729">
          <w:rPr>
            <w:color w:val="000000"/>
            <w:szCs w:val="24"/>
          </w:rPr>
          <w:t>développement économique</w:t>
        </w:r>
      </w:hyperlink>
      <w:r w:rsidRPr="00024729">
        <w:rPr>
          <w:color w:val="000000"/>
          <w:szCs w:val="24"/>
        </w:rPr>
        <w:t xml:space="preserve"> la </w:t>
      </w:r>
      <w:hyperlink r:id="rId60" w:tooltip="Finance internationale" w:history="1">
        <w:r w:rsidRPr="00024729">
          <w:rPr>
            <w:color w:val="000000"/>
            <w:szCs w:val="24"/>
          </w:rPr>
          <w:t>finance internationale</w:t>
        </w:r>
      </w:hyperlink>
      <w:r w:rsidRPr="00024729">
        <w:rPr>
          <w:color w:val="000000"/>
          <w:szCs w:val="24"/>
        </w:rPr>
        <w:t xml:space="preserve">, les </w:t>
      </w:r>
      <w:hyperlink r:id="rId61" w:tooltip="Droits de l'homme" w:history="1">
        <w:r w:rsidRPr="00024729">
          <w:rPr>
            <w:color w:val="000000"/>
            <w:szCs w:val="24"/>
          </w:rPr>
          <w:t>droits de l'homme</w:t>
        </w:r>
      </w:hyperlink>
      <w:r w:rsidRPr="00024729">
        <w:rPr>
          <w:color w:val="000000"/>
          <w:szCs w:val="24"/>
        </w:rPr>
        <w:t>, etc.</w:t>
      </w:r>
    </w:p>
    <w:p w:rsidR="00D01FAD" w:rsidRPr="00024729" w:rsidRDefault="00D01FAD" w:rsidP="00D01FAD">
      <w:pPr>
        <w:spacing w:before="120" w:after="120"/>
        <w:jc w:val="both"/>
        <w:rPr>
          <w:b/>
          <w:bCs/>
          <w:color w:val="000000"/>
          <w:szCs w:val="24"/>
        </w:rPr>
      </w:pPr>
    </w:p>
    <w:p w:rsidR="00D01FAD" w:rsidRPr="00024729" w:rsidRDefault="00D01FAD" w:rsidP="00D01FAD">
      <w:pPr>
        <w:pStyle w:val="a"/>
        <w:rPr>
          <w:shd w:val="clear" w:color="auto" w:fill="FFFFFF"/>
        </w:rPr>
      </w:pPr>
      <w:r>
        <w:t xml:space="preserve">1.1.4. </w:t>
      </w:r>
      <w:r w:rsidRPr="00024729">
        <w:t>Approche historique</w:t>
      </w:r>
    </w:p>
    <w:p w:rsidR="00D01FAD" w:rsidRPr="00024729" w:rsidRDefault="00D01FAD" w:rsidP="00D01FAD">
      <w:pPr>
        <w:spacing w:before="120" w:after="120"/>
        <w:jc w:val="both"/>
        <w:rPr>
          <w:color w:val="000000"/>
          <w:shd w:val="clear" w:color="auto" w:fill="FFFFFF"/>
        </w:rPr>
      </w:pPr>
    </w:p>
    <w:p w:rsidR="00D01FAD" w:rsidRPr="00024729" w:rsidRDefault="00D01FAD" w:rsidP="00D01FAD">
      <w:pPr>
        <w:spacing w:before="120" w:after="120"/>
        <w:jc w:val="both"/>
        <w:rPr>
          <w:color w:val="000000"/>
          <w:shd w:val="clear" w:color="auto" w:fill="FFFFFF"/>
        </w:rPr>
      </w:pPr>
      <w:r w:rsidRPr="00024729">
        <w:rPr>
          <w:color w:val="000000"/>
          <w:szCs w:val="24"/>
        </w:rPr>
        <w:t>Douglas Mc Gregor, docteur en psychologie de l’Université de Harvard, a élaboré une véritable théorie de management basée deux conceptions de l’homme au travail</w:t>
      </w:r>
      <w:r>
        <w:rPr>
          <w:color w:val="000000"/>
          <w:szCs w:val="24"/>
        </w:rPr>
        <w:t> :</w:t>
      </w:r>
      <w:r w:rsidRPr="00024729">
        <w:rPr>
          <w:color w:val="000000"/>
          <w:szCs w:val="24"/>
        </w:rPr>
        <w:t xml:space="preserve"> la théorie X et la théorie Y.</w:t>
      </w:r>
    </w:p>
    <w:p w:rsidR="00D01FAD" w:rsidRPr="00024729" w:rsidRDefault="00D01FAD" w:rsidP="00D01FAD">
      <w:pPr>
        <w:spacing w:before="120" w:after="120"/>
        <w:jc w:val="both"/>
        <w:rPr>
          <w:color w:val="000000"/>
          <w:szCs w:val="24"/>
        </w:rPr>
      </w:pPr>
    </w:p>
    <w:p w:rsidR="00D01FAD" w:rsidRPr="00024729" w:rsidRDefault="00D01FAD" w:rsidP="00D01FAD">
      <w:pPr>
        <w:spacing w:before="120" w:after="120"/>
        <w:jc w:val="both"/>
        <w:rPr>
          <w:color w:val="000000"/>
          <w:szCs w:val="24"/>
        </w:rPr>
      </w:pPr>
      <w:r>
        <w:rPr>
          <w:color w:val="000000"/>
          <w:szCs w:val="24"/>
        </w:rPr>
        <w:t>LA THÉ</w:t>
      </w:r>
      <w:r w:rsidRPr="00024729">
        <w:rPr>
          <w:color w:val="000000"/>
          <w:szCs w:val="24"/>
        </w:rPr>
        <w:t>ORIE X</w:t>
      </w:r>
      <w:r>
        <w:rPr>
          <w:color w:val="000000"/>
          <w:szCs w:val="24"/>
        </w:rPr>
        <w:t> :</w:t>
      </w:r>
    </w:p>
    <w:p w:rsidR="00D01FAD" w:rsidRPr="00024729" w:rsidRDefault="00D01FAD" w:rsidP="00D01FAD">
      <w:pPr>
        <w:jc w:val="both"/>
        <w:rPr>
          <w:color w:val="000000"/>
          <w:szCs w:val="24"/>
        </w:rPr>
      </w:pPr>
    </w:p>
    <w:p w:rsidR="00D01FAD" w:rsidRPr="00024729" w:rsidRDefault="00D01FAD" w:rsidP="00D01FAD">
      <w:pPr>
        <w:ind w:left="720" w:hanging="360"/>
        <w:jc w:val="both"/>
        <w:rPr>
          <w:szCs w:val="24"/>
        </w:rPr>
      </w:pPr>
      <w:r w:rsidRPr="00024729">
        <w:rPr>
          <w:color w:val="000000"/>
          <w:szCs w:val="24"/>
        </w:rPr>
        <w:t>-</w:t>
      </w:r>
      <w:r>
        <w:rPr>
          <w:color w:val="000000"/>
          <w:szCs w:val="24"/>
        </w:rPr>
        <w:tab/>
      </w:r>
      <w:r w:rsidRPr="00024729">
        <w:rPr>
          <w:color w:val="000000"/>
          <w:szCs w:val="24"/>
        </w:rPr>
        <w:t>l’individu moyen éprouve une aversion innée pour le travail et f</w:t>
      </w:r>
      <w:r w:rsidRPr="00024729">
        <w:rPr>
          <w:color w:val="000000"/>
          <w:szCs w:val="24"/>
        </w:rPr>
        <w:t>e</w:t>
      </w:r>
      <w:r w:rsidRPr="00024729">
        <w:rPr>
          <w:color w:val="000000"/>
          <w:szCs w:val="24"/>
        </w:rPr>
        <w:t>ra tout pour l’éviter</w:t>
      </w:r>
      <w:r>
        <w:rPr>
          <w:color w:val="000000"/>
          <w:szCs w:val="24"/>
        </w:rPr>
        <w:t> ;</w:t>
      </w:r>
      <w:r w:rsidRPr="00024729">
        <w:rPr>
          <w:color w:val="000000"/>
        </w:rPr>
        <w:t xml:space="preserve"> </w:t>
      </w:r>
    </w:p>
    <w:p w:rsidR="00D01FAD" w:rsidRPr="00024729" w:rsidRDefault="00D01FAD" w:rsidP="00D01FAD">
      <w:pPr>
        <w:ind w:left="720" w:hanging="360"/>
        <w:jc w:val="both"/>
        <w:rPr>
          <w:color w:val="000000"/>
        </w:rPr>
      </w:pPr>
      <w:r w:rsidRPr="00024729">
        <w:rPr>
          <w:color w:val="000000"/>
          <w:szCs w:val="24"/>
        </w:rPr>
        <w:t>-</w:t>
      </w:r>
      <w:r>
        <w:rPr>
          <w:color w:val="000000"/>
          <w:szCs w:val="24"/>
        </w:rPr>
        <w:tab/>
      </w:r>
      <w:r w:rsidRPr="00024729">
        <w:rPr>
          <w:color w:val="000000"/>
          <w:szCs w:val="24"/>
        </w:rPr>
        <w:t>les individus doivent être contrôlés, dirigés, menacés de san</w:t>
      </w:r>
      <w:r w:rsidRPr="00024729">
        <w:rPr>
          <w:color w:val="000000"/>
          <w:szCs w:val="24"/>
        </w:rPr>
        <w:t>c</w:t>
      </w:r>
      <w:r w:rsidRPr="00024729">
        <w:rPr>
          <w:color w:val="000000"/>
          <w:szCs w:val="24"/>
        </w:rPr>
        <w:t>tion afin qu’ils fournissent des efforts pour la réalisation des o</w:t>
      </w:r>
      <w:r w:rsidRPr="00024729">
        <w:rPr>
          <w:color w:val="000000"/>
          <w:szCs w:val="24"/>
        </w:rPr>
        <w:t>b</w:t>
      </w:r>
      <w:r w:rsidRPr="00024729">
        <w:rPr>
          <w:color w:val="000000"/>
          <w:szCs w:val="24"/>
        </w:rPr>
        <w:t>je</w:t>
      </w:r>
      <w:r w:rsidRPr="00024729">
        <w:rPr>
          <w:color w:val="000000"/>
          <w:szCs w:val="24"/>
        </w:rPr>
        <w:t>c</w:t>
      </w:r>
      <w:r w:rsidRPr="00024729">
        <w:rPr>
          <w:color w:val="000000"/>
          <w:szCs w:val="24"/>
        </w:rPr>
        <w:t>tifs de l’organisation</w:t>
      </w:r>
      <w:r>
        <w:rPr>
          <w:color w:val="000000"/>
          <w:szCs w:val="24"/>
        </w:rPr>
        <w:t> ;</w:t>
      </w:r>
      <w:r w:rsidRPr="00024729">
        <w:rPr>
          <w:color w:val="000000"/>
        </w:rPr>
        <w:t xml:space="preserve"> </w:t>
      </w:r>
    </w:p>
    <w:p w:rsidR="00D01FAD" w:rsidRPr="00024729" w:rsidRDefault="00D01FAD" w:rsidP="00D01FAD">
      <w:pPr>
        <w:ind w:left="720" w:hanging="360"/>
        <w:jc w:val="both"/>
      </w:pPr>
      <w:r w:rsidRPr="00024729">
        <w:rPr>
          <w:color w:val="000000"/>
          <w:szCs w:val="24"/>
        </w:rPr>
        <w:t>-</w:t>
      </w:r>
      <w:r>
        <w:rPr>
          <w:color w:val="000000"/>
          <w:szCs w:val="24"/>
        </w:rPr>
        <w:tab/>
      </w:r>
      <w:r w:rsidRPr="00024729">
        <w:rPr>
          <w:color w:val="000000"/>
          <w:szCs w:val="24"/>
        </w:rPr>
        <w:t>l’individu moyen préfère être dirigé, désire éviter les respons</w:t>
      </w:r>
      <w:r w:rsidRPr="00024729">
        <w:rPr>
          <w:color w:val="000000"/>
          <w:szCs w:val="24"/>
        </w:rPr>
        <w:t>a</w:t>
      </w:r>
      <w:r w:rsidRPr="00024729">
        <w:rPr>
          <w:color w:val="000000"/>
          <w:szCs w:val="24"/>
        </w:rPr>
        <w:t>bilités, a peu d’ambition et recherche la sécurité avant tout.</w:t>
      </w:r>
    </w:p>
    <w:p w:rsidR="00D01FAD" w:rsidRPr="00024729" w:rsidRDefault="00D01FAD" w:rsidP="00D01FAD">
      <w:pPr>
        <w:jc w:val="both"/>
        <w:rPr>
          <w:color w:val="000000"/>
          <w:szCs w:val="24"/>
        </w:rPr>
      </w:pPr>
    </w:p>
    <w:p w:rsidR="00D01FAD" w:rsidRPr="00024729" w:rsidRDefault="00D01FAD" w:rsidP="00D01FAD">
      <w:pPr>
        <w:spacing w:before="120" w:after="120"/>
        <w:jc w:val="both"/>
        <w:rPr>
          <w:color w:val="000000"/>
          <w:szCs w:val="24"/>
        </w:rPr>
      </w:pPr>
      <w:r>
        <w:rPr>
          <w:color w:val="000000"/>
          <w:szCs w:val="24"/>
        </w:rPr>
        <w:t>À</w:t>
      </w:r>
      <w:r w:rsidRPr="00024729">
        <w:rPr>
          <w:color w:val="000000"/>
          <w:szCs w:val="24"/>
        </w:rPr>
        <w:t xml:space="preserve"> travers la théorie X, Mc Gregor montre que ces hypothèses con</w:t>
      </w:r>
      <w:r w:rsidRPr="00024729">
        <w:rPr>
          <w:color w:val="000000"/>
          <w:szCs w:val="24"/>
        </w:rPr>
        <w:t>s</w:t>
      </w:r>
      <w:r w:rsidRPr="00024729">
        <w:rPr>
          <w:color w:val="000000"/>
          <w:szCs w:val="24"/>
        </w:rPr>
        <w:t>tituent de véritables postulats pour les dirigeants et une idéologie d</w:t>
      </w:r>
      <w:r w:rsidRPr="00024729">
        <w:rPr>
          <w:color w:val="000000"/>
          <w:szCs w:val="24"/>
        </w:rPr>
        <w:t>o</w:t>
      </w:r>
      <w:r w:rsidRPr="00024729">
        <w:rPr>
          <w:color w:val="000000"/>
          <w:szCs w:val="24"/>
        </w:rPr>
        <w:t>minante à laquelle il oppose les postulats de la théorie Y qu’il présente comme réelle alternative en terme de mode de management des ho</w:t>
      </w:r>
      <w:r w:rsidRPr="00024729">
        <w:rPr>
          <w:color w:val="000000"/>
          <w:szCs w:val="24"/>
        </w:rPr>
        <w:t>m</w:t>
      </w:r>
      <w:r w:rsidRPr="00024729">
        <w:rPr>
          <w:color w:val="000000"/>
          <w:szCs w:val="24"/>
        </w:rPr>
        <w:t xml:space="preserve">mes. </w:t>
      </w:r>
    </w:p>
    <w:p w:rsidR="00D01FAD" w:rsidRPr="00024729" w:rsidRDefault="00D01FAD" w:rsidP="00D01FAD">
      <w:pPr>
        <w:spacing w:before="120" w:after="120"/>
        <w:jc w:val="both"/>
        <w:rPr>
          <w:color w:val="000000"/>
          <w:szCs w:val="24"/>
        </w:rPr>
      </w:pPr>
    </w:p>
    <w:p w:rsidR="00D01FAD" w:rsidRPr="00024729" w:rsidRDefault="00D01FAD" w:rsidP="00D01FAD">
      <w:pPr>
        <w:spacing w:before="120" w:after="120"/>
        <w:jc w:val="both"/>
      </w:pPr>
      <w:r w:rsidRPr="00024729">
        <w:rPr>
          <w:color w:val="000000"/>
          <w:szCs w:val="24"/>
        </w:rPr>
        <w:t>LA THEORIE Y</w:t>
      </w:r>
      <w:r>
        <w:rPr>
          <w:color w:val="000000"/>
          <w:szCs w:val="24"/>
        </w:rPr>
        <w:t> :</w:t>
      </w:r>
      <w:r w:rsidRPr="00024729">
        <w:rPr>
          <w:color w:val="000000"/>
        </w:rPr>
        <w:t xml:space="preserve"> </w:t>
      </w:r>
    </w:p>
    <w:p w:rsidR="00D01FAD" w:rsidRPr="00024729" w:rsidRDefault="00D01FAD" w:rsidP="00D01FAD">
      <w:pPr>
        <w:jc w:val="both"/>
        <w:rPr>
          <w:color w:val="000000"/>
        </w:rPr>
      </w:pPr>
    </w:p>
    <w:p w:rsidR="00D01FAD" w:rsidRPr="00024729" w:rsidRDefault="00D01FAD" w:rsidP="00D01FAD">
      <w:pPr>
        <w:ind w:left="720" w:hanging="360"/>
        <w:jc w:val="both"/>
        <w:rPr>
          <w:color w:val="000000"/>
          <w:szCs w:val="24"/>
        </w:rPr>
      </w:pPr>
      <w:r w:rsidRPr="00024729">
        <w:rPr>
          <w:color w:val="000000"/>
          <w:szCs w:val="24"/>
        </w:rPr>
        <w:t>-</w:t>
      </w:r>
      <w:r>
        <w:rPr>
          <w:color w:val="000000"/>
          <w:szCs w:val="24"/>
        </w:rPr>
        <w:tab/>
      </w:r>
      <w:r w:rsidRPr="00024729">
        <w:rPr>
          <w:color w:val="000000"/>
          <w:szCs w:val="24"/>
        </w:rPr>
        <w:t>l’homme est capable de s’auto diriger et de s’autocontrôler</w:t>
      </w:r>
      <w:r>
        <w:rPr>
          <w:color w:val="000000"/>
          <w:szCs w:val="24"/>
        </w:rPr>
        <w:t> ;</w:t>
      </w:r>
      <w:r w:rsidRPr="002116C9">
        <w:rPr>
          <w:color w:val="000000"/>
          <w:szCs w:val="24"/>
        </w:rPr>
        <w:t xml:space="preserve"> </w:t>
      </w:r>
    </w:p>
    <w:p w:rsidR="00D01FAD" w:rsidRPr="002116C9" w:rsidRDefault="00D01FAD" w:rsidP="00D01FAD">
      <w:pPr>
        <w:ind w:left="720" w:hanging="360"/>
        <w:jc w:val="both"/>
        <w:rPr>
          <w:color w:val="000000"/>
          <w:szCs w:val="24"/>
        </w:rPr>
      </w:pPr>
      <w:r w:rsidRPr="00024729">
        <w:rPr>
          <w:color w:val="000000"/>
          <w:szCs w:val="24"/>
        </w:rPr>
        <w:t>-</w:t>
      </w:r>
      <w:r>
        <w:rPr>
          <w:color w:val="000000"/>
          <w:szCs w:val="24"/>
        </w:rPr>
        <w:tab/>
      </w:r>
      <w:r w:rsidRPr="00024729">
        <w:rPr>
          <w:color w:val="000000"/>
          <w:szCs w:val="24"/>
        </w:rPr>
        <w:t>l’engagement personnel est le résultat d’une recherche de sati</w:t>
      </w:r>
      <w:r w:rsidRPr="00024729">
        <w:rPr>
          <w:color w:val="000000"/>
          <w:szCs w:val="24"/>
        </w:rPr>
        <w:t>s</w:t>
      </w:r>
      <w:r w:rsidRPr="00024729">
        <w:rPr>
          <w:color w:val="000000"/>
          <w:szCs w:val="24"/>
        </w:rPr>
        <w:t>faction des besoins sociaux. L’homme apprend à rechercher les re</w:t>
      </w:r>
      <w:r w:rsidRPr="00024729">
        <w:rPr>
          <w:color w:val="000000"/>
          <w:szCs w:val="24"/>
        </w:rPr>
        <w:t>s</w:t>
      </w:r>
      <w:r w:rsidRPr="00024729">
        <w:rPr>
          <w:color w:val="000000"/>
          <w:szCs w:val="24"/>
        </w:rPr>
        <w:t>ponsabilités</w:t>
      </w:r>
      <w:r>
        <w:rPr>
          <w:color w:val="000000"/>
          <w:szCs w:val="24"/>
        </w:rPr>
        <w:t> ;</w:t>
      </w:r>
      <w:r w:rsidRPr="002116C9">
        <w:rPr>
          <w:color w:val="000000"/>
          <w:szCs w:val="24"/>
        </w:rPr>
        <w:t xml:space="preserve"> </w:t>
      </w:r>
    </w:p>
    <w:p w:rsidR="00D01FAD" w:rsidRPr="002116C9" w:rsidRDefault="00D01FAD" w:rsidP="00D01FAD">
      <w:pPr>
        <w:ind w:left="720" w:hanging="360"/>
        <w:jc w:val="both"/>
        <w:rPr>
          <w:color w:val="000000"/>
          <w:szCs w:val="24"/>
        </w:rPr>
      </w:pPr>
      <w:r w:rsidRPr="00024729">
        <w:rPr>
          <w:color w:val="000000"/>
          <w:szCs w:val="24"/>
        </w:rPr>
        <w:t>-</w:t>
      </w:r>
      <w:r>
        <w:rPr>
          <w:color w:val="000000"/>
          <w:szCs w:val="24"/>
        </w:rPr>
        <w:tab/>
      </w:r>
      <w:r w:rsidRPr="00024729">
        <w:rPr>
          <w:color w:val="000000"/>
          <w:szCs w:val="24"/>
        </w:rPr>
        <w:t>la capacité d’exercer son imagination, sa créativité au service d’une organisation est largement répandue parmi les hommes</w:t>
      </w:r>
      <w:r>
        <w:rPr>
          <w:color w:val="000000"/>
          <w:szCs w:val="24"/>
        </w:rPr>
        <w:t> ;</w:t>
      </w:r>
      <w:r w:rsidRPr="002116C9">
        <w:rPr>
          <w:color w:val="000000"/>
          <w:szCs w:val="24"/>
        </w:rPr>
        <w:t xml:space="preserve"> </w:t>
      </w:r>
    </w:p>
    <w:p w:rsidR="00D01FAD" w:rsidRPr="00024729" w:rsidRDefault="00D01FAD" w:rsidP="00D01FAD">
      <w:pPr>
        <w:ind w:left="720" w:hanging="360"/>
        <w:jc w:val="both"/>
        <w:rPr>
          <w:szCs w:val="24"/>
        </w:rPr>
      </w:pPr>
      <w:r w:rsidRPr="00024729">
        <w:rPr>
          <w:color w:val="000000"/>
          <w:szCs w:val="24"/>
        </w:rPr>
        <w:t>-</w:t>
      </w:r>
      <w:r>
        <w:rPr>
          <w:color w:val="000000"/>
          <w:szCs w:val="24"/>
        </w:rPr>
        <w:tab/>
      </w:r>
      <w:r w:rsidRPr="00024729">
        <w:rPr>
          <w:color w:val="000000"/>
          <w:szCs w:val="24"/>
        </w:rPr>
        <w:t>dans beaucoup de conditions de travail, les possibilités</w:t>
      </w:r>
      <w:r>
        <w:rPr>
          <w:color w:val="000000"/>
          <w:szCs w:val="24"/>
        </w:rPr>
        <w:t xml:space="preserve"> </w:t>
      </w:r>
      <w:r w:rsidRPr="00024729">
        <w:rPr>
          <w:color w:val="000000"/>
          <w:szCs w:val="24"/>
        </w:rPr>
        <w:t>intelle</w:t>
      </w:r>
      <w:r w:rsidRPr="00024729">
        <w:rPr>
          <w:color w:val="000000"/>
          <w:szCs w:val="24"/>
        </w:rPr>
        <w:t>c</w:t>
      </w:r>
      <w:r w:rsidRPr="00024729">
        <w:rPr>
          <w:color w:val="000000"/>
          <w:szCs w:val="24"/>
        </w:rPr>
        <w:t>tuelles des hommes sont largement inutilisées.</w:t>
      </w:r>
    </w:p>
    <w:p w:rsidR="00D01FAD" w:rsidRPr="00024729" w:rsidRDefault="00D01FAD" w:rsidP="00D01FAD">
      <w:pPr>
        <w:jc w:val="both"/>
        <w:rPr>
          <w:color w:val="000000"/>
          <w:szCs w:val="24"/>
        </w:rPr>
      </w:pPr>
    </w:p>
    <w:p w:rsidR="00D01FAD" w:rsidRPr="00024729" w:rsidRDefault="00D01FAD" w:rsidP="00D01FAD">
      <w:pPr>
        <w:spacing w:before="120" w:after="120"/>
        <w:jc w:val="both"/>
        <w:rPr>
          <w:color w:val="000000"/>
          <w:szCs w:val="24"/>
        </w:rPr>
      </w:pPr>
      <w:r w:rsidRPr="00024729">
        <w:rPr>
          <w:color w:val="000000"/>
          <w:szCs w:val="24"/>
        </w:rPr>
        <w:t>Mc Gregor avance que la théorie X et Y le style de gestion qui en résulte sont plus adaptés à la nature humaine car la théorie en question donne la possibilité à l’encadrement d’innover, de découvrir de no</w:t>
      </w:r>
      <w:r w:rsidRPr="00024729">
        <w:rPr>
          <w:color w:val="000000"/>
          <w:szCs w:val="24"/>
        </w:rPr>
        <w:t>u</w:t>
      </w:r>
      <w:r w:rsidRPr="00024729">
        <w:rPr>
          <w:color w:val="000000"/>
          <w:szCs w:val="24"/>
        </w:rPr>
        <w:t>veaux moyens d’organiser et de diriger l’effort humain.</w:t>
      </w:r>
    </w:p>
    <w:p w:rsidR="00D01FAD" w:rsidRPr="00024729" w:rsidRDefault="00D01FAD" w:rsidP="00D01FAD">
      <w:pPr>
        <w:spacing w:before="120" w:after="120"/>
        <w:jc w:val="both"/>
        <w:rPr>
          <w:color w:val="000000"/>
          <w:szCs w:val="24"/>
        </w:rPr>
      </w:pPr>
    </w:p>
    <w:p w:rsidR="00D01FAD" w:rsidRPr="00024729" w:rsidRDefault="00D01FAD" w:rsidP="00D01FAD">
      <w:pPr>
        <w:pStyle w:val="a"/>
      </w:pPr>
      <w:r>
        <w:t>1.1.5.</w:t>
      </w:r>
      <w:r w:rsidRPr="00024729">
        <w:t>Approche stratégique</w:t>
      </w:r>
    </w:p>
    <w:p w:rsidR="00D01FAD" w:rsidRPr="00024729" w:rsidRDefault="00D01FAD" w:rsidP="00D01FAD">
      <w:pPr>
        <w:spacing w:before="120" w:after="120"/>
        <w:jc w:val="both"/>
        <w:rPr>
          <w:b/>
          <w:bCs/>
          <w:szCs w:val="24"/>
        </w:rPr>
      </w:pPr>
    </w:p>
    <w:p w:rsidR="00D01FAD" w:rsidRPr="00024729" w:rsidRDefault="00D01FAD" w:rsidP="00D01FAD">
      <w:pPr>
        <w:spacing w:before="120" w:after="120"/>
        <w:jc w:val="both"/>
        <w:rPr>
          <w:b/>
          <w:bCs/>
          <w:szCs w:val="24"/>
        </w:rPr>
      </w:pPr>
      <w:r w:rsidRPr="00024729">
        <w:rPr>
          <w:szCs w:val="24"/>
        </w:rPr>
        <w:t>L’incertitude croissante et la turbulence qui caractérisent l’environnement après la seconde guerre mondiale font émerger le concept de stratégie dans la gestion des organisations industrielles et commerciales. H. I. Ansoff (1965</w:t>
      </w:r>
      <w:r w:rsidRPr="00024729">
        <w:rPr>
          <w:color w:val="000000"/>
          <w:szCs w:val="24"/>
        </w:rPr>
        <w:t>) attribue ces changements dans l’environnement à deux types de facteurs</w:t>
      </w:r>
      <w:r>
        <w:rPr>
          <w:color w:val="000000"/>
          <w:szCs w:val="24"/>
        </w:rPr>
        <w:t> :</w:t>
      </w:r>
      <w:r w:rsidRPr="00024729">
        <w:rPr>
          <w:color w:val="000000"/>
          <w:szCs w:val="24"/>
        </w:rPr>
        <w:t xml:space="preserve"> </w:t>
      </w:r>
    </w:p>
    <w:p w:rsidR="00D01FAD" w:rsidRDefault="00D01FAD" w:rsidP="00D01FAD">
      <w:pPr>
        <w:ind w:left="720" w:hanging="360"/>
        <w:jc w:val="both"/>
        <w:rPr>
          <w:color w:val="000000"/>
          <w:szCs w:val="24"/>
        </w:rPr>
      </w:pPr>
    </w:p>
    <w:p w:rsidR="00D01FAD" w:rsidRPr="00024729" w:rsidRDefault="00D01FAD" w:rsidP="00D01FAD">
      <w:pPr>
        <w:ind w:left="720" w:hanging="360"/>
        <w:jc w:val="both"/>
        <w:rPr>
          <w:color w:val="000000"/>
          <w:szCs w:val="24"/>
        </w:rPr>
      </w:pPr>
      <w:r w:rsidRPr="00024729">
        <w:rPr>
          <w:color w:val="000000"/>
          <w:szCs w:val="24"/>
        </w:rPr>
        <w:t>1)</w:t>
      </w:r>
      <w:r>
        <w:rPr>
          <w:color w:val="000000"/>
          <w:szCs w:val="24"/>
        </w:rPr>
        <w:tab/>
      </w:r>
      <w:r w:rsidRPr="00024729">
        <w:rPr>
          <w:color w:val="000000"/>
          <w:szCs w:val="24"/>
        </w:rPr>
        <w:t>L’évolution de la structure des organisations qui permet une grande capacité d’anticiper les changements de prendre avant</w:t>
      </w:r>
      <w:r w:rsidRPr="00024729">
        <w:rPr>
          <w:color w:val="000000"/>
          <w:szCs w:val="24"/>
        </w:rPr>
        <w:t>a</w:t>
      </w:r>
      <w:r w:rsidRPr="00024729">
        <w:rPr>
          <w:color w:val="000000"/>
          <w:szCs w:val="24"/>
        </w:rPr>
        <w:t>ge des nouvelles opportunités d’éviter les menaces émanant de l’environnement.</w:t>
      </w:r>
    </w:p>
    <w:p w:rsidR="00D01FAD" w:rsidRDefault="00D01FAD" w:rsidP="00D01FAD">
      <w:pPr>
        <w:ind w:left="720" w:hanging="360"/>
        <w:jc w:val="both"/>
        <w:rPr>
          <w:color w:val="000000"/>
          <w:szCs w:val="24"/>
        </w:rPr>
      </w:pPr>
      <w:r w:rsidRPr="00024729">
        <w:rPr>
          <w:color w:val="000000"/>
          <w:szCs w:val="24"/>
        </w:rPr>
        <w:lastRenderedPageBreak/>
        <w:t>2)</w:t>
      </w:r>
      <w:r>
        <w:rPr>
          <w:color w:val="000000"/>
          <w:szCs w:val="24"/>
        </w:rPr>
        <w:tab/>
      </w:r>
      <w:r w:rsidRPr="00024729">
        <w:rPr>
          <w:color w:val="000000"/>
          <w:szCs w:val="24"/>
        </w:rPr>
        <w:t>Le taux accéléré de l’innovation technologique, l’habilité des gestionnaires à transiger avec des environnements incertains.</w:t>
      </w:r>
    </w:p>
    <w:p w:rsidR="00D01FAD" w:rsidRPr="00024729" w:rsidRDefault="00D01FAD" w:rsidP="00D01FAD">
      <w:pPr>
        <w:ind w:left="720" w:hanging="360"/>
        <w:jc w:val="both"/>
        <w:rPr>
          <w:color w:val="000000"/>
          <w:szCs w:val="24"/>
        </w:rPr>
      </w:pPr>
    </w:p>
    <w:p w:rsidR="00D01FAD" w:rsidRPr="00024729" w:rsidRDefault="00D01FAD" w:rsidP="00D01FAD">
      <w:pPr>
        <w:spacing w:before="120" w:after="120"/>
        <w:jc w:val="both"/>
        <w:rPr>
          <w:b/>
          <w:bCs/>
          <w:color w:val="000000"/>
          <w:szCs w:val="24"/>
        </w:rPr>
      </w:pPr>
      <w:r w:rsidRPr="00024729">
        <w:rPr>
          <w:color w:val="000000"/>
          <w:szCs w:val="24"/>
        </w:rPr>
        <w:t>La perspective stratégique met l’accent sur la capacité de la dire</w:t>
      </w:r>
      <w:r w:rsidRPr="00024729">
        <w:rPr>
          <w:color w:val="000000"/>
          <w:szCs w:val="24"/>
        </w:rPr>
        <w:t>c</w:t>
      </w:r>
      <w:r w:rsidRPr="00024729">
        <w:rPr>
          <w:color w:val="000000"/>
          <w:szCs w:val="24"/>
        </w:rPr>
        <w:t>tion de maîtriser les forces extérieures contraignantes, d’introduire des changements et de jouer le jeu de la concurrence grâce à une planif</w:t>
      </w:r>
      <w:r w:rsidRPr="00024729">
        <w:rPr>
          <w:color w:val="000000"/>
          <w:szCs w:val="24"/>
        </w:rPr>
        <w:t>i</w:t>
      </w:r>
      <w:r w:rsidRPr="00024729">
        <w:rPr>
          <w:color w:val="000000"/>
          <w:szCs w:val="24"/>
        </w:rPr>
        <w:t>cation adéquate.</w:t>
      </w:r>
    </w:p>
    <w:p w:rsidR="00D01FAD" w:rsidRPr="00024729" w:rsidRDefault="00D01FAD" w:rsidP="00D01FAD">
      <w:pPr>
        <w:spacing w:before="120" w:after="120"/>
        <w:jc w:val="both"/>
        <w:rPr>
          <w:color w:val="000000"/>
          <w:szCs w:val="24"/>
        </w:rPr>
      </w:pPr>
    </w:p>
    <w:p w:rsidR="00D01FAD" w:rsidRPr="00024729" w:rsidRDefault="00D01FAD" w:rsidP="00D01FAD">
      <w:pPr>
        <w:pStyle w:val="a"/>
      </w:pPr>
      <w:r>
        <w:t xml:space="preserve">1.1.6. </w:t>
      </w:r>
      <w:r w:rsidRPr="00024729">
        <w:t>Approche systémique</w:t>
      </w:r>
    </w:p>
    <w:p w:rsidR="00D01FAD" w:rsidRPr="00024729" w:rsidRDefault="00D01FAD" w:rsidP="00D01FAD">
      <w:pPr>
        <w:spacing w:before="120" w:after="120"/>
        <w:jc w:val="both"/>
        <w:rPr>
          <w:szCs w:val="24"/>
        </w:rPr>
      </w:pPr>
    </w:p>
    <w:p w:rsidR="00D01FAD" w:rsidRPr="00024729" w:rsidRDefault="00D01FAD" w:rsidP="00D01FAD">
      <w:pPr>
        <w:spacing w:before="120" w:after="120"/>
        <w:jc w:val="both"/>
        <w:rPr>
          <w:color w:val="000000"/>
          <w:szCs w:val="24"/>
        </w:rPr>
      </w:pPr>
      <w:r w:rsidRPr="00024729">
        <w:rPr>
          <w:color w:val="000000"/>
          <w:szCs w:val="24"/>
        </w:rPr>
        <w:t xml:space="preserve">Consiste à définir le mode d’intégration des connaissances, et, ne vise à fournir une représentation de la réalité du fonctionnement de l’entreprise, une vision systématique de la gestion des Ressources Humaines permet de concevoir des activités ou des programmes d’action dont les effets se conjuguent les uns avec les autres dans la réalisation des résultats recherchés et bien délimités au départ. </w:t>
      </w:r>
    </w:p>
    <w:p w:rsidR="00D01FAD" w:rsidRPr="00024729" w:rsidRDefault="00D01FAD" w:rsidP="00D01FAD">
      <w:pPr>
        <w:spacing w:before="120" w:after="120"/>
        <w:jc w:val="both"/>
        <w:rPr>
          <w:color w:val="000000"/>
          <w:szCs w:val="24"/>
        </w:rPr>
      </w:pPr>
      <w:r w:rsidRPr="00024729">
        <w:rPr>
          <w:color w:val="000000"/>
          <w:szCs w:val="24"/>
        </w:rPr>
        <w:t>En plus de fournir une réponse aux multiples demandes des dire</w:t>
      </w:r>
      <w:r w:rsidRPr="00024729">
        <w:rPr>
          <w:color w:val="000000"/>
          <w:szCs w:val="24"/>
        </w:rPr>
        <w:t>c</w:t>
      </w:r>
      <w:r w:rsidRPr="00024729">
        <w:rPr>
          <w:color w:val="000000"/>
          <w:szCs w:val="24"/>
        </w:rPr>
        <w:t>teurs d’entreprise en matière d’acquisition, de développement  et conservation des ressources, une vision systémique incite à dévelo</w:t>
      </w:r>
      <w:r w:rsidRPr="00024729">
        <w:rPr>
          <w:color w:val="000000"/>
          <w:szCs w:val="24"/>
        </w:rPr>
        <w:t>p</w:t>
      </w:r>
      <w:r w:rsidRPr="00024729">
        <w:rPr>
          <w:color w:val="000000"/>
          <w:szCs w:val="24"/>
        </w:rPr>
        <w:t>per une vision d’ensemble des organisations de travail et à élaborer des programmes d’action cohérents.</w:t>
      </w:r>
    </w:p>
    <w:p w:rsidR="00D01FAD" w:rsidRPr="00024729" w:rsidRDefault="00D01FAD" w:rsidP="00D01FAD">
      <w:pPr>
        <w:spacing w:before="120" w:after="120"/>
        <w:jc w:val="both"/>
      </w:pPr>
      <w:r w:rsidRPr="00024729">
        <w:rPr>
          <w:szCs w:val="24"/>
        </w:rPr>
        <w:t>Les premiers travaux de cette école ont été présentés par Chester et Barnard en 1938. Le concept du système a connu plusieurs définitions dont les principales sont les suivantes</w:t>
      </w:r>
      <w:r>
        <w:rPr>
          <w:szCs w:val="24"/>
        </w:rPr>
        <w:t> :</w:t>
      </w:r>
      <w:r w:rsidRPr="00024729">
        <w:rPr>
          <w:szCs w:val="24"/>
        </w:rPr>
        <w:t xml:space="preserve"> - C’est un ensemble de parties interdépendantes, agencées en fonction d’un but, et on appelle struct</w:t>
      </w:r>
      <w:r w:rsidRPr="00024729">
        <w:rPr>
          <w:szCs w:val="24"/>
        </w:rPr>
        <w:t>u</w:t>
      </w:r>
      <w:r w:rsidRPr="00024729">
        <w:rPr>
          <w:szCs w:val="24"/>
        </w:rPr>
        <w:t>re des relations non fortuites liant les parties entre elles et au tout. - C’est un ensemble d’organes, de procédures, d’idées, organisé en vue de la réalisation d’un objectif commun et distinct de son environn</w:t>
      </w:r>
      <w:r w:rsidRPr="00024729">
        <w:rPr>
          <w:szCs w:val="24"/>
        </w:rPr>
        <w:t>e</w:t>
      </w:r>
      <w:r w:rsidRPr="00024729">
        <w:rPr>
          <w:szCs w:val="24"/>
        </w:rPr>
        <w:t>ment.</w:t>
      </w:r>
    </w:p>
    <w:p w:rsidR="00D01FAD" w:rsidRPr="00024729" w:rsidRDefault="00D01FAD" w:rsidP="00D01FAD">
      <w:pPr>
        <w:spacing w:before="120" w:after="120"/>
        <w:jc w:val="both"/>
        <w:rPr>
          <w:szCs w:val="24"/>
        </w:rPr>
      </w:pPr>
      <w:r w:rsidRPr="00024729">
        <w:rPr>
          <w:szCs w:val="24"/>
        </w:rPr>
        <w:t>L’approche systémique ne voit pas l’entreprise comme un ense</w:t>
      </w:r>
      <w:r w:rsidRPr="00024729">
        <w:rPr>
          <w:szCs w:val="24"/>
        </w:rPr>
        <w:t>m</w:t>
      </w:r>
      <w:r w:rsidRPr="00024729">
        <w:rPr>
          <w:szCs w:val="24"/>
        </w:rPr>
        <w:t>ble de services ou de fonctions mais comme un ensemble de sous-systèmes organisés pour assurer l’exercice des activités de l’organisation</w:t>
      </w:r>
      <w:r>
        <w:rPr>
          <w:szCs w:val="24"/>
        </w:rPr>
        <w:t> :</w:t>
      </w:r>
      <w:r w:rsidRPr="00024729">
        <w:rPr>
          <w:szCs w:val="24"/>
        </w:rPr>
        <w:t xml:space="preserve"> l’entreprise est un système ouvert, finalisé, régulé et composé d’un ensemble de sous-systèmes en interaction.</w:t>
      </w:r>
    </w:p>
    <w:p w:rsidR="00D01FAD" w:rsidRDefault="00D01FAD" w:rsidP="00D01FAD">
      <w:pPr>
        <w:ind w:left="720" w:hanging="360"/>
        <w:jc w:val="both"/>
        <w:rPr>
          <w:szCs w:val="24"/>
        </w:rPr>
      </w:pPr>
    </w:p>
    <w:p w:rsidR="00D01FAD" w:rsidRPr="00024729" w:rsidRDefault="00D01FAD" w:rsidP="00D01FAD">
      <w:pPr>
        <w:ind w:left="720" w:hanging="360"/>
        <w:jc w:val="both"/>
        <w:rPr>
          <w:szCs w:val="24"/>
        </w:rPr>
      </w:pPr>
      <w:r>
        <w:rPr>
          <w:szCs w:val="24"/>
        </w:rPr>
        <w:lastRenderedPageBreak/>
        <w:t>*</w:t>
      </w:r>
      <w:r>
        <w:rPr>
          <w:szCs w:val="24"/>
        </w:rPr>
        <w:tab/>
      </w:r>
      <w:r w:rsidRPr="00024729">
        <w:rPr>
          <w:szCs w:val="24"/>
        </w:rPr>
        <w:t>Un système ouvert</w:t>
      </w:r>
      <w:r>
        <w:rPr>
          <w:szCs w:val="24"/>
        </w:rPr>
        <w:t> :</w:t>
      </w:r>
      <w:r w:rsidRPr="00024729">
        <w:rPr>
          <w:szCs w:val="24"/>
        </w:rPr>
        <w:t xml:space="preserve"> l’entreprise est en relation avec son env</w:t>
      </w:r>
      <w:r w:rsidRPr="00024729">
        <w:rPr>
          <w:szCs w:val="24"/>
        </w:rPr>
        <w:t>i</w:t>
      </w:r>
      <w:r w:rsidRPr="00024729">
        <w:rPr>
          <w:szCs w:val="24"/>
        </w:rPr>
        <w:t>ronnement</w:t>
      </w:r>
      <w:r>
        <w:rPr>
          <w:szCs w:val="24"/>
        </w:rPr>
        <w:t> ;</w:t>
      </w:r>
    </w:p>
    <w:p w:rsidR="00D01FAD" w:rsidRPr="00024729" w:rsidRDefault="00D01FAD" w:rsidP="00D01FAD">
      <w:pPr>
        <w:ind w:left="720" w:hanging="360"/>
        <w:jc w:val="both"/>
        <w:rPr>
          <w:szCs w:val="24"/>
        </w:rPr>
      </w:pPr>
      <w:r>
        <w:rPr>
          <w:szCs w:val="24"/>
        </w:rPr>
        <w:t>*</w:t>
      </w:r>
      <w:r>
        <w:rPr>
          <w:szCs w:val="24"/>
        </w:rPr>
        <w:tab/>
      </w:r>
      <w:r w:rsidRPr="00024729">
        <w:rPr>
          <w:szCs w:val="24"/>
        </w:rPr>
        <w:t>Un système finalisé</w:t>
      </w:r>
      <w:r>
        <w:rPr>
          <w:szCs w:val="24"/>
        </w:rPr>
        <w:t> :</w:t>
      </w:r>
      <w:r w:rsidRPr="00024729">
        <w:rPr>
          <w:szCs w:val="24"/>
        </w:rPr>
        <w:t xml:space="preserve"> l’entreprise a des buts précis, des objectifs propres distincts de ses membres</w:t>
      </w:r>
      <w:r>
        <w:rPr>
          <w:szCs w:val="24"/>
        </w:rPr>
        <w:t> ;</w:t>
      </w:r>
    </w:p>
    <w:p w:rsidR="00D01FAD" w:rsidRPr="00024729" w:rsidRDefault="00D01FAD" w:rsidP="00D01FAD">
      <w:pPr>
        <w:ind w:left="720" w:hanging="360"/>
        <w:jc w:val="both"/>
        <w:rPr>
          <w:szCs w:val="24"/>
        </w:rPr>
      </w:pPr>
      <w:r>
        <w:rPr>
          <w:szCs w:val="24"/>
        </w:rPr>
        <w:t>*</w:t>
      </w:r>
      <w:r>
        <w:rPr>
          <w:szCs w:val="24"/>
        </w:rPr>
        <w:tab/>
      </w:r>
      <w:r w:rsidRPr="00024729">
        <w:rPr>
          <w:szCs w:val="24"/>
        </w:rPr>
        <w:t>Un système régulé</w:t>
      </w:r>
      <w:r>
        <w:rPr>
          <w:szCs w:val="24"/>
        </w:rPr>
        <w:t> :</w:t>
      </w:r>
      <w:r w:rsidRPr="00024729">
        <w:rPr>
          <w:szCs w:val="24"/>
        </w:rPr>
        <w:t xml:space="preserve"> l’entreprise s’adapte en permanence pour atteindre des objectifs précis, par autorégulation ou en raison de l’existence d’organes de commande. Master en management des re</w:t>
      </w:r>
      <w:r w:rsidRPr="00024729">
        <w:rPr>
          <w:szCs w:val="24"/>
        </w:rPr>
        <w:t>s</w:t>
      </w:r>
      <w:r w:rsidRPr="00024729">
        <w:rPr>
          <w:szCs w:val="24"/>
        </w:rPr>
        <w:t xml:space="preserve">sources humaines, Cours </w:t>
      </w:r>
      <w:r>
        <w:rPr>
          <w:szCs w:val="24"/>
        </w:rPr>
        <w:t>« </w:t>
      </w:r>
      <w:r w:rsidRPr="00024729">
        <w:rPr>
          <w:szCs w:val="24"/>
        </w:rPr>
        <w:t>Théories des organisations</w:t>
      </w:r>
      <w:r>
        <w:rPr>
          <w:szCs w:val="24"/>
        </w:rPr>
        <w:t> » ;</w:t>
      </w:r>
    </w:p>
    <w:p w:rsidR="00D01FAD" w:rsidRPr="00024729" w:rsidRDefault="00D01FAD" w:rsidP="00D01FAD">
      <w:pPr>
        <w:ind w:left="720" w:hanging="360"/>
        <w:jc w:val="both"/>
        <w:rPr>
          <w:szCs w:val="24"/>
        </w:rPr>
      </w:pPr>
      <w:r>
        <w:rPr>
          <w:szCs w:val="24"/>
        </w:rPr>
        <w:t>*</w:t>
      </w:r>
      <w:r>
        <w:rPr>
          <w:szCs w:val="24"/>
        </w:rPr>
        <w:tab/>
      </w:r>
      <w:r w:rsidRPr="00024729">
        <w:rPr>
          <w:szCs w:val="24"/>
        </w:rPr>
        <w:t>Un ensemble de sous-systèmes en interaction parmi lesquels on peut citer le système d’information, le système de décision et le sy</w:t>
      </w:r>
      <w:r w:rsidRPr="00024729">
        <w:rPr>
          <w:szCs w:val="24"/>
        </w:rPr>
        <w:t>s</w:t>
      </w:r>
      <w:r w:rsidRPr="00024729">
        <w:rPr>
          <w:szCs w:val="24"/>
        </w:rPr>
        <w:t>tème opérationnel (Mintzberg).</w:t>
      </w:r>
    </w:p>
    <w:p w:rsidR="00D01FAD" w:rsidRPr="00024729" w:rsidRDefault="00D01FAD" w:rsidP="00D01FAD">
      <w:pPr>
        <w:jc w:val="both"/>
        <w:rPr>
          <w:szCs w:val="24"/>
        </w:rPr>
      </w:pPr>
    </w:p>
    <w:p w:rsidR="00D01FAD" w:rsidRPr="00024729" w:rsidRDefault="00D01FAD" w:rsidP="00D01FAD">
      <w:pPr>
        <w:pStyle w:val="a"/>
      </w:pPr>
      <w:r>
        <w:t xml:space="preserve">1.1.7. </w:t>
      </w:r>
      <w:r w:rsidRPr="00024729">
        <w:t>Approche socio – économique</w:t>
      </w:r>
    </w:p>
    <w:p w:rsidR="00D01FAD" w:rsidRPr="00024729" w:rsidRDefault="00D01FAD" w:rsidP="00D01FAD">
      <w:pPr>
        <w:spacing w:before="120" w:after="120"/>
        <w:jc w:val="both"/>
        <w:rPr>
          <w:b/>
          <w:bCs/>
          <w:szCs w:val="24"/>
        </w:rPr>
      </w:pPr>
    </w:p>
    <w:p w:rsidR="00D01FAD" w:rsidRPr="00024729" w:rsidRDefault="00D01FAD" w:rsidP="00D01FAD">
      <w:pPr>
        <w:spacing w:before="120" w:after="120"/>
        <w:jc w:val="both"/>
        <w:rPr>
          <w:szCs w:val="24"/>
        </w:rPr>
      </w:pPr>
      <w:r w:rsidRPr="00024729">
        <w:rPr>
          <w:szCs w:val="24"/>
        </w:rPr>
        <w:t>L’approche socio-économique considère l’entreprise comme un ensemble complexe dans lequel se rencontrent différents types de s</w:t>
      </w:r>
      <w:r w:rsidRPr="00024729">
        <w:rPr>
          <w:szCs w:val="24"/>
        </w:rPr>
        <w:t>i</w:t>
      </w:r>
      <w:r w:rsidRPr="00024729">
        <w:rPr>
          <w:szCs w:val="24"/>
        </w:rPr>
        <w:t xml:space="preserve">tuations organisationnelles, matérielles, technologiques et culturelles. Dans son fonctionnement, l’entreprise connaît un certain nombre de dysfonctionnements et de perturbations qui se manifestent sous forme d’écarts avec ce qui était souhaité. </w:t>
      </w:r>
    </w:p>
    <w:p w:rsidR="00D01FAD" w:rsidRPr="00024729" w:rsidRDefault="00D01FAD" w:rsidP="00D01FAD">
      <w:pPr>
        <w:spacing w:before="120" w:after="120"/>
        <w:jc w:val="both"/>
        <w:rPr>
          <w:szCs w:val="24"/>
        </w:rPr>
      </w:pPr>
      <w:r w:rsidRPr="00024729">
        <w:rPr>
          <w:szCs w:val="24"/>
        </w:rPr>
        <w:t>Cette approche est très intéressante à divers titres, en particulier parce qu’elle permet de chiffrer économiquement l’impact des re</w:t>
      </w:r>
      <w:r w:rsidRPr="00024729">
        <w:rPr>
          <w:szCs w:val="24"/>
        </w:rPr>
        <w:t>s</w:t>
      </w:r>
      <w:r w:rsidRPr="00024729">
        <w:rPr>
          <w:szCs w:val="24"/>
        </w:rPr>
        <w:t>sources humaines selon qu’elles sont bien ou mal gérées.</w:t>
      </w:r>
    </w:p>
    <w:p w:rsidR="00D01FAD" w:rsidRPr="00024729" w:rsidRDefault="00D01FAD" w:rsidP="00D01FAD">
      <w:pPr>
        <w:spacing w:before="120" w:after="120"/>
        <w:jc w:val="both"/>
        <w:rPr>
          <w:szCs w:val="24"/>
        </w:rPr>
      </w:pPr>
      <w:r w:rsidRPr="00024729">
        <w:rPr>
          <w:szCs w:val="24"/>
        </w:rPr>
        <w:t>Le principal fondateur de cette école est le français H. SAVALL, cet auteur a bien précisé que les conséquences financières (les coûts cachés) sont les véritables causes des problèmes de type organisatio</w:t>
      </w:r>
      <w:r w:rsidRPr="00024729">
        <w:rPr>
          <w:szCs w:val="24"/>
        </w:rPr>
        <w:t>n</w:t>
      </w:r>
      <w:r w:rsidRPr="00024729">
        <w:rPr>
          <w:szCs w:val="24"/>
        </w:rPr>
        <w:t>nel. Par conséquent, ses recherches ont été orientées vers la déterm</w:t>
      </w:r>
      <w:r w:rsidRPr="00024729">
        <w:rPr>
          <w:szCs w:val="24"/>
        </w:rPr>
        <w:t>i</w:t>
      </w:r>
      <w:r w:rsidRPr="00024729">
        <w:rPr>
          <w:szCs w:val="24"/>
        </w:rPr>
        <w:t>nation d’une stratégie socio-économique appelée méthode de calcul des coûts cachés comme indicateurs de dysfonctionnement d’où</w:t>
      </w:r>
      <w:r>
        <w:rPr>
          <w:szCs w:val="24"/>
        </w:rPr>
        <w:t> :</w:t>
      </w:r>
      <w:r w:rsidRPr="00024729">
        <w:rPr>
          <w:szCs w:val="24"/>
        </w:rPr>
        <w:t xml:space="preserve"> un surcharge sur le salaire, surcharge sur le temps, sur la consommation. Coûts cachés liés à l’absentéisme donnent des résultats non-productifs, non-créatifs en termes de potentiel.</w:t>
      </w:r>
    </w:p>
    <w:p w:rsidR="00D01FAD" w:rsidRPr="00024729" w:rsidRDefault="00D01FAD" w:rsidP="00D01FAD">
      <w:pPr>
        <w:spacing w:before="120" w:after="120"/>
        <w:jc w:val="both"/>
        <w:rPr>
          <w:szCs w:val="28"/>
        </w:rPr>
      </w:pPr>
      <w:r>
        <w:rPr>
          <w:szCs w:val="28"/>
        </w:rPr>
        <w:br w:type="page"/>
      </w:r>
    </w:p>
    <w:p w:rsidR="00D01FAD" w:rsidRPr="00024729" w:rsidRDefault="00D01FAD" w:rsidP="00D01FAD">
      <w:pPr>
        <w:pStyle w:val="a"/>
      </w:pPr>
      <w:r>
        <w:t xml:space="preserve">1.1.8. </w:t>
      </w:r>
      <w:r w:rsidRPr="00024729">
        <w:t xml:space="preserve">Approche fonctionnelle </w:t>
      </w:r>
    </w:p>
    <w:p w:rsidR="00D01FAD" w:rsidRPr="00024729" w:rsidRDefault="00D01FAD" w:rsidP="00D01FAD">
      <w:pPr>
        <w:spacing w:before="120" w:after="120"/>
        <w:jc w:val="both"/>
        <w:rPr>
          <w:b/>
          <w:bCs/>
          <w:color w:val="000000"/>
          <w:szCs w:val="24"/>
        </w:rPr>
      </w:pPr>
    </w:p>
    <w:p w:rsidR="00D01FAD" w:rsidRPr="00024729" w:rsidRDefault="00D01FAD" w:rsidP="00D01FAD">
      <w:pPr>
        <w:spacing w:before="120" w:after="120"/>
        <w:jc w:val="both"/>
        <w:rPr>
          <w:color w:val="000000"/>
          <w:szCs w:val="24"/>
        </w:rPr>
      </w:pPr>
      <w:r w:rsidRPr="00024729">
        <w:rPr>
          <w:color w:val="000000"/>
          <w:szCs w:val="24"/>
        </w:rPr>
        <w:t xml:space="preserve">C’est une démarche qui </w:t>
      </w:r>
      <w:r>
        <w:rPr>
          <w:color w:val="000000"/>
          <w:szCs w:val="24"/>
        </w:rPr>
        <w:t>« </w:t>
      </w:r>
      <w:r w:rsidRPr="00024729">
        <w:rPr>
          <w:iCs/>
          <w:color w:val="000000"/>
          <w:szCs w:val="24"/>
        </w:rPr>
        <w:t>consiste à rechercher et à caractériser les fonctions offertes par un produit pour satisfaire les besoins de son ut</w:t>
      </w:r>
      <w:r w:rsidRPr="00024729">
        <w:rPr>
          <w:iCs/>
          <w:color w:val="000000"/>
          <w:szCs w:val="24"/>
        </w:rPr>
        <w:t>i</w:t>
      </w:r>
      <w:r w:rsidRPr="00024729">
        <w:rPr>
          <w:iCs/>
          <w:color w:val="000000"/>
          <w:szCs w:val="24"/>
        </w:rPr>
        <w:t>lisateur</w:t>
      </w:r>
      <w:r w:rsidRPr="00024729">
        <w:rPr>
          <w:color w:val="000000"/>
          <w:szCs w:val="24"/>
        </w:rPr>
        <w:t>.</w:t>
      </w:r>
      <w:r>
        <w:rPr>
          <w:color w:val="000000"/>
          <w:szCs w:val="24"/>
        </w:rPr>
        <w:t> »</w:t>
      </w:r>
    </w:p>
    <w:p w:rsidR="00D01FAD" w:rsidRPr="00024729" w:rsidRDefault="00D01FAD" w:rsidP="00D01FAD">
      <w:pPr>
        <w:spacing w:before="120" w:after="120"/>
        <w:jc w:val="both"/>
        <w:rPr>
          <w:color w:val="000000"/>
          <w:szCs w:val="24"/>
        </w:rPr>
      </w:pPr>
      <w:r w:rsidRPr="00024729">
        <w:rPr>
          <w:color w:val="000000"/>
          <w:szCs w:val="24"/>
        </w:rPr>
        <w:t>Cette démarche est généralement conduite en mode projet et peut être utilisée pour</w:t>
      </w:r>
      <w:r w:rsidRPr="00024729">
        <w:rPr>
          <w:color w:val="000000"/>
        </w:rPr>
        <w:t xml:space="preserve"> </w:t>
      </w:r>
      <w:r w:rsidRPr="00024729">
        <w:rPr>
          <w:color w:val="000000"/>
          <w:szCs w:val="24"/>
        </w:rPr>
        <w:t>créer</w:t>
      </w:r>
      <w:r w:rsidRPr="00024729">
        <w:rPr>
          <w:color w:val="000000"/>
        </w:rPr>
        <w:t xml:space="preserve"> </w:t>
      </w:r>
      <w:r w:rsidRPr="00024729">
        <w:rPr>
          <w:color w:val="000000"/>
          <w:szCs w:val="24"/>
        </w:rPr>
        <w:t>ou</w:t>
      </w:r>
      <w:r w:rsidRPr="00024729">
        <w:rPr>
          <w:color w:val="000000"/>
        </w:rPr>
        <w:t xml:space="preserve"> </w:t>
      </w:r>
      <w:r w:rsidRPr="00024729">
        <w:rPr>
          <w:color w:val="000000"/>
          <w:szCs w:val="24"/>
        </w:rPr>
        <w:t>améliorer un produit. L'objet visé par cette démarche peut être un objet, un matériel, un processus matériel ou vivant, une organisation, un logiciel, etc. Les besoins sont de toute nat</w:t>
      </w:r>
      <w:r w:rsidRPr="00024729">
        <w:rPr>
          <w:color w:val="000000"/>
          <w:szCs w:val="24"/>
        </w:rPr>
        <w:t>u</w:t>
      </w:r>
      <w:r w:rsidRPr="00024729">
        <w:rPr>
          <w:color w:val="000000"/>
          <w:szCs w:val="24"/>
        </w:rPr>
        <w:t>re et sont exprimés de façon individuelle ou collective, objective ou subjective, avec des degrés de justification disparates.</w:t>
      </w:r>
    </w:p>
    <w:p w:rsidR="00D01FAD" w:rsidRPr="00024729" w:rsidRDefault="00D01FAD" w:rsidP="00D01FAD">
      <w:pPr>
        <w:spacing w:before="120" w:after="120"/>
        <w:jc w:val="both"/>
        <w:rPr>
          <w:color w:val="000000"/>
          <w:szCs w:val="24"/>
        </w:rPr>
      </w:pPr>
      <w:r w:rsidRPr="00024729">
        <w:rPr>
          <w:color w:val="000000"/>
          <w:szCs w:val="24"/>
        </w:rPr>
        <w:t>Les fonctions étudiées sont également diverses</w:t>
      </w:r>
      <w:r>
        <w:rPr>
          <w:color w:val="000000"/>
          <w:szCs w:val="24"/>
        </w:rPr>
        <w:t> :</w:t>
      </w:r>
      <w:r w:rsidRPr="00024729">
        <w:rPr>
          <w:color w:val="000000"/>
          <w:szCs w:val="24"/>
        </w:rPr>
        <w:t xml:space="preserve"> fonctions de se</w:t>
      </w:r>
      <w:r w:rsidRPr="00024729">
        <w:rPr>
          <w:color w:val="000000"/>
          <w:szCs w:val="24"/>
        </w:rPr>
        <w:t>r</w:t>
      </w:r>
      <w:r w:rsidRPr="00024729">
        <w:rPr>
          <w:color w:val="000000"/>
          <w:szCs w:val="24"/>
        </w:rPr>
        <w:t>vice, fonctions d'évaluation, fonctions de traitement. Le cadre de l'étude doit être aussi pris en compte</w:t>
      </w:r>
      <w:r>
        <w:rPr>
          <w:color w:val="000000"/>
          <w:szCs w:val="24"/>
        </w:rPr>
        <w:t> :</w:t>
      </w:r>
      <w:r w:rsidRPr="00024729">
        <w:rPr>
          <w:color w:val="000000"/>
          <w:szCs w:val="24"/>
        </w:rPr>
        <w:t xml:space="preserve"> contraintes ou variables dédu</w:t>
      </w:r>
      <w:r w:rsidRPr="00024729">
        <w:rPr>
          <w:color w:val="000000"/>
          <w:szCs w:val="24"/>
        </w:rPr>
        <w:t>i</w:t>
      </w:r>
      <w:r w:rsidRPr="00024729">
        <w:rPr>
          <w:color w:val="000000"/>
          <w:szCs w:val="24"/>
        </w:rPr>
        <w:t>tes de l'environnement, la réglementation, des usages, etc.</w:t>
      </w:r>
    </w:p>
    <w:p w:rsidR="00D01FAD" w:rsidRPr="00024729" w:rsidRDefault="00D01FAD" w:rsidP="00D01FAD">
      <w:pPr>
        <w:spacing w:before="120" w:after="120"/>
        <w:jc w:val="both"/>
        <w:rPr>
          <w:color w:val="000000"/>
          <w:szCs w:val="24"/>
        </w:rPr>
      </w:pPr>
    </w:p>
    <w:p w:rsidR="00D01FAD" w:rsidRPr="00024729" w:rsidRDefault="00D01FAD" w:rsidP="00D01FAD">
      <w:pPr>
        <w:pStyle w:val="a"/>
      </w:pPr>
      <w:r>
        <w:t xml:space="preserve">1.1.9. </w:t>
      </w:r>
      <w:r w:rsidRPr="00024729">
        <w:t>Approche décisionnelle</w:t>
      </w:r>
    </w:p>
    <w:p w:rsidR="00D01FAD" w:rsidRPr="00024729" w:rsidRDefault="00D01FAD" w:rsidP="00D01FAD">
      <w:pPr>
        <w:spacing w:before="120" w:after="120"/>
        <w:jc w:val="both"/>
      </w:pPr>
    </w:p>
    <w:p w:rsidR="00D01FAD" w:rsidRPr="00024729" w:rsidRDefault="00D01FAD" w:rsidP="00D01FAD">
      <w:pPr>
        <w:spacing w:before="120" w:after="120"/>
        <w:jc w:val="both"/>
        <w:rPr>
          <w:b/>
          <w:bCs/>
          <w:color w:val="000000"/>
          <w:szCs w:val="24"/>
        </w:rPr>
      </w:pPr>
      <w:r w:rsidRPr="00024729">
        <w:rPr>
          <w:color w:val="000000"/>
          <w:szCs w:val="24"/>
        </w:rPr>
        <w:t>Selon Hébert A. Simon, prix Nobel d’économie et le plus illustré des auteurs néo rationalistes, il est  le fondateur de l’approche  déc</w:t>
      </w:r>
      <w:r w:rsidRPr="00024729">
        <w:rPr>
          <w:color w:val="000000"/>
          <w:szCs w:val="24"/>
        </w:rPr>
        <w:t>i</w:t>
      </w:r>
      <w:r w:rsidRPr="00024729">
        <w:rPr>
          <w:color w:val="000000"/>
          <w:szCs w:val="24"/>
        </w:rPr>
        <w:t>sionnelle. La préoccupation fondamentale de H. A. Simon (1957) est la création de formes d’organisation qui assure des comportements i</w:t>
      </w:r>
      <w:r w:rsidRPr="00024729">
        <w:rPr>
          <w:color w:val="000000"/>
          <w:szCs w:val="24"/>
        </w:rPr>
        <w:t>n</w:t>
      </w:r>
      <w:r w:rsidRPr="00024729">
        <w:rPr>
          <w:color w:val="000000"/>
          <w:szCs w:val="24"/>
        </w:rPr>
        <w:t>dividuels prévisibles et qui doivent contribuer à la réalisation des buts établis par la direction.</w:t>
      </w:r>
    </w:p>
    <w:p w:rsidR="00D01FAD" w:rsidRPr="00024729" w:rsidRDefault="00D01FAD" w:rsidP="00D01FAD">
      <w:pPr>
        <w:spacing w:before="120" w:after="120"/>
        <w:jc w:val="both"/>
        <w:rPr>
          <w:color w:val="000000"/>
          <w:szCs w:val="24"/>
        </w:rPr>
      </w:pPr>
      <w:r w:rsidRPr="00024729">
        <w:rPr>
          <w:color w:val="000000"/>
          <w:szCs w:val="24"/>
        </w:rPr>
        <w:t>En premier lieu, l’individu dans l’Administration doit être consid</w:t>
      </w:r>
      <w:r w:rsidRPr="00024729">
        <w:rPr>
          <w:color w:val="000000"/>
          <w:szCs w:val="24"/>
        </w:rPr>
        <w:t>é</w:t>
      </w:r>
      <w:r w:rsidRPr="00024729">
        <w:rPr>
          <w:color w:val="000000"/>
          <w:szCs w:val="24"/>
        </w:rPr>
        <w:t>ré comme un décideur à la fois rationnel et affectif dont les capacités d’analyse et d’action, sont limitées quelle que soit sa position hiéra</w:t>
      </w:r>
      <w:r w:rsidRPr="00024729">
        <w:rPr>
          <w:color w:val="000000"/>
          <w:szCs w:val="24"/>
        </w:rPr>
        <w:t>r</w:t>
      </w:r>
      <w:r w:rsidRPr="00024729">
        <w:rPr>
          <w:color w:val="000000"/>
          <w:szCs w:val="24"/>
        </w:rPr>
        <w:t>chique. En second lieu, il est nécessaire de coordonner et d’organiser d’une manière systématique les comportements humains de l’entreprise.</w:t>
      </w:r>
    </w:p>
    <w:p w:rsidR="00D01FAD" w:rsidRPr="00024729" w:rsidRDefault="00D01FAD" w:rsidP="00D01FAD">
      <w:pPr>
        <w:spacing w:before="120" w:after="120"/>
        <w:jc w:val="both"/>
        <w:rPr>
          <w:color w:val="000000"/>
          <w:szCs w:val="24"/>
        </w:rPr>
      </w:pPr>
      <w:r w:rsidRPr="00024729">
        <w:rPr>
          <w:color w:val="000000"/>
          <w:szCs w:val="24"/>
        </w:rPr>
        <w:t>L’approche décisionnelle met l’accent sur le contrôle des compo</w:t>
      </w:r>
      <w:r w:rsidRPr="00024729">
        <w:rPr>
          <w:color w:val="000000"/>
          <w:szCs w:val="24"/>
        </w:rPr>
        <w:t>r</w:t>
      </w:r>
      <w:r w:rsidRPr="00024729">
        <w:rPr>
          <w:color w:val="000000"/>
          <w:szCs w:val="24"/>
        </w:rPr>
        <w:t>tements humains par la création des structures, des réseaux d’information et de programmes de décisions.</w:t>
      </w:r>
    </w:p>
    <w:p w:rsidR="00D01FAD" w:rsidRPr="00024729" w:rsidRDefault="00D01FAD" w:rsidP="00D01FAD">
      <w:pPr>
        <w:spacing w:before="120" w:after="120"/>
        <w:jc w:val="both"/>
        <w:rPr>
          <w:color w:val="000000"/>
          <w:szCs w:val="24"/>
        </w:rPr>
      </w:pPr>
    </w:p>
    <w:p w:rsidR="00D01FAD" w:rsidRPr="00024729" w:rsidRDefault="00D01FAD" w:rsidP="00D01FAD">
      <w:pPr>
        <w:pStyle w:val="a"/>
      </w:pPr>
      <w:r>
        <w:t>1.1.10.</w:t>
      </w:r>
      <w:r w:rsidRPr="00024729">
        <w:t xml:space="preserve"> Approche </w:t>
      </w:r>
      <w:r>
        <w:t>analytique</w:t>
      </w:r>
    </w:p>
    <w:p w:rsidR="00D01FAD" w:rsidRPr="00024729" w:rsidRDefault="00D01FAD" w:rsidP="00D01FAD">
      <w:pPr>
        <w:spacing w:before="120" w:after="120"/>
        <w:jc w:val="both"/>
      </w:pPr>
    </w:p>
    <w:p w:rsidR="00D01FAD" w:rsidRPr="00024729" w:rsidRDefault="00D01FAD" w:rsidP="00D01FAD">
      <w:pPr>
        <w:spacing w:before="120" w:after="120"/>
        <w:jc w:val="both"/>
        <w:rPr>
          <w:color w:val="000000"/>
          <w:szCs w:val="24"/>
        </w:rPr>
      </w:pPr>
      <w:r w:rsidRPr="00024729">
        <w:rPr>
          <w:color w:val="000000"/>
          <w:szCs w:val="24"/>
        </w:rPr>
        <w:t>Les approches analytiques essaient de fournir aux administrateurs des méthodes rationnelles et optimales de décision. Cette approche s’adresse surtout aux problèmes exigeant la prise de décisions haut</w:t>
      </w:r>
      <w:r w:rsidRPr="00024729">
        <w:rPr>
          <w:color w:val="000000"/>
          <w:szCs w:val="24"/>
        </w:rPr>
        <w:t>e</w:t>
      </w:r>
      <w:r w:rsidRPr="00024729">
        <w:rPr>
          <w:color w:val="000000"/>
          <w:szCs w:val="24"/>
        </w:rPr>
        <w:t>ment rationnelles en situation risque et d’incertitude.</w:t>
      </w:r>
    </w:p>
    <w:p w:rsidR="00D01FAD" w:rsidRPr="00024729" w:rsidRDefault="00D01FAD" w:rsidP="00D01FAD">
      <w:pPr>
        <w:spacing w:before="120" w:after="120"/>
        <w:jc w:val="both"/>
        <w:rPr>
          <w:color w:val="000000"/>
          <w:szCs w:val="24"/>
        </w:rPr>
      </w:pPr>
    </w:p>
    <w:p w:rsidR="00D01FAD" w:rsidRPr="00024729" w:rsidRDefault="00D01FAD" w:rsidP="00D01FAD">
      <w:pPr>
        <w:pStyle w:val="a"/>
      </w:pPr>
      <w:r>
        <w:t xml:space="preserve">1.1.11. </w:t>
      </w:r>
      <w:r w:rsidRPr="00024729">
        <w:t>Approche sociopolitique</w:t>
      </w:r>
    </w:p>
    <w:p w:rsidR="00D01FAD" w:rsidRPr="00024729" w:rsidRDefault="00D01FAD" w:rsidP="00D01FAD">
      <w:pPr>
        <w:spacing w:before="120" w:after="120"/>
        <w:jc w:val="both"/>
        <w:rPr>
          <w:szCs w:val="14"/>
        </w:rPr>
      </w:pPr>
    </w:p>
    <w:p w:rsidR="00D01FAD" w:rsidRPr="00024729" w:rsidRDefault="00D01FAD" w:rsidP="00D01FAD">
      <w:pPr>
        <w:spacing w:before="120" w:after="120"/>
        <w:jc w:val="both"/>
        <w:rPr>
          <w:szCs w:val="24"/>
        </w:rPr>
      </w:pPr>
      <w:r w:rsidRPr="00024729">
        <w:rPr>
          <w:szCs w:val="24"/>
        </w:rPr>
        <w:t>Par contre, mettent en lumières les relations de pouvoir ainsi que les conflits et les tensions comme des éléments de base de la vie org</w:t>
      </w:r>
      <w:r w:rsidRPr="00024729">
        <w:rPr>
          <w:szCs w:val="24"/>
        </w:rPr>
        <w:t>a</w:t>
      </w:r>
      <w:r w:rsidRPr="00024729">
        <w:rPr>
          <w:szCs w:val="24"/>
        </w:rPr>
        <w:t>nisationnelle (J. L. Bower 1983</w:t>
      </w:r>
      <w:r>
        <w:rPr>
          <w:szCs w:val="24"/>
        </w:rPr>
        <w:t> ;</w:t>
      </w:r>
      <w:r w:rsidRPr="00024729">
        <w:rPr>
          <w:szCs w:val="24"/>
        </w:rPr>
        <w:t xml:space="preserve"> M. Crozier 1963). Elle met l’accent sur les conflits et la réciprocité des processus d’influence. Mais grâce à des stratégies individuelles ou collectives, ce processus influence les dirigeants et l’entreprise. Ce processus d’influence se déroule dans des situations souvent conflictuelles et dynamiques.</w:t>
      </w:r>
    </w:p>
    <w:p w:rsidR="00D01FAD" w:rsidRPr="00024729" w:rsidRDefault="00D01FAD" w:rsidP="00D01FAD">
      <w:pPr>
        <w:spacing w:before="120" w:after="120"/>
        <w:jc w:val="both"/>
        <w:rPr>
          <w:szCs w:val="24"/>
        </w:rPr>
      </w:pPr>
    </w:p>
    <w:p w:rsidR="00D01FAD" w:rsidRPr="00024729" w:rsidRDefault="00D01FAD" w:rsidP="00D01FAD">
      <w:pPr>
        <w:pStyle w:val="a"/>
      </w:pPr>
      <w:r>
        <w:t xml:space="preserve">1.1.12. </w:t>
      </w:r>
      <w:r w:rsidRPr="00024729">
        <w:t>Approc</w:t>
      </w:r>
      <w:r>
        <w:t>hes formelles ou relationnelles</w:t>
      </w:r>
    </w:p>
    <w:p w:rsidR="00D01FAD" w:rsidRPr="00024729" w:rsidRDefault="00D01FAD" w:rsidP="00D01FAD">
      <w:pPr>
        <w:spacing w:before="120" w:after="120"/>
        <w:jc w:val="both"/>
        <w:rPr>
          <w:b/>
          <w:bCs/>
          <w:color w:val="000000"/>
          <w:szCs w:val="18"/>
        </w:rPr>
      </w:pPr>
    </w:p>
    <w:p w:rsidR="00D01FAD" w:rsidRPr="00024729" w:rsidRDefault="00D01FAD" w:rsidP="00D01FAD">
      <w:pPr>
        <w:spacing w:before="120" w:after="120"/>
        <w:jc w:val="both"/>
        <w:rPr>
          <w:b/>
          <w:bCs/>
          <w:szCs w:val="24"/>
        </w:rPr>
      </w:pPr>
      <w:r w:rsidRPr="00024729">
        <w:rPr>
          <w:szCs w:val="24"/>
        </w:rPr>
        <w:t>Les Prémisses de Henry Fayol et des auteurs classiques quant à la structure de l’entreprise sont nombreuses comme</w:t>
      </w:r>
      <w:r>
        <w:rPr>
          <w:szCs w:val="24"/>
        </w:rPr>
        <w:t> :</w:t>
      </w:r>
    </w:p>
    <w:p w:rsidR="00D01FAD" w:rsidRDefault="00D01FAD" w:rsidP="00D01FAD">
      <w:pPr>
        <w:ind w:left="720" w:hanging="360"/>
        <w:jc w:val="both"/>
        <w:rPr>
          <w:szCs w:val="24"/>
        </w:rPr>
      </w:pPr>
    </w:p>
    <w:p w:rsidR="00D01FAD" w:rsidRPr="00024729" w:rsidRDefault="00D01FAD" w:rsidP="00D01FAD">
      <w:pPr>
        <w:ind w:left="720" w:hanging="360"/>
        <w:jc w:val="both"/>
        <w:rPr>
          <w:color w:val="000000"/>
          <w:szCs w:val="24"/>
          <w:vertAlign w:val="superscript"/>
        </w:rPr>
      </w:pPr>
      <w:r>
        <w:rPr>
          <w:szCs w:val="24"/>
        </w:rPr>
        <w:t>*</w:t>
      </w:r>
      <w:r>
        <w:rPr>
          <w:szCs w:val="24"/>
        </w:rPr>
        <w:tab/>
      </w:r>
      <w:r w:rsidRPr="00024729">
        <w:rPr>
          <w:color w:val="000000"/>
          <w:szCs w:val="24"/>
        </w:rPr>
        <w:t>La division du travail. Il importe que les travailleurs soient sp</w:t>
      </w:r>
      <w:r w:rsidRPr="00024729">
        <w:rPr>
          <w:color w:val="000000"/>
          <w:szCs w:val="24"/>
        </w:rPr>
        <w:t>é</w:t>
      </w:r>
      <w:r w:rsidRPr="00024729">
        <w:rPr>
          <w:color w:val="000000"/>
          <w:szCs w:val="24"/>
        </w:rPr>
        <w:t>cialisés</w:t>
      </w:r>
      <w:r>
        <w:rPr>
          <w:color w:val="000000"/>
          <w:szCs w:val="24"/>
        </w:rPr>
        <w:t> ;</w:t>
      </w:r>
      <w:r w:rsidRPr="00024729">
        <w:rPr>
          <w:color w:val="000000"/>
          <w:szCs w:val="24"/>
        </w:rPr>
        <w:t xml:space="preserve"> de cette façon, ils deviennent sans cesse plus expér</w:t>
      </w:r>
      <w:r w:rsidRPr="00024729">
        <w:rPr>
          <w:color w:val="000000"/>
          <w:szCs w:val="24"/>
        </w:rPr>
        <w:t>i</w:t>
      </w:r>
      <w:r w:rsidRPr="00024729">
        <w:rPr>
          <w:color w:val="000000"/>
          <w:szCs w:val="24"/>
        </w:rPr>
        <w:t>mentés et plus productifs. La division du travail permet de pr</w:t>
      </w:r>
      <w:r w:rsidRPr="00024729">
        <w:rPr>
          <w:color w:val="000000"/>
          <w:szCs w:val="24"/>
        </w:rPr>
        <w:t>o</w:t>
      </w:r>
      <w:r w:rsidRPr="00024729">
        <w:rPr>
          <w:color w:val="000000"/>
          <w:szCs w:val="24"/>
        </w:rPr>
        <w:t>duire avantage, avec des efforts comparables.</w:t>
      </w:r>
    </w:p>
    <w:p w:rsidR="00D01FAD" w:rsidRPr="00024729" w:rsidRDefault="00D01FAD" w:rsidP="00D01FAD">
      <w:pPr>
        <w:ind w:left="720" w:hanging="360"/>
        <w:jc w:val="both"/>
        <w:rPr>
          <w:color w:val="000000"/>
          <w:szCs w:val="24"/>
          <w:vertAlign w:val="superscript"/>
        </w:rPr>
      </w:pPr>
      <w:r>
        <w:rPr>
          <w:szCs w:val="24"/>
        </w:rPr>
        <w:t>*</w:t>
      </w:r>
      <w:r>
        <w:rPr>
          <w:szCs w:val="24"/>
        </w:rPr>
        <w:tab/>
      </w:r>
      <w:r w:rsidRPr="00024729">
        <w:rPr>
          <w:color w:val="000000"/>
          <w:szCs w:val="24"/>
        </w:rPr>
        <w:t>L’autorité et la responsabilité. Ce principe correspond au droit de donner des ordres et le pouvoir de les faire exécuter. On di</w:t>
      </w:r>
      <w:r w:rsidRPr="00024729">
        <w:rPr>
          <w:color w:val="000000"/>
          <w:szCs w:val="24"/>
        </w:rPr>
        <w:t>s</w:t>
      </w:r>
      <w:r w:rsidRPr="00024729">
        <w:rPr>
          <w:color w:val="000000"/>
          <w:szCs w:val="24"/>
        </w:rPr>
        <w:t>tingue ici l’autorité statuaire de l’autorité personnelle. Les deux agissent en complément.  La sanction découle de la responsab</w:t>
      </w:r>
      <w:r w:rsidRPr="00024729">
        <w:rPr>
          <w:color w:val="000000"/>
          <w:szCs w:val="24"/>
        </w:rPr>
        <w:t>i</w:t>
      </w:r>
      <w:r w:rsidRPr="00024729">
        <w:rPr>
          <w:color w:val="000000"/>
          <w:szCs w:val="24"/>
        </w:rPr>
        <w:t>lité et droit exister à tous les niveaux de l’échelle hiérarchique.</w:t>
      </w:r>
    </w:p>
    <w:p w:rsidR="00D01FAD" w:rsidRPr="00024729" w:rsidRDefault="00D01FAD" w:rsidP="00D01FAD">
      <w:pPr>
        <w:ind w:left="720" w:hanging="360"/>
        <w:jc w:val="both"/>
        <w:rPr>
          <w:color w:val="000000"/>
          <w:szCs w:val="24"/>
          <w:vertAlign w:val="superscript"/>
        </w:rPr>
      </w:pPr>
      <w:r>
        <w:rPr>
          <w:szCs w:val="24"/>
        </w:rPr>
        <w:t>*</w:t>
      </w:r>
      <w:r>
        <w:rPr>
          <w:szCs w:val="24"/>
        </w:rPr>
        <w:tab/>
      </w:r>
      <w:r w:rsidRPr="00024729">
        <w:rPr>
          <w:color w:val="000000"/>
          <w:szCs w:val="24"/>
        </w:rPr>
        <w:t>La discipline. Les membres de l’organisation doivent obéir s</w:t>
      </w:r>
      <w:r w:rsidRPr="00024729">
        <w:rPr>
          <w:color w:val="000000"/>
          <w:szCs w:val="24"/>
        </w:rPr>
        <w:t>e</w:t>
      </w:r>
      <w:r w:rsidRPr="00024729">
        <w:rPr>
          <w:color w:val="000000"/>
          <w:szCs w:val="24"/>
        </w:rPr>
        <w:t>lon les conventions fixées par l’institution.</w:t>
      </w:r>
    </w:p>
    <w:p w:rsidR="00D01FAD" w:rsidRPr="00024729" w:rsidRDefault="00D01FAD" w:rsidP="00D01FAD">
      <w:pPr>
        <w:ind w:left="720" w:hanging="360"/>
        <w:jc w:val="both"/>
        <w:rPr>
          <w:color w:val="000000"/>
          <w:szCs w:val="24"/>
          <w:vertAlign w:val="superscript"/>
        </w:rPr>
      </w:pPr>
      <w:r>
        <w:rPr>
          <w:szCs w:val="24"/>
        </w:rPr>
        <w:lastRenderedPageBreak/>
        <w:t>*</w:t>
      </w:r>
      <w:r>
        <w:rPr>
          <w:szCs w:val="24"/>
        </w:rPr>
        <w:tab/>
      </w:r>
      <w:r w:rsidRPr="00024729">
        <w:rPr>
          <w:color w:val="000000"/>
          <w:szCs w:val="24"/>
        </w:rPr>
        <w:t>L’unité de commandement. Chaque individu dans l’organisation ne doit dépendre que d’un seul chef. Le fait que les membres doivent d</w:t>
      </w:r>
      <w:r w:rsidRPr="00024729">
        <w:rPr>
          <w:color w:val="000000"/>
          <w:szCs w:val="24"/>
        </w:rPr>
        <w:t>é</w:t>
      </w:r>
      <w:r w:rsidRPr="00024729">
        <w:rPr>
          <w:color w:val="000000"/>
          <w:szCs w:val="24"/>
        </w:rPr>
        <w:t>pendre de plusieurs dirigeants explique de no</w:t>
      </w:r>
      <w:r w:rsidRPr="00024729">
        <w:rPr>
          <w:color w:val="000000"/>
          <w:szCs w:val="24"/>
        </w:rPr>
        <w:t>m</w:t>
      </w:r>
      <w:r w:rsidRPr="00024729">
        <w:rPr>
          <w:color w:val="000000"/>
          <w:szCs w:val="24"/>
        </w:rPr>
        <w:t>breux conflits vécus au sein des institutions.</w:t>
      </w:r>
    </w:p>
    <w:p w:rsidR="00D01FAD" w:rsidRPr="00024729" w:rsidRDefault="00D01FAD" w:rsidP="00D01FAD">
      <w:pPr>
        <w:ind w:left="720" w:hanging="360"/>
        <w:jc w:val="both"/>
        <w:rPr>
          <w:color w:val="000000"/>
          <w:szCs w:val="24"/>
          <w:vertAlign w:val="superscript"/>
        </w:rPr>
      </w:pPr>
      <w:r>
        <w:rPr>
          <w:szCs w:val="24"/>
        </w:rPr>
        <w:t>*</w:t>
      </w:r>
      <w:r>
        <w:rPr>
          <w:szCs w:val="24"/>
        </w:rPr>
        <w:tab/>
      </w:r>
      <w:r w:rsidRPr="00024729">
        <w:rPr>
          <w:color w:val="000000"/>
          <w:szCs w:val="24"/>
        </w:rPr>
        <w:t>L’unité de direction. Les individus qui travaillent dans un m</w:t>
      </w:r>
      <w:r w:rsidRPr="00024729">
        <w:rPr>
          <w:color w:val="000000"/>
          <w:szCs w:val="24"/>
        </w:rPr>
        <w:t>ê</w:t>
      </w:r>
      <w:r w:rsidRPr="00024729">
        <w:rPr>
          <w:color w:val="000000"/>
          <w:szCs w:val="24"/>
        </w:rPr>
        <w:t>me but doivent répondre non seulement devant un seul patron, mais aussi en fonction d’un seul programme.</w:t>
      </w:r>
    </w:p>
    <w:p w:rsidR="00D01FAD" w:rsidRPr="00024729" w:rsidRDefault="00D01FAD" w:rsidP="00D01FAD">
      <w:pPr>
        <w:ind w:left="720" w:hanging="360"/>
        <w:jc w:val="both"/>
        <w:rPr>
          <w:color w:val="000000"/>
          <w:szCs w:val="24"/>
          <w:vertAlign w:val="superscript"/>
        </w:rPr>
      </w:pPr>
      <w:r>
        <w:rPr>
          <w:szCs w:val="24"/>
        </w:rPr>
        <w:t>*</w:t>
      </w:r>
      <w:r>
        <w:rPr>
          <w:szCs w:val="24"/>
        </w:rPr>
        <w:tab/>
      </w:r>
      <w:r w:rsidRPr="00024729">
        <w:rPr>
          <w:color w:val="000000"/>
          <w:szCs w:val="24"/>
        </w:rPr>
        <w:t xml:space="preserve">La subordination de l’intérêt individuel à l’intérêt général. Les  buts de l’institution doivent primer ceux des membres. </w:t>
      </w:r>
    </w:p>
    <w:p w:rsidR="00D01FAD" w:rsidRPr="00024729" w:rsidRDefault="00D01FAD" w:rsidP="00D01FAD">
      <w:pPr>
        <w:ind w:left="720" w:hanging="360"/>
        <w:jc w:val="both"/>
        <w:rPr>
          <w:color w:val="000000"/>
          <w:szCs w:val="24"/>
          <w:vertAlign w:val="superscript"/>
        </w:rPr>
      </w:pPr>
      <w:r>
        <w:rPr>
          <w:szCs w:val="24"/>
        </w:rPr>
        <w:t>*</w:t>
      </w:r>
      <w:r>
        <w:rPr>
          <w:szCs w:val="24"/>
        </w:rPr>
        <w:tab/>
      </w:r>
      <w:r w:rsidRPr="00024729">
        <w:rPr>
          <w:color w:val="000000"/>
          <w:szCs w:val="24"/>
        </w:rPr>
        <w:t>La rémunération. La rémunération doit être en fonction des e</w:t>
      </w:r>
      <w:r w:rsidRPr="00024729">
        <w:rPr>
          <w:color w:val="000000"/>
          <w:szCs w:val="24"/>
        </w:rPr>
        <w:t>f</w:t>
      </w:r>
      <w:r w:rsidRPr="00024729">
        <w:rPr>
          <w:color w:val="000000"/>
          <w:szCs w:val="24"/>
        </w:rPr>
        <w:t>forts que les membres consentent à faire pour l’institution.</w:t>
      </w:r>
    </w:p>
    <w:p w:rsidR="00D01FAD" w:rsidRDefault="00D01FAD" w:rsidP="00D01FAD">
      <w:pPr>
        <w:ind w:left="1080" w:hanging="360"/>
        <w:jc w:val="both"/>
        <w:rPr>
          <w:color w:val="000000"/>
          <w:szCs w:val="24"/>
        </w:rPr>
      </w:pPr>
    </w:p>
    <w:p w:rsidR="00D01FAD" w:rsidRPr="00024729" w:rsidRDefault="00D01FAD" w:rsidP="00D01FAD">
      <w:pPr>
        <w:ind w:left="1080" w:hanging="360"/>
        <w:jc w:val="both"/>
        <w:rPr>
          <w:color w:val="000000"/>
          <w:szCs w:val="24"/>
          <w:vertAlign w:val="superscript"/>
        </w:rPr>
      </w:pPr>
      <w:r>
        <w:rPr>
          <w:color w:val="000000"/>
          <w:szCs w:val="24"/>
        </w:rPr>
        <w:t>-</w:t>
      </w:r>
      <w:r>
        <w:rPr>
          <w:color w:val="000000"/>
          <w:szCs w:val="24"/>
        </w:rPr>
        <w:tab/>
      </w:r>
      <w:r w:rsidRPr="00024729">
        <w:rPr>
          <w:color w:val="000000"/>
          <w:szCs w:val="24"/>
        </w:rPr>
        <w:t>Le degré de centralisation. La centralisation résulte les lois n</w:t>
      </w:r>
      <w:r w:rsidRPr="00024729">
        <w:rPr>
          <w:color w:val="000000"/>
          <w:szCs w:val="24"/>
        </w:rPr>
        <w:t>a</w:t>
      </w:r>
      <w:r w:rsidRPr="00024729">
        <w:rPr>
          <w:color w:val="000000"/>
          <w:szCs w:val="24"/>
        </w:rPr>
        <w:t>turelles</w:t>
      </w:r>
      <w:r>
        <w:rPr>
          <w:color w:val="000000"/>
          <w:szCs w:val="24"/>
        </w:rPr>
        <w:t> ;</w:t>
      </w:r>
      <w:r w:rsidRPr="00024729">
        <w:rPr>
          <w:color w:val="000000"/>
          <w:szCs w:val="24"/>
        </w:rPr>
        <w:t xml:space="preserve"> elle n’est pas nécessairement bonne ni mauvaise. Le degré de centralisation va de pair avec le type d’activité, le profil des individus.</w:t>
      </w:r>
    </w:p>
    <w:p w:rsidR="00D01FAD" w:rsidRDefault="00D01FAD" w:rsidP="00D01FAD">
      <w:pPr>
        <w:ind w:left="1080" w:hanging="360"/>
        <w:jc w:val="both"/>
        <w:rPr>
          <w:color w:val="000000"/>
          <w:szCs w:val="24"/>
        </w:rPr>
      </w:pPr>
      <w:r>
        <w:rPr>
          <w:color w:val="000000"/>
          <w:szCs w:val="24"/>
        </w:rPr>
        <w:t>-</w:t>
      </w:r>
      <w:r>
        <w:rPr>
          <w:color w:val="000000"/>
          <w:szCs w:val="24"/>
        </w:rPr>
        <w:tab/>
      </w:r>
      <w:r w:rsidRPr="00024729">
        <w:rPr>
          <w:color w:val="000000"/>
          <w:szCs w:val="24"/>
        </w:rPr>
        <w:t>La hiérarchie.La hiérarchie est un mécanisme nécessaire au bon fonctionnement de l’institution</w:t>
      </w:r>
      <w:r>
        <w:rPr>
          <w:color w:val="000000"/>
          <w:szCs w:val="24"/>
        </w:rPr>
        <w:t> ;</w:t>
      </w:r>
      <w:r w:rsidRPr="00024729">
        <w:rPr>
          <w:color w:val="000000"/>
          <w:szCs w:val="24"/>
        </w:rPr>
        <w:t xml:space="preserve"> mais les communic</w:t>
      </w:r>
      <w:r w:rsidRPr="00024729">
        <w:rPr>
          <w:color w:val="000000"/>
          <w:szCs w:val="24"/>
        </w:rPr>
        <w:t>a</w:t>
      </w:r>
      <w:r w:rsidRPr="00024729">
        <w:rPr>
          <w:color w:val="000000"/>
          <w:szCs w:val="24"/>
        </w:rPr>
        <w:t>tions latérales sont également fort importantes, “Lorsque le succès repose sur une exécution rapide” pourvu que les ge</w:t>
      </w:r>
      <w:r w:rsidRPr="00024729">
        <w:rPr>
          <w:color w:val="000000"/>
          <w:szCs w:val="24"/>
        </w:rPr>
        <w:t>s</w:t>
      </w:r>
      <w:r w:rsidRPr="00024729">
        <w:rPr>
          <w:color w:val="000000"/>
          <w:szCs w:val="24"/>
        </w:rPr>
        <w:t>tionnaires en causes les connaissent. Ces réseaux de co</w:t>
      </w:r>
      <w:r w:rsidRPr="00024729">
        <w:rPr>
          <w:color w:val="000000"/>
          <w:szCs w:val="24"/>
        </w:rPr>
        <w:t>m</w:t>
      </w:r>
      <w:r w:rsidRPr="00024729">
        <w:rPr>
          <w:color w:val="000000"/>
          <w:szCs w:val="24"/>
        </w:rPr>
        <w:t>munication sont assurés par le principe de la passerelle d’une fonction à l’autre.</w:t>
      </w:r>
    </w:p>
    <w:p w:rsidR="00D01FAD" w:rsidRPr="00024729" w:rsidRDefault="00D01FAD" w:rsidP="00D01FAD">
      <w:pPr>
        <w:ind w:left="1080" w:hanging="360"/>
        <w:jc w:val="both"/>
        <w:rPr>
          <w:color w:val="000000"/>
          <w:szCs w:val="24"/>
          <w:vertAlign w:val="superscript"/>
        </w:rPr>
      </w:pPr>
    </w:p>
    <w:p w:rsidR="00D01FAD" w:rsidRPr="002116C9" w:rsidRDefault="00D01FAD" w:rsidP="00D01FAD">
      <w:pPr>
        <w:ind w:left="720" w:hanging="360"/>
        <w:jc w:val="both"/>
        <w:rPr>
          <w:color w:val="000000"/>
          <w:szCs w:val="24"/>
        </w:rPr>
      </w:pPr>
      <w:r>
        <w:rPr>
          <w:szCs w:val="24"/>
        </w:rPr>
        <w:t>*</w:t>
      </w:r>
      <w:r>
        <w:rPr>
          <w:szCs w:val="24"/>
        </w:rPr>
        <w:tab/>
      </w:r>
      <w:r w:rsidRPr="00024729">
        <w:rPr>
          <w:color w:val="000000"/>
          <w:szCs w:val="24"/>
        </w:rPr>
        <w:t>L’ordre. Une place pour chaque individu et un individu pour ch</w:t>
      </w:r>
      <w:r w:rsidRPr="00024729">
        <w:rPr>
          <w:color w:val="000000"/>
          <w:szCs w:val="24"/>
        </w:rPr>
        <w:t>a</w:t>
      </w:r>
      <w:r w:rsidRPr="00024729">
        <w:rPr>
          <w:color w:val="000000"/>
          <w:szCs w:val="24"/>
        </w:rPr>
        <w:t xml:space="preserve">que place. Cependant, l’ordre social est difficile d’application, car </w:t>
      </w:r>
      <w:r>
        <w:rPr>
          <w:color w:val="000000"/>
          <w:szCs w:val="24"/>
        </w:rPr>
        <w:t>« </w:t>
      </w:r>
      <w:r w:rsidRPr="00024729">
        <w:rPr>
          <w:color w:val="000000"/>
          <w:szCs w:val="24"/>
        </w:rPr>
        <w:t>il exige une connaissance exacte des b</w:t>
      </w:r>
      <w:r w:rsidRPr="00024729">
        <w:rPr>
          <w:color w:val="000000"/>
          <w:szCs w:val="24"/>
        </w:rPr>
        <w:t>e</w:t>
      </w:r>
      <w:r w:rsidRPr="00024729">
        <w:rPr>
          <w:color w:val="000000"/>
          <w:szCs w:val="24"/>
        </w:rPr>
        <w:t>soins et des re</w:t>
      </w:r>
      <w:r w:rsidRPr="00024729">
        <w:rPr>
          <w:color w:val="000000"/>
          <w:szCs w:val="24"/>
        </w:rPr>
        <w:t>s</w:t>
      </w:r>
      <w:r w:rsidRPr="00024729">
        <w:rPr>
          <w:color w:val="000000"/>
          <w:szCs w:val="24"/>
        </w:rPr>
        <w:t>sources sociales de l’institution et un équilibre constant entre ces besoins et ces re</w:t>
      </w:r>
      <w:r w:rsidRPr="00024729">
        <w:rPr>
          <w:color w:val="000000"/>
          <w:szCs w:val="24"/>
        </w:rPr>
        <w:t>s</w:t>
      </w:r>
      <w:r w:rsidRPr="00024729">
        <w:rPr>
          <w:color w:val="000000"/>
          <w:szCs w:val="24"/>
        </w:rPr>
        <w:t>sources</w:t>
      </w:r>
      <w:r>
        <w:rPr>
          <w:color w:val="000000"/>
          <w:szCs w:val="24"/>
        </w:rPr>
        <w:t> »</w:t>
      </w:r>
    </w:p>
    <w:p w:rsidR="00D01FAD" w:rsidRPr="002116C9" w:rsidRDefault="00D01FAD" w:rsidP="00D01FAD">
      <w:pPr>
        <w:ind w:left="720" w:hanging="360"/>
        <w:jc w:val="both"/>
        <w:rPr>
          <w:color w:val="000000"/>
          <w:szCs w:val="24"/>
        </w:rPr>
      </w:pPr>
      <w:r>
        <w:rPr>
          <w:szCs w:val="24"/>
        </w:rPr>
        <w:t>*</w:t>
      </w:r>
      <w:r>
        <w:rPr>
          <w:szCs w:val="24"/>
        </w:rPr>
        <w:tab/>
      </w:r>
      <w:r w:rsidRPr="00024729">
        <w:rPr>
          <w:color w:val="000000"/>
          <w:szCs w:val="24"/>
        </w:rPr>
        <w:t>L’équité. La justice est le fruit des conventions établies au sein de l’institution. Elle est cependant insuffisante, car elle n’est pas néce</w:t>
      </w:r>
      <w:r w:rsidRPr="00024729">
        <w:rPr>
          <w:color w:val="000000"/>
          <w:szCs w:val="24"/>
        </w:rPr>
        <w:t>s</w:t>
      </w:r>
      <w:r w:rsidRPr="00024729">
        <w:rPr>
          <w:color w:val="000000"/>
          <w:szCs w:val="24"/>
        </w:rPr>
        <w:t>sairement prise en considération dans les conventions. L’équité co</w:t>
      </w:r>
      <w:r w:rsidRPr="00024729">
        <w:rPr>
          <w:color w:val="000000"/>
          <w:szCs w:val="24"/>
        </w:rPr>
        <w:t>m</w:t>
      </w:r>
      <w:r w:rsidRPr="00024729">
        <w:rPr>
          <w:color w:val="000000"/>
          <w:szCs w:val="24"/>
        </w:rPr>
        <w:t>binée à la bienveillance, devient alors la solution pour remédier à cette situation.</w:t>
      </w:r>
    </w:p>
    <w:p w:rsidR="00D01FAD" w:rsidRPr="002116C9" w:rsidRDefault="00D01FAD" w:rsidP="00D01FAD">
      <w:pPr>
        <w:ind w:left="720" w:hanging="360"/>
        <w:jc w:val="both"/>
        <w:rPr>
          <w:color w:val="000000"/>
          <w:szCs w:val="24"/>
        </w:rPr>
      </w:pPr>
      <w:r>
        <w:rPr>
          <w:szCs w:val="24"/>
        </w:rPr>
        <w:t>*</w:t>
      </w:r>
      <w:r>
        <w:rPr>
          <w:szCs w:val="24"/>
        </w:rPr>
        <w:tab/>
      </w:r>
      <w:r w:rsidRPr="00024729">
        <w:rPr>
          <w:color w:val="000000"/>
          <w:szCs w:val="24"/>
        </w:rPr>
        <w:t>La stabilité du personnel</w:t>
      </w:r>
      <w:r>
        <w:rPr>
          <w:color w:val="000000"/>
          <w:szCs w:val="24"/>
        </w:rPr>
        <w:t xml:space="preserve">. </w:t>
      </w:r>
      <w:r w:rsidRPr="00024729">
        <w:rPr>
          <w:color w:val="000000"/>
          <w:szCs w:val="24"/>
        </w:rPr>
        <w:t>La stabilité est un facteur de succès dans l’institution, car il faut du temps et de l’expérience pour bien remplir une fonction.</w:t>
      </w:r>
    </w:p>
    <w:p w:rsidR="00D01FAD" w:rsidRPr="002116C9" w:rsidRDefault="00D01FAD" w:rsidP="00D01FAD">
      <w:pPr>
        <w:ind w:left="720" w:hanging="360"/>
        <w:jc w:val="both"/>
        <w:rPr>
          <w:color w:val="000000"/>
          <w:szCs w:val="24"/>
        </w:rPr>
      </w:pPr>
      <w:r>
        <w:rPr>
          <w:szCs w:val="24"/>
        </w:rPr>
        <w:lastRenderedPageBreak/>
        <w:t>*</w:t>
      </w:r>
      <w:r>
        <w:rPr>
          <w:szCs w:val="24"/>
        </w:rPr>
        <w:tab/>
      </w:r>
      <w:r w:rsidRPr="00024729">
        <w:rPr>
          <w:color w:val="000000"/>
          <w:szCs w:val="24"/>
        </w:rPr>
        <w:t>L’initiative. L’initiative consiste à concevoir des plans et à faire en sorte qu’ils soient menés à terme avec succès. Elle contribue à stim</w:t>
      </w:r>
      <w:r w:rsidRPr="00024729">
        <w:rPr>
          <w:color w:val="000000"/>
          <w:szCs w:val="24"/>
        </w:rPr>
        <w:t>u</w:t>
      </w:r>
      <w:r w:rsidRPr="00024729">
        <w:rPr>
          <w:color w:val="000000"/>
          <w:szCs w:val="24"/>
        </w:rPr>
        <w:t>ler positivement les membres.</w:t>
      </w:r>
    </w:p>
    <w:p w:rsidR="00D01FAD" w:rsidRPr="00024729" w:rsidRDefault="00D01FAD" w:rsidP="00D01FAD">
      <w:pPr>
        <w:ind w:left="720" w:hanging="360"/>
        <w:jc w:val="both"/>
        <w:rPr>
          <w:color w:val="000000"/>
          <w:szCs w:val="24"/>
          <w:vertAlign w:val="superscript"/>
        </w:rPr>
      </w:pPr>
      <w:r>
        <w:rPr>
          <w:szCs w:val="24"/>
        </w:rPr>
        <w:t>*</w:t>
      </w:r>
      <w:r>
        <w:rPr>
          <w:szCs w:val="24"/>
        </w:rPr>
        <w:tab/>
      </w:r>
      <w:r w:rsidRPr="00024729">
        <w:rPr>
          <w:color w:val="000000"/>
          <w:szCs w:val="24"/>
        </w:rPr>
        <w:t>L’union du personnel. L’union fait la force et la direction contribue à la promouvoir en faisant appel à l’unité de co</w:t>
      </w:r>
      <w:r w:rsidRPr="00024729">
        <w:rPr>
          <w:color w:val="000000"/>
          <w:szCs w:val="24"/>
        </w:rPr>
        <w:t>m</w:t>
      </w:r>
      <w:r w:rsidRPr="00024729">
        <w:rPr>
          <w:color w:val="000000"/>
          <w:szCs w:val="24"/>
        </w:rPr>
        <w:t>mandement, en évitant les divisions entre individus et les co</w:t>
      </w:r>
      <w:r w:rsidRPr="00024729">
        <w:rPr>
          <w:color w:val="000000"/>
          <w:szCs w:val="24"/>
        </w:rPr>
        <w:t>m</w:t>
      </w:r>
      <w:r w:rsidRPr="00024729">
        <w:rPr>
          <w:color w:val="000000"/>
          <w:szCs w:val="24"/>
        </w:rPr>
        <w:t>munications écrites (Les communications verbales sont plus r</w:t>
      </w:r>
      <w:r w:rsidRPr="00024729">
        <w:rPr>
          <w:color w:val="000000"/>
          <w:szCs w:val="24"/>
        </w:rPr>
        <w:t>a</w:t>
      </w:r>
      <w:r w:rsidRPr="00024729">
        <w:rPr>
          <w:color w:val="000000"/>
          <w:szCs w:val="24"/>
        </w:rPr>
        <w:t>pides et plus claires).</w:t>
      </w:r>
    </w:p>
    <w:p w:rsidR="00D01FAD" w:rsidRPr="00024729" w:rsidRDefault="00D01FAD" w:rsidP="00D01FAD">
      <w:pPr>
        <w:jc w:val="both"/>
        <w:rPr>
          <w:color w:val="000000"/>
          <w:szCs w:val="24"/>
        </w:rPr>
      </w:pPr>
    </w:p>
    <w:p w:rsidR="00D01FAD" w:rsidRPr="00024729" w:rsidRDefault="00D01FAD" w:rsidP="00D01FAD">
      <w:pPr>
        <w:pStyle w:val="a"/>
      </w:pPr>
      <w:r>
        <w:t xml:space="preserve">1.1.13. </w:t>
      </w:r>
      <w:r w:rsidRPr="00024729">
        <w:t>Approche ergonomique</w:t>
      </w:r>
    </w:p>
    <w:p w:rsidR="00D01FAD" w:rsidRPr="00024729"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Cette approche contribue au rendement et à l’amélioration de la santé des travailleurs, mais ne change pas la distribution du pouvoir concernant l’aménagement du travail.</w:t>
      </w:r>
    </w:p>
    <w:p w:rsidR="00D01FAD" w:rsidRPr="00024729" w:rsidRDefault="00D01FAD" w:rsidP="00D01FAD">
      <w:pPr>
        <w:spacing w:before="120" w:after="120"/>
        <w:jc w:val="both"/>
        <w:rPr>
          <w:color w:val="000000"/>
          <w:szCs w:val="24"/>
        </w:rPr>
      </w:pPr>
    </w:p>
    <w:p w:rsidR="00D01FAD" w:rsidRPr="00024729" w:rsidRDefault="00D01FAD" w:rsidP="00D01FAD">
      <w:pPr>
        <w:pStyle w:val="a"/>
      </w:pPr>
      <w:r w:rsidRPr="00024729">
        <w:t>1.1.1</w:t>
      </w:r>
      <w:r>
        <w:t>4. Approche psychosociale</w:t>
      </w:r>
    </w:p>
    <w:p w:rsidR="00D01FAD" w:rsidRPr="00024729" w:rsidRDefault="00D01FAD" w:rsidP="00D01FAD">
      <w:pPr>
        <w:spacing w:before="120" w:after="120"/>
        <w:jc w:val="both"/>
        <w:rPr>
          <w:b/>
          <w:bCs/>
          <w:szCs w:val="24"/>
        </w:rPr>
      </w:pPr>
    </w:p>
    <w:p w:rsidR="00D01FAD" w:rsidRPr="00024729" w:rsidRDefault="00D01FAD" w:rsidP="00D01FAD">
      <w:pPr>
        <w:spacing w:before="120" w:after="120"/>
        <w:jc w:val="both"/>
        <w:rPr>
          <w:szCs w:val="24"/>
        </w:rPr>
      </w:pPr>
      <w:r w:rsidRPr="00024729">
        <w:rPr>
          <w:szCs w:val="24"/>
        </w:rPr>
        <w:t>Cette approche regroupe des apports variés qui ont pour caractéri</w:t>
      </w:r>
      <w:r w:rsidRPr="00024729">
        <w:rPr>
          <w:szCs w:val="24"/>
        </w:rPr>
        <w:t>s</w:t>
      </w:r>
      <w:r w:rsidRPr="00024729">
        <w:rPr>
          <w:szCs w:val="24"/>
        </w:rPr>
        <w:t>tique commune de s’intéresser aux psychologiques des individus. Contrairement à l’approche ergonomique, le premier courant de pe</w:t>
      </w:r>
      <w:r w:rsidRPr="00024729">
        <w:rPr>
          <w:szCs w:val="24"/>
        </w:rPr>
        <w:t>n</w:t>
      </w:r>
      <w:r w:rsidRPr="00024729">
        <w:rPr>
          <w:szCs w:val="24"/>
        </w:rPr>
        <w:t>sée dont traite la gestion des ressources humaines, soit l’enrichissement des tâches et du diagnostic du travail, remet en cause le principe de la simplification du travail. En proposant des techniques de modification du travail basées sur la consultation des employés.</w:t>
      </w:r>
    </w:p>
    <w:p w:rsidR="00D01FAD" w:rsidRPr="00024729" w:rsidRDefault="00D01FAD" w:rsidP="00D01FAD">
      <w:pPr>
        <w:spacing w:before="120" w:after="120"/>
        <w:jc w:val="both"/>
        <w:rPr>
          <w:szCs w:val="24"/>
        </w:rPr>
      </w:pPr>
    </w:p>
    <w:p w:rsidR="00D01FAD" w:rsidRPr="00024729" w:rsidRDefault="00D01FAD" w:rsidP="00D01FAD">
      <w:pPr>
        <w:pStyle w:val="a"/>
      </w:pPr>
      <w:r>
        <w:t>1.1.15.</w:t>
      </w:r>
      <w:r w:rsidRPr="00024729">
        <w:t xml:space="preserve"> Approche pragmatique</w:t>
      </w:r>
    </w:p>
    <w:p w:rsidR="00D01FAD" w:rsidRPr="00024729" w:rsidRDefault="00D01FAD" w:rsidP="00D01FAD">
      <w:pPr>
        <w:spacing w:before="120" w:after="120"/>
        <w:jc w:val="both"/>
        <w:rPr>
          <w:szCs w:val="24"/>
        </w:rPr>
      </w:pPr>
    </w:p>
    <w:p w:rsidR="00D01FAD" w:rsidRPr="00024729" w:rsidRDefault="00D01FAD" w:rsidP="00D01FAD">
      <w:pPr>
        <w:spacing w:before="120" w:after="120"/>
        <w:jc w:val="both"/>
        <w:rPr>
          <w:color w:val="000000"/>
          <w:szCs w:val="24"/>
        </w:rPr>
      </w:pPr>
      <w:r w:rsidRPr="00024729">
        <w:rPr>
          <w:color w:val="000000"/>
          <w:szCs w:val="24"/>
        </w:rPr>
        <w:t xml:space="preserve">C’est un courant qui est inspiré des travaux </w:t>
      </w:r>
      <w:hyperlink r:id="rId62" w:tooltip="Anthropologie" w:history="1">
        <w:r w:rsidRPr="00024729">
          <w:rPr>
            <w:color w:val="000000"/>
            <w:szCs w:val="24"/>
          </w:rPr>
          <w:t>anthropologiques</w:t>
        </w:r>
      </w:hyperlink>
      <w:r w:rsidRPr="00024729">
        <w:rPr>
          <w:color w:val="000000"/>
          <w:szCs w:val="24"/>
        </w:rPr>
        <w:t>, gr</w:t>
      </w:r>
      <w:r w:rsidRPr="00024729">
        <w:rPr>
          <w:color w:val="000000"/>
          <w:szCs w:val="24"/>
        </w:rPr>
        <w:t>â</w:t>
      </w:r>
      <w:r w:rsidRPr="00024729">
        <w:rPr>
          <w:color w:val="000000"/>
          <w:szCs w:val="24"/>
        </w:rPr>
        <w:t>ce à la démarche méthodologique de l'</w:t>
      </w:r>
      <w:hyperlink r:id="rId63" w:tooltip="Enquête de terrain" w:history="1">
        <w:r w:rsidRPr="00024729">
          <w:rPr>
            <w:color w:val="000000"/>
            <w:szCs w:val="24"/>
          </w:rPr>
          <w:t>enquête de terrain</w:t>
        </w:r>
      </w:hyperlink>
      <w:r w:rsidRPr="00024729">
        <w:rPr>
          <w:color w:val="000000"/>
          <w:szCs w:val="24"/>
        </w:rPr>
        <w:t>, qui séparait classiquement la discipline de la sociologie</w:t>
      </w:r>
      <w:r>
        <w:rPr>
          <w:color w:val="000000"/>
          <w:szCs w:val="24"/>
        </w:rPr>
        <w:t> :</w:t>
      </w:r>
      <w:r w:rsidRPr="00024729">
        <w:rPr>
          <w:color w:val="000000"/>
          <w:szCs w:val="24"/>
        </w:rPr>
        <w:t xml:space="preserve"> c'est dans l'observation directe et dans sa participation que l'on réalise et les tenants et abo</w:t>
      </w:r>
      <w:r w:rsidRPr="00024729">
        <w:rPr>
          <w:color w:val="000000"/>
          <w:szCs w:val="24"/>
        </w:rPr>
        <w:t>u</w:t>
      </w:r>
      <w:r w:rsidRPr="00024729">
        <w:rPr>
          <w:color w:val="000000"/>
          <w:szCs w:val="24"/>
        </w:rPr>
        <w:t>tissants des pratiques individuelles.</w:t>
      </w:r>
    </w:p>
    <w:p w:rsidR="00D01FAD" w:rsidRPr="00024729" w:rsidRDefault="00D01FAD" w:rsidP="00D01FAD">
      <w:pPr>
        <w:spacing w:before="120" w:after="120"/>
        <w:jc w:val="both"/>
        <w:rPr>
          <w:color w:val="000000"/>
          <w:szCs w:val="24"/>
        </w:rPr>
      </w:pPr>
      <w:r w:rsidRPr="00024729">
        <w:rPr>
          <w:color w:val="000000"/>
          <w:szCs w:val="24"/>
        </w:rPr>
        <w:t xml:space="preserve">Certains auteurs parlent de </w:t>
      </w:r>
      <w:r>
        <w:rPr>
          <w:color w:val="000000"/>
          <w:szCs w:val="24"/>
        </w:rPr>
        <w:t>« </w:t>
      </w:r>
      <w:r w:rsidRPr="00024729">
        <w:rPr>
          <w:color w:val="000000"/>
          <w:szCs w:val="24"/>
        </w:rPr>
        <w:t>tournant pragmatique</w:t>
      </w:r>
      <w:r>
        <w:rPr>
          <w:color w:val="000000"/>
          <w:szCs w:val="24"/>
        </w:rPr>
        <w:t> »</w:t>
      </w:r>
      <w:r w:rsidRPr="00024729">
        <w:rPr>
          <w:color w:val="000000"/>
          <w:szCs w:val="24"/>
        </w:rPr>
        <w:t>, d'autres de l'</w:t>
      </w:r>
      <w:r>
        <w:rPr>
          <w:color w:val="000000"/>
          <w:szCs w:val="24"/>
        </w:rPr>
        <w:t>« </w:t>
      </w:r>
      <w:r w:rsidRPr="00024729">
        <w:rPr>
          <w:color w:val="000000"/>
          <w:szCs w:val="24"/>
        </w:rPr>
        <w:t>âge de la pragmatique</w:t>
      </w:r>
      <w:r>
        <w:rPr>
          <w:color w:val="000000"/>
          <w:szCs w:val="24"/>
        </w:rPr>
        <w:t> »</w:t>
      </w:r>
      <w:r w:rsidRPr="00024729">
        <w:rPr>
          <w:color w:val="000000"/>
          <w:szCs w:val="24"/>
        </w:rPr>
        <w:t xml:space="preserve">. Du reste il n'y a pas une mais </w:t>
      </w:r>
      <w:r>
        <w:rPr>
          <w:color w:val="000000"/>
          <w:szCs w:val="24"/>
        </w:rPr>
        <w:t>« </w:t>
      </w:r>
      <w:r w:rsidRPr="00024729">
        <w:rPr>
          <w:color w:val="000000"/>
          <w:szCs w:val="24"/>
        </w:rPr>
        <w:t xml:space="preserve">plusieurs </w:t>
      </w:r>
      <w:r w:rsidRPr="00024729">
        <w:rPr>
          <w:color w:val="000000"/>
          <w:szCs w:val="24"/>
        </w:rPr>
        <w:lastRenderedPageBreak/>
        <w:t>pragmatiques</w:t>
      </w:r>
      <w:r>
        <w:rPr>
          <w:color w:val="000000"/>
          <w:szCs w:val="24"/>
        </w:rPr>
        <w:t> »</w:t>
      </w:r>
      <w:r w:rsidRPr="00024729">
        <w:rPr>
          <w:color w:val="000000"/>
          <w:szCs w:val="24"/>
        </w:rPr>
        <w:t>, ou plutôt plusieurs sources de ces approches pragm</w:t>
      </w:r>
      <w:r w:rsidRPr="00024729">
        <w:rPr>
          <w:color w:val="000000"/>
          <w:szCs w:val="24"/>
        </w:rPr>
        <w:t>a</w:t>
      </w:r>
      <w:r w:rsidRPr="00024729">
        <w:rPr>
          <w:color w:val="000000"/>
          <w:szCs w:val="24"/>
        </w:rPr>
        <w:t>tistes</w:t>
      </w:r>
      <w:r>
        <w:rPr>
          <w:color w:val="000000"/>
          <w:szCs w:val="24"/>
        </w:rPr>
        <w:t> :</w:t>
      </w:r>
      <w:r w:rsidRPr="00024729">
        <w:rPr>
          <w:color w:val="000000"/>
          <w:szCs w:val="24"/>
        </w:rPr>
        <w:t xml:space="preserve"> le </w:t>
      </w:r>
      <w:hyperlink r:id="rId64" w:tooltip="Pragmatisme" w:history="1">
        <w:r w:rsidRPr="00024729">
          <w:rPr>
            <w:color w:val="000000"/>
            <w:szCs w:val="24"/>
          </w:rPr>
          <w:t>pragmatisme</w:t>
        </w:r>
      </w:hyperlink>
      <w:r w:rsidRPr="00024729">
        <w:rPr>
          <w:color w:val="000000"/>
          <w:szCs w:val="24"/>
        </w:rPr>
        <w:t xml:space="preserve"> philosophique en tant que tel (via </w:t>
      </w:r>
      <w:hyperlink r:id="rId65" w:tooltip="John Dewey" w:history="1">
        <w:r w:rsidRPr="00024729">
          <w:rPr>
            <w:color w:val="000000"/>
            <w:szCs w:val="24"/>
          </w:rPr>
          <w:t>John Dewey</w:t>
        </w:r>
      </w:hyperlink>
      <w:r w:rsidRPr="00024729">
        <w:rPr>
          <w:color w:val="000000"/>
          <w:szCs w:val="24"/>
        </w:rPr>
        <w:t xml:space="preserve"> et </w:t>
      </w:r>
      <w:hyperlink r:id="rId66" w:tooltip="William James" w:history="1">
        <w:r w:rsidRPr="00024729">
          <w:rPr>
            <w:color w:val="000000"/>
            <w:szCs w:val="24"/>
          </w:rPr>
          <w:t>William James</w:t>
        </w:r>
      </w:hyperlink>
      <w:r w:rsidRPr="00024729">
        <w:rPr>
          <w:color w:val="000000"/>
          <w:szCs w:val="24"/>
        </w:rPr>
        <w:t xml:space="preserve">, notamment), la </w:t>
      </w:r>
      <w:hyperlink r:id="rId67" w:tooltip="Pragmatique linguistique" w:history="1">
        <w:r w:rsidRPr="00024729">
          <w:rPr>
            <w:color w:val="000000"/>
            <w:szCs w:val="24"/>
          </w:rPr>
          <w:t>pragmatique linguistique</w:t>
        </w:r>
      </w:hyperlink>
      <w:r w:rsidRPr="00024729">
        <w:rPr>
          <w:color w:val="000000"/>
          <w:szCs w:val="24"/>
        </w:rPr>
        <w:t xml:space="preserve">, la </w:t>
      </w:r>
      <w:hyperlink r:id="rId68" w:tooltip="Pragmatique sociolinguistique (page inexistante)" w:history="1">
        <w:r w:rsidRPr="00024729">
          <w:rPr>
            <w:color w:val="000000"/>
            <w:szCs w:val="24"/>
          </w:rPr>
          <w:t>pragmatique sociolinguistique</w:t>
        </w:r>
      </w:hyperlink>
      <w:r w:rsidRPr="00024729">
        <w:rPr>
          <w:color w:val="000000"/>
          <w:szCs w:val="24"/>
        </w:rPr>
        <w:t>, etc.</w:t>
      </w:r>
    </w:p>
    <w:p w:rsidR="00D01FAD" w:rsidRPr="00024729" w:rsidRDefault="00D01FAD" w:rsidP="00D01FAD">
      <w:pPr>
        <w:spacing w:before="120" w:after="120"/>
        <w:jc w:val="both"/>
        <w:rPr>
          <w:color w:val="000000"/>
          <w:szCs w:val="24"/>
        </w:rPr>
      </w:pPr>
    </w:p>
    <w:p w:rsidR="00D01FAD" w:rsidRPr="00024729" w:rsidRDefault="00D01FAD" w:rsidP="00D01FAD">
      <w:pPr>
        <w:pStyle w:val="a"/>
        <w:rPr>
          <w:color w:val="000000"/>
          <w:shd w:val="clear" w:color="auto" w:fill="FFFFFF"/>
        </w:rPr>
      </w:pPr>
      <w:r w:rsidRPr="00024729">
        <w:t>1.1.1</w:t>
      </w:r>
      <w:r>
        <w:t>6.</w:t>
      </w:r>
      <w:r w:rsidRPr="00024729">
        <w:t xml:space="preserve"> Approche néoclassique</w:t>
      </w:r>
    </w:p>
    <w:p w:rsidR="00D01FAD" w:rsidRPr="00AD085E" w:rsidRDefault="00D01FAD" w:rsidP="00D01FAD">
      <w:pPr>
        <w:spacing w:before="120" w:after="120"/>
        <w:jc w:val="both"/>
        <w:rPr>
          <w:color w:val="000000"/>
          <w:szCs w:val="24"/>
        </w:rPr>
      </w:pPr>
    </w:p>
    <w:p w:rsidR="00D01FAD" w:rsidRPr="00AD085E" w:rsidRDefault="00D01FAD" w:rsidP="00D01FAD">
      <w:pPr>
        <w:spacing w:before="120" w:after="120"/>
        <w:jc w:val="both"/>
        <w:rPr>
          <w:color w:val="000000"/>
          <w:szCs w:val="24"/>
        </w:rPr>
      </w:pPr>
      <w:r w:rsidRPr="00AD085E">
        <w:rPr>
          <w:color w:val="000000"/>
          <w:szCs w:val="24"/>
        </w:rPr>
        <w:t>Cette</w:t>
      </w:r>
      <w:r w:rsidRPr="00024729">
        <w:rPr>
          <w:color w:val="000000"/>
          <w:szCs w:val="24"/>
        </w:rPr>
        <w:t xml:space="preserve"> approche a un mode de raisonnement inductif qui a pour o</w:t>
      </w:r>
      <w:r w:rsidRPr="00024729">
        <w:rPr>
          <w:color w:val="000000"/>
          <w:szCs w:val="24"/>
        </w:rPr>
        <w:t>b</w:t>
      </w:r>
      <w:r w:rsidRPr="00024729">
        <w:rPr>
          <w:color w:val="000000"/>
          <w:szCs w:val="24"/>
        </w:rPr>
        <w:t>jectifs l’élaboration des méthodes d’optimisation. L’i</w:t>
      </w:r>
      <w:r w:rsidRPr="00AD085E">
        <w:rPr>
          <w:color w:val="000000"/>
          <w:szCs w:val="24"/>
        </w:rPr>
        <w:t>ndividualisme méthodologique et microéconomique, étalon de mesure : valeur util</w:t>
      </w:r>
      <w:r w:rsidRPr="00AD085E">
        <w:rPr>
          <w:color w:val="000000"/>
          <w:szCs w:val="24"/>
        </w:rPr>
        <w:t>i</w:t>
      </w:r>
      <w:r w:rsidRPr="00AD085E">
        <w:rPr>
          <w:color w:val="000000"/>
          <w:szCs w:val="24"/>
        </w:rPr>
        <w:t>té ou profit, production réalisée à l'aide du facteur travail et capital, r</w:t>
      </w:r>
      <w:r w:rsidRPr="00AD085E">
        <w:rPr>
          <w:color w:val="000000"/>
          <w:szCs w:val="24"/>
        </w:rPr>
        <w:t>a</w:t>
      </w:r>
      <w:r w:rsidRPr="00AD085E">
        <w:rPr>
          <w:color w:val="000000"/>
          <w:szCs w:val="24"/>
        </w:rPr>
        <w:t>tionalité des agents : homoœconomicus (recherche intérêt perso</w:t>
      </w:r>
      <w:r w:rsidRPr="00AD085E">
        <w:rPr>
          <w:color w:val="000000"/>
          <w:szCs w:val="24"/>
        </w:rPr>
        <w:t>n</w:t>
      </w:r>
      <w:r w:rsidRPr="00AD085E">
        <w:rPr>
          <w:color w:val="000000"/>
          <w:szCs w:val="24"/>
        </w:rPr>
        <w:t>nel) et suivent une main invisible, autorégulation par le marché, concu</w:t>
      </w:r>
      <w:r w:rsidRPr="00AD085E">
        <w:rPr>
          <w:color w:val="000000"/>
          <w:szCs w:val="24"/>
        </w:rPr>
        <w:t>r</w:t>
      </w:r>
      <w:r w:rsidRPr="00AD085E">
        <w:rPr>
          <w:color w:val="000000"/>
          <w:szCs w:val="24"/>
        </w:rPr>
        <w:t>rence pure et parfaite.</w:t>
      </w:r>
    </w:p>
    <w:p w:rsidR="00D01FAD" w:rsidRPr="00AD085E" w:rsidRDefault="00D01FAD" w:rsidP="00D01FAD">
      <w:pPr>
        <w:spacing w:before="120" w:after="120"/>
        <w:jc w:val="both"/>
        <w:rPr>
          <w:color w:val="000000"/>
          <w:szCs w:val="24"/>
        </w:rPr>
      </w:pPr>
    </w:p>
    <w:p w:rsidR="00D01FAD" w:rsidRPr="00024729" w:rsidRDefault="00D01FAD" w:rsidP="00D01FAD">
      <w:pPr>
        <w:pStyle w:val="a"/>
        <w:rPr>
          <w:color w:val="000000"/>
          <w:shd w:val="clear" w:color="auto" w:fill="FFFFFF"/>
        </w:rPr>
      </w:pPr>
      <w:r>
        <w:t>1.1.16.</w:t>
      </w:r>
      <w:r w:rsidRPr="00024729">
        <w:t xml:space="preserve"> Approche organisationnelle</w:t>
      </w:r>
    </w:p>
    <w:p w:rsidR="00D01FAD" w:rsidRPr="00024729" w:rsidRDefault="00D01FAD" w:rsidP="00D01FAD">
      <w:pPr>
        <w:spacing w:before="120" w:after="120"/>
        <w:jc w:val="both"/>
        <w:rPr>
          <w:shd w:val="clear" w:color="auto" w:fill="FFFFFF"/>
        </w:rPr>
      </w:pPr>
    </w:p>
    <w:p w:rsidR="00D01FAD" w:rsidRPr="00024729" w:rsidRDefault="00D01FAD" w:rsidP="00D01FAD">
      <w:pPr>
        <w:spacing w:before="120" w:after="120"/>
        <w:jc w:val="both"/>
        <w:rPr>
          <w:color w:val="000000"/>
        </w:rPr>
      </w:pPr>
      <w:r w:rsidRPr="00024729">
        <w:rPr>
          <w:color w:val="000000"/>
        </w:rPr>
        <w:t xml:space="preserve">Selon Yves-Frédéric Livian, </w:t>
      </w:r>
      <w:r>
        <w:rPr>
          <w:color w:val="000000"/>
        </w:rPr>
        <w:t>« </w:t>
      </w:r>
      <w:r w:rsidRPr="00024729">
        <w:rPr>
          <w:color w:val="000000"/>
        </w:rPr>
        <w:t>plusieurs voies sont possibles pour approcher les organisations, leur complexité est telle que l'on peut chausser plusieurs types de lunettes pour les regarder.</w:t>
      </w:r>
    </w:p>
    <w:p w:rsidR="00D01FAD" w:rsidRPr="00024729" w:rsidRDefault="00D01FAD" w:rsidP="00D01FAD">
      <w:pPr>
        <w:spacing w:before="120" w:after="120"/>
        <w:jc w:val="both"/>
        <w:rPr>
          <w:color w:val="000000"/>
        </w:rPr>
      </w:pPr>
      <w:r w:rsidRPr="00024729">
        <w:rPr>
          <w:color w:val="000000"/>
        </w:rPr>
        <w:t>Leur analyse a fait l'objet de nombreuses théories. Et plutôt que de les passer systématiquement en revue, Yves-Frédéric Livian propose l'approche de Gareth Morgan</w:t>
      </w:r>
      <w:r>
        <w:rPr>
          <w:color w:val="000000"/>
        </w:rPr>
        <w:t> :</w:t>
      </w:r>
      <w:r w:rsidRPr="00024729">
        <w:rPr>
          <w:color w:val="000000"/>
        </w:rPr>
        <w:t xml:space="preserve"> </w:t>
      </w:r>
      <w:r>
        <w:rPr>
          <w:color w:val="000000"/>
        </w:rPr>
        <w:t>« </w:t>
      </w:r>
      <w:r w:rsidRPr="00024729">
        <w:rPr>
          <w:color w:val="000000"/>
        </w:rPr>
        <w:t>Cette présentation a un énorme ava</w:t>
      </w:r>
      <w:r w:rsidRPr="00024729">
        <w:rPr>
          <w:color w:val="000000"/>
        </w:rPr>
        <w:t>n</w:t>
      </w:r>
      <w:r w:rsidRPr="00024729">
        <w:rPr>
          <w:color w:val="000000"/>
        </w:rPr>
        <w:t>tage</w:t>
      </w:r>
      <w:r>
        <w:rPr>
          <w:color w:val="000000"/>
        </w:rPr>
        <w:t> :</w:t>
      </w:r>
      <w:r w:rsidRPr="00024729">
        <w:rPr>
          <w:color w:val="000000"/>
        </w:rPr>
        <w:t xml:space="preserve"> elle renvoie à des théories qui ne sont pas classées de m</w:t>
      </w:r>
      <w:r w:rsidRPr="00024729">
        <w:rPr>
          <w:color w:val="000000"/>
        </w:rPr>
        <w:t>a</w:t>
      </w:r>
      <w:r w:rsidRPr="00024729">
        <w:rPr>
          <w:color w:val="000000"/>
        </w:rPr>
        <w:t>nière chronologique (on rompt avec la présentation naïve</w:t>
      </w:r>
      <w:r>
        <w:rPr>
          <w:color w:val="000000"/>
        </w:rPr>
        <w:t> :</w:t>
      </w:r>
      <w:r w:rsidRPr="00024729">
        <w:rPr>
          <w:color w:val="000000"/>
        </w:rPr>
        <w:t xml:space="preserve"> il était une fois le taylorisme, puis sont venues les relations humaines, etc.) On peut aujourd'hui utiliser l'une ou l'autre de ces images avec des concepts et des pratiques issus de chaque image, dont il importe de prendre bien conscience</w:t>
      </w:r>
      <w:r>
        <w:rPr>
          <w:color w:val="000000"/>
        </w:rPr>
        <w:t> »</w:t>
      </w:r>
      <w:r w:rsidRPr="00024729">
        <w:rPr>
          <w:color w:val="000000"/>
        </w:rPr>
        <w:t>.</w:t>
      </w:r>
    </w:p>
    <w:p w:rsidR="00D01FAD" w:rsidRPr="00024729" w:rsidRDefault="00D01FAD" w:rsidP="00D01FAD">
      <w:pPr>
        <w:spacing w:before="120" w:after="120"/>
        <w:jc w:val="both"/>
        <w:rPr>
          <w:color w:val="000000"/>
        </w:rPr>
      </w:pPr>
      <w:r w:rsidRPr="00024729">
        <w:rPr>
          <w:color w:val="000000"/>
        </w:rPr>
        <w:t>Chaque auteur, chaque spécialiste produit leur propre approche de manière universelle fondée sur une représentation de ce qu'est l'org</w:t>
      </w:r>
      <w:r w:rsidRPr="00024729">
        <w:rPr>
          <w:color w:val="000000"/>
        </w:rPr>
        <w:t>a</w:t>
      </w:r>
      <w:r w:rsidRPr="00024729">
        <w:rPr>
          <w:color w:val="000000"/>
        </w:rPr>
        <w:t>nisation, qui a son intérêt et ses limites.</w:t>
      </w:r>
      <w:r>
        <w:rPr>
          <w:color w:val="000000"/>
        </w:rPr>
        <w:t> »</w:t>
      </w:r>
    </w:p>
    <w:p w:rsidR="00D01FAD" w:rsidRPr="00024729" w:rsidRDefault="00D01FAD" w:rsidP="00D01FAD">
      <w:pPr>
        <w:spacing w:before="120" w:after="120"/>
        <w:jc w:val="both"/>
        <w:rPr>
          <w:szCs w:val="24"/>
        </w:rPr>
      </w:pPr>
      <w:r>
        <w:rPr>
          <w:szCs w:val="24"/>
        </w:rPr>
        <w:br w:type="page"/>
      </w:r>
    </w:p>
    <w:p w:rsidR="00D01FAD" w:rsidRPr="00024729" w:rsidRDefault="00D01FAD" w:rsidP="00D01FAD">
      <w:pPr>
        <w:pStyle w:val="planche"/>
      </w:pPr>
      <w:bookmarkStart w:id="11" w:name="These_pt_1_chap_1_Sec_2"/>
      <w:r w:rsidRPr="00024729">
        <w:t>Section 2</w:t>
      </w:r>
      <w:r>
        <w:br/>
      </w:r>
      <w:r w:rsidRPr="00024729">
        <w:t>Fonction des Ressources Humaines</w:t>
      </w:r>
      <w:r>
        <w:t> :</w:t>
      </w:r>
      <w:r>
        <w:br/>
      </w:r>
      <w:r w:rsidRPr="00024729">
        <w:t>son évolution</w:t>
      </w:r>
    </w:p>
    <w:bookmarkEnd w:id="11"/>
    <w:p w:rsidR="00D01FAD" w:rsidRDefault="00D01FAD" w:rsidP="00D01FAD">
      <w:pPr>
        <w:spacing w:before="120" w:after="120"/>
        <w:jc w:val="both"/>
        <w:rPr>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szCs w:val="24"/>
        </w:rPr>
      </w:pPr>
      <w:r w:rsidRPr="00024729">
        <w:rPr>
          <w:szCs w:val="24"/>
        </w:rPr>
        <w:t>La présentation des étapes de développement de la Fonction Re</w:t>
      </w:r>
      <w:r w:rsidRPr="00024729">
        <w:rPr>
          <w:szCs w:val="24"/>
        </w:rPr>
        <w:t>s</w:t>
      </w:r>
      <w:r w:rsidRPr="00024729">
        <w:rPr>
          <w:szCs w:val="24"/>
        </w:rPr>
        <w:t>source Humaine nous amène à considérer la Gestion des Ressources Humaines comme variable stratégique dans une organisation. Alors que l'analyse de l'évolution de la fonction personnelle se fera sur un double plan, historique et comparatif des deux fonctions à savoir la fonction Personnel et  la fonction Ressource Humaine.</w:t>
      </w:r>
    </w:p>
    <w:p w:rsidR="00D01FAD" w:rsidRPr="00024729" w:rsidRDefault="00D01FAD" w:rsidP="00D01FAD">
      <w:pPr>
        <w:spacing w:before="120" w:after="120"/>
        <w:jc w:val="both"/>
        <w:rPr>
          <w:szCs w:val="24"/>
        </w:rPr>
      </w:pPr>
      <w:r w:rsidRPr="00024729">
        <w:rPr>
          <w:szCs w:val="24"/>
        </w:rPr>
        <w:t>Ainsi tout au long du 20e siècle et jusqu´aux années 60, soit en tant que domaine d´études, de recherche et d´activités professionnelles dans la société, soit en tant que fonction dans les organisations, la ge</w:t>
      </w:r>
      <w:r w:rsidRPr="00024729">
        <w:rPr>
          <w:szCs w:val="24"/>
        </w:rPr>
        <w:t>s</w:t>
      </w:r>
      <w:r w:rsidRPr="00024729">
        <w:rPr>
          <w:szCs w:val="24"/>
        </w:rPr>
        <w:t>tion des ressources humaines a été influencée par trois courants de pensée majeurs. Les courants de pensée plus ou moins contradictoires les uns par rapport aux autres et qui continuent d´exercer une certaine influence. Parmi ces courants de pensée se comptent</w:t>
      </w:r>
      <w:r>
        <w:rPr>
          <w:szCs w:val="24"/>
        </w:rPr>
        <w:t> :</w:t>
      </w:r>
      <w:r w:rsidRPr="00024729">
        <w:rPr>
          <w:szCs w:val="24"/>
        </w:rPr>
        <w:t xml:space="preserve"> l´approche du Taylorisme qui est une approche techniciste, dans laquelle la gestion des ressources humaines est conçu sous l´angle d´un ensemble de principes et règles dont il faut mettre au point</w:t>
      </w:r>
      <w:r>
        <w:rPr>
          <w:szCs w:val="24"/>
        </w:rPr>
        <w:t> ; l´autre courant est l’</w:t>
      </w:r>
      <w:r w:rsidRPr="00024729">
        <w:rPr>
          <w:szCs w:val="24"/>
        </w:rPr>
        <w:t>approche de l´école des relations humaines considérée comme une approche psychosocial, dans laquelle la gestion des ressources huma</w:t>
      </w:r>
      <w:r w:rsidRPr="00024729">
        <w:rPr>
          <w:szCs w:val="24"/>
        </w:rPr>
        <w:t>i</w:t>
      </w:r>
      <w:r w:rsidRPr="00024729">
        <w:rPr>
          <w:szCs w:val="24"/>
        </w:rPr>
        <w:t>nes est interprétée notamment comme dynamisme humain et où une importance significative est accordée à savoir-faire des gestionnaires dans les relations interpersonnelles</w:t>
      </w:r>
      <w:r>
        <w:rPr>
          <w:szCs w:val="24"/>
        </w:rPr>
        <w:t> ;</w:t>
      </w:r>
      <w:r w:rsidRPr="00024729">
        <w:rPr>
          <w:szCs w:val="24"/>
        </w:rPr>
        <w:t xml:space="preserve"> et le dernier courant important, </w:t>
      </w:r>
      <w:r>
        <w:rPr>
          <w:szCs w:val="24"/>
        </w:rPr>
        <w:t>l’</w:t>
      </w:r>
      <w:r w:rsidRPr="00024729">
        <w:rPr>
          <w:szCs w:val="24"/>
        </w:rPr>
        <w:t>approche des relations du travail appelée  approche légaliste, dans laquelle la gestion des ressources humaines est abordée suivant les relations structurées entre les syndicats - les représentants des e</w:t>
      </w:r>
      <w:r w:rsidRPr="00024729">
        <w:rPr>
          <w:szCs w:val="24"/>
        </w:rPr>
        <w:t>m</w:t>
      </w:r>
      <w:r w:rsidRPr="00024729">
        <w:rPr>
          <w:szCs w:val="24"/>
        </w:rPr>
        <w:t xml:space="preserve">ployés, d´une part, et les représentants de la direction, d´une autre part. </w:t>
      </w:r>
    </w:p>
    <w:p w:rsidR="00D01FAD" w:rsidRPr="00024729" w:rsidRDefault="00D01FAD" w:rsidP="00D01FAD">
      <w:pPr>
        <w:spacing w:before="120" w:after="120"/>
        <w:jc w:val="both"/>
        <w:rPr>
          <w:szCs w:val="24"/>
        </w:rPr>
      </w:pPr>
      <w:r w:rsidRPr="00024729">
        <w:rPr>
          <w:szCs w:val="24"/>
        </w:rPr>
        <w:t xml:space="preserve">Progressivement, les approches de la gestion du personnel et des relations humaines ont presque été éliminées des écoles de relations industrielles, pendant qu´elles apparaissaient, paradoxalement, dans </w:t>
      </w:r>
      <w:r w:rsidRPr="00024729">
        <w:rPr>
          <w:szCs w:val="24"/>
        </w:rPr>
        <w:lastRenderedPageBreak/>
        <w:t xml:space="preserve">les écoles de gestion et dans les organisations. À partir des années 60, l´approche et la nouvelle dénomination </w:t>
      </w:r>
      <w:r>
        <w:rPr>
          <w:szCs w:val="24"/>
        </w:rPr>
        <w:t>« </w:t>
      </w:r>
      <w:r w:rsidRPr="00024729">
        <w:rPr>
          <w:szCs w:val="24"/>
        </w:rPr>
        <w:t>gestion des ressources h</w:t>
      </w:r>
      <w:r w:rsidRPr="00024729">
        <w:rPr>
          <w:szCs w:val="24"/>
        </w:rPr>
        <w:t>u</w:t>
      </w:r>
      <w:r w:rsidRPr="00024729">
        <w:rPr>
          <w:szCs w:val="24"/>
        </w:rPr>
        <w:t>maines</w:t>
      </w:r>
      <w:r>
        <w:rPr>
          <w:szCs w:val="24"/>
        </w:rPr>
        <w:t> »</w:t>
      </w:r>
      <w:r w:rsidRPr="00024729">
        <w:rPr>
          <w:szCs w:val="24"/>
        </w:rPr>
        <w:t xml:space="preserve"> ont continué à évoluer par le recours, entre autres choses, à l´approche systémique. </w:t>
      </w:r>
    </w:p>
    <w:p w:rsidR="00D01FAD" w:rsidRPr="00024729" w:rsidRDefault="00D01FAD" w:rsidP="00D01FAD">
      <w:pPr>
        <w:spacing w:before="120" w:after="120"/>
        <w:jc w:val="both"/>
        <w:rPr>
          <w:szCs w:val="24"/>
        </w:rPr>
      </w:pPr>
      <w:r w:rsidRPr="00024729">
        <w:rPr>
          <w:szCs w:val="24"/>
        </w:rPr>
        <w:t xml:space="preserve">Suivant l´approche systémique la gestion des ressources humaines représentait une gamme d´activités juxtaposées, mais toujours sans vision d´ensemble. L´application des modèles tirés de la théorie des systèmes allait changer cette situation. La conception de systèmes était appliquée aussi par les chercheurs des disciplines différentes comme la physique ou la mathématique, et puis enfin le management.  Selon les grands penseurs de l´approche systémique, Robert G. MURDICK et Joel E. ROSS, les auteurs de livre </w:t>
      </w:r>
      <w:r>
        <w:rPr>
          <w:szCs w:val="24"/>
        </w:rPr>
        <w:t>« </w:t>
      </w:r>
      <w:r w:rsidRPr="00024729">
        <w:rPr>
          <w:szCs w:val="24"/>
        </w:rPr>
        <w:t>Information Sy</w:t>
      </w:r>
      <w:r w:rsidRPr="00024729">
        <w:rPr>
          <w:szCs w:val="24"/>
        </w:rPr>
        <w:t>s</w:t>
      </w:r>
      <w:r w:rsidRPr="00024729">
        <w:rPr>
          <w:szCs w:val="24"/>
        </w:rPr>
        <w:t>tem of Modern Management</w:t>
      </w:r>
      <w:r>
        <w:rPr>
          <w:szCs w:val="24"/>
        </w:rPr>
        <w:t> » </w:t>
      </w:r>
      <w:r w:rsidRPr="00024729">
        <w:rPr>
          <w:rStyle w:val="Appelnotedebasdep"/>
          <w:szCs w:val="24"/>
        </w:rPr>
        <w:footnoteReference w:id="12"/>
      </w:r>
      <w:r>
        <w:rPr>
          <w:szCs w:val="24"/>
        </w:rPr>
        <w:t>.</w:t>
      </w:r>
    </w:p>
    <w:p w:rsidR="00D01FAD" w:rsidRPr="00024729" w:rsidRDefault="00D01FAD" w:rsidP="00D01FAD">
      <w:pPr>
        <w:spacing w:before="120" w:after="120"/>
        <w:jc w:val="both"/>
        <w:rPr>
          <w:szCs w:val="24"/>
        </w:rPr>
      </w:pPr>
      <w:r w:rsidRPr="00024729">
        <w:rPr>
          <w:szCs w:val="24"/>
        </w:rPr>
        <w:t>Le système peut être défini comme une entité qui est orientée vers la réalisation d´objectifs et composée d´un ensemble d´éléments inte</w:t>
      </w:r>
      <w:r w:rsidRPr="00024729">
        <w:rPr>
          <w:szCs w:val="24"/>
        </w:rPr>
        <w:t>r</w:t>
      </w:r>
      <w:r w:rsidRPr="00024729">
        <w:rPr>
          <w:szCs w:val="24"/>
        </w:rPr>
        <w:t>dépendants qui doivent contribuer à optimiser la réalisation des obje</w:t>
      </w:r>
      <w:r w:rsidRPr="00024729">
        <w:rPr>
          <w:szCs w:val="24"/>
        </w:rPr>
        <w:t>c</w:t>
      </w:r>
      <w:r w:rsidRPr="00024729">
        <w:rPr>
          <w:szCs w:val="24"/>
        </w:rPr>
        <w:t xml:space="preserve">tifs. Ce qui est appliquée à la gestion des ressources humaines de l´approche systémique, c´est ce que cette approche implique d´abord une analyse des éléments de l´environnement ayant une influence tant sur les ressources consacrées à la gestion des ressources humaines que sur les activités et des buts que l´organisation devrait atteindre. </w:t>
      </w:r>
    </w:p>
    <w:p w:rsidR="00D01FAD" w:rsidRPr="00024729" w:rsidRDefault="00D01FAD" w:rsidP="00D01FAD">
      <w:pPr>
        <w:spacing w:before="120" w:after="120"/>
        <w:jc w:val="both"/>
        <w:rPr>
          <w:szCs w:val="24"/>
        </w:rPr>
      </w:pPr>
      <w:r w:rsidRPr="00024729">
        <w:rPr>
          <w:szCs w:val="24"/>
        </w:rPr>
        <w:t>La gestion des ressources humaines, en tant que sous-système d´une organisation, doit suivre des buts conformes à ceux du système global dans lequel il appartient. En même temps, le système de l´organisation est influencé par ce qui se déroule dans n´importe quel de ses sous-systèmes (on parle donc de l´interdépendance), dont le système de gestion des ressources humaines ne fai</w:t>
      </w:r>
      <w:r>
        <w:rPr>
          <w:szCs w:val="24"/>
        </w:rPr>
        <w:t>t pas exception à ce principe.</w:t>
      </w:r>
    </w:p>
    <w:p w:rsidR="00D01FAD" w:rsidRPr="00024729" w:rsidRDefault="00D01FAD" w:rsidP="00D01FAD">
      <w:pPr>
        <w:spacing w:before="120" w:after="120"/>
        <w:jc w:val="both"/>
        <w:rPr>
          <w:szCs w:val="24"/>
        </w:rPr>
      </w:pPr>
      <w:r w:rsidRPr="00024729">
        <w:rPr>
          <w:szCs w:val="24"/>
        </w:rPr>
        <w:t>Dans les années 80, une dimension stratégique s´ajoutait à l´approche systémique. Cette circonstance a provoqué une modific</w:t>
      </w:r>
      <w:r w:rsidRPr="00024729">
        <w:rPr>
          <w:szCs w:val="24"/>
        </w:rPr>
        <w:t>a</w:t>
      </w:r>
      <w:r w:rsidRPr="00024729">
        <w:rPr>
          <w:szCs w:val="24"/>
        </w:rPr>
        <w:t xml:space="preserve">tion encore plus importante des pratiques de gestion des ressources humaines. Les pratiques ont été tellement transformées que Dennis J. KRAVETZ, président de </w:t>
      </w:r>
      <w:r>
        <w:rPr>
          <w:szCs w:val="24"/>
        </w:rPr>
        <w:t>« </w:t>
      </w:r>
      <w:r w:rsidRPr="00024729">
        <w:rPr>
          <w:szCs w:val="24"/>
        </w:rPr>
        <w:t>Kravetz Associates</w:t>
      </w:r>
      <w:r>
        <w:rPr>
          <w:szCs w:val="24"/>
        </w:rPr>
        <w:t> »</w:t>
      </w:r>
      <w:r w:rsidRPr="00024729">
        <w:rPr>
          <w:szCs w:val="24"/>
        </w:rPr>
        <w:t xml:space="preserve">, une entreprise de </w:t>
      </w:r>
      <w:r w:rsidRPr="00024729">
        <w:rPr>
          <w:szCs w:val="24"/>
        </w:rPr>
        <w:lastRenderedPageBreak/>
        <w:t xml:space="preserve">consultation en ressources humaines, a  parlé de </w:t>
      </w:r>
      <w:r>
        <w:rPr>
          <w:szCs w:val="24"/>
        </w:rPr>
        <w:t>« </w:t>
      </w:r>
      <w:r w:rsidRPr="00024729">
        <w:rPr>
          <w:szCs w:val="24"/>
        </w:rPr>
        <w:t>révolution des re</w:t>
      </w:r>
      <w:r w:rsidRPr="00024729">
        <w:rPr>
          <w:szCs w:val="24"/>
        </w:rPr>
        <w:t>s</w:t>
      </w:r>
      <w:r w:rsidRPr="00024729">
        <w:rPr>
          <w:szCs w:val="24"/>
        </w:rPr>
        <w:t>sources humaines</w:t>
      </w:r>
      <w:r>
        <w:rPr>
          <w:szCs w:val="24"/>
        </w:rPr>
        <w:t> » </w:t>
      </w:r>
      <w:r w:rsidRPr="00024729">
        <w:rPr>
          <w:rStyle w:val="Appelnotedebasdep"/>
          <w:szCs w:val="24"/>
        </w:rPr>
        <w:footnoteReference w:id="13"/>
      </w:r>
      <w:r>
        <w:rPr>
          <w:szCs w:val="24"/>
        </w:rPr>
        <w:t>.</w:t>
      </w:r>
    </w:p>
    <w:p w:rsidR="00D01FAD" w:rsidRDefault="00D01FAD" w:rsidP="00D01FAD">
      <w:pPr>
        <w:spacing w:before="120" w:after="120"/>
        <w:jc w:val="both"/>
        <w:rPr>
          <w:szCs w:val="24"/>
        </w:rPr>
      </w:pPr>
      <w:r w:rsidRPr="00024729">
        <w:rPr>
          <w:szCs w:val="24"/>
        </w:rPr>
        <w:t>H. MINTZBERG mène de nombreuses recherches sur le manag</w:t>
      </w:r>
      <w:r w:rsidRPr="00024729">
        <w:rPr>
          <w:szCs w:val="24"/>
        </w:rPr>
        <w:t>e</w:t>
      </w:r>
      <w:r w:rsidRPr="00024729">
        <w:rPr>
          <w:szCs w:val="24"/>
        </w:rPr>
        <w:t>ment et les organisations en générale. Ses recherches sont orientées vers la nature et les styles de travail de gestion. Il s´intéresse égal</w:t>
      </w:r>
      <w:r w:rsidRPr="00024729">
        <w:rPr>
          <w:szCs w:val="24"/>
        </w:rPr>
        <w:t>e</w:t>
      </w:r>
      <w:r w:rsidRPr="00024729">
        <w:rPr>
          <w:szCs w:val="24"/>
        </w:rPr>
        <w:t xml:space="preserve">ment à savoir les formes d´organisation et le mécanisme de formation des stratégies. Il apporte donc un apport considérable à la réflexion sur le concept de stratégie dans un texte nommé </w:t>
      </w:r>
      <w:r>
        <w:rPr>
          <w:szCs w:val="24"/>
        </w:rPr>
        <w:t>« </w:t>
      </w:r>
      <w:r w:rsidRPr="00024729">
        <w:rPr>
          <w:szCs w:val="24"/>
        </w:rPr>
        <w:t>Les organisation ont-elles besoin de stratégies</w:t>
      </w:r>
      <w:r>
        <w:rPr>
          <w:szCs w:val="24"/>
        </w:rPr>
        <w:t> ?</w:t>
      </w:r>
      <w:r w:rsidRPr="00024729">
        <w:rPr>
          <w:szCs w:val="24"/>
        </w:rPr>
        <w:t xml:space="preserve"> Un autre point de vue</w:t>
      </w:r>
      <w:r>
        <w:rPr>
          <w:szCs w:val="24"/>
        </w:rPr>
        <w:t> »</w:t>
      </w:r>
      <w:r w:rsidRPr="00024729">
        <w:rPr>
          <w:szCs w:val="24"/>
        </w:rPr>
        <w:t xml:space="preserve"> où il se répond à cette question en disant que </w:t>
      </w:r>
      <w:r>
        <w:rPr>
          <w:szCs w:val="24"/>
        </w:rPr>
        <w:t>« </w:t>
      </w:r>
      <w:r w:rsidRPr="00024729">
        <w:rPr>
          <w:szCs w:val="24"/>
        </w:rPr>
        <w:t>oui, les organisations ont réellement besoin de stratégies pour se donner une direction, assurer la coordin</w:t>
      </w:r>
      <w:r w:rsidRPr="00024729">
        <w:rPr>
          <w:szCs w:val="24"/>
        </w:rPr>
        <w:t>a</w:t>
      </w:r>
      <w:r w:rsidRPr="00024729">
        <w:rPr>
          <w:szCs w:val="24"/>
        </w:rPr>
        <w:t>tion des activités et promouvoir l´efficience et l´efficacité dans des cond</w:t>
      </w:r>
      <w:r w:rsidRPr="00024729">
        <w:rPr>
          <w:szCs w:val="24"/>
        </w:rPr>
        <w:t>i</w:t>
      </w:r>
      <w:r w:rsidRPr="00024729">
        <w:rPr>
          <w:szCs w:val="24"/>
        </w:rPr>
        <w:t>tions de cohérence, malgré l´adversité</w:t>
      </w:r>
      <w:r>
        <w:rPr>
          <w:szCs w:val="24"/>
        </w:rPr>
        <w:t> » </w:t>
      </w:r>
      <w:r w:rsidRPr="00024729">
        <w:rPr>
          <w:rStyle w:val="Appelnotedebasdep"/>
          <w:szCs w:val="24"/>
        </w:rPr>
        <w:footnoteReference w:id="14"/>
      </w:r>
      <w:r w:rsidRPr="00024729">
        <w:rPr>
          <w:szCs w:val="24"/>
        </w:rPr>
        <w:t>.</w:t>
      </w:r>
    </w:p>
    <w:p w:rsidR="00D01FAD" w:rsidRPr="00024729" w:rsidRDefault="00D01FAD" w:rsidP="00D01FAD">
      <w:pPr>
        <w:spacing w:before="120" w:after="120"/>
        <w:jc w:val="both"/>
        <w:rPr>
          <w:szCs w:val="24"/>
        </w:rPr>
      </w:pPr>
    </w:p>
    <w:p w:rsidR="00D01FAD" w:rsidRPr="00024729" w:rsidRDefault="00D01FAD" w:rsidP="00D01FAD">
      <w:pPr>
        <w:pStyle w:val="Niveau12"/>
      </w:pPr>
      <w:bookmarkStart w:id="12" w:name="These_pt_1_chap_1_Sec_2_1"/>
      <w:r w:rsidRPr="00024729">
        <w:t>2.1</w:t>
      </w:r>
      <w:r>
        <w:t>.</w:t>
      </w:r>
      <w:r w:rsidRPr="00024729">
        <w:t xml:space="preserve"> Différence en</w:t>
      </w:r>
      <w:r>
        <w:t>tre approche Personnel</w:t>
      </w:r>
      <w:r>
        <w:br/>
      </w:r>
      <w:r w:rsidRPr="00024729">
        <w:t>et approche Ressou</w:t>
      </w:r>
      <w:r w:rsidRPr="00024729">
        <w:t>r</w:t>
      </w:r>
      <w:r w:rsidRPr="00024729">
        <w:t>ce Humaine.</w:t>
      </w:r>
    </w:p>
    <w:bookmarkEnd w:id="12"/>
    <w:p w:rsidR="00D01FAD" w:rsidRDefault="00D01FAD" w:rsidP="00D01FAD">
      <w:pPr>
        <w:spacing w:before="120" w:after="120"/>
        <w:jc w:val="both"/>
        <w:rPr>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szCs w:val="24"/>
        </w:rPr>
      </w:pPr>
      <w:r w:rsidRPr="00024729">
        <w:rPr>
          <w:szCs w:val="24"/>
        </w:rPr>
        <w:t>Les prémices de la fonction personnelle remonteraient selon ce</w:t>
      </w:r>
      <w:r w:rsidRPr="00024729">
        <w:rPr>
          <w:szCs w:val="24"/>
        </w:rPr>
        <w:t>r</w:t>
      </w:r>
      <w:r w:rsidRPr="00024729">
        <w:rPr>
          <w:szCs w:val="24"/>
        </w:rPr>
        <w:t>tains auteurs, FOMBONNE, MARTORY et CROZET, BOUREAU et al,</w:t>
      </w:r>
      <w:r>
        <w:rPr>
          <w:szCs w:val="24"/>
        </w:rPr>
        <w:t> </w:t>
      </w:r>
      <w:r w:rsidRPr="00024729">
        <w:rPr>
          <w:rStyle w:val="Appelnotedebasdep"/>
          <w:szCs w:val="24"/>
        </w:rPr>
        <w:footnoteReference w:id="15"/>
      </w:r>
      <w:r w:rsidRPr="00024729">
        <w:rPr>
          <w:szCs w:val="24"/>
        </w:rPr>
        <w:t xml:space="preserve"> citée par Peretti à 1850, ou après la première guerre mondiale. En 1920, elle prend son plein essor avec </w:t>
      </w:r>
      <w:r>
        <w:rPr>
          <w:szCs w:val="24"/>
        </w:rPr>
        <w:t>« </w:t>
      </w:r>
      <w:r w:rsidRPr="00024729">
        <w:rPr>
          <w:szCs w:val="24"/>
        </w:rPr>
        <w:t>les trente glorieuses</w:t>
      </w:r>
      <w:r>
        <w:rPr>
          <w:szCs w:val="24"/>
        </w:rPr>
        <w:t> »</w:t>
      </w:r>
      <w:r w:rsidRPr="00024729">
        <w:rPr>
          <w:szCs w:val="24"/>
        </w:rPr>
        <w:t xml:space="preserve">, et puis arrive </w:t>
      </w:r>
      <w:r>
        <w:rPr>
          <w:szCs w:val="24"/>
        </w:rPr>
        <w:t>« </w:t>
      </w:r>
      <w:r w:rsidRPr="00024729">
        <w:rPr>
          <w:szCs w:val="24"/>
        </w:rPr>
        <w:t>l'âge adulte</w:t>
      </w:r>
      <w:r>
        <w:rPr>
          <w:szCs w:val="24"/>
        </w:rPr>
        <w:t> »</w:t>
      </w:r>
      <w:r w:rsidRPr="00024729">
        <w:rPr>
          <w:szCs w:val="24"/>
        </w:rPr>
        <w:t xml:space="preserve"> vers 1960. </w:t>
      </w:r>
      <w:r>
        <w:rPr>
          <w:szCs w:val="24"/>
        </w:rPr>
        <w:t>À</w:t>
      </w:r>
      <w:r w:rsidRPr="00024729">
        <w:rPr>
          <w:szCs w:val="24"/>
        </w:rPr>
        <w:t xml:space="preserve"> chaque période, l'activité est ce</w:t>
      </w:r>
      <w:r w:rsidRPr="00024729">
        <w:rPr>
          <w:szCs w:val="24"/>
        </w:rPr>
        <w:t>n</w:t>
      </w:r>
      <w:r w:rsidRPr="00024729">
        <w:rPr>
          <w:szCs w:val="24"/>
        </w:rPr>
        <w:t xml:space="preserve">trée sur différents domaines, et les appellations courantes évoluent. Ce n'est qu'en 1990 que se généralise l'appellation </w:t>
      </w:r>
      <w:r>
        <w:rPr>
          <w:szCs w:val="24"/>
        </w:rPr>
        <w:t>« </w:t>
      </w:r>
      <w:r w:rsidRPr="00024729">
        <w:rPr>
          <w:szCs w:val="24"/>
        </w:rPr>
        <w:t>Ressources Huma</w:t>
      </w:r>
      <w:r w:rsidRPr="00024729">
        <w:rPr>
          <w:szCs w:val="24"/>
        </w:rPr>
        <w:t>i</w:t>
      </w:r>
      <w:r w:rsidRPr="00024729">
        <w:rPr>
          <w:szCs w:val="24"/>
        </w:rPr>
        <w:t>nes</w:t>
      </w:r>
      <w:r>
        <w:rPr>
          <w:szCs w:val="24"/>
        </w:rPr>
        <w:t> »</w:t>
      </w:r>
      <w:r w:rsidRPr="00024729">
        <w:rPr>
          <w:szCs w:val="24"/>
        </w:rPr>
        <w:t>.</w:t>
      </w:r>
    </w:p>
    <w:p w:rsidR="00D01FAD" w:rsidRPr="00024729" w:rsidRDefault="00D01FAD" w:rsidP="00D01FAD">
      <w:pPr>
        <w:spacing w:before="120" w:after="120"/>
        <w:jc w:val="both"/>
        <w:rPr>
          <w:szCs w:val="24"/>
        </w:rPr>
      </w:pPr>
      <w:r w:rsidRPr="00024729">
        <w:rPr>
          <w:szCs w:val="24"/>
        </w:rPr>
        <w:t xml:space="preserve">La fonction RH est d'émergence récente en Occident et davantage en Afrique. Elle naît à la faveur de l'essor de l'industrie. Les travaux d’Elton MAYO qui, ont révélé la dimension humaine et sociale au </w:t>
      </w:r>
      <w:r w:rsidRPr="00024729">
        <w:rPr>
          <w:szCs w:val="24"/>
        </w:rPr>
        <w:lastRenderedPageBreak/>
        <w:t>travail sont à la base de la GRH.A l'heure actuelle, les Ressources Humaines (RH) rentrent dans un champ de compétences en entreprise et correspondent à un domaine de savoir des sciences de gestion.</w:t>
      </w:r>
    </w:p>
    <w:p w:rsidR="00D01FAD" w:rsidRPr="00024729" w:rsidRDefault="00D01FAD" w:rsidP="00D01FAD">
      <w:pPr>
        <w:spacing w:before="120" w:after="120"/>
        <w:jc w:val="both"/>
        <w:rPr>
          <w:szCs w:val="24"/>
        </w:rPr>
      </w:pPr>
      <w:r w:rsidRPr="00024729">
        <w:rPr>
          <w:szCs w:val="24"/>
        </w:rPr>
        <w:t xml:space="preserve">L'existence de la fonction personnelle, mieux de la fonction RH au sein de l'organisation n'est plus contestée. Elle reste parfois sujette aux critiques accusant sa non-importance apparente dans une perspective essentiellement productive. </w:t>
      </w:r>
      <w:r>
        <w:rPr>
          <w:szCs w:val="24"/>
        </w:rPr>
        <w:t>À</w:t>
      </w:r>
      <w:r w:rsidRPr="00024729">
        <w:rPr>
          <w:szCs w:val="24"/>
        </w:rPr>
        <w:t xml:space="preserve"> cause de l'importance sans cesse croi</w:t>
      </w:r>
      <w:r w:rsidRPr="00024729">
        <w:rPr>
          <w:szCs w:val="24"/>
        </w:rPr>
        <w:t>s</w:t>
      </w:r>
      <w:r w:rsidRPr="00024729">
        <w:rPr>
          <w:szCs w:val="24"/>
        </w:rPr>
        <w:t>sante accordée à l'homme au sein des organisations au fil du temps, la définition du contenu de cette fonction met en exergue de profondes divergences. Loin d'être un simple changement de dénomination nous assistons plutôt à un changement de perspective. L'approche Perso</w:t>
      </w:r>
      <w:r w:rsidRPr="00024729">
        <w:rPr>
          <w:szCs w:val="24"/>
        </w:rPr>
        <w:t>n</w:t>
      </w:r>
      <w:r w:rsidRPr="00024729">
        <w:rPr>
          <w:szCs w:val="24"/>
        </w:rPr>
        <w:t>nel considère le travailleur comme une source de coûts à minimiser, un actif comme les autres, un sujet qui a des droits et des devoirs. Ce</w:t>
      </w:r>
      <w:r w:rsidRPr="00024729">
        <w:rPr>
          <w:szCs w:val="24"/>
        </w:rPr>
        <w:t>t</w:t>
      </w:r>
      <w:r w:rsidRPr="00024729">
        <w:rPr>
          <w:szCs w:val="24"/>
        </w:rPr>
        <w:t>te approche personnelle est substituée par une autre, assimilant le pe</w:t>
      </w:r>
      <w:r w:rsidRPr="00024729">
        <w:rPr>
          <w:szCs w:val="24"/>
        </w:rPr>
        <w:t>r</w:t>
      </w:r>
      <w:r w:rsidRPr="00024729">
        <w:rPr>
          <w:szCs w:val="24"/>
        </w:rPr>
        <w:t>sonnel à une ressource dont l'utilisation doit être optimisée selon P</w:t>
      </w:r>
      <w:r w:rsidRPr="00024729">
        <w:rPr>
          <w:szCs w:val="24"/>
        </w:rPr>
        <w:t>e</w:t>
      </w:r>
      <w:r w:rsidRPr="00024729">
        <w:rPr>
          <w:szCs w:val="24"/>
        </w:rPr>
        <w:t>retti Moussa Moustapha va établir une différence entre l'approche Pe</w:t>
      </w:r>
      <w:r w:rsidRPr="00024729">
        <w:rPr>
          <w:szCs w:val="24"/>
        </w:rPr>
        <w:t>r</w:t>
      </w:r>
      <w:r w:rsidRPr="00024729">
        <w:rPr>
          <w:szCs w:val="24"/>
        </w:rPr>
        <w:t>sonnel et l'approche Ressource Humaine à travers le tableau synopt</w:t>
      </w:r>
      <w:r w:rsidRPr="00024729">
        <w:rPr>
          <w:szCs w:val="24"/>
        </w:rPr>
        <w:t>i</w:t>
      </w:r>
      <w:r w:rsidRPr="00024729">
        <w:rPr>
          <w:szCs w:val="24"/>
        </w:rPr>
        <w:t>que.</w:t>
      </w:r>
    </w:p>
    <w:p w:rsidR="00D01FAD" w:rsidRPr="00024729" w:rsidRDefault="00D01FAD" w:rsidP="00D01FAD">
      <w:pPr>
        <w:spacing w:before="120" w:after="120"/>
        <w:jc w:val="both"/>
        <w:rPr>
          <w:szCs w:val="24"/>
        </w:rPr>
      </w:pPr>
      <w:r w:rsidRPr="00024729">
        <w:rPr>
          <w:szCs w:val="24"/>
        </w:rPr>
        <w:t>La ressource gérée est vivante, elle pense, réagit, a des attentes et des stratégies, contrairement aux autres ressources (marchandises, machines, bâtiments...) gérées par l'entreprise. Elle ne peut être réduite à un capital de connaissances ou d'informations. Comparée à d'autres fonctions (financière, commerciale, production, technique), la GRH comprend une double dimension qui lui est propre</w:t>
      </w:r>
      <w:r>
        <w:rPr>
          <w:szCs w:val="24"/>
        </w:rPr>
        <w:t> :</w:t>
      </w:r>
      <w:r w:rsidRPr="00024729">
        <w:rPr>
          <w:szCs w:val="24"/>
        </w:rPr>
        <w:t xml:space="preserve"> une dimension </w:t>
      </w:r>
      <w:r>
        <w:rPr>
          <w:szCs w:val="24"/>
        </w:rPr>
        <w:t>« </w:t>
      </w:r>
      <w:r w:rsidRPr="00024729">
        <w:rPr>
          <w:szCs w:val="24"/>
        </w:rPr>
        <w:t>management</w:t>
      </w:r>
      <w:r>
        <w:rPr>
          <w:szCs w:val="24"/>
        </w:rPr>
        <w:t> »</w:t>
      </w:r>
      <w:r w:rsidRPr="00024729">
        <w:rPr>
          <w:szCs w:val="24"/>
        </w:rPr>
        <w:t xml:space="preserve"> et une dimension </w:t>
      </w:r>
      <w:r>
        <w:rPr>
          <w:szCs w:val="24"/>
        </w:rPr>
        <w:t>« </w:t>
      </w:r>
      <w:r w:rsidRPr="00024729">
        <w:rPr>
          <w:szCs w:val="24"/>
        </w:rPr>
        <w:t>gestion de la ressource</w:t>
      </w:r>
      <w:r>
        <w:rPr>
          <w:szCs w:val="24"/>
        </w:rPr>
        <w:t> »</w:t>
      </w:r>
      <w:r w:rsidRPr="00024729">
        <w:rPr>
          <w:szCs w:val="24"/>
        </w:rPr>
        <w:t>.La d</w:t>
      </w:r>
      <w:r w:rsidRPr="00024729">
        <w:rPr>
          <w:szCs w:val="24"/>
        </w:rPr>
        <w:t>i</w:t>
      </w:r>
      <w:r w:rsidRPr="00024729">
        <w:rPr>
          <w:szCs w:val="24"/>
        </w:rPr>
        <w:t>mension managériale couvre les questions de contour, de missions, d'o</w:t>
      </w:r>
      <w:r w:rsidRPr="00024729">
        <w:rPr>
          <w:szCs w:val="24"/>
        </w:rPr>
        <w:t>r</w:t>
      </w:r>
      <w:r w:rsidRPr="00024729">
        <w:rPr>
          <w:szCs w:val="24"/>
        </w:rPr>
        <w:t xml:space="preserve">ganisation et d'activation de la fonction tandis que la dimension </w:t>
      </w:r>
      <w:r>
        <w:rPr>
          <w:szCs w:val="24"/>
        </w:rPr>
        <w:t>« </w:t>
      </w:r>
      <w:r w:rsidRPr="00024729">
        <w:rPr>
          <w:szCs w:val="24"/>
        </w:rPr>
        <w:t>re</w:t>
      </w:r>
      <w:r w:rsidRPr="00024729">
        <w:rPr>
          <w:szCs w:val="24"/>
        </w:rPr>
        <w:t>s</w:t>
      </w:r>
      <w:r w:rsidRPr="00024729">
        <w:rPr>
          <w:szCs w:val="24"/>
        </w:rPr>
        <w:t>sources</w:t>
      </w:r>
      <w:r>
        <w:rPr>
          <w:szCs w:val="24"/>
        </w:rPr>
        <w:t> »</w:t>
      </w:r>
      <w:r w:rsidRPr="00024729">
        <w:rPr>
          <w:szCs w:val="24"/>
        </w:rPr>
        <w:t xml:space="preserve"> couvre les questions de l'acquisition, de l'entretien, de la v</w:t>
      </w:r>
      <w:r w:rsidRPr="00024729">
        <w:rPr>
          <w:szCs w:val="24"/>
        </w:rPr>
        <w:t>a</w:t>
      </w:r>
      <w:r w:rsidRPr="00024729">
        <w:rPr>
          <w:szCs w:val="24"/>
        </w:rPr>
        <w:t>lorisation et de l'enrichissement du capital humain.</w:t>
      </w:r>
    </w:p>
    <w:p w:rsidR="00D01FAD" w:rsidRPr="00024729" w:rsidRDefault="00D01FAD" w:rsidP="00D01FAD">
      <w:pPr>
        <w:spacing w:before="120" w:after="120"/>
        <w:jc w:val="both"/>
        <w:rPr>
          <w:szCs w:val="24"/>
        </w:rPr>
      </w:pPr>
      <w:r w:rsidRPr="00024729">
        <w:rPr>
          <w:szCs w:val="24"/>
        </w:rPr>
        <w:t>De nos jours, la Gestion des Ressources Humaines a dépassé le stade de la paie, de la sécurité pour une responsabilité plus grande et importante. Elle est considérée comme acteur stratégique à travers ses finalités dans un univers dynamique et concurrentiel.</w:t>
      </w:r>
    </w:p>
    <w:p w:rsidR="00D01FAD" w:rsidRPr="00024729" w:rsidRDefault="00D01FAD" w:rsidP="00D01FAD">
      <w:pPr>
        <w:spacing w:before="120" w:after="120"/>
        <w:jc w:val="both"/>
        <w:rPr>
          <w:szCs w:val="24"/>
        </w:rPr>
      </w:pPr>
      <w:r>
        <w:rPr>
          <w:szCs w:val="24"/>
        </w:rPr>
        <w:br w:type="page"/>
      </w:r>
    </w:p>
    <w:p w:rsidR="00D01FAD" w:rsidRPr="00024729" w:rsidRDefault="00D01FAD" w:rsidP="00D01FAD">
      <w:pPr>
        <w:pStyle w:val="Niveau12"/>
      </w:pPr>
      <w:bookmarkStart w:id="13" w:name="These_pt_1_chap_1_Sec_2_2"/>
      <w:r>
        <w:t xml:space="preserve">2.2. </w:t>
      </w:r>
      <w:r w:rsidRPr="00024729">
        <w:t>Gestion des Ressources Humaines</w:t>
      </w:r>
      <w:r>
        <w:t> :</w:t>
      </w:r>
      <w:r>
        <w:br/>
      </w:r>
      <w:r w:rsidRPr="00024729">
        <w:t>un acteur stratégique</w:t>
      </w:r>
    </w:p>
    <w:bookmarkEnd w:id="13"/>
    <w:p w:rsidR="00D01FAD" w:rsidRDefault="00D01FAD" w:rsidP="00D01FAD">
      <w:pPr>
        <w:spacing w:before="120" w:after="120"/>
        <w:jc w:val="both"/>
        <w:rPr>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szCs w:val="24"/>
        </w:rPr>
      </w:pPr>
      <w:r w:rsidRPr="00024729">
        <w:rPr>
          <w:szCs w:val="24"/>
        </w:rPr>
        <w:t>Les premiers travaux sur la GRH comme stratégique datent des années 1980, avec des ouvrages publiés des deux côtés de l'Atlantique par des auteurs tels Fombrun, Tichy, Devanna</w:t>
      </w:r>
      <w:r>
        <w:rPr>
          <w:szCs w:val="24"/>
        </w:rPr>
        <w:t> </w:t>
      </w:r>
      <w:r w:rsidRPr="00024729">
        <w:rPr>
          <w:rStyle w:val="Appelnotedebasdep"/>
          <w:szCs w:val="24"/>
        </w:rPr>
        <w:footnoteReference w:id="16"/>
      </w:r>
      <w:r w:rsidRPr="00024729">
        <w:rPr>
          <w:szCs w:val="24"/>
        </w:rPr>
        <w:t>, et Besseyre des Horts</w:t>
      </w:r>
      <w:r>
        <w:rPr>
          <w:szCs w:val="24"/>
        </w:rPr>
        <w:t> </w:t>
      </w:r>
      <w:r w:rsidRPr="00024729">
        <w:rPr>
          <w:rStyle w:val="Appelnotedebasdep"/>
          <w:szCs w:val="24"/>
        </w:rPr>
        <w:footnoteReference w:id="17"/>
      </w:r>
      <w:r w:rsidRPr="00024729">
        <w:rPr>
          <w:szCs w:val="24"/>
        </w:rPr>
        <w:t>.</w:t>
      </w:r>
    </w:p>
    <w:p w:rsidR="00D01FAD" w:rsidRPr="00024729" w:rsidRDefault="00D01FAD" w:rsidP="00D01FAD">
      <w:pPr>
        <w:spacing w:before="120" w:after="120"/>
        <w:jc w:val="both"/>
        <w:rPr>
          <w:szCs w:val="24"/>
        </w:rPr>
      </w:pPr>
      <w:r w:rsidRPr="00024729">
        <w:rPr>
          <w:szCs w:val="24"/>
        </w:rPr>
        <w:t>La GRH se définit sous l'angle d'un domaine d'étude comme</w:t>
      </w:r>
      <w:r>
        <w:rPr>
          <w:szCs w:val="24"/>
        </w:rPr>
        <w:t> :</w:t>
      </w:r>
      <w:r w:rsidRPr="00024729">
        <w:rPr>
          <w:szCs w:val="24"/>
        </w:rPr>
        <w:t xml:space="preserve"> </w:t>
      </w:r>
      <w:r>
        <w:rPr>
          <w:szCs w:val="24"/>
        </w:rPr>
        <w:t>« </w:t>
      </w:r>
      <w:r w:rsidRPr="00024729">
        <w:rPr>
          <w:szCs w:val="24"/>
        </w:rPr>
        <w:t>une discipline des sciences sociales consistant à créer et à mobiliser des savoirs variés, utiles aux acteurs et nécessaires pour appréhender, comprendre, négocier et tenter de résoudre les problèmes liés à la r</w:t>
      </w:r>
      <w:r w:rsidRPr="00024729">
        <w:rPr>
          <w:szCs w:val="24"/>
        </w:rPr>
        <w:t>é</w:t>
      </w:r>
      <w:r w:rsidRPr="00024729">
        <w:rPr>
          <w:szCs w:val="24"/>
        </w:rPr>
        <w:t>gulation du travail dans les organisations</w:t>
      </w:r>
      <w:r>
        <w:rPr>
          <w:szCs w:val="24"/>
        </w:rPr>
        <w:t> » </w:t>
      </w:r>
      <w:r w:rsidRPr="00024729">
        <w:rPr>
          <w:rStyle w:val="Appelnotedebasdep"/>
          <w:szCs w:val="24"/>
        </w:rPr>
        <w:footnoteReference w:id="18"/>
      </w:r>
      <w:r w:rsidRPr="00024729">
        <w:rPr>
          <w:szCs w:val="24"/>
        </w:rPr>
        <w:t>.</w:t>
      </w:r>
    </w:p>
    <w:p w:rsidR="00D01FAD" w:rsidRDefault="00D01FAD" w:rsidP="00D01FAD">
      <w:pPr>
        <w:spacing w:before="120" w:after="120"/>
        <w:jc w:val="both"/>
        <w:rPr>
          <w:szCs w:val="24"/>
        </w:rPr>
      </w:pPr>
      <w:r w:rsidRPr="00024729">
        <w:rPr>
          <w:szCs w:val="24"/>
        </w:rPr>
        <w:t xml:space="preserve">D'après BERNARD (2002), la GRH est </w:t>
      </w:r>
      <w:r>
        <w:rPr>
          <w:szCs w:val="24"/>
        </w:rPr>
        <w:t>« </w:t>
      </w:r>
      <w:r w:rsidRPr="00024729">
        <w:rPr>
          <w:szCs w:val="24"/>
        </w:rPr>
        <w:t>l'ensemble des pratiques de gestion concernant les individus, visant à valoriser et développer la qualification de ces individus et celle du collectif de travail</w:t>
      </w:r>
      <w:r>
        <w:rPr>
          <w:szCs w:val="24"/>
        </w:rPr>
        <w:t> »</w:t>
      </w:r>
      <w:r w:rsidRPr="00024729">
        <w:rPr>
          <w:szCs w:val="24"/>
        </w:rPr>
        <w:t>.Le r</w:t>
      </w:r>
      <w:r w:rsidRPr="00024729">
        <w:rPr>
          <w:szCs w:val="24"/>
        </w:rPr>
        <w:t>e</w:t>
      </w:r>
      <w:r w:rsidRPr="00024729">
        <w:rPr>
          <w:szCs w:val="24"/>
        </w:rPr>
        <w:t>nouveau de la GRH en rapport avec les nouvelles missions qui lui sont assignées, est appelé à jouer un rôle plus stratégique et doit donc nat</w:t>
      </w:r>
      <w:r w:rsidRPr="00024729">
        <w:rPr>
          <w:szCs w:val="24"/>
        </w:rPr>
        <w:t>u</w:t>
      </w:r>
      <w:r w:rsidRPr="00024729">
        <w:rPr>
          <w:szCs w:val="24"/>
        </w:rPr>
        <w:t xml:space="preserve">rellement participer à l'élaboration du processus stratégique.La GRH pourrait favorablement contribuer à la création de la valeur ajoutée dans l'organisation ayant réussi le passage d'une gestion traditionnelle des hommes à la gestion moderne. </w:t>
      </w:r>
    </w:p>
    <w:p w:rsidR="00D01FAD" w:rsidRPr="00024729" w:rsidRDefault="00D01FAD" w:rsidP="00D01FAD">
      <w:pPr>
        <w:spacing w:before="120" w:after="120"/>
        <w:jc w:val="both"/>
        <w:rPr>
          <w:szCs w:val="24"/>
        </w:rPr>
      </w:pPr>
      <w:r>
        <w:rPr>
          <w:szCs w:val="24"/>
        </w:rPr>
        <w:br w:type="page"/>
      </w:r>
    </w:p>
    <w:p w:rsidR="00D01FAD" w:rsidRPr="00024729" w:rsidRDefault="00D01FAD" w:rsidP="00D01FAD">
      <w:pPr>
        <w:pStyle w:val="Niveau12"/>
        <w:rPr>
          <w:b/>
        </w:rPr>
      </w:pPr>
      <w:bookmarkStart w:id="14" w:name="These_pt_1_chap_1_Sec_2_3"/>
      <w:r>
        <w:rPr>
          <w:b/>
        </w:rPr>
        <w:t xml:space="preserve">2.3. </w:t>
      </w:r>
      <w:r w:rsidRPr="004A3DC3">
        <w:t>Finalités de</w:t>
      </w:r>
      <w:r>
        <w:br/>
      </w:r>
      <w:r w:rsidRPr="004A3DC3">
        <w:t>la Gestion des Ressources Humaines.</w:t>
      </w:r>
    </w:p>
    <w:bookmarkEnd w:id="14"/>
    <w:p w:rsidR="00D01FAD" w:rsidRDefault="00D01FAD" w:rsidP="00D01FAD">
      <w:pPr>
        <w:spacing w:before="120" w:after="120"/>
        <w:jc w:val="both"/>
        <w:rPr>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szCs w:val="24"/>
        </w:rPr>
      </w:pPr>
      <w:r w:rsidRPr="00024729">
        <w:rPr>
          <w:szCs w:val="24"/>
        </w:rPr>
        <w:t>Pour BLANCHOT ET WACHEUX (2002), une meilleure maîtrise des finalités stratégiques de la GRH contribue à la performance de l'entreprise et à la création de valeur. Ils attribuent sept finalités strat</w:t>
      </w:r>
      <w:r w:rsidRPr="00024729">
        <w:rPr>
          <w:szCs w:val="24"/>
        </w:rPr>
        <w:t>é</w:t>
      </w:r>
      <w:r w:rsidRPr="00024729">
        <w:rPr>
          <w:szCs w:val="24"/>
        </w:rPr>
        <w:t>giques à la GRH</w:t>
      </w:r>
      <w:r>
        <w:rPr>
          <w:szCs w:val="24"/>
        </w:rPr>
        <w:t> :</w:t>
      </w:r>
    </w:p>
    <w:p w:rsidR="00D01FAD" w:rsidRDefault="00D01FAD" w:rsidP="00D01FAD">
      <w:pPr>
        <w:ind w:left="720" w:hanging="360"/>
        <w:jc w:val="both"/>
        <w:rPr>
          <w:szCs w:val="24"/>
        </w:rPr>
      </w:pPr>
    </w:p>
    <w:p w:rsidR="00D01FAD" w:rsidRPr="00024729" w:rsidRDefault="00D01FAD" w:rsidP="00D01FAD">
      <w:pPr>
        <w:ind w:left="720" w:hanging="360"/>
        <w:jc w:val="both"/>
        <w:rPr>
          <w:szCs w:val="24"/>
        </w:rPr>
      </w:pPr>
      <w:r>
        <w:rPr>
          <w:szCs w:val="24"/>
        </w:rPr>
        <w:t>*</w:t>
      </w:r>
      <w:r>
        <w:rPr>
          <w:szCs w:val="24"/>
        </w:rPr>
        <w:tab/>
      </w:r>
      <w:r w:rsidRPr="00024729">
        <w:rPr>
          <w:szCs w:val="24"/>
        </w:rPr>
        <w:t>La première finalité stratégique de la GRH est l'attraction des compétences requises par l'intermédiaire des pratiques de recr</w:t>
      </w:r>
      <w:r w:rsidRPr="00024729">
        <w:rPr>
          <w:szCs w:val="24"/>
        </w:rPr>
        <w:t>u</w:t>
      </w:r>
      <w:r w:rsidRPr="00024729">
        <w:rPr>
          <w:szCs w:val="24"/>
        </w:rPr>
        <w:t>tement, de rémunération, de formation et de gestion des carri</w:t>
      </w:r>
      <w:r w:rsidRPr="00024729">
        <w:rPr>
          <w:szCs w:val="24"/>
        </w:rPr>
        <w:t>è</w:t>
      </w:r>
      <w:r w:rsidRPr="00024729">
        <w:rPr>
          <w:szCs w:val="24"/>
        </w:rPr>
        <w:t>res.</w:t>
      </w:r>
    </w:p>
    <w:p w:rsidR="00D01FAD" w:rsidRPr="00024729" w:rsidRDefault="00D01FAD" w:rsidP="00D01FAD">
      <w:pPr>
        <w:ind w:left="720" w:hanging="360"/>
        <w:jc w:val="both"/>
        <w:rPr>
          <w:szCs w:val="24"/>
        </w:rPr>
      </w:pPr>
      <w:r>
        <w:rPr>
          <w:szCs w:val="24"/>
        </w:rPr>
        <w:t>*</w:t>
      </w:r>
      <w:r>
        <w:rPr>
          <w:szCs w:val="24"/>
        </w:rPr>
        <w:tab/>
      </w:r>
      <w:r w:rsidRPr="00024729">
        <w:rPr>
          <w:szCs w:val="24"/>
        </w:rPr>
        <w:t>Le développement des compétences requises est la seconde f</w:t>
      </w:r>
      <w:r w:rsidRPr="00024729">
        <w:rPr>
          <w:szCs w:val="24"/>
        </w:rPr>
        <w:t>i</w:t>
      </w:r>
      <w:r w:rsidRPr="00024729">
        <w:rPr>
          <w:szCs w:val="24"/>
        </w:rPr>
        <w:t>nal</w:t>
      </w:r>
      <w:r w:rsidRPr="00024729">
        <w:rPr>
          <w:szCs w:val="24"/>
        </w:rPr>
        <w:t>i</w:t>
      </w:r>
      <w:r w:rsidRPr="00024729">
        <w:rPr>
          <w:szCs w:val="24"/>
        </w:rPr>
        <w:t>té stratégique de la GRH. La formation permet d'adapter les jeunes r</w:t>
      </w:r>
      <w:r w:rsidRPr="00024729">
        <w:rPr>
          <w:szCs w:val="24"/>
        </w:rPr>
        <w:t>e</w:t>
      </w:r>
      <w:r w:rsidRPr="00024729">
        <w:rPr>
          <w:szCs w:val="24"/>
        </w:rPr>
        <w:t>crutés à la spécificité de l'entreprise et d'adapter les compétences aux exigences évolutives de l'environnement.</w:t>
      </w:r>
    </w:p>
    <w:p w:rsidR="00D01FAD" w:rsidRPr="00024729" w:rsidRDefault="00D01FAD" w:rsidP="00D01FAD">
      <w:pPr>
        <w:ind w:left="720" w:hanging="360"/>
        <w:jc w:val="both"/>
        <w:rPr>
          <w:szCs w:val="24"/>
        </w:rPr>
      </w:pPr>
      <w:r>
        <w:rPr>
          <w:szCs w:val="24"/>
        </w:rPr>
        <w:t>*</w:t>
      </w:r>
      <w:r>
        <w:rPr>
          <w:szCs w:val="24"/>
        </w:rPr>
        <w:tab/>
      </w:r>
      <w:r w:rsidRPr="00024729">
        <w:rPr>
          <w:szCs w:val="24"/>
        </w:rPr>
        <w:t>La mobilisation des salariés, autre finalité de la GRH, influence également la performance individuelle et collective en canal</w:t>
      </w:r>
      <w:r w:rsidRPr="00024729">
        <w:rPr>
          <w:szCs w:val="24"/>
        </w:rPr>
        <w:t>i</w:t>
      </w:r>
      <w:r w:rsidRPr="00024729">
        <w:rPr>
          <w:szCs w:val="24"/>
        </w:rPr>
        <w:t>sant les énergies au mieux des intérêts de l'entreprise.</w:t>
      </w:r>
    </w:p>
    <w:p w:rsidR="00D01FAD" w:rsidRPr="00024729" w:rsidRDefault="00D01FAD" w:rsidP="00D01FAD">
      <w:pPr>
        <w:ind w:left="720" w:hanging="360"/>
        <w:jc w:val="both"/>
        <w:rPr>
          <w:szCs w:val="24"/>
        </w:rPr>
      </w:pPr>
      <w:r>
        <w:rPr>
          <w:szCs w:val="24"/>
        </w:rPr>
        <w:t>*</w:t>
      </w:r>
      <w:r>
        <w:rPr>
          <w:szCs w:val="24"/>
        </w:rPr>
        <w:tab/>
      </w:r>
      <w:r w:rsidRPr="00024729">
        <w:rPr>
          <w:szCs w:val="24"/>
        </w:rPr>
        <w:t>À travers la planification des effectifs, la flexibilité, l'organis</w:t>
      </w:r>
      <w:r w:rsidRPr="00024729">
        <w:rPr>
          <w:szCs w:val="24"/>
        </w:rPr>
        <w:t>a</w:t>
      </w:r>
      <w:r w:rsidRPr="00024729">
        <w:rPr>
          <w:szCs w:val="24"/>
        </w:rPr>
        <w:t>tion du travail et la mobilité, la GRH vise la conservation des comp</w:t>
      </w:r>
      <w:r w:rsidRPr="00024729">
        <w:rPr>
          <w:szCs w:val="24"/>
        </w:rPr>
        <w:t>é</w:t>
      </w:r>
      <w:r w:rsidRPr="00024729">
        <w:rPr>
          <w:szCs w:val="24"/>
        </w:rPr>
        <w:t>tences requises, quatrième finalité de la GRH.</w:t>
      </w:r>
    </w:p>
    <w:p w:rsidR="00D01FAD" w:rsidRPr="00024729" w:rsidRDefault="00D01FAD" w:rsidP="00D01FAD">
      <w:pPr>
        <w:ind w:left="720" w:hanging="360"/>
        <w:jc w:val="both"/>
        <w:rPr>
          <w:szCs w:val="24"/>
        </w:rPr>
      </w:pPr>
      <w:r>
        <w:rPr>
          <w:szCs w:val="24"/>
        </w:rPr>
        <w:t>*</w:t>
      </w:r>
      <w:r>
        <w:rPr>
          <w:szCs w:val="24"/>
        </w:rPr>
        <w:tab/>
      </w:r>
      <w:r w:rsidRPr="00024729">
        <w:rPr>
          <w:szCs w:val="24"/>
        </w:rPr>
        <w:t>Les trois dernières finalités de la GRH présentées par BLA</w:t>
      </w:r>
      <w:r w:rsidRPr="00024729">
        <w:rPr>
          <w:szCs w:val="24"/>
        </w:rPr>
        <w:t>N</w:t>
      </w:r>
      <w:r w:rsidRPr="00024729">
        <w:rPr>
          <w:szCs w:val="24"/>
        </w:rPr>
        <w:t>CHOT ET WACHEUX (2002) sont les contraintes juridiques, la contrainte d'efficience c'est-à-dire la maîtrise de la masse s</w:t>
      </w:r>
      <w:r w:rsidRPr="00024729">
        <w:rPr>
          <w:szCs w:val="24"/>
        </w:rPr>
        <w:t>a</w:t>
      </w:r>
      <w:r w:rsidRPr="00024729">
        <w:rPr>
          <w:szCs w:val="24"/>
        </w:rPr>
        <w:t>lariale et des coûts, des outils et activités de GRH et enfin, la contrainte éthique entendue comme la nécessité ou la pression pour le respect d'un e</w:t>
      </w:r>
      <w:r w:rsidRPr="00024729">
        <w:rPr>
          <w:szCs w:val="24"/>
        </w:rPr>
        <w:t>n</w:t>
      </w:r>
      <w:r w:rsidRPr="00024729">
        <w:rPr>
          <w:szCs w:val="24"/>
        </w:rPr>
        <w:t>semble de normes sociales qui dépassent le cadre de la loi. Il s'agit des normes d'équité, de transparence, d'employabilité ou de respect des droits de l'homme.</w:t>
      </w:r>
    </w:p>
    <w:p w:rsidR="00D01FAD" w:rsidRDefault="00D01FAD" w:rsidP="00D01FAD">
      <w:pPr>
        <w:jc w:val="both"/>
        <w:rPr>
          <w:szCs w:val="24"/>
        </w:rPr>
      </w:pPr>
    </w:p>
    <w:p w:rsidR="00D01FAD" w:rsidRPr="00024729" w:rsidRDefault="00D01FAD" w:rsidP="00D01FAD">
      <w:pPr>
        <w:spacing w:before="120" w:after="120"/>
        <w:jc w:val="both"/>
        <w:rPr>
          <w:szCs w:val="24"/>
        </w:rPr>
      </w:pPr>
      <w:r w:rsidRPr="00024729">
        <w:rPr>
          <w:szCs w:val="24"/>
        </w:rPr>
        <w:t>Quant à LOUART (1991), la GRH doit être orientée vers les hommes et pas seulement vers les résultats organisationnels. Cepe</w:t>
      </w:r>
      <w:r w:rsidRPr="00024729">
        <w:rPr>
          <w:szCs w:val="24"/>
        </w:rPr>
        <w:t>n</w:t>
      </w:r>
      <w:r w:rsidRPr="00024729">
        <w:rPr>
          <w:szCs w:val="24"/>
        </w:rPr>
        <w:t>dant, cette finalité est complémentaire aux deux autres</w:t>
      </w:r>
      <w:r>
        <w:rPr>
          <w:szCs w:val="24"/>
        </w:rPr>
        <w:t> :</w:t>
      </w:r>
      <w:r w:rsidRPr="00024729">
        <w:rPr>
          <w:szCs w:val="24"/>
        </w:rPr>
        <w:t xml:space="preserve"> choisir, con</w:t>
      </w:r>
      <w:r w:rsidRPr="00024729">
        <w:rPr>
          <w:szCs w:val="24"/>
        </w:rPr>
        <w:lastRenderedPageBreak/>
        <w:t xml:space="preserve">server et qualifier les hommes dont l'organisation a besoin, et aider à un travail collectif efficace et créateur.DRUCKER (1986), estimait qu'il fallait dire </w:t>
      </w:r>
      <w:r>
        <w:rPr>
          <w:szCs w:val="24"/>
        </w:rPr>
        <w:t>« </w:t>
      </w:r>
      <w:r w:rsidRPr="00024729">
        <w:rPr>
          <w:szCs w:val="24"/>
        </w:rPr>
        <w:t>adieu à la fonction personnel classique</w:t>
      </w:r>
      <w:r>
        <w:rPr>
          <w:szCs w:val="24"/>
        </w:rPr>
        <w:t> »</w:t>
      </w:r>
      <w:r w:rsidRPr="00024729">
        <w:rPr>
          <w:szCs w:val="24"/>
        </w:rPr>
        <w:t>. Pour lui, plusieurs types de GRH pouvaient coexister. Certains auteurs consid</w:t>
      </w:r>
      <w:r w:rsidRPr="00024729">
        <w:rPr>
          <w:szCs w:val="24"/>
        </w:rPr>
        <w:t>è</w:t>
      </w:r>
      <w:r w:rsidRPr="00024729">
        <w:rPr>
          <w:szCs w:val="24"/>
        </w:rPr>
        <w:t>rent que la période de la GRH est déjà révolue (SALLES, 1988). Mais, quel que soit l'appellation, il importe de conserver un équilibre entre trois pôles</w:t>
      </w:r>
      <w:r>
        <w:rPr>
          <w:szCs w:val="24"/>
        </w:rPr>
        <w:t> :</w:t>
      </w:r>
    </w:p>
    <w:p w:rsidR="00D01FAD" w:rsidRDefault="00D01FAD" w:rsidP="00D01FAD">
      <w:pPr>
        <w:ind w:left="720" w:hanging="360"/>
        <w:jc w:val="both"/>
        <w:rPr>
          <w:szCs w:val="24"/>
        </w:rPr>
      </w:pPr>
    </w:p>
    <w:p w:rsidR="00D01FAD" w:rsidRPr="00024729" w:rsidRDefault="00D01FAD" w:rsidP="00D01FAD">
      <w:pPr>
        <w:ind w:left="720" w:hanging="360"/>
        <w:jc w:val="both"/>
        <w:rPr>
          <w:szCs w:val="24"/>
        </w:rPr>
      </w:pPr>
      <w:r>
        <w:rPr>
          <w:szCs w:val="24"/>
        </w:rPr>
        <w:t>*</w:t>
      </w:r>
      <w:r>
        <w:rPr>
          <w:szCs w:val="24"/>
        </w:rPr>
        <w:tab/>
      </w:r>
      <w:r w:rsidRPr="00024729">
        <w:rPr>
          <w:szCs w:val="24"/>
        </w:rPr>
        <w:t xml:space="preserve">Une gestion </w:t>
      </w:r>
      <w:r>
        <w:rPr>
          <w:szCs w:val="24"/>
        </w:rPr>
        <w:t>« </w:t>
      </w:r>
      <w:r w:rsidRPr="00024729">
        <w:rPr>
          <w:szCs w:val="24"/>
        </w:rPr>
        <w:t>administrative</w:t>
      </w:r>
      <w:r>
        <w:rPr>
          <w:szCs w:val="24"/>
        </w:rPr>
        <w:t> »</w:t>
      </w:r>
      <w:r w:rsidRPr="00024729">
        <w:rPr>
          <w:szCs w:val="24"/>
        </w:rPr>
        <w:t xml:space="preserve"> qui reste un fondement essentiel du système</w:t>
      </w:r>
      <w:r>
        <w:rPr>
          <w:szCs w:val="24"/>
        </w:rPr>
        <w:t> ;</w:t>
      </w:r>
    </w:p>
    <w:p w:rsidR="00D01FAD" w:rsidRPr="00024729" w:rsidRDefault="00D01FAD" w:rsidP="00D01FAD">
      <w:pPr>
        <w:ind w:left="720" w:hanging="360"/>
        <w:jc w:val="both"/>
        <w:rPr>
          <w:szCs w:val="24"/>
        </w:rPr>
      </w:pPr>
      <w:r>
        <w:rPr>
          <w:szCs w:val="24"/>
        </w:rPr>
        <w:t>*</w:t>
      </w:r>
      <w:r>
        <w:rPr>
          <w:szCs w:val="24"/>
        </w:rPr>
        <w:tab/>
      </w:r>
      <w:r w:rsidRPr="00024729">
        <w:rPr>
          <w:szCs w:val="24"/>
        </w:rPr>
        <w:t xml:space="preserve">Une gestion </w:t>
      </w:r>
      <w:r>
        <w:rPr>
          <w:szCs w:val="24"/>
        </w:rPr>
        <w:t>« </w:t>
      </w:r>
      <w:r w:rsidRPr="00024729">
        <w:rPr>
          <w:szCs w:val="24"/>
        </w:rPr>
        <w:t>technocratique</w:t>
      </w:r>
      <w:r>
        <w:rPr>
          <w:szCs w:val="24"/>
        </w:rPr>
        <w:t> »</w:t>
      </w:r>
      <w:r w:rsidRPr="00024729">
        <w:rPr>
          <w:szCs w:val="24"/>
        </w:rPr>
        <w:t xml:space="preserve"> qui définit une adéquation des e</w:t>
      </w:r>
      <w:r w:rsidRPr="00024729">
        <w:rPr>
          <w:szCs w:val="24"/>
        </w:rPr>
        <w:t>m</w:t>
      </w:r>
      <w:r w:rsidRPr="00024729">
        <w:rPr>
          <w:szCs w:val="24"/>
        </w:rPr>
        <w:t>plois et des profils individuels.</w:t>
      </w:r>
    </w:p>
    <w:p w:rsidR="00D01FAD" w:rsidRPr="00024729" w:rsidRDefault="00D01FAD" w:rsidP="00D01FAD">
      <w:pPr>
        <w:ind w:left="720" w:hanging="360"/>
        <w:jc w:val="both"/>
        <w:rPr>
          <w:szCs w:val="24"/>
        </w:rPr>
      </w:pPr>
      <w:r>
        <w:rPr>
          <w:szCs w:val="24"/>
        </w:rPr>
        <w:t>*</w:t>
      </w:r>
      <w:r>
        <w:rPr>
          <w:szCs w:val="24"/>
        </w:rPr>
        <w:tab/>
      </w:r>
      <w:r w:rsidRPr="00024729">
        <w:rPr>
          <w:szCs w:val="24"/>
        </w:rPr>
        <w:t xml:space="preserve">Une gestion </w:t>
      </w:r>
      <w:r>
        <w:rPr>
          <w:szCs w:val="24"/>
        </w:rPr>
        <w:t>« </w:t>
      </w:r>
      <w:r w:rsidRPr="00024729">
        <w:rPr>
          <w:szCs w:val="24"/>
        </w:rPr>
        <w:t>sociale</w:t>
      </w:r>
      <w:r>
        <w:rPr>
          <w:szCs w:val="24"/>
        </w:rPr>
        <w:t> »</w:t>
      </w:r>
      <w:r w:rsidRPr="00024729">
        <w:rPr>
          <w:szCs w:val="24"/>
        </w:rPr>
        <w:t xml:space="preserve"> qui est centrée sur l'écoute et la satisfa</w:t>
      </w:r>
      <w:r w:rsidRPr="00024729">
        <w:rPr>
          <w:szCs w:val="24"/>
        </w:rPr>
        <w:t>c</w:t>
      </w:r>
      <w:r w:rsidRPr="00024729">
        <w:rPr>
          <w:szCs w:val="24"/>
        </w:rPr>
        <w:t>tion des besoins des individus et des groupes.</w:t>
      </w:r>
    </w:p>
    <w:p w:rsidR="00D01FAD" w:rsidRDefault="00D01FAD" w:rsidP="00D01FAD">
      <w:pPr>
        <w:jc w:val="both"/>
        <w:rPr>
          <w:szCs w:val="24"/>
        </w:rPr>
      </w:pPr>
    </w:p>
    <w:p w:rsidR="00D01FAD" w:rsidRDefault="00D01FAD" w:rsidP="00D01FAD">
      <w:pPr>
        <w:spacing w:before="120" w:after="120"/>
        <w:jc w:val="both"/>
        <w:rPr>
          <w:szCs w:val="24"/>
        </w:rPr>
      </w:pPr>
      <w:r w:rsidRPr="00024729">
        <w:rPr>
          <w:szCs w:val="24"/>
        </w:rPr>
        <w:t>Cet équilibre peut varier selon la culture, la stratégie de chaque e</w:t>
      </w:r>
      <w:r w:rsidRPr="00024729">
        <w:rPr>
          <w:szCs w:val="24"/>
        </w:rPr>
        <w:t>n</w:t>
      </w:r>
      <w:r w:rsidRPr="00024729">
        <w:rPr>
          <w:szCs w:val="24"/>
        </w:rPr>
        <w:t>treprise et par les pratiques des GRH telles que la motivation et la f</w:t>
      </w:r>
      <w:r w:rsidRPr="00024729">
        <w:rPr>
          <w:szCs w:val="24"/>
        </w:rPr>
        <w:t>i</w:t>
      </w:r>
      <w:r w:rsidRPr="00024729">
        <w:rPr>
          <w:szCs w:val="24"/>
        </w:rPr>
        <w:t>délisation. Cette dernière fera l'objet de notre deuxième paragraphe.</w:t>
      </w:r>
    </w:p>
    <w:p w:rsidR="00D01FAD" w:rsidRPr="00024729" w:rsidRDefault="00D01FAD" w:rsidP="00D01FAD">
      <w:pPr>
        <w:spacing w:before="120" w:after="120"/>
        <w:jc w:val="both"/>
        <w:rPr>
          <w:szCs w:val="24"/>
        </w:rPr>
      </w:pPr>
    </w:p>
    <w:p w:rsidR="00D01FAD" w:rsidRPr="004A3DC3" w:rsidRDefault="00D01FAD" w:rsidP="00D01FAD">
      <w:pPr>
        <w:pStyle w:val="Niveau12"/>
      </w:pPr>
      <w:bookmarkStart w:id="15" w:name="These_pt_1_chap_1_Sec_2_4"/>
      <w:r w:rsidRPr="004A3DC3">
        <w:t>2.4. Théorie de la Fidélisation.</w:t>
      </w:r>
    </w:p>
    <w:bookmarkEnd w:id="15"/>
    <w:p w:rsidR="00D01FAD" w:rsidRDefault="00D01FAD" w:rsidP="00D01FAD">
      <w:pPr>
        <w:spacing w:before="120" w:after="120"/>
        <w:jc w:val="both"/>
        <w:rPr>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Default="00D01FAD" w:rsidP="00D01FAD">
      <w:pPr>
        <w:spacing w:before="120" w:after="120"/>
        <w:jc w:val="both"/>
        <w:rPr>
          <w:szCs w:val="24"/>
        </w:rPr>
      </w:pPr>
      <w:r w:rsidRPr="00024729">
        <w:rPr>
          <w:szCs w:val="24"/>
        </w:rPr>
        <w:t>Une des principales dimensions de la Gestion des Ressources H</w:t>
      </w:r>
      <w:r w:rsidRPr="00024729">
        <w:rPr>
          <w:szCs w:val="24"/>
        </w:rPr>
        <w:t>u</w:t>
      </w:r>
      <w:r w:rsidRPr="00024729">
        <w:rPr>
          <w:szCs w:val="24"/>
        </w:rPr>
        <w:t>maines à laquelle la fidélisation se propose d'apporter des solutions est la rétention des salariés.Dans les lignes qui suivent, nous allons spéc</w:t>
      </w:r>
      <w:r w:rsidRPr="00024729">
        <w:rPr>
          <w:szCs w:val="24"/>
        </w:rPr>
        <w:t>i</w:t>
      </w:r>
      <w:r w:rsidRPr="00024729">
        <w:rPr>
          <w:szCs w:val="24"/>
        </w:rPr>
        <w:t>fier les différentes approches de définition, présenter les enjeux de la fidélisation et identifier les deux orientations conceptuelles de la fid</w:t>
      </w:r>
      <w:r w:rsidRPr="00024729">
        <w:rPr>
          <w:szCs w:val="24"/>
        </w:rPr>
        <w:t>é</w:t>
      </w:r>
      <w:r w:rsidRPr="00024729">
        <w:rPr>
          <w:szCs w:val="24"/>
        </w:rPr>
        <w:t>lisation.</w:t>
      </w:r>
    </w:p>
    <w:p w:rsidR="00D01FAD" w:rsidRPr="00024729" w:rsidRDefault="00D01FAD" w:rsidP="00D01FAD">
      <w:pPr>
        <w:spacing w:before="120" w:after="120"/>
        <w:jc w:val="both"/>
        <w:rPr>
          <w:szCs w:val="24"/>
        </w:rPr>
      </w:pPr>
    </w:p>
    <w:p w:rsidR="00D01FAD" w:rsidRPr="00024729" w:rsidRDefault="00D01FAD" w:rsidP="00D01FAD">
      <w:pPr>
        <w:pStyle w:val="a"/>
      </w:pPr>
      <w:r w:rsidRPr="00024729">
        <w:t>2.4.1</w:t>
      </w:r>
      <w:r>
        <w:t>.</w:t>
      </w:r>
      <w:r w:rsidRPr="00024729">
        <w:t xml:space="preserve"> Les différentes approches de définitions.</w:t>
      </w:r>
    </w:p>
    <w:p w:rsidR="00D01FAD" w:rsidRDefault="00D01FAD" w:rsidP="00D01FAD">
      <w:pPr>
        <w:spacing w:before="120" w:after="120"/>
        <w:jc w:val="both"/>
        <w:rPr>
          <w:szCs w:val="24"/>
        </w:rPr>
      </w:pPr>
    </w:p>
    <w:p w:rsidR="00D01FAD" w:rsidRDefault="00D01FAD" w:rsidP="00D01FAD">
      <w:pPr>
        <w:spacing w:before="120" w:after="120"/>
        <w:jc w:val="both"/>
        <w:rPr>
          <w:szCs w:val="24"/>
        </w:rPr>
      </w:pPr>
      <w:r w:rsidRPr="00024729">
        <w:rPr>
          <w:szCs w:val="24"/>
        </w:rPr>
        <w:t>Les théories de la fidélisation suscitent un grand intérêt pour les organisations, mais posent encore de nos jours le problème de défin</w:t>
      </w:r>
      <w:r w:rsidRPr="00024729">
        <w:rPr>
          <w:szCs w:val="24"/>
        </w:rPr>
        <w:t>i</w:t>
      </w:r>
      <w:r w:rsidRPr="00024729">
        <w:rPr>
          <w:szCs w:val="24"/>
        </w:rPr>
        <w:t>tion. Elles peuvent être appréhendées suivant les approches étymol</w:t>
      </w:r>
      <w:r w:rsidRPr="00024729">
        <w:rPr>
          <w:szCs w:val="24"/>
        </w:rPr>
        <w:t>o</w:t>
      </w:r>
      <w:r w:rsidRPr="00024729">
        <w:rPr>
          <w:szCs w:val="24"/>
        </w:rPr>
        <w:t>giques et GRH.</w:t>
      </w:r>
    </w:p>
    <w:p w:rsidR="00D01FAD" w:rsidRPr="00024729" w:rsidRDefault="00D01FAD" w:rsidP="00D01FAD">
      <w:pPr>
        <w:spacing w:before="120" w:after="120"/>
        <w:jc w:val="both"/>
        <w:rPr>
          <w:szCs w:val="24"/>
        </w:rPr>
      </w:pPr>
    </w:p>
    <w:p w:rsidR="00D01FAD" w:rsidRPr="00024729" w:rsidRDefault="00D01FAD" w:rsidP="00D01FAD">
      <w:pPr>
        <w:pStyle w:val="b"/>
      </w:pPr>
      <w:r w:rsidRPr="00024729">
        <w:t>2.4.1.1</w:t>
      </w:r>
      <w:r>
        <w:t>.</w:t>
      </w:r>
      <w:r w:rsidRPr="00024729">
        <w:t xml:space="preserve"> Approche étymologique.</w:t>
      </w:r>
    </w:p>
    <w:p w:rsidR="00D01FAD" w:rsidRDefault="00D01FAD" w:rsidP="00D01FAD">
      <w:pPr>
        <w:spacing w:before="120" w:after="120"/>
        <w:jc w:val="both"/>
        <w:rPr>
          <w:szCs w:val="24"/>
        </w:rPr>
      </w:pPr>
    </w:p>
    <w:p w:rsidR="00D01FAD" w:rsidRDefault="00D01FAD" w:rsidP="00D01FAD">
      <w:pPr>
        <w:spacing w:before="120" w:after="120"/>
        <w:jc w:val="both"/>
        <w:rPr>
          <w:szCs w:val="24"/>
        </w:rPr>
      </w:pPr>
      <w:r w:rsidRPr="00024729">
        <w:rPr>
          <w:szCs w:val="24"/>
        </w:rPr>
        <w:t xml:space="preserve">La notion de fidélisation vient du mot </w:t>
      </w:r>
      <w:r>
        <w:rPr>
          <w:szCs w:val="24"/>
        </w:rPr>
        <w:t>« </w:t>
      </w:r>
      <w:r w:rsidRPr="00024729">
        <w:rPr>
          <w:szCs w:val="24"/>
        </w:rPr>
        <w:t>fidélité</w:t>
      </w:r>
      <w:r>
        <w:rPr>
          <w:szCs w:val="24"/>
        </w:rPr>
        <w:t> »</w:t>
      </w:r>
      <w:r w:rsidRPr="00024729">
        <w:rPr>
          <w:szCs w:val="24"/>
        </w:rPr>
        <w:t xml:space="preserve"> qui est une v</w:t>
      </w:r>
      <w:r w:rsidRPr="00024729">
        <w:rPr>
          <w:szCs w:val="24"/>
        </w:rPr>
        <w:t>a</w:t>
      </w:r>
      <w:r w:rsidRPr="00024729">
        <w:rPr>
          <w:szCs w:val="24"/>
        </w:rPr>
        <w:t>leur universellement consacrée et reconnue, depuis les temps les plus anciens. Elle vient du mot latin fidelitas qui est proche des mots fides qui signifie (foi) et foedus qui désigne (pacte, convention, alliance). La fidélité renvoie à l'idée de confiance, de croyances et de valeurs partagées. Elle a pour antonymes trahison, inconstance, et pour syn</w:t>
      </w:r>
      <w:r w:rsidRPr="00024729">
        <w:rPr>
          <w:szCs w:val="24"/>
        </w:rPr>
        <w:t>o</w:t>
      </w:r>
      <w:r w:rsidRPr="00024729">
        <w:rPr>
          <w:szCs w:val="24"/>
        </w:rPr>
        <w:t>nymes attachement, engagement, loyauté.</w:t>
      </w:r>
    </w:p>
    <w:p w:rsidR="00D01FAD" w:rsidRPr="00024729" w:rsidRDefault="00D01FAD" w:rsidP="00D01FAD">
      <w:pPr>
        <w:spacing w:before="120" w:after="120"/>
        <w:jc w:val="both"/>
        <w:rPr>
          <w:szCs w:val="24"/>
        </w:rPr>
      </w:pPr>
    </w:p>
    <w:p w:rsidR="00D01FAD" w:rsidRPr="00024729" w:rsidRDefault="00D01FAD" w:rsidP="00D01FAD">
      <w:pPr>
        <w:pStyle w:val="b"/>
      </w:pPr>
      <w:r w:rsidRPr="00024729">
        <w:t>2.4.1.2</w:t>
      </w:r>
      <w:r>
        <w:t>.</w:t>
      </w:r>
      <w:r w:rsidRPr="00024729">
        <w:t xml:space="preserve"> Approche de la GRH.</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Plusieurs travaux sur les pratiques des GRH ont été réalisés par</w:t>
      </w:r>
      <w:r>
        <w:rPr>
          <w:szCs w:val="24"/>
        </w:rPr>
        <w:t> :</w:t>
      </w:r>
      <w:r w:rsidRPr="00024729">
        <w:rPr>
          <w:szCs w:val="24"/>
        </w:rPr>
        <w:t xml:space="preserve"> LEWICKI, (1981)</w:t>
      </w:r>
      <w:r>
        <w:rPr>
          <w:szCs w:val="24"/>
        </w:rPr>
        <w:t> ;</w:t>
      </w:r>
      <w:r w:rsidRPr="00024729">
        <w:rPr>
          <w:szCs w:val="24"/>
        </w:rPr>
        <w:t xml:space="preserve"> LOUART, (1991)</w:t>
      </w:r>
      <w:r>
        <w:rPr>
          <w:szCs w:val="24"/>
        </w:rPr>
        <w:t> ;</w:t>
      </w:r>
      <w:r w:rsidRPr="00024729">
        <w:rPr>
          <w:szCs w:val="24"/>
        </w:rPr>
        <w:t xml:space="preserve"> PERETTI, (2001)</w:t>
      </w:r>
      <w:r>
        <w:rPr>
          <w:szCs w:val="24"/>
        </w:rPr>
        <w:t> ;</w:t>
      </w:r>
      <w:r w:rsidRPr="00024729">
        <w:rPr>
          <w:szCs w:val="24"/>
        </w:rPr>
        <w:t xml:space="preserve"> CHAM</w:t>
      </w:r>
      <w:r w:rsidRPr="00024729">
        <w:rPr>
          <w:szCs w:val="24"/>
        </w:rPr>
        <w:t>I</w:t>
      </w:r>
      <w:r w:rsidRPr="00024729">
        <w:rPr>
          <w:szCs w:val="24"/>
        </w:rPr>
        <w:t>NADE, (2004)</w:t>
      </w:r>
      <w:r>
        <w:rPr>
          <w:szCs w:val="24"/>
        </w:rPr>
        <w:t> ;</w:t>
      </w:r>
      <w:r w:rsidRPr="00024729">
        <w:rPr>
          <w:szCs w:val="24"/>
        </w:rPr>
        <w:t xml:space="preserve"> BRUNETEAUX, (2005)</w:t>
      </w:r>
      <w:r>
        <w:rPr>
          <w:szCs w:val="24"/>
        </w:rPr>
        <w:t> ;</w:t>
      </w:r>
      <w:r w:rsidRPr="00024729">
        <w:rPr>
          <w:szCs w:val="24"/>
        </w:rPr>
        <w:t xml:space="preserve"> et ont eu du mal à trouver une définition consensuelle de la fidélisation des salariés.</w:t>
      </w:r>
    </w:p>
    <w:p w:rsidR="00D01FAD" w:rsidRPr="00024729" w:rsidRDefault="00D01FAD" w:rsidP="00D01FAD">
      <w:pPr>
        <w:spacing w:before="120" w:after="120"/>
        <w:jc w:val="both"/>
        <w:rPr>
          <w:szCs w:val="24"/>
        </w:rPr>
      </w:pPr>
      <w:r w:rsidRPr="00024729">
        <w:rPr>
          <w:szCs w:val="24"/>
        </w:rPr>
        <w:t xml:space="preserve">LOUART (1991) définit la fidélisation comme </w:t>
      </w:r>
      <w:r>
        <w:rPr>
          <w:szCs w:val="24"/>
        </w:rPr>
        <w:t>« </w:t>
      </w:r>
      <w:r w:rsidRPr="00024729">
        <w:rPr>
          <w:szCs w:val="24"/>
        </w:rPr>
        <w:t>la politique visant au maintien de certains salariés dans l'organisation</w:t>
      </w:r>
      <w:r>
        <w:rPr>
          <w:szCs w:val="24"/>
        </w:rPr>
        <w:t> »</w:t>
      </w:r>
      <w:r w:rsidRPr="00024729">
        <w:rPr>
          <w:szCs w:val="24"/>
        </w:rPr>
        <w:t xml:space="preserve">. Tandis que pour Peretti, la fidélisation serait </w:t>
      </w:r>
      <w:r>
        <w:rPr>
          <w:szCs w:val="24"/>
        </w:rPr>
        <w:t>« </w:t>
      </w:r>
      <w:r w:rsidRPr="00024729">
        <w:rPr>
          <w:szCs w:val="24"/>
        </w:rPr>
        <w:t>l’ensemble des mesures permettant de réduire les départs volontaires des salariés</w:t>
      </w:r>
      <w:r>
        <w:rPr>
          <w:szCs w:val="24"/>
        </w:rPr>
        <w:t> »</w:t>
      </w:r>
      <w:r w:rsidRPr="00024729">
        <w:rPr>
          <w:szCs w:val="24"/>
        </w:rPr>
        <w:t>. De ce fait, Lewicki me</w:t>
      </w:r>
      <w:r w:rsidRPr="00024729">
        <w:rPr>
          <w:szCs w:val="24"/>
        </w:rPr>
        <w:t>n</w:t>
      </w:r>
      <w:r w:rsidRPr="00024729">
        <w:rPr>
          <w:szCs w:val="24"/>
        </w:rPr>
        <w:t>tionne que les avantages professionnels en nature tels que avantages financiers, profil de carrière, offre de formation, proposés par les o</w:t>
      </w:r>
      <w:r w:rsidRPr="00024729">
        <w:rPr>
          <w:szCs w:val="24"/>
        </w:rPr>
        <w:t>r</w:t>
      </w:r>
      <w:r w:rsidRPr="00024729">
        <w:rPr>
          <w:szCs w:val="24"/>
        </w:rPr>
        <w:t>ganisations, aux personnels à fortes compétences, ont par conséquent pour but de retenir certains salariés. Et pour finir Chaminade prétend que la fidélisation est l'action volontaire de l'entreprise de mettre en place un environnement qui maintienne durablement l'attachement de ses salariés à elle-même.</w:t>
      </w:r>
    </w:p>
    <w:p w:rsidR="00D01FAD" w:rsidRPr="00024729" w:rsidRDefault="00D01FAD" w:rsidP="00D01FAD">
      <w:pPr>
        <w:spacing w:before="120" w:after="120"/>
        <w:jc w:val="both"/>
        <w:rPr>
          <w:szCs w:val="24"/>
        </w:rPr>
      </w:pPr>
      <w:r w:rsidRPr="00024729">
        <w:rPr>
          <w:szCs w:val="24"/>
        </w:rPr>
        <w:t xml:space="preserve">En fait, toutes ces actions ayant pour vocation de rendre l'individu </w:t>
      </w:r>
      <w:r>
        <w:rPr>
          <w:szCs w:val="24"/>
        </w:rPr>
        <w:t>« </w:t>
      </w:r>
      <w:r w:rsidRPr="00024729">
        <w:rPr>
          <w:szCs w:val="24"/>
        </w:rPr>
        <w:t>captif</w:t>
      </w:r>
      <w:r>
        <w:rPr>
          <w:szCs w:val="24"/>
        </w:rPr>
        <w:t> »</w:t>
      </w:r>
      <w:r w:rsidRPr="00024729">
        <w:rPr>
          <w:szCs w:val="24"/>
        </w:rPr>
        <w:t xml:space="preserve"> pourraient être qualifiées de pratiques de rétention. En e</w:t>
      </w:r>
      <w:r w:rsidRPr="00024729">
        <w:rPr>
          <w:szCs w:val="24"/>
        </w:rPr>
        <w:t>f</w:t>
      </w:r>
      <w:r w:rsidRPr="00024729">
        <w:rPr>
          <w:szCs w:val="24"/>
        </w:rPr>
        <w:t xml:space="preserve">fet, il semblerait qu'elles soient susceptibles de développer davantage un lien d'attachement type </w:t>
      </w:r>
      <w:r>
        <w:rPr>
          <w:szCs w:val="24"/>
        </w:rPr>
        <w:t>« </w:t>
      </w:r>
      <w:r w:rsidRPr="00024729">
        <w:rPr>
          <w:szCs w:val="24"/>
        </w:rPr>
        <w:t>rétention</w:t>
      </w:r>
      <w:r>
        <w:rPr>
          <w:szCs w:val="24"/>
        </w:rPr>
        <w:t> »</w:t>
      </w:r>
      <w:r w:rsidRPr="00024729">
        <w:rPr>
          <w:szCs w:val="24"/>
        </w:rPr>
        <w:t xml:space="preserve"> basé sur l'intérêt calculé de mai</w:t>
      </w:r>
      <w:r w:rsidRPr="00024729">
        <w:rPr>
          <w:szCs w:val="24"/>
        </w:rPr>
        <w:t>n</w:t>
      </w:r>
      <w:r w:rsidRPr="00024729">
        <w:rPr>
          <w:szCs w:val="24"/>
        </w:rPr>
        <w:t xml:space="preserve">tenir la relation  plutôt qu'un lien d'attachement type </w:t>
      </w:r>
      <w:r>
        <w:rPr>
          <w:szCs w:val="24"/>
        </w:rPr>
        <w:t>« </w:t>
      </w:r>
      <w:r w:rsidRPr="00024729">
        <w:rPr>
          <w:szCs w:val="24"/>
        </w:rPr>
        <w:t>fidélité</w:t>
      </w:r>
      <w:r>
        <w:rPr>
          <w:szCs w:val="24"/>
        </w:rPr>
        <w:t> »</w:t>
      </w:r>
      <w:r w:rsidRPr="00024729">
        <w:rPr>
          <w:szCs w:val="24"/>
        </w:rPr>
        <w:t xml:space="preserve"> qui est lui, certes, basé sur l'intérêt personnel mais également sur l'ident</w:t>
      </w:r>
      <w:r w:rsidRPr="00024729">
        <w:rPr>
          <w:szCs w:val="24"/>
        </w:rPr>
        <w:t>i</w:t>
      </w:r>
      <w:r w:rsidRPr="00024729">
        <w:rPr>
          <w:szCs w:val="24"/>
        </w:rPr>
        <w:t>fication aux valeurs de l'entreprise.</w:t>
      </w:r>
    </w:p>
    <w:p w:rsidR="00D01FAD" w:rsidRDefault="00D01FAD" w:rsidP="00D01FAD">
      <w:pPr>
        <w:spacing w:before="120" w:after="120"/>
        <w:jc w:val="both"/>
        <w:rPr>
          <w:szCs w:val="24"/>
        </w:rPr>
      </w:pPr>
      <w:r w:rsidRPr="00024729">
        <w:rPr>
          <w:szCs w:val="24"/>
        </w:rPr>
        <w:lastRenderedPageBreak/>
        <w:t>Pour BRUNETEAUX, (2005), fidéliser revient à encourager le sentiment réciproque d'attachement et la rétention de certains salariés à fortes compétences.La fidélisation serait donc le fait d'attirer et ret</w:t>
      </w:r>
      <w:r w:rsidRPr="00024729">
        <w:rPr>
          <w:szCs w:val="24"/>
        </w:rPr>
        <w:t>e</w:t>
      </w:r>
      <w:r w:rsidRPr="00024729">
        <w:rPr>
          <w:szCs w:val="24"/>
        </w:rPr>
        <w:t>nir durablement le personnel hautement qualifié et l'inciter à travailler selon les valeurs et l'intérêt de l'organisation, de rendre un salarié att</w:t>
      </w:r>
      <w:r w:rsidRPr="00024729">
        <w:rPr>
          <w:szCs w:val="24"/>
        </w:rPr>
        <w:t>a</w:t>
      </w:r>
      <w:r w:rsidRPr="00024729">
        <w:rPr>
          <w:szCs w:val="24"/>
        </w:rPr>
        <w:t>ché à son entreprise.</w:t>
      </w:r>
    </w:p>
    <w:p w:rsidR="00D01FAD" w:rsidRPr="00024729" w:rsidRDefault="00D01FAD" w:rsidP="00D01FAD">
      <w:pPr>
        <w:spacing w:before="120" w:after="120"/>
        <w:jc w:val="both"/>
        <w:rPr>
          <w:szCs w:val="24"/>
        </w:rPr>
      </w:pPr>
    </w:p>
    <w:p w:rsidR="00D01FAD" w:rsidRPr="004A3DC3" w:rsidRDefault="00D01FAD" w:rsidP="00D01FAD">
      <w:pPr>
        <w:pStyle w:val="Niveau12"/>
      </w:pPr>
      <w:bookmarkStart w:id="16" w:name="These_pt_1_chap_1_Sec_2_5"/>
      <w:r w:rsidRPr="004A3DC3">
        <w:t>2.5. Différe</w:t>
      </w:r>
      <w:r>
        <w:t>ntes visions de la fidélisation</w:t>
      </w:r>
      <w:r>
        <w:br/>
      </w:r>
      <w:r w:rsidRPr="004A3DC3">
        <w:t>du salarié à son entrepr</w:t>
      </w:r>
      <w:r w:rsidRPr="004A3DC3">
        <w:t>i</w:t>
      </w:r>
      <w:r w:rsidRPr="004A3DC3">
        <w:t>se.</w:t>
      </w:r>
    </w:p>
    <w:bookmarkEnd w:id="16"/>
    <w:p w:rsidR="00D01FAD" w:rsidRDefault="00D01FAD" w:rsidP="00D01FAD">
      <w:pPr>
        <w:spacing w:before="120" w:after="120"/>
        <w:jc w:val="both"/>
        <w:rPr>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szCs w:val="24"/>
        </w:rPr>
      </w:pPr>
      <w:r w:rsidRPr="00024729">
        <w:rPr>
          <w:szCs w:val="24"/>
        </w:rPr>
        <w:t>Nous avons identifié quatre formes possibles de fidélisation du s</w:t>
      </w:r>
      <w:r w:rsidRPr="00024729">
        <w:rPr>
          <w:szCs w:val="24"/>
        </w:rPr>
        <w:t>a</w:t>
      </w:r>
      <w:r w:rsidRPr="00024729">
        <w:rPr>
          <w:szCs w:val="24"/>
        </w:rPr>
        <w:t>larié à partir des approches du marketing relationnel</w:t>
      </w:r>
      <w:r>
        <w:rPr>
          <w:szCs w:val="24"/>
        </w:rPr>
        <w:t> :</w:t>
      </w:r>
      <w:r w:rsidRPr="00024729">
        <w:rPr>
          <w:szCs w:val="24"/>
        </w:rPr>
        <w:t xml:space="preserve"> la fidélité, la rétention, la dépendance et l'inertie. Nous aboutissons ainsi à une s</w:t>
      </w:r>
      <w:r w:rsidRPr="00024729">
        <w:rPr>
          <w:szCs w:val="24"/>
        </w:rPr>
        <w:t>é</w:t>
      </w:r>
      <w:r w:rsidRPr="00024729">
        <w:rPr>
          <w:szCs w:val="24"/>
        </w:rPr>
        <w:t>paration des employés ayant des raisons différentes de fidélité à leur e</w:t>
      </w:r>
      <w:r w:rsidRPr="00024729">
        <w:rPr>
          <w:szCs w:val="24"/>
        </w:rPr>
        <w:t>n</w:t>
      </w:r>
      <w:r w:rsidRPr="00024729">
        <w:rPr>
          <w:szCs w:val="24"/>
        </w:rPr>
        <w:t>treprise. Les deux principales raisons sont</w:t>
      </w:r>
      <w:r>
        <w:rPr>
          <w:szCs w:val="24"/>
        </w:rPr>
        <w:t> :</w:t>
      </w:r>
      <w:r w:rsidRPr="00024729">
        <w:rPr>
          <w:szCs w:val="24"/>
        </w:rPr>
        <w:t xml:space="preserve"> </w:t>
      </w:r>
      <w:r>
        <w:rPr>
          <w:szCs w:val="24"/>
        </w:rPr>
        <w:t>« </w:t>
      </w:r>
      <w:r w:rsidRPr="00024729">
        <w:rPr>
          <w:szCs w:val="24"/>
        </w:rPr>
        <w:t>Intérêt personnel  et  V</w:t>
      </w:r>
      <w:r w:rsidRPr="00024729">
        <w:rPr>
          <w:szCs w:val="24"/>
        </w:rPr>
        <w:t>a</w:t>
      </w:r>
      <w:r w:rsidRPr="00024729">
        <w:rPr>
          <w:szCs w:val="24"/>
        </w:rPr>
        <w:t>leurs de l'entreprise</w:t>
      </w:r>
      <w:r>
        <w:rPr>
          <w:szCs w:val="24"/>
        </w:rPr>
        <w:t> »</w:t>
      </w:r>
      <w:r w:rsidRPr="00024729">
        <w:rPr>
          <w:szCs w:val="24"/>
        </w:rPr>
        <w:t xml:space="preserve"> Pour un salarié, maintenir une relation stable et durable avec son entreprise soit parce que l'intérêt personnel guide son choix de rester, soit parce que son adhésion aux valeurs de l'org</w:t>
      </w:r>
      <w:r w:rsidRPr="00024729">
        <w:rPr>
          <w:szCs w:val="24"/>
        </w:rPr>
        <w:t>a</w:t>
      </w:r>
      <w:r w:rsidRPr="00024729">
        <w:rPr>
          <w:szCs w:val="24"/>
        </w:rPr>
        <w:t>nis</w:t>
      </w:r>
      <w:r w:rsidRPr="00024729">
        <w:rPr>
          <w:szCs w:val="24"/>
        </w:rPr>
        <w:t>a</w:t>
      </w:r>
      <w:r w:rsidRPr="00024729">
        <w:rPr>
          <w:szCs w:val="24"/>
        </w:rPr>
        <w:t>tion l'incite à continuer la relation.</w:t>
      </w:r>
    </w:p>
    <w:p w:rsidR="00D01FAD" w:rsidRPr="00024729" w:rsidRDefault="00D01FAD" w:rsidP="00D01FAD">
      <w:pPr>
        <w:spacing w:before="120" w:after="120"/>
        <w:jc w:val="both"/>
        <w:rPr>
          <w:szCs w:val="24"/>
        </w:rPr>
      </w:pPr>
    </w:p>
    <w:p w:rsidR="00D01FAD" w:rsidRPr="00024729" w:rsidRDefault="00D01FAD" w:rsidP="00D01FAD">
      <w:pPr>
        <w:pStyle w:val="a"/>
      </w:pPr>
      <w:r w:rsidRPr="00024729">
        <w:t>2.5.1</w:t>
      </w:r>
      <w:r>
        <w:t>.</w:t>
      </w:r>
      <w:r w:rsidRPr="00024729">
        <w:t xml:space="preserve"> La vision </w:t>
      </w:r>
      <w:r>
        <w:t>« </w:t>
      </w:r>
      <w:r w:rsidRPr="00024729">
        <w:t>autonome</w:t>
      </w:r>
      <w:r>
        <w:t> »</w:t>
      </w:r>
      <w:r w:rsidRPr="00024729">
        <w:t>.</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Dans une perspective attitudinale, cette première vision suppose que la fidélisation est voulue, et librement consentie. L'individu dés</w:t>
      </w:r>
      <w:r w:rsidRPr="00024729">
        <w:rPr>
          <w:szCs w:val="24"/>
        </w:rPr>
        <w:t>i</w:t>
      </w:r>
      <w:r w:rsidRPr="00024729">
        <w:rPr>
          <w:szCs w:val="24"/>
        </w:rPr>
        <w:t>re, après mûre réflexion, continuer la relation</w:t>
      </w:r>
      <w:r>
        <w:rPr>
          <w:szCs w:val="24"/>
        </w:rPr>
        <w:t> ;</w:t>
      </w:r>
      <w:r w:rsidRPr="00024729">
        <w:rPr>
          <w:szCs w:val="24"/>
        </w:rPr>
        <w:t xml:space="preserve"> il s'agit d'un choix </w:t>
      </w:r>
      <w:r>
        <w:rPr>
          <w:szCs w:val="24"/>
        </w:rPr>
        <w:t>« </w:t>
      </w:r>
      <w:r w:rsidRPr="00024729">
        <w:rPr>
          <w:szCs w:val="24"/>
        </w:rPr>
        <w:t>libre</w:t>
      </w:r>
      <w:r>
        <w:rPr>
          <w:szCs w:val="24"/>
        </w:rPr>
        <w:t> »</w:t>
      </w:r>
      <w:r w:rsidRPr="00024729">
        <w:rPr>
          <w:szCs w:val="24"/>
        </w:rPr>
        <w:t xml:space="preserve"> et réfléchi, qu'il soit de nature affectif et/ou cognitif. Le sal</w:t>
      </w:r>
      <w:r w:rsidRPr="00024729">
        <w:rPr>
          <w:szCs w:val="24"/>
        </w:rPr>
        <w:t>a</w:t>
      </w:r>
      <w:r w:rsidRPr="00024729">
        <w:rPr>
          <w:szCs w:val="24"/>
        </w:rPr>
        <w:t>rié s'appuyant sur son individualité, développe librement, de façon volo</w:t>
      </w:r>
      <w:r w:rsidRPr="00024729">
        <w:rPr>
          <w:szCs w:val="24"/>
        </w:rPr>
        <w:t>n</w:t>
      </w:r>
      <w:r w:rsidRPr="00024729">
        <w:rPr>
          <w:szCs w:val="24"/>
        </w:rPr>
        <w:t>taire et autonome, un attachement à l'égard de l'entreprise.</w:t>
      </w:r>
    </w:p>
    <w:p w:rsidR="00D01FAD" w:rsidRDefault="00D01FAD" w:rsidP="00D01FAD">
      <w:pPr>
        <w:spacing w:before="120" w:after="120"/>
        <w:jc w:val="both"/>
        <w:rPr>
          <w:szCs w:val="24"/>
        </w:rPr>
      </w:pPr>
      <w:r w:rsidRPr="00024729">
        <w:rPr>
          <w:szCs w:val="24"/>
        </w:rPr>
        <w:t>Des éléments positifs de la relation comme la satisfaction au tr</w:t>
      </w:r>
      <w:r w:rsidRPr="00024729">
        <w:rPr>
          <w:szCs w:val="24"/>
        </w:rPr>
        <w:t>a</w:t>
      </w:r>
      <w:r w:rsidRPr="00024729">
        <w:rPr>
          <w:szCs w:val="24"/>
        </w:rPr>
        <w:t xml:space="preserve">vail, la confiance envers l'organisation soutiennent la fidélisation. Dans le cas où ce lien positif envers l'organisation serait de nature à la fois affective et cognitive, on parlera plutôt de </w:t>
      </w:r>
      <w:r>
        <w:rPr>
          <w:szCs w:val="24"/>
        </w:rPr>
        <w:t>« </w:t>
      </w:r>
      <w:r w:rsidRPr="00024729">
        <w:rPr>
          <w:szCs w:val="24"/>
        </w:rPr>
        <w:t>fidélité</w:t>
      </w:r>
      <w:r>
        <w:rPr>
          <w:szCs w:val="24"/>
        </w:rPr>
        <w:t> »</w:t>
      </w:r>
      <w:r w:rsidRPr="00024729">
        <w:rPr>
          <w:szCs w:val="24"/>
        </w:rPr>
        <w:t xml:space="preserve">. S'il est de nature uniquement </w:t>
      </w:r>
      <w:r>
        <w:rPr>
          <w:szCs w:val="24"/>
        </w:rPr>
        <w:t>« </w:t>
      </w:r>
      <w:r w:rsidRPr="00024729">
        <w:rPr>
          <w:szCs w:val="24"/>
        </w:rPr>
        <w:t>calculée</w:t>
      </w:r>
      <w:r>
        <w:rPr>
          <w:szCs w:val="24"/>
        </w:rPr>
        <w:t> »</w:t>
      </w:r>
      <w:r w:rsidRPr="00024729">
        <w:rPr>
          <w:szCs w:val="24"/>
        </w:rPr>
        <w:t xml:space="preserve"> relatifs aux intérêts professionnels de continuer le lien, on parlera alors de </w:t>
      </w:r>
      <w:r>
        <w:rPr>
          <w:szCs w:val="24"/>
        </w:rPr>
        <w:t>« </w:t>
      </w:r>
      <w:r w:rsidRPr="00024729">
        <w:rPr>
          <w:szCs w:val="24"/>
        </w:rPr>
        <w:t>rétention</w:t>
      </w:r>
      <w:r>
        <w:rPr>
          <w:szCs w:val="24"/>
        </w:rPr>
        <w:t> »</w:t>
      </w:r>
      <w:r w:rsidRPr="00024729">
        <w:rPr>
          <w:szCs w:val="24"/>
        </w:rPr>
        <w:t>.</w:t>
      </w:r>
    </w:p>
    <w:p w:rsidR="00D01FAD" w:rsidRPr="00024729" w:rsidRDefault="00D01FAD" w:rsidP="00D01FAD">
      <w:pPr>
        <w:spacing w:before="120" w:after="120"/>
        <w:jc w:val="both"/>
        <w:rPr>
          <w:szCs w:val="24"/>
        </w:rPr>
      </w:pPr>
    </w:p>
    <w:p w:rsidR="00D01FAD" w:rsidRPr="00024729" w:rsidRDefault="00D01FAD" w:rsidP="00D01FAD">
      <w:pPr>
        <w:pStyle w:val="a"/>
      </w:pPr>
      <w:r w:rsidRPr="00024729">
        <w:t>2.5.2</w:t>
      </w:r>
      <w:r>
        <w:t>.</w:t>
      </w:r>
      <w:r w:rsidRPr="00024729">
        <w:t xml:space="preserve"> La vision </w:t>
      </w:r>
      <w:r>
        <w:t>« </w:t>
      </w:r>
      <w:r w:rsidRPr="00024729">
        <w:t>dépendance</w:t>
      </w:r>
      <w:r>
        <w:t> »</w:t>
      </w:r>
      <w:r w:rsidRPr="00024729">
        <w:t xml:space="preserve"> </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Précisons que pour WEINE (1982), les objectifs de l'organisation se manifestent sous la forme des normes sociales internalisées par l'individu. Le salarié pense qu'il est nécessaire d'être fidèle à l'entr</w:t>
      </w:r>
      <w:r w:rsidRPr="00024729">
        <w:rPr>
          <w:szCs w:val="24"/>
        </w:rPr>
        <w:t>e</w:t>
      </w:r>
      <w:r w:rsidRPr="00024729">
        <w:rPr>
          <w:szCs w:val="24"/>
        </w:rPr>
        <w:t>prise parce que c'est normal et c'est son devoir. En raison de cette obligation morale et normative, il semblerait que la fidélisation à l'o</w:t>
      </w:r>
      <w:r w:rsidRPr="00024729">
        <w:rPr>
          <w:szCs w:val="24"/>
        </w:rPr>
        <w:t>r</w:t>
      </w:r>
      <w:r w:rsidRPr="00024729">
        <w:rPr>
          <w:szCs w:val="24"/>
        </w:rPr>
        <w:t xml:space="preserve">ganisation décrive un état de </w:t>
      </w:r>
      <w:r>
        <w:rPr>
          <w:szCs w:val="24"/>
        </w:rPr>
        <w:t>« </w:t>
      </w:r>
      <w:r w:rsidRPr="00024729">
        <w:rPr>
          <w:szCs w:val="24"/>
        </w:rPr>
        <w:t>dépendance</w:t>
      </w:r>
      <w:r>
        <w:rPr>
          <w:szCs w:val="24"/>
        </w:rPr>
        <w:t> »</w:t>
      </w:r>
      <w:r w:rsidRPr="00024729">
        <w:rPr>
          <w:szCs w:val="24"/>
        </w:rPr>
        <w:t>.D'autre part, comme le suggère le modèle de BLIEMEL et EGGERT (1998) sur les échanges durables client-fournisseur, l'inertie au changement peut être un fa</w:t>
      </w:r>
      <w:r w:rsidRPr="00024729">
        <w:rPr>
          <w:szCs w:val="24"/>
        </w:rPr>
        <w:t>c</w:t>
      </w:r>
      <w:r w:rsidRPr="00024729">
        <w:rPr>
          <w:szCs w:val="24"/>
        </w:rPr>
        <w:t>teur explicatif de la relation de long terme. Selon ces auteurs, le cha</w:t>
      </w:r>
      <w:r w:rsidRPr="00024729">
        <w:rPr>
          <w:szCs w:val="24"/>
        </w:rPr>
        <w:t>n</w:t>
      </w:r>
      <w:r w:rsidRPr="00024729">
        <w:rPr>
          <w:szCs w:val="24"/>
        </w:rPr>
        <w:t>gement suppose des efforts ou des actions inhabituelles à entrepre</w:t>
      </w:r>
      <w:r w:rsidRPr="00024729">
        <w:rPr>
          <w:szCs w:val="24"/>
        </w:rPr>
        <w:t>n</w:t>
      </w:r>
      <w:r w:rsidRPr="00024729">
        <w:rPr>
          <w:szCs w:val="24"/>
        </w:rPr>
        <w:t>dre.</w:t>
      </w:r>
    </w:p>
    <w:p w:rsidR="00D01FAD" w:rsidRPr="00024729" w:rsidRDefault="00D01FAD" w:rsidP="00D01FAD">
      <w:pPr>
        <w:spacing w:before="120" w:after="120"/>
        <w:jc w:val="both"/>
        <w:rPr>
          <w:szCs w:val="24"/>
        </w:rPr>
      </w:pPr>
      <w:r w:rsidRPr="00024729">
        <w:rPr>
          <w:szCs w:val="24"/>
        </w:rPr>
        <w:t>Dans le même sens, pour THEVENET (1992), l'individu peut a</w:t>
      </w:r>
      <w:r w:rsidRPr="00024729">
        <w:rPr>
          <w:szCs w:val="24"/>
        </w:rPr>
        <w:t>d</w:t>
      </w:r>
      <w:r w:rsidRPr="00024729">
        <w:rPr>
          <w:szCs w:val="24"/>
        </w:rPr>
        <w:t>hérer aux buts et aux valeurs de l'entreprise en adoptant une attitude passive, voir béate. Ainsi, le salarié guidé parfois par l'habitude ou la routine, ne se pose pas de questions et poursuit la relation sans grande volonté, ni obligation. En raison de cette passivité, la fidélisation d</w:t>
      </w:r>
      <w:r w:rsidRPr="00024729">
        <w:rPr>
          <w:szCs w:val="24"/>
        </w:rPr>
        <w:t>é</w:t>
      </w:r>
      <w:r w:rsidRPr="00024729">
        <w:rPr>
          <w:szCs w:val="24"/>
        </w:rPr>
        <w:t xml:space="preserve">crirait dans ce cas, un état  </w:t>
      </w:r>
      <w:r>
        <w:rPr>
          <w:szCs w:val="24"/>
        </w:rPr>
        <w:t>« </w:t>
      </w:r>
      <w:r w:rsidRPr="00024729">
        <w:rPr>
          <w:szCs w:val="24"/>
        </w:rPr>
        <w:t>d’inertie</w:t>
      </w:r>
      <w:r>
        <w:rPr>
          <w:szCs w:val="24"/>
        </w:rPr>
        <w:t> »</w:t>
      </w:r>
      <w:r w:rsidRPr="00024729">
        <w:rPr>
          <w:szCs w:val="24"/>
        </w:rPr>
        <w:t>.</w:t>
      </w:r>
    </w:p>
    <w:p w:rsidR="00D01FAD" w:rsidRPr="00024729" w:rsidRDefault="00D01FAD" w:rsidP="00D01FAD">
      <w:pPr>
        <w:spacing w:before="120" w:after="120"/>
        <w:jc w:val="both"/>
        <w:rPr>
          <w:szCs w:val="24"/>
        </w:rPr>
      </w:pPr>
      <w:r w:rsidRPr="00024729">
        <w:rPr>
          <w:szCs w:val="24"/>
        </w:rPr>
        <w:t>Nous retenons que l'intérêt personnel ou les valeurs de l'entreprise guident le salarié à développer une relation stable et durable avec l'o</w:t>
      </w:r>
      <w:r w:rsidRPr="00024729">
        <w:rPr>
          <w:szCs w:val="24"/>
        </w:rPr>
        <w:t>r</w:t>
      </w:r>
      <w:r w:rsidRPr="00024729">
        <w:rPr>
          <w:szCs w:val="24"/>
        </w:rPr>
        <w:t>ganisation, ceci dans la mesure où les salariés peuvent être dans l'une ou l'autre de ces situations.</w:t>
      </w:r>
    </w:p>
    <w:p w:rsidR="00D01FAD" w:rsidRPr="00024729" w:rsidRDefault="00D01FAD" w:rsidP="00D01FAD">
      <w:pPr>
        <w:spacing w:before="120" w:after="120"/>
        <w:jc w:val="both"/>
        <w:rPr>
          <w:szCs w:val="24"/>
        </w:rPr>
      </w:pPr>
    </w:p>
    <w:p w:rsidR="00D01FAD" w:rsidRPr="00024729" w:rsidRDefault="00D01FAD" w:rsidP="00D01FAD">
      <w:pPr>
        <w:pStyle w:val="planche"/>
      </w:pPr>
      <w:bookmarkStart w:id="17" w:name="These_pt_1_chap_1_Sec_3"/>
      <w:r w:rsidRPr="00024729">
        <w:t>Section 3</w:t>
      </w:r>
      <w:r>
        <w:br/>
      </w:r>
      <w:r w:rsidRPr="00024729">
        <w:t>Les orientations conceptuelles de la fidélisation.</w:t>
      </w:r>
    </w:p>
    <w:bookmarkEnd w:id="17"/>
    <w:p w:rsidR="00D01FAD" w:rsidRDefault="00D01FAD" w:rsidP="00D01FAD">
      <w:pPr>
        <w:spacing w:before="120" w:after="120"/>
        <w:jc w:val="both"/>
        <w:rPr>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Default="00D01FAD" w:rsidP="00D01FAD">
      <w:pPr>
        <w:spacing w:before="120" w:after="120"/>
        <w:jc w:val="both"/>
        <w:rPr>
          <w:szCs w:val="24"/>
        </w:rPr>
      </w:pPr>
      <w:r w:rsidRPr="00024729">
        <w:rPr>
          <w:szCs w:val="24"/>
        </w:rPr>
        <w:t>Les Sciences de Gestion analysent la problématique de la rotation du personnel, de leur relation avec l'organisation au travers des thé</w:t>
      </w:r>
      <w:r w:rsidRPr="00024729">
        <w:rPr>
          <w:szCs w:val="24"/>
        </w:rPr>
        <w:t>o</w:t>
      </w:r>
      <w:r w:rsidRPr="00024729">
        <w:rPr>
          <w:szCs w:val="24"/>
        </w:rPr>
        <w:t>ries de la fidélisation centrées sur les théories de la satisfaction et de l'implication de salariés.</w:t>
      </w:r>
    </w:p>
    <w:p w:rsidR="00D01FAD" w:rsidRPr="00024729" w:rsidRDefault="00D01FAD" w:rsidP="00D01FAD">
      <w:pPr>
        <w:spacing w:before="120" w:after="120"/>
        <w:jc w:val="both"/>
        <w:rPr>
          <w:szCs w:val="24"/>
        </w:rPr>
      </w:pPr>
    </w:p>
    <w:p w:rsidR="00D01FAD" w:rsidRPr="004A3DC3" w:rsidRDefault="00D01FAD" w:rsidP="00D01FAD">
      <w:pPr>
        <w:pStyle w:val="Niveau12"/>
      </w:pPr>
      <w:bookmarkStart w:id="18" w:name="These_pt_1_chap_1_Sec_3_1"/>
      <w:r w:rsidRPr="004A3DC3">
        <w:lastRenderedPageBreak/>
        <w:t>3.1. Théories de la satisfaction.</w:t>
      </w:r>
    </w:p>
    <w:bookmarkEnd w:id="18"/>
    <w:p w:rsidR="00D01FAD" w:rsidRDefault="00D01FAD" w:rsidP="00D01FAD">
      <w:pPr>
        <w:spacing w:before="120" w:after="120"/>
        <w:jc w:val="both"/>
        <w:rPr>
          <w:szCs w:val="24"/>
        </w:rPr>
      </w:pPr>
    </w:p>
    <w:p w:rsidR="00D01FAD" w:rsidRDefault="00D01FAD" w:rsidP="00D01FAD">
      <w:pPr>
        <w:spacing w:before="120" w:after="120"/>
        <w:jc w:val="both"/>
        <w:rPr>
          <w:szCs w:val="24"/>
        </w:rPr>
      </w:pPr>
      <w:r w:rsidRPr="00024729">
        <w:rPr>
          <w:szCs w:val="24"/>
        </w:rPr>
        <w:t xml:space="preserve">La satisfaction est définie couramment comme un sentiment de bien-être. C'est le </w:t>
      </w:r>
      <w:r>
        <w:rPr>
          <w:szCs w:val="24"/>
        </w:rPr>
        <w:t>« </w:t>
      </w:r>
      <w:r w:rsidRPr="00024729">
        <w:rPr>
          <w:szCs w:val="24"/>
        </w:rPr>
        <w:t>plaisir qui résulte de l'accomplissement de ce qu'on attend, désire ou simplement d'une chose souhaitable</w:t>
      </w:r>
      <w:r>
        <w:rPr>
          <w:szCs w:val="24"/>
        </w:rPr>
        <w:t> »</w:t>
      </w:r>
      <w:r w:rsidRPr="00024729">
        <w:rPr>
          <w:szCs w:val="24"/>
        </w:rPr>
        <w:t xml:space="preserve"> selon le Petit Robert de 1993. La satisfaction a des conséquences sur le co</w:t>
      </w:r>
      <w:r w:rsidRPr="00024729">
        <w:rPr>
          <w:szCs w:val="24"/>
        </w:rPr>
        <w:t>m</w:t>
      </w:r>
      <w:r w:rsidRPr="00024729">
        <w:rPr>
          <w:szCs w:val="24"/>
        </w:rPr>
        <w:t>portement des individus. Elle influence les comportements de retrait tels</w:t>
      </w:r>
      <w:r>
        <w:rPr>
          <w:szCs w:val="24"/>
        </w:rPr>
        <w:t> :</w:t>
      </w:r>
      <w:r w:rsidRPr="00024729">
        <w:rPr>
          <w:szCs w:val="24"/>
        </w:rPr>
        <w:t xml:space="preserve"> absentéisme, roulement, retard, départ volontaire de l'entreprise. Aussi, a-t-elle un impact sur la fidélité à l'entreprise. Une bonne co</w:t>
      </w:r>
      <w:r w:rsidRPr="00024729">
        <w:rPr>
          <w:szCs w:val="24"/>
        </w:rPr>
        <w:t>m</w:t>
      </w:r>
      <w:r w:rsidRPr="00024729">
        <w:rPr>
          <w:szCs w:val="24"/>
        </w:rPr>
        <w:t>préhension des théories passe par une analyse des sources de la sati</w:t>
      </w:r>
      <w:r w:rsidRPr="00024729">
        <w:rPr>
          <w:szCs w:val="24"/>
        </w:rPr>
        <w:t>s</w:t>
      </w:r>
      <w:r w:rsidRPr="00024729">
        <w:rPr>
          <w:szCs w:val="24"/>
        </w:rPr>
        <w:t>faction et des comportements de retrait.</w:t>
      </w:r>
    </w:p>
    <w:p w:rsidR="00D01FAD" w:rsidRPr="00024729" w:rsidRDefault="00D01FAD" w:rsidP="00D01FAD">
      <w:pPr>
        <w:spacing w:before="120" w:after="120"/>
        <w:jc w:val="both"/>
        <w:rPr>
          <w:szCs w:val="24"/>
        </w:rPr>
      </w:pPr>
    </w:p>
    <w:p w:rsidR="00D01FAD" w:rsidRPr="004A3DC3" w:rsidRDefault="00D01FAD" w:rsidP="00D01FAD">
      <w:pPr>
        <w:pStyle w:val="Niveau12"/>
      </w:pPr>
      <w:bookmarkStart w:id="19" w:name="These_pt_1_chap_1_Sec_3_2"/>
      <w:r w:rsidRPr="004A3DC3">
        <w:t>3.2. Les sources de la satisfaction.</w:t>
      </w:r>
    </w:p>
    <w:bookmarkEnd w:id="19"/>
    <w:p w:rsidR="00D01FAD" w:rsidRDefault="00D01FAD" w:rsidP="00D01FAD">
      <w:pPr>
        <w:spacing w:before="120" w:after="120"/>
        <w:jc w:val="both"/>
        <w:rPr>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szCs w:val="24"/>
        </w:rPr>
      </w:pPr>
      <w:r w:rsidRPr="00024729">
        <w:rPr>
          <w:szCs w:val="24"/>
        </w:rPr>
        <w:t xml:space="preserve">La satisfaction au travail est </w:t>
      </w:r>
      <w:r>
        <w:rPr>
          <w:szCs w:val="24"/>
        </w:rPr>
        <w:t>« </w:t>
      </w:r>
      <w:r w:rsidRPr="00024729">
        <w:rPr>
          <w:szCs w:val="24"/>
        </w:rPr>
        <w:t>un état émotionnel correspondant au plaisir qui résulte de l'accomplissement d'une attente ou d'un désir</w:t>
      </w:r>
      <w:r>
        <w:rPr>
          <w:szCs w:val="24"/>
        </w:rPr>
        <w:t> »</w:t>
      </w:r>
      <w:r w:rsidRPr="00024729">
        <w:rPr>
          <w:szCs w:val="24"/>
        </w:rPr>
        <w:t xml:space="preserve"> selon John Locke  (1976). Il s'agit d'une réponse affective et émotio</w:t>
      </w:r>
      <w:r w:rsidRPr="00024729">
        <w:rPr>
          <w:szCs w:val="24"/>
        </w:rPr>
        <w:t>n</w:t>
      </w:r>
      <w:r w:rsidRPr="00024729">
        <w:rPr>
          <w:szCs w:val="24"/>
        </w:rPr>
        <w:t>nelle de la personne face à son emploi.La satisfaction résulte de l'ad</w:t>
      </w:r>
      <w:r w:rsidRPr="00024729">
        <w:rPr>
          <w:szCs w:val="24"/>
        </w:rPr>
        <w:t>é</w:t>
      </w:r>
      <w:r w:rsidRPr="00024729">
        <w:rPr>
          <w:szCs w:val="24"/>
        </w:rPr>
        <w:t>quation entre les perceptions que la personne a des différents a</w:t>
      </w:r>
      <w:r w:rsidRPr="00024729">
        <w:rPr>
          <w:szCs w:val="24"/>
        </w:rPr>
        <w:t>s</w:t>
      </w:r>
      <w:r w:rsidRPr="00024729">
        <w:rPr>
          <w:szCs w:val="24"/>
        </w:rPr>
        <w:t>pects de son emploi et les perceptions qu'elle a quant à ce que d</w:t>
      </w:r>
      <w:r w:rsidRPr="00024729">
        <w:rPr>
          <w:szCs w:val="24"/>
        </w:rPr>
        <w:t>e</w:t>
      </w:r>
      <w:r w:rsidRPr="00024729">
        <w:rPr>
          <w:szCs w:val="24"/>
        </w:rPr>
        <w:t>vraient être les différentes facettes de son travail. La satisfaction d</w:t>
      </w:r>
      <w:r w:rsidRPr="00024729">
        <w:rPr>
          <w:szCs w:val="24"/>
        </w:rPr>
        <w:t>é</w:t>
      </w:r>
      <w:r w:rsidRPr="00024729">
        <w:rPr>
          <w:szCs w:val="24"/>
        </w:rPr>
        <w:t>pend du niveau de divergence entre ce que la personne désire et ce qu'elle en retire.Par rapport à son emploi, l'individu peut avoir des a</w:t>
      </w:r>
      <w:r w:rsidRPr="00024729">
        <w:rPr>
          <w:szCs w:val="24"/>
        </w:rPr>
        <w:t>t</w:t>
      </w:r>
      <w:r w:rsidRPr="00024729">
        <w:rPr>
          <w:szCs w:val="24"/>
        </w:rPr>
        <w:t>tentes, éprouver des souhaits ou des désirs et dont l'accomplissement peut entraîner la s</w:t>
      </w:r>
      <w:r w:rsidRPr="00024729">
        <w:rPr>
          <w:szCs w:val="24"/>
        </w:rPr>
        <w:t>a</w:t>
      </w:r>
      <w:r w:rsidRPr="00024729">
        <w:rPr>
          <w:szCs w:val="24"/>
        </w:rPr>
        <w:t>tisfaction au travail (ROUSSEL, 1994). La sati</w:t>
      </w:r>
      <w:r w:rsidRPr="00024729">
        <w:rPr>
          <w:szCs w:val="24"/>
        </w:rPr>
        <w:t>s</w:t>
      </w:r>
      <w:r w:rsidRPr="00024729">
        <w:rPr>
          <w:szCs w:val="24"/>
        </w:rPr>
        <w:t>faction a trois origines relatives, au contenu du travail, aux récompe</w:t>
      </w:r>
      <w:r w:rsidRPr="00024729">
        <w:rPr>
          <w:szCs w:val="24"/>
        </w:rPr>
        <w:t>n</w:t>
      </w:r>
      <w:r w:rsidRPr="00024729">
        <w:rPr>
          <w:szCs w:val="24"/>
        </w:rPr>
        <w:t>ses et à la qualité des relations et sont liées respectivement à ces trois paradigmes</w:t>
      </w:r>
      <w:r w:rsidRPr="00024729">
        <w:rPr>
          <w:rStyle w:val="Appelnotedebasdep"/>
          <w:szCs w:val="24"/>
        </w:rPr>
        <w:footnoteReference w:id="19"/>
      </w:r>
      <w:r>
        <w:rPr>
          <w:szCs w:val="24"/>
        </w:rPr>
        <w:t> :</w:t>
      </w:r>
      <w:r w:rsidRPr="00024729">
        <w:rPr>
          <w:szCs w:val="24"/>
        </w:rPr>
        <w:t xml:space="preserve"> l'h</w:t>
      </w:r>
      <w:r w:rsidRPr="00024729">
        <w:rPr>
          <w:szCs w:val="24"/>
        </w:rPr>
        <w:t>o</w:t>
      </w:r>
      <w:r w:rsidRPr="00024729">
        <w:rPr>
          <w:szCs w:val="24"/>
        </w:rPr>
        <w:t>mo faber, l'homo oeconomicus, et l'homo sociol</w:t>
      </w:r>
      <w:r w:rsidRPr="00024729">
        <w:rPr>
          <w:szCs w:val="24"/>
        </w:rPr>
        <w:t>o</w:t>
      </w:r>
      <w:r w:rsidRPr="00024729">
        <w:rPr>
          <w:szCs w:val="24"/>
        </w:rPr>
        <w:t>gicus.</w:t>
      </w:r>
    </w:p>
    <w:p w:rsidR="00D01FAD" w:rsidRPr="00024729" w:rsidRDefault="00D01FAD" w:rsidP="00D01FAD">
      <w:pPr>
        <w:spacing w:before="120" w:after="120"/>
        <w:jc w:val="both"/>
        <w:rPr>
          <w:szCs w:val="24"/>
        </w:rPr>
      </w:pPr>
      <w:r w:rsidRPr="00024729">
        <w:rPr>
          <w:szCs w:val="24"/>
        </w:rPr>
        <w:t>En effet l’homo faber voit le contenu du travail comme source de satisfaction.  Elle fait référence à l’épanouissement dans l’acte de tr</w:t>
      </w:r>
      <w:r w:rsidRPr="00024729">
        <w:rPr>
          <w:szCs w:val="24"/>
        </w:rPr>
        <w:t>a</w:t>
      </w:r>
      <w:r w:rsidRPr="00024729">
        <w:rPr>
          <w:szCs w:val="24"/>
        </w:rPr>
        <w:t xml:space="preserve">vailler lui-même </w:t>
      </w:r>
      <w:r>
        <w:rPr>
          <w:szCs w:val="24"/>
        </w:rPr>
        <w:t>« </w:t>
      </w:r>
      <w:r w:rsidRPr="00024729">
        <w:rPr>
          <w:szCs w:val="24"/>
        </w:rPr>
        <w:t>se faire plaisir en travaillant</w:t>
      </w:r>
      <w:r>
        <w:rPr>
          <w:szCs w:val="24"/>
        </w:rPr>
        <w:t> »</w:t>
      </w:r>
      <w:r w:rsidRPr="00024729">
        <w:rPr>
          <w:szCs w:val="24"/>
        </w:rPr>
        <w:t xml:space="preserve">.  On peut dire que l’ensemble des salariés sont aujourd’hui dans une meilleure situation, </w:t>
      </w:r>
      <w:r w:rsidRPr="00024729">
        <w:rPr>
          <w:szCs w:val="24"/>
        </w:rPr>
        <w:lastRenderedPageBreak/>
        <w:t>en effet, lorsque grandit la liberté d’initiative dans le travail, grandit également la chance du salarié de se reconnaître dans l’acte de pr</w:t>
      </w:r>
      <w:r w:rsidRPr="00024729">
        <w:rPr>
          <w:szCs w:val="24"/>
        </w:rPr>
        <w:t>o</w:t>
      </w:r>
      <w:r w:rsidRPr="00024729">
        <w:rPr>
          <w:szCs w:val="24"/>
        </w:rPr>
        <w:t>duction, de trouver un plaisir personnel, à mettre ses compétences au service d’œuvres individuelle ou collective en étant plus autonome.</w:t>
      </w:r>
    </w:p>
    <w:p w:rsidR="00D01FAD" w:rsidRPr="00024729" w:rsidRDefault="00D01FAD" w:rsidP="00D01FAD">
      <w:pPr>
        <w:spacing w:before="120" w:after="120"/>
        <w:jc w:val="both"/>
        <w:rPr>
          <w:szCs w:val="24"/>
        </w:rPr>
      </w:pPr>
      <w:r w:rsidRPr="00024729">
        <w:rPr>
          <w:szCs w:val="24"/>
        </w:rPr>
        <w:t>Le travail appartient davantage à son auteur, néanmoins il y a un risque si cette autonomie s’accompagne d’une pression plus forte sur les contraintes de temps, de qualité.  Le risque de valorisation des s</w:t>
      </w:r>
      <w:r w:rsidRPr="00024729">
        <w:rPr>
          <w:szCs w:val="24"/>
        </w:rPr>
        <w:t>a</w:t>
      </w:r>
      <w:r w:rsidRPr="00024729">
        <w:rPr>
          <w:szCs w:val="24"/>
        </w:rPr>
        <w:t>lariés les moins compétitifs augmente, l’autonomie n’est un facteur de satisfaction que si les conditions dans lesquelles elle s’exerce perme</w:t>
      </w:r>
      <w:r w:rsidRPr="00024729">
        <w:rPr>
          <w:szCs w:val="24"/>
        </w:rPr>
        <w:t>t</w:t>
      </w:r>
      <w:r w:rsidRPr="00024729">
        <w:rPr>
          <w:szCs w:val="24"/>
        </w:rPr>
        <w:t>tent réellement au salarié de réaliser le programme qui a été fixé d’un commun accord avec la hiérarchie.  Au cas contraire, l’autonomie r</w:t>
      </w:r>
      <w:r w:rsidRPr="00024729">
        <w:rPr>
          <w:szCs w:val="24"/>
        </w:rPr>
        <w:t>e</w:t>
      </w:r>
      <w:r w:rsidRPr="00024729">
        <w:rPr>
          <w:szCs w:val="24"/>
        </w:rPr>
        <w:t>lève les défaillances de l’employé, son incompétence et cela crée des formes de détresse psychologique.</w:t>
      </w:r>
    </w:p>
    <w:p w:rsidR="00D01FAD" w:rsidRPr="00024729" w:rsidRDefault="00D01FAD" w:rsidP="00D01FAD">
      <w:pPr>
        <w:spacing w:before="120" w:after="120"/>
        <w:jc w:val="both"/>
        <w:rPr>
          <w:szCs w:val="24"/>
        </w:rPr>
      </w:pPr>
      <w:r w:rsidRPr="00024729">
        <w:rPr>
          <w:szCs w:val="24"/>
        </w:rPr>
        <w:t>Tandis que l’homo occonomicus condidère la rétribution comme source de satisfaction.  Elle lie la satisfaction au travail à sa rétribution et en fonction du marché. Certains salariés restent mécontents de leur rétribution, car le surcroît des responsabilités n’est toujours pas co</w:t>
      </w:r>
      <w:r w:rsidRPr="00024729">
        <w:rPr>
          <w:szCs w:val="24"/>
        </w:rPr>
        <w:t>m</w:t>
      </w:r>
      <w:r w:rsidRPr="00024729">
        <w:rPr>
          <w:szCs w:val="24"/>
        </w:rPr>
        <w:t>pensé par les primes ou avantages supplémentaires.  Ainsi, par exe</w:t>
      </w:r>
      <w:r w:rsidRPr="00024729">
        <w:rPr>
          <w:szCs w:val="24"/>
        </w:rPr>
        <w:t>m</w:t>
      </w:r>
      <w:r w:rsidRPr="00024729">
        <w:rPr>
          <w:szCs w:val="24"/>
        </w:rPr>
        <w:t>ple, on constate que pendant leur vie professionnelle certains salariés n’ont pas connu d’augmentation de salaire, cela signifie que l’entreprise n’attache aucune importance à l’expérience de son pe</w:t>
      </w:r>
      <w:r w:rsidRPr="00024729">
        <w:rPr>
          <w:szCs w:val="24"/>
        </w:rPr>
        <w:t>r</w:t>
      </w:r>
      <w:r w:rsidRPr="00024729">
        <w:rPr>
          <w:szCs w:val="24"/>
        </w:rPr>
        <w:t>sonnel et qu’elle n’offre aucune perspective de carrière, ce personnel n’éprouve que de l’amertume, de la désolation.  Il existe un lien de cause à cet effet entre la satisfaction, les gratifications économiques</w:t>
      </w:r>
      <w:r>
        <w:rPr>
          <w:szCs w:val="24"/>
        </w:rPr>
        <w:t> :</w:t>
      </w:r>
      <w:r w:rsidRPr="00024729">
        <w:rPr>
          <w:szCs w:val="24"/>
        </w:rPr>
        <w:t xml:space="preserve"> rémunération, matériels, maison de fonction, voiture de service, et les perspectives de développement professionnel.</w:t>
      </w:r>
    </w:p>
    <w:p w:rsidR="00D01FAD" w:rsidRPr="00024729" w:rsidRDefault="00D01FAD" w:rsidP="00D01FAD">
      <w:pPr>
        <w:spacing w:before="120" w:after="120"/>
        <w:jc w:val="both"/>
        <w:rPr>
          <w:szCs w:val="24"/>
        </w:rPr>
      </w:pPr>
      <w:r w:rsidRPr="00024729">
        <w:rPr>
          <w:szCs w:val="24"/>
        </w:rPr>
        <w:t>Enfin, l’homo sociologicus priorise le rapport social comme source de satisfaction.  La reconnaissance du travail effectué constitue un facteur essentiel de motivation.  Dans un environnement concurrentiel tous les salariés deviennent sensibles à la reconnaissance de leur tr</w:t>
      </w:r>
      <w:r w:rsidRPr="00024729">
        <w:rPr>
          <w:szCs w:val="24"/>
        </w:rPr>
        <w:t>a</w:t>
      </w:r>
      <w:r w:rsidRPr="00024729">
        <w:rPr>
          <w:szCs w:val="24"/>
        </w:rPr>
        <w:t>vail et de leurs compétences par leurs collègues et surtout par les s</w:t>
      </w:r>
      <w:r w:rsidRPr="00024729">
        <w:rPr>
          <w:szCs w:val="24"/>
        </w:rPr>
        <w:t>u</w:t>
      </w:r>
      <w:r w:rsidRPr="00024729">
        <w:rPr>
          <w:szCs w:val="24"/>
        </w:rPr>
        <w:t>périeurs hiérarchiques.  Cette reconnaissance devient plus difficile lorsque le rapport de travail s’individualise.</w:t>
      </w:r>
    </w:p>
    <w:p w:rsidR="00D01FAD" w:rsidRDefault="00D01FAD" w:rsidP="00D01FAD">
      <w:pPr>
        <w:spacing w:before="120" w:after="120"/>
        <w:jc w:val="both"/>
        <w:rPr>
          <w:szCs w:val="24"/>
        </w:rPr>
      </w:pPr>
      <w:r w:rsidRPr="00024729">
        <w:rPr>
          <w:szCs w:val="24"/>
        </w:rPr>
        <w:t>Les nouvelles formes d’organisation du travail conduisent à la di</w:t>
      </w:r>
      <w:r w:rsidRPr="00024729">
        <w:rPr>
          <w:szCs w:val="24"/>
        </w:rPr>
        <w:t>s</w:t>
      </w:r>
      <w:r w:rsidRPr="00024729">
        <w:rPr>
          <w:szCs w:val="24"/>
        </w:rPr>
        <w:t>qualification sociale des salariés les moins aptes à relever les défis attendus.  Les nouvelles méthodes de management renforcent la pe</w:t>
      </w:r>
      <w:r w:rsidRPr="00024729">
        <w:rPr>
          <w:szCs w:val="24"/>
        </w:rPr>
        <w:t>r</w:t>
      </w:r>
      <w:r w:rsidRPr="00024729">
        <w:rPr>
          <w:szCs w:val="24"/>
        </w:rPr>
        <w:lastRenderedPageBreak/>
        <w:t>formance individuelle et créent un environnement qui favorise l’implication maximale dans le travail.</w:t>
      </w:r>
    </w:p>
    <w:p w:rsidR="00D01FAD" w:rsidRPr="00024729" w:rsidRDefault="00D01FAD" w:rsidP="00D01FAD">
      <w:pPr>
        <w:spacing w:before="120" w:after="120"/>
        <w:jc w:val="both"/>
        <w:rPr>
          <w:szCs w:val="24"/>
        </w:rPr>
      </w:pPr>
    </w:p>
    <w:p w:rsidR="00D01FAD" w:rsidRPr="004A3DC3" w:rsidRDefault="00D01FAD" w:rsidP="00D01FAD">
      <w:pPr>
        <w:pStyle w:val="Niveau12"/>
      </w:pPr>
      <w:bookmarkStart w:id="20" w:name="These_pt_1_chap_1_Sec_3_3"/>
      <w:r w:rsidRPr="004A3DC3">
        <w:t>3.3. Théorie de la motivation.</w:t>
      </w:r>
    </w:p>
    <w:bookmarkEnd w:id="20"/>
    <w:p w:rsidR="00D01FAD" w:rsidRDefault="00D01FAD" w:rsidP="00D01FAD">
      <w:pPr>
        <w:spacing w:before="120" w:after="120"/>
        <w:jc w:val="both"/>
        <w:rPr>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Default="00D01FAD" w:rsidP="00D01FAD">
      <w:pPr>
        <w:spacing w:before="120" w:after="120"/>
        <w:jc w:val="both"/>
        <w:rPr>
          <w:szCs w:val="24"/>
        </w:rPr>
      </w:pPr>
      <w:r w:rsidRPr="00024729">
        <w:rPr>
          <w:szCs w:val="24"/>
        </w:rPr>
        <w:t>Dans ce paragraphe, il sera d’abord question de cerner la notion de motivation, ensuite d’évoquer les théories qui sous-tendent la motiv</w:t>
      </w:r>
      <w:r w:rsidRPr="00024729">
        <w:rPr>
          <w:szCs w:val="24"/>
        </w:rPr>
        <w:t>a</w:t>
      </w:r>
      <w:r w:rsidRPr="00024729">
        <w:rPr>
          <w:szCs w:val="24"/>
        </w:rPr>
        <w:t>tion dans un contexte de concurrence, de changement et d’innovation.</w:t>
      </w:r>
    </w:p>
    <w:p w:rsidR="00D01FAD" w:rsidRPr="00024729" w:rsidRDefault="00D01FAD" w:rsidP="00D01FAD">
      <w:pPr>
        <w:spacing w:before="120" w:after="120"/>
        <w:jc w:val="both"/>
        <w:rPr>
          <w:szCs w:val="24"/>
        </w:rPr>
      </w:pPr>
    </w:p>
    <w:p w:rsidR="00D01FAD" w:rsidRPr="00024729" w:rsidRDefault="00D01FAD" w:rsidP="00D01FAD">
      <w:pPr>
        <w:pStyle w:val="a"/>
      </w:pPr>
      <w:r w:rsidRPr="00024729">
        <w:t>3.3.1</w:t>
      </w:r>
      <w:r>
        <w:t>.</w:t>
      </w:r>
      <w:r w:rsidRPr="00024729">
        <w:t xml:space="preserve"> La notion de motivation.</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vertAlign w:val="subscript"/>
        </w:rPr>
      </w:pPr>
      <w:r w:rsidRPr="00024729">
        <w:rPr>
          <w:szCs w:val="24"/>
        </w:rPr>
        <w:t>Le concept de motivation est apparu dans les années 1930 avec l’école des relations humaines.  Son objectif était de développer la performance individuelle en favorisant le travail collectif.  La motiv</w:t>
      </w:r>
      <w:r w:rsidRPr="00024729">
        <w:rPr>
          <w:szCs w:val="24"/>
        </w:rPr>
        <w:t>a</w:t>
      </w:r>
      <w:r w:rsidRPr="00024729">
        <w:rPr>
          <w:szCs w:val="24"/>
        </w:rPr>
        <w:t xml:space="preserve">tion au travail est </w:t>
      </w:r>
      <w:r>
        <w:rPr>
          <w:szCs w:val="24"/>
        </w:rPr>
        <w:t>« </w:t>
      </w:r>
      <w:r w:rsidRPr="00024729">
        <w:rPr>
          <w:szCs w:val="24"/>
        </w:rPr>
        <w:t>l’ensemble des aspiration qu’un travailleur att</w:t>
      </w:r>
      <w:r w:rsidRPr="00024729">
        <w:rPr>
          <w:szCs w:val="24"/>
        </w:rPr>
        <w:t>a</w:t>
      </w:r>
      <w:r w:rsidRPr="00024729">
        <w:rPr>
          <w:szCs w:val="24"/>
        </w:rPr>
        <w:t>che à son emploi et qu’il attend de voir s’y réaliser, en fonction du travail accompli, de la reconnaissance de ce travail par l’entreprise</w:t>
      </w:r>
      <w:r>
        <w:rPr>
          <w:szCs w:val="24"/>
        </w:rPr>
        <w:t> »</w:t>
      </w:r>
      <w:r w:rsidRPr="00024729">
        <w:rPr>
          <w:rStyle w:val="Appelnotedebasdep"/>
          <w:szCs w:val="24"/>
        </w:rPr>
        <w:footnoteReference w:id="20"/>
      </w:r>
      <w:r w:rsidRPr="00024729">
        <w:rPr>
          <w:szCs w:val="24"/>
        </w:rPr>
        <w:t xml:space="preserve">.  La motivation désigne le </w:t>
      </w:r>
      <w:r>
        <w:rPr>
          <w:szCs w:val="24"/>
        </w:rPr>
        <w:t>« </w:t>
      </w:r>
      <w:r w:rsidRPr="00024729">
        <w:rPr>
          <w:szCs w:val="24"/>
        </w:rPr>
        <w:t>degré d’engagement d’un salarié dans la réal</w:t>
      </w:r>
      <w:r w:rsidRPr="00024729">
        <w:rPr>
          <w:szCs w:val="24"/>
        </w:rPr>
        <w:t>i</w:t>
      </w:r>
      <w:r w:rsidRPr="00024729">
        <w:rPr>
          <w:szCs w:val="24"/>
        </w:rPr>
        <w:t>sation d’une action proposée par l’organisation</w:t>
      </w:r>
      <w:r>
        <w:rPr>
          <w:szCs w:val="24"/>
        </w:rPr>
        <w:t> »</w:t>
      </w:r>
      <w:r w:rsidRPr="00024729">
        <w:rPr>
          <w:szCs w:val="24"/>
          <w:vertAlign w:val="superscript"/>
        </w:rPr>
        <w:t xml:space="preserve">12 </w:t>
      </w:r>
      <w:r w:rsidRPr="00024729">
        <w:rPr>
          <w:szCs w:val="24"/>
          <w:vertAlign w:val="subscript"/>
        </w:rPr>
        <w:t>.</w:t>
      </w:r>
    </w:p>
    <w:p w:rsidR="00D01FAD" w:rsidRPr="00024729" w:rsidRDefault="00D01FAD" w:rsidP="00D01FAD">
      <w:pPr>
        <w:spacing w:before="120" w:after="120"/>
        <w:jc w:val="both"/>
        <w:rPr>
          <w:szCs w:val="24"/>
        </w:rPr>
      </w:pPr>
      <w:r w:rsidRPr="00024729">
        <w:rPr>
          <w:szCs w:val="24"/>
        </w:rPr>
        <w:t>Le niveau de motivation d’un individu ne dépend donc pas seul</w:t>
      </w:r>
      <w:r w:rsidRPr="00024729">
        <w:rPr>
          <w:szCs w:val="24"/>
        </w:rPr>
        <w:t>e</w:t>
      </w:r>
      <w:r w:rsidRPr="00024729">
        <w:rPr>
          <w:szCs w:val="24"/>
        </w:rPr>
        <w:t>ment de lui, mais il dépend également de son environnement.  Ce concept recouvre l’ensemble des forces exogènes (liées à l’environnement), par exemple, le caractère privé ou public de l’entreprise va influencer la perception de l’instrumentalité de la pe</w:t>
      </w:r>
      <w:r w:rsidRPr="00024729">
        <w:rPr>
          <w:szCs w:val="24"/>
        </w:rPr>
        <w:t>r</w:t>
      </w:r>
      <w:r w:rsidRPr="00024729">
        <w:rPr>
          <w:szCs w:val="24"/>
        </w:rPr>
        <w:t>formance par rapport à la rémunération.  Les cadres du privé pensent davantage que leur augmentation, promotion dépendent de leurs pe</w:t>
      </w:r>
      <w:r w:rsidRPr="00024729">
        <w:rPr>
          <w:szCs w:val="24"/>
        </w:rPr>
        <w:t>r</w:t>
      </w:r>
      <w:r w:rsidRPr="00024729">
        <w:rPr>
          <w:szCs w:val="24"/>
        </w:rPr>
        <w:t>formances.  Le système de rémunération (payement à l’heure ou à la pièce) peut également influer sur cette perception.  Ou alors endog</w:t>
      </w:r>
      <w:r w:rsidRPr="00024729">
        <w:rPr>
          <w:szCs w:val="24"/>
        </w:rPr>
        <w:t>è</w:t>
      </w:r>
      <w:r w:rsidRPr="00024729">
        <w:rPr>
          <w:szCs w:val="24"/>
        </w:rPr>
        <w:t>nes (liées à une personnalité), qui va influencer la perception de l’instrumentalité et de la valence.</w:t>
      </w:r>
    </w:p>
    <w:p w:rsidR="00D01FAD" w:rsidRPr="00024729" w:rsidRDefault="00D01FAD" w:rsidP="00D01FAD">
      <w:pPr>
        <w:spacing w:before="120" w:after="120"/>
        <w:jc w:val="both"/>
        <w:rPr>
          <w:szCs w:val="24"/>
        </w:rPr>
      </w:pPr>
    </w:p>
    <w:p w:rsidR="00D01FAD" w:rsidRPr="00024729" w:rsidRDefault="00D01FAD" w:rsidP="00D01FAD">
      <w:pPr>
        <w:pStyle w:val="a"/>
      </w:pPr>
      <w:r w:rsidRPr="00024729">
        <w:lastRenderedPageBreak/>
        <w:t>3.3.2</w:t>
      </w:r>
      <w:r>
        <w:t>.</w:t>
      </w:r>
      <w:r w:rsidRPr="00024729">
        <w:t xml:space="preserve"> Typologie des théories de la motivation.</w:t>
      </w:r>
    </w:p>
    <w:p w:rsidR="00D01FAD" w:rsidRPr="00024729" w:rsidRDefault="00D01FAD" w:rsidP="00D01FAD">
      <w:pPr>
        <w:spacing w:before="120" w:after="120"/>
        <w:jc w:val="both"/>
        <w:rPr>
          <w:szCs w:val="24"/>
        </w:rPr>
      </w:pPr>
    </w:p>
    <w:p w:rsidR="00D01FAD" w:rsidRDefault="00D01FAD" w:rsidP="00D01FAD">
      <w:pPr>
        <w:spacing w:before="120" w:after="120"/>
        <w:jc w:val="both"/>
        <w:rPr>
          <w:szCs w:val="24"/>
        </w:rPr>
      </w:pPr>
      <w:r w:rsidRPr="00024729">
        <w:rPr>
          <w:szCs w:val="24"/>
        </w:rPr>
        <w:t>Classiquement, les théories de la motivation ont été regroupées en deux grandes catégories</w:t>
      </w:r>
      <w:r>
        <w:rPr>
          <w:szCs w:val="24"/>
        </w:rPr>
        <w:t> :</w:t>
      </w:r>
      <w:r w:rsidRPr="00024729">
        <w:rPr>
          <w:szCs w:val="24"/>
        </w:rPr>
        <w:t xml:space="preserve"> les théories dites du contenu et les théories du processus.</w:t>
      </w:r>
    </w:p>
    <w:p w:rsidR="00D01FAD" w:rsidRPr="00024729" w:rsidRDefault="00D01FAD" w:rsidP="00D01FAD">
      <w:pPr>
        <w:spacing w:before="120" w:after="120"/>
        <w:jc w:val="both"/>
        <w:rPr>
          <w:szCs w:val="24"/>
        </w:rPr>
      </w:pPr>
    </w:p>
    <w:p w:rsidR="00D01FAD" w:rsidRPr="00024729" w:rsidRDefault="00D01FAD" w:rsidP="00D01FAD">
      <w:pPr>
        <w:pStyle w:val="b"/>
      </w:pPr>
      <w:r w:rsidRPr="00024729">
        <w:t>3.3.2.1</w:t>
      </w:r>
      <w:r>
        <w:t>.</w:t>
      </w:r>
      <w:r w:rsidRPr="00024729">
        <w:t xml:space="preserve"> Les théories dites du contenu.</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Elles précisent les différents résultats auxquels les travailleurs sont attachés et qui peuvent les mobiliser dans l’accomplissement de leur tâche.  Ces théories s’efforcent de répondre à la question</w:t>
      </w:r>
      <w:r>
        <w:rPr>
          <w:szCs w:val="24"/>
        </w:rPr>
        <w:t> :</w:t>
      </w:r>
      <w:r w:rsidRPr="00024729">
        <w:rPr>
          <w:szCs w:val="24"/>
        </w:rPr>
        <w:t xml:space="preserve"> qu’est-ce qui motive les individus à travailler</w:t>
      </w:r>
      <w:r>
        <w:rPr>
          <w:szCs w:val="24"/>
        </w:rPr>
        <w:t> ?</w:t>
      </w:r>
      <w:r w:rsidRPr="00024729">
        <w:rPr>
          <w:szCs w:val="24"/>
        </w:rPr>
        <w:t xml:space="preserve">  C’est une théorie des besoins, des mobiles et des valeurs.</w:t>
      </w:r>
    </w:p>
    <w:p w:rsidR="00D01FAD" w:rsidRPr="00024729" w:rsidRDefault="00D01FAD" w:rsidP="00D01FAD">
      <w:pPr>
        <w:spacing w:before="120" w:after="120"/>
        <w:jc w:val="both"/>
        <w:rPr>
          <w:szCs w:val="24"/>
        </w:rPr>
      </w:pPr>
      <w:r w:rsidRPr="00024729">
        <w:rPr>
          <w:szCs w:val="24"/>
        </w:rPr>
        <w:t>MASLOW, A. (1943) ou HERRZBERG, F et al (1959) positio</w:t>
      </w:r>
      <w:r w:rsidRPr="00024729">
        <w:rPr>
          <w:szCs w:val="24"/>
        </w:rPr>
        <w:t>n</w:t>
      </w:r>
      <w:r w:rsidRPr="00024729">
        <w:rPr>
          <w:szCs w:val="24"/>
        </w:rPr>
        <w:t>nent le besoin comme la principale force motrice qui pousse un ind</w:t>
      </w:r>
      <w:r w:rsidRPr="00024729">
        <w:rPr>
          <w:szCs w:val="24"/>
        </w:rPr>
        <w:t>i</w:t>
      </w:r>
      <w:r w:rsidRPr="00024729">
        <w:rPr>
          <w:szCs w:val="24"/>
        </w:rPr>
        <w:t>vidu à agir.  La motivation d’un individu provient d’une force end</w:t>
      </w:r>
      <w:r w:rsidRPr="00024729">
        <w:rPr>
          <w:szCs w:val="24"/>
        </w:rPr>
        <w:t>o</w:t>
      </w:r>
      <w:r w:rsidRPr="00024729">
        <w:rPr>
          <w:szCs w:val="24"/>
        </w:rPr>
        <w:t>gène résultant d’un besoin non satisfait.</w:t>
      </w:r>
    </w:p>
    <w:p w:rsidR="00D01FAD" w:rsidRPr="00024729" w:rsidRDefault="00D01FAD" w:rsidP="00D01FAD">
      <w:pPr>
        <w:spacing w:before="120" w:after="120"/>
        <w:jc w:val="both"/>
        <w:rPr>
          <w:szCs w:val="24"/>
        </w:rPr>
      </w:pPr>
      <w:r w:rsidRPr="00024729">
        <w:rPr>
          <w:szCs w:val="24"/>
        </w:rPr>
        <w:t>Pour MASLOW, l’individu hiérarchise les besoins physiologiques, aux besoins de sécurité, puis aux besoins d’amour (rapports sociaux, d’affection, d’appartenance à un groupe), d’estime (reconnaissance) enfin de réalisation de soi ou d’actualisation de soi (de progresser, de se développer, de s’épanouir).</w:t>
      </w:r>
    </w:p>
    <w:p w:rsidR="00D01FAD" w:rsidRDefault="00D01FAD" w:rsidP="00D01FAD">
      <w:pPr>
        <w:spacing w:before="120" w:after="120"/>
        <w:jc w:val="both"/>
        <w:rPr>
          <w:szCs w:val="24"/>
        </w:rPr>
      </w:pPr>
      <w:r w:rsidRPr="00024729">
        <w:rPr>
          <w:szCs w:val="24"/>
        </w:rPr>
        <w:t>Lorsque l’individu parvient à satisfaire un besoin, il trouve comme nouvelle motivation la volonté d’en satisfaire une nouvelle catégorie. La limite de cette approche est le caractère contingent des besoins humains qui n’ont rien d’universels. (Hormis les besoin naturels de nature  quasi-biologique).</w:t>
      </w:r>
    </w:p>
    <w:p w:rsidR="00D01FAD" w:rsidRPr="00024729" w:rsidRDefault="00D01FAD" w:rsidP="00D01FAD">
      <w:pPr>
        <w:spacing w:before="120" w:after="120"/>
        <w:jc w:val="both"/>
        <w:rPr>
          <w:szCs w:val="24"/>
        </w:rPr>
      </w:pPr>
    </w:p>
    <w:p w:rsidR="00D01FAD" w:rsidRPr="00024729" w:rsidRDefault="00D01FAD" w:rsidP="00D01FAD">
      <w:pPr>
        <w:pStyle w:val="b"/>
      </w:pPr>
      <w:r w:rsidRPr="00024729">
        <w:t>3.3.2.2</w:t>
      </w:r>
      <w:r>
        <w:t>.</w:t>
      </w:r>
      <w:r w:rsidRPr="00024729">
        <w:t xml:space="preserve"> Les théories du processus.</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Ces théories ont pour ambition d’expliquer les comportements et la mobilisation des individus en analysant l’interaction des facteurs env</w:t>
      </w:r>
      <w:r w:rsidRPr="00024729">
        <w:rPr>
          <w:szCs w:val="24"/>
        </w:rPr>
        <w:t>i</w:t>
      </w:r>
      <w:r w:rsidRPr="00024729">
        <w:rPr>
          <w:szCs w:val="24"/>
        </w:rPr>
        <w:t>ronnementaux et individuels qui entre en ligne de compte, c’est-à-dire la manière dont les individus se motivent pour travailler.  Elles r</w:t>
      </w:r>
      <w:r w:rsidRPr="00024729">
        <w:rPr>
          <w:szCs w:val="24"/>
        </w:rPr>
        <w:t>e</w:t>
      </w:r>
      <w:r w:rsidRPr="00024729">
        <w:rPr>
          <w:szCs w:val="24"/>
        </w:rPr>
        <w:lastRenderedPageBreak/>
        <w:t>groupent les théories des expectation-valence, de l’attribution et de la dynamique de l’action.</w:t>
      </w:r>
    </w:p>
    <w:p w:rsidR="00D01FAD" w:rsidRPr="00024729" w:rsidRDefault="00D01FAD" w:rsidP="00D01FAD">
      <w:pPr>
        <w:spacing w:before="120" w:after="120"/>
        <w:jc w:val="both"/>
        <w:rPr>
          <w:szCs w:val="24"/>
        </w:rPr>
      </w:pPr>
      <w:r w:rsidRPr="00024729">
        <w:rPr>
          <w:szCs w:val="24"/>
        </w:rPr>
        <w:t>Ce paradigme prend appui sur un principe de base énoncé par Tolman et Lewin</w:t>
      </w:r>
      <w:r w:rsidRPr="00024729">
        <w:rPr>
          <w:szCs w:val="24"/>
          <w:vertAlign w:val="superscript"/>
        </w:rPr>
        <w:t>8</w:t>
      </w:r>
      <w:r>
        <w:rPr>
          <w:szCs w:val="24"/>
        </w:rPr>
        <w:t> :</w:t>
      </w:r>
      <w:r w:rsidRPr="00024729">
        <w:rPr>
          <w:szCs w:val="24"/>
        </w:rPr>
        <w:t xml:space="preserve"> le comportement est déterminé par la valeur su</w:t>
      </w:r>
      <w:r w:rsidRPr="00024729">
        <w:rPr>
          <w:szCs w:val="24"/>
        </w:rPr>
        <w:t>b</w:t>
      </w:r>
      <w:r w:rsidRPr="00024729">
        <w:rPr>
          <w:szCs w:val="24"/>
        </w:rPr>
        <w:t xml:space="preserve">jective des buts que l’individu poursuit, mais aussi par ses attentes de voir son comportement produire les résultats recherchés.  Vroom (1964) a donné la première version, mais Locke (1975) est le premier semble-t-il, à proposer de l’appeler </w:t>
      </w:r>
      <w:r>
        <w:rPr>
          <w:szCs w:val="24"/>
        </w:rPr>
        <w:t>« </w:t>
      </w:r>
      <w:r w:rsidRPr="00024729">
        <w:rPr>
          <w:szCs w:val="24"/>
        </w:rPr>
        <w:t>Théorie Valence-Instrumentalité-Expectation</w:t>
      </w:r>
      <w:r>
        <w:rPr>
          <w:szCs w:val="24"/>
        </w:rPr>
        <w:t> »</w:t>
      </w:r>
      <w:r w:rsidRPr="00024729">
        <w:rPr>
          <w:szCs w:val="24"/>
        </w:rPr>
        <w:t xml:space="preserve">.  Cette théorie V.I.E est qualifiée </w:t>
      </w:r>
      <w:r>
        <w:rPr>
          <w:szCs w:val="24"/>
        </w:rPr>
        <w:t>« </w:t>
      </w:r>
      <w:r w:rsidRPr="00024729">
        <w:rPr>
          <w:szCs w:val="24"/>
        </w:rPr>
        <w:t>d’intermittente ou d’épisodique</w:t>
      </w:r>
      <w:r>
        <w:rPr>
          <w:szCs w:val="24"/>
        </w:rPr>
        <w:t> »</w:t>
      </w:r>
      <w:r w:rsidRPr="00024729">
        <w:rPr>
          <w:szCs w:val="24"/>
        </w:rPr>
        <w:t xml:space="preserve">, car elle est </w:t>
      </w:r>
      <w:r>
        <w:rPr>
          <w:szCs w:val="24"/>
        </w:rPr>
        <w:t>« </w:t>
      </w:r>
      <w:r w:rsidRPr="00024729">
        <w:rPr>
          <w:szCs w:val="24"/>
        </w:rPr>
        <w:t>centrée sur les atte</w:t>
      </w:r>
      <w:r w:rsidRPr="00024729">
        <w:rPr>
          <w:szCs w:val="24"/>
        </w:rPr>
        <w:t>n</w:t>
      </w:r>
      <w:r w:rsidRPr="00024729">
        <w:rPr>
          <w:szCs w:val="24"/>
        </w:rPr>
        <w:t>tes et les valences de l’individu par rapport à des comportements pa</w:t>
      </w:r>
      <w:r w:rsidRPr="00024729">
        <w:rPr>
          <w:szCs w:val="24"/>
        </w:rPr>
        <w:t>r</w:t>
      </w:r>
      <w:r w:rsidRPr="00024729">
        <w:rPr>
          <w:szCs w:val="24"/>
        </w:rPr>
        <w:t>ticuliers, dans des situations particulières</w:t>
      </w:r>
      <w:r>
        <w:rPr>
          <w:szCs w:val="24"/>
        </w:rPr>
        <w:t> »</w:t>
      </w:r>
      <w:r w:rsidRPr="00024729">
        <w:rPr>
          <w:szCs w:val="24"/>
        </w:rPr>
        <w:t xml:space="preserve"> (KANFER, 1990).  Repr</w:t>
      </w:r>
      <w:r w:rsidRPr="00024729">
        <w:rPr>
          <w:szCs w:val="24"/>
        </w:rPr>
        <w:t>i</w:t>
      </w:r>
      <w:r w:rsidRPr="00024729">
        <w:rPr>
          <w:szCs w:val="24"/>
        </w:rPr>
        <w:t>se par LEVY-LEBOYER (19684), pour qu’un individu s’engage rée</w:t>
      </w:r>
      <w:r w:rsidRPr="00024729">
        <w:rPr>
          <w:szCs w:val="24"/>
        </w:rPr>
        <w:t>l</w:t>
      </w:r>
      <w:r w:rsidRPr="00024729">
        <w:rPr>
          <w:szCs w:val="24"/>
        </w:rPr>
        <w:t>lement dans l’action qui lui est proposée par l’organisation, il faut qu’il réponde oui aux trois questions suivantes</w:t>
      </w:r>
      <w:r>
        <w:rPr>
          <w:szCs w:val="24"/>
        </w:rPr>
        <w:t> :</w:t>
      </w:r>
    </w:p>
    <w:p w:rsidR="00D01FAD" w:rsidRDefault="00D01FAD" w:rsidP="00D01FAD">
      <w:pPr>
        <w:jc w:val="both"/>
        <w:rPr>
          <w:szCs w:val="24"/>
        </w:rPr>
      </w:pPr>
    </w:p>
    <w:p w:rsidR="00D01FAD" w:rsidRPr="00024729" w:rsidRDefault="00D01FAD" w:rsidP="00D01FAD">
      <w:pPr>
        <w:ind w:left="720" w:hanging="360"/>
        <w:jc w:val="both"/>
        <w:rPr>
          <w:szCs w:val="24"/>
        </w:rPr>
      </w:pPr>
      <w:r>
        <w:rPr>
          <w:szCs w:val="24"/>
        </w:rPr>
        <w:t>•</w:t>
      </w:r>
      <w:r>
        <w:rPr>
          <w:szCs w:val="24"/>
        </w:rPr>
        <w:tab/>
      </w:r>
      <w:r w:rsidRPr="004A3DC3">
        <w:rPr>
          <w:i/>
          <w:color w:val="0000FF"/>
          <w:szCs w:val="24"/>
        </w:rPr>
        <w:t>Expectation </w:t>
      </w:r>
      <w:r>
        <w:rPr>
          <w:szCs w:val="24"/>
        </w:rPr>
        <w:t>:</w:t>
      </w:r>
      <w:r w:rsidRPr="00024729">
        <w:rPr>
          <w:szCs w:val="24"/>
        </w:rPr>
        <w:t xml:space="preserve"> suis-je capable de réussir l’action demandée</w:t>
      </w:r>
      <w:r>
        <w:rPr>
          <w:szCs w:val="24"/>
        </w:rPr>
        <w:t> ?</w:t>
      </w:r>
      <w:r w:rsidRPr="00024729">
        <w:rPr>
          <w:szCs w:val="24"/>
        </w:rPr>
        <w:t xml:space="preserve">  Il s’agit en quelque sorte d’évaluer la probabilité de réussite de l’action, mais cette évaluation est subjective et certains indiv</w:t>
      </w:r>
      <w:r w:rsidRPr="00024729">
        <w:rPr>
          <w:szCs w:val="24"/>
        </w:rPr>
        <w:t>i</w:t>
      </w:r>
      <w:r w:rsidRPr="00024729">
        <w:rPr>
          <w:szCs w:val="24"/>
        </w:rPr>
        <w:t>dus ont plus confiance que d’autres dans leurs capacités de r</w:t>
      </w:r>
      <w:r w:rsidRPr="00024729">
        <w:rPr>
          <w:szCs w:val="24"/>
        </w:rPr>
        <w:t>é</w:t>
      </w:r>
      <w:r w:rsidRPr="00024729">
        <w:rPr>
          <w:szCs w:val="24"/>
        </w:rPr>
        <w:t>ussite.  Selon ROTTER (1966), les individus fondent leur e</w:t>
      </w:r>
      <w:r w:rsidRPr="00024729">
        <w:rPr>
          <w:szCs w:val="24"/>
        </w:rPr>
        <w:t>x</w:t>
      </w:r>
      <w:r w:rsidRPr="00024729">
        <w:rPr>
          <w:szCs w:val="24"/>
        </w:rPr>
        <w:t>pectation sur les expériences passées d’échec et de réussite.  Pour lui, il existe un trait de personn</w:t>
      </w:r>
      <w:r w:rsidRPr="00024729">
        <w:rPr>
          <w:szCs w:val="24"/>
        </w:rPr>
        <w:t>a</w:t>
      </w:r>
      <w:r w:rsidRPr="00024729">
        <w:rPr>
          <w:szCs w:val="24"/>
        </w:rPr>
        <w:t xml:space="preserve">lité stable qu’il appelle le </w:t>
      </w:r>
      <w:r>
        <w:rPr>
          <w:szCs w:val="24"/>
        </w:rPr>
        <w:t>« </w:t>
      </w:r>
      <w:r w:rsidRPr="00024729">
        <w:rPr>
          <w:szCs w:val="24"/>
        </w:rPr>
        <w:t>Locus of control</w:t>
      </w:r>
      <w:r>
        <w:rPr>
          <w:szCs w:val="24"/>
        </w:rPr>
        <w:t> »</w:t>
      </w:r>
      <w:r w:rsidRPr="00024729">
        <w:rPr>
          <w:szCs w:val="24"/>
        </w:rPr>
        <w:t xml:space="preserve"> dit lieu de contrôle.</w:t>
      </w:r>
    </w:p>
    <w:p w:rsidR="00D01FAD" w:rsidRPr="00024729" w:rsidRDefault="00D01FAD" w:rsidP="00D01FAD">
      <w:pPr>
        <w:ind w:left="720" w:hanging="360"/>
        <w:jc w:val="both"/>
        <w:rPr>
          <w:szCs w:val="24"/>
        </w:rPr>
      </w:pPr>
      <w:r>
        <w:rPr>
          <w:szCs w:val="24"/>
        </w:rPr>
        <w:t>•</w:t>
      </w:r>
      <w:r>
        <w:rPr>
          <w:szCs w:val="24"/>
        </w:rPr>
        <w:tab/>
      </w:r>
      <w:r w:rsidRPr="004A3DC3">
        <w:rPr>
          <w:i/>
          <w:color w:val="0000FF"/>
          <w:szCs w:val="24"/>
        </w:rPr>
        <w:t>Instrumentalité </w:t>
      </w:r>
      <w:r>
        <w:rPr>
          <w:szCs w:val="24"/>
        </w:rPr>
        <w:t>:</w:t>
      </w:r>
      <w:r w:rsidRPr="00024729">
        <w:rPr>
          <w:szCs w:val="24"/>
        </w:rPr>
        <w:t xml:space="preserve"> la réussite de l’action conduit-elle de manière quasi certaine à l’obtention d’un enjeu (une récompense par exe</w:t>
      </w:r>
      <w:r w:rsidRPr="00024729">
        <w:rPr>
          <w:szCs w:val="24"/>
        </w:rPr>
        <w:t>m</w:t>
      </w:r>
      <w:r w:rsidRPr="00024729">
        <w:rPr>
          <w:szCs w:val="24"/>
        </w:rPr>
        <w:t>ple)</w:t>
      </w:r>
      <w:r>
        <w:rPr>
          <w:szCs w:val="24"/>
        </w:rPr>
        <w:t> ?</w:t>
      </w:r>
      <w:r w:rsidRPr="00024729">
        <w:rPr>
          <w:szCs w:val="24"/>
        </w:rPr>
        <w:t xml:space="preserve">  On apprécie ici la transparence organisationnelle du processus, la loyauté du jeu garantie aux salariés c’est-à-dire une probabilité de recevoir telle ou telle récompense en fon</w:t>
      </w:r>
      <w:r w:rsidRPr="00024729">
        <w:rPr>
          <w:szCs w:val="24"/>
        </w:rPr>
        <w:t>c</w:t>
      </w:r>
      <w:r w:rsidRPr="00024729">
        <w:rPr>
          <w:szCs w:val="24"/>
        </w:rPr>
        <w:t>tion de la performance réal</w:t>
      </w:r>
      <w:r w:rsidRPr="00024729">
        <w:rPr>
          <w:szCs w:val="24"/>
        </w:rPr>
        <w:t>i</w:t>
      </w:r>
      <w:r w:rsidRPr="00024729">
        <w:rPr>
          <w:szCs w:val="24"/>
        </w:rPr>
        <w:t>sée.</w:t>
      </w:r>
    </w:p>
    <w:p w:rsidR="00D01FAD" w:rsidRPr="00024729" w:rsidRDefault="00D01FAD" w:rsidP="00D01FAD">
      <w:pPr>
        <w:ind w:left="720" w:hanging="360"/>
        <w:jc w:val="both"/>
        <w:rPr>
          <w:szCs w:val="24"/>
        </w:rPr>
      </w:pPr>
      <w:r>
        <w:rPr>
          <w:szCs w:val="24"/>
        </w:rPr>
        <w:t>•</w:t>
      </w:r>
      <w:r>
        <w:rPr>
          <w:szCs w:val="24"/>
        </w:rPr>
        <w:tab/>
      </w:r>
      <w:r w:rsidRPr="004A3DC3">
        <w:rPr>
          <w:i/>
          <w:color w:val="0000FF"/>
          <w:szCs w:val="24"/>
        </w:rPr>
        <w:t>Valence </w:t>
      </w:r>
      <w:r>
        <w:rPr>
          <w:szCs w:val="24"/>
        </w:rPr>
        <w:t>:</w:t>
      </w:r>
      <w:r w:rsidRPr="00024729">
        <w:rPr>
          <w:szCs w:val="24"/>
        </w:rPr>
        <w:t xml:space="preserve"> la récompense obtenue présente-t-elle une réelle v</w:t>
      </w:r>
      <w:r w:rsidRPr="00024729">
        <w:rPr>
          <w:szCs w:val="24"/>
        </w:rPr>
        <w:t>a</w:t>
      </w:r>
      <w:r w:rsidRPr="00024729">
        <w:rPr>
          <w:szCs w:val="24"/>
        </w:rPr>
        <w:t>leur</w:t>
      </w:r>
      <w:r>
        <w:rPr>
          <w:szCs w:val="24"/>
        </w:rPr>
        <w:t> ?</w:t>
      </w:r>
      <w:r w:rsidRPr="00024729">
        <w:rPr>
          <w:szCs w:val="24"/>
        </w:rPr>
        <w:t xml:space="preserve">  Il s’agit ici de l’importance subjective de l’enjeu aux yeux du salarié c’est-à-dire si l’individu ressent de l’attrait à l’égard des objectifs de la performance et récompenses esp</w:t>
      </w:r>
      <w:r w:rsidRPr="00024729">
        <w:rPr>
          <w:szCs w:val="24"/>
        </w:rPr>
        <w:t>é</w:t>
      </w:r>
      <w:r w:rsidRPr="00024729">
        <w:rPr>
          <w:szCs w:val="24"/>
        </w:rPr>
        <w:t>rées.</w:t>
      </w:r>
    </w:p>
    <w:p w:rsidR="00D01FAD" w:rsidRDefault="00D01FAD" w:rsidP="00D01FAD">
      <w:pPr>
        <w:jc w:val="both"/>
        <w:rPr>
          <w:szCs w:val="24"/>
        </w:rPr>
      </w:pPr>
    </w:p>
    <w:p w:rsidR="00D01FAD" w:rsidRPr="00024729" w:rsidRDefault="00D01FAD" w:rsidP="00D01FAD">
      <w:pPr>
        <w:spacing w:before="120" w:after="120"/>
        <w:jc w:val="both"/>
        <w:rPr>
          <w:szCs w:val="24"/>
        </w:rPr>
      </w:pPr>
      <w:r w:rsidRPr="00024729">
        <w:rPr>
          <w:szCs w:val="24"/>
        </w:rPr>
        <w:t>Sans mettre en doute les apports de cette double approche, la litt</w:t>
      </w:r>
      <w:r w:rsidRPr="00024729">
        <w:rPr>
          <w:szCs w:val="24"/>
        </w:rPr>
        <w:t>é</w:t>
      </w:r>
      <w:r w:rsidRPr="00024729">
        <w:rPr>
          <w:szCs w:val="24"/>
        </w:rPr>
        <w:t xml:space="preserve">rature insiste néanmoins sur les ambigüités  et le caractère confus de </w:t>
      </w:r>
      <w:r w:rsidRPr="00024729">
        <w:rPr>
          <w:szCs w:val="24"/>
        </w:rPr>
        <w:lastRenderedPageBreak/>
        <w:t>la motivation au travail. Cette motivation dépend des attentes spécif</w:t>
      </w:r>
      <w:r w:rsidRPr="00024729">
        <w:rPr>
          <w:szCs w:val="24"/>
        </w:rPr>
        <w:t>i</w:t>
      </w:r>
      <w:r w:rsidRPr="00024729">
        <w:rPr>
          <w:szCs w:val="24"/>
        </w:rPr>
        <w:t>ques de chacun et des effets induits par la psychologie de groupe, tant sur les plans conceptuels qu’opérationnels. Il est difficile de mesurer l’effet de la motivation au travail, sur la performance des individus ou des entreprises parce que la motivation ne suit pas un schéma de ca</w:t>
      </w:r>
      <w:r w:rsidRPr="00024729">
        <w:rPr>
          <w:szCs w:val="24"/>
        </w:rPr>
        <w:t>u</w:t>
      </w:r>
      <w:r w:rsidRPr="00024729">
        <w:rPr>
          <w:szCs w:val="24"/>
        </w:rPr>
        <w:t xml:space="preserve">salité linéaire du type stimulus – réponses, ce qui justifie qu’elle soit reliée au sens que l’auteur donne a sa conduite (LEVY – LEBOYER et SPERANDIO, 1987). </w:t>
      </w:r>
    </w:p>
    <w:p w:rsidR="00D01FAD" w:rsidRDefault="00D01FAD" w:rsidP="00D01FAD">
      <w:pPr>
        <w:spacing w:before="120" w:after="120"/>
        <w:jc w:val="both"/>
        <w:rPr>
          <w:szCs w:val="24"/>
        </w:rPr>
      </w:pPr>
      <w:r w:rsidRPr="00024729">
        <w:rPr>
          <w:szCs w:val="24"/>
        </w:rPr>
        <w:t>Le concept de motivation ne permet pas de décrire et d’expliquer les caractères de la relation entre l’individu et l’organisation</w:t>
      </w:r>
      <w:r>
        <w:rPr>
          <w:szCs w:val="24"/>
        </w:rPr>
        <w:t> ;</w:t>
      </w:r>
      <w:r w:rsidRPr="00024729">
        <w:rPr>
          <w:szCs w:val="24"/>
        </w:rPr>
        <w:t xml:space="preserve"> déma</w:t>
      </w:r>
      <w:r w:rsidRPr="00024729">
        <w:rPr>
          <w:szCs w:val="24"/>
        </w:rPr>
        <w:t>r</w:t>
      </w:r>
      <w:r w:rsidRPr="00024729">
        <w:rPr>
          <w:szCs w:val="24"/>
        </w:rPr>
        <w:t>che indispensable pour comprendre la fidélité des salaries a leur e</w:t>
      </w:r>
      <w:r w:rsidRPr="00024729">
        <w:rPr>
          <w:szCs w:val="24"/>
        </w:rPr>
        <w:t>n</w:t>
      </w:r>
      <w:r w:rsidRPr="00024729">
        <w:rPr>
          <w:szCs w:val="24"/>
        </w:rPr>
        <w:t>treprise. La remise en cause théorique et pratique du concept de mot</w:t>
      </w:r>
      <w:r w:rsidRPr="00024729">
        <w:rPr>
          <w:szCs w:val="24"/>
        </w:rPr>
        <w:t>i</w:t>
      </w:r>
      <w:r w:rsidRPr="00024729">
        <w:rPr>
          <w:szCs w:val="24"/>
        </w:rPr>
        <w:t>vation conduit à envisager une approche alternative, incarnée par les théories de la fidélisation.</w:t>
      </w:r>
    </w:p>
    <w:p w:rsidR="00D01FAD" w:rsidRPr="00024729" w:rsidRDefault="00D01FAD" w:rsidP="00D01FAD">
      <w:pPr>
        <w:spacing w:before="120" w:after="120"/>
        <w:jc w:val="both"/>
        <w:rPr>
          <w:szCs w:val="24"/>
        </w:rPr>
      </w:pPr>
    </w:p>
    <w:p w:rsidR="00D01FAD" w:rsidRPr="004A3DC3" w:rsidRDefault="00D01FAD" w:rsidP="00D01FAD">
      <w:pPr>
        <w:pStyle w:val="Niveau12"/>
      </w:pPr>
      <w:bookmarkStart w:id="21" w:name="These_pt_1_chap_1_Sec_3_4"/>
      <w:r w:rsidRPr="004A3DC3">
        <w:t>3.4. Élément de différence</w:t>
      </w:r>
      <w:r>
        <w:br/>
      </w:r>
      <w:r w:rsidRPr="004A3DC3">
        <w:t>entre Fidélisation et Mot</w:t>
      </w:r>
      <w:r w:rsidRPr="004A3DC3">
        <w:t>i</w:t>
      </w:r>
      <w:r w:rsidRPr="004A3DC3">
        <w:t>vation</w:t>
      </w:r>
    </w:p>
    <w:bookmarkEnd w:id="21"/>
    <w:p w:rsidR="00D01FAD" w:rsidRDefault="00D01FAD" w:rsidP="00D01FAD">
      <w:pPr>
        <w:spacing w:before="120" w:after="120"/>
        <w:jc w:val="both"/>
        <w:rPr>
          <w:szCs w:val="24"/>
        </w:rPr>
      </w:pPr>
    </w:p>
    <w:p w:rsidR="00D01FAD" w:rsidRDefault="00D01FAD" w:rsidP="00D01FAD">
      <w:pPr>
        <w:spacing w:before="120" w:after="120"/>
        <w:jc w:val="both"/>
        <w:rPr>
          <w:szCs w:val="24"/>
        </w:rPr>
      </w:pPr>
      <w:r w:rsidRPr="00024729">
        <w:rPr>
          <w:szCs w:val="24"/>
        </w:rPr>
        <w:t>Les théories de la fidélisation tendent a supplanter celles de la m</w:t>
      </w:r>
      <w:r w:rsidRPr="00024729">
        <w:rPr>
          <w:szCs w:val="24"/>
        </w:rPr>
        <w:t>o</w:t>
      </w:r>
      <w:r w:rsidRPr="00024729">
        <w:rPr>
          <w:szCs w:val="24"/>
        </w:rPr>
        <w:t>tivation, ce qui traduit une évolution des concepts. Considérons que la fidélisation se subdivise en deux courants</w:t>
      </w:r>
      <w:r>
        <w:rPr>
          <w:szCs w:val="24"/>
        </w:rPr>
        <w:t> :</w:t>
      </w:r>
      <w:r w:rsidRPr="00024729">
        <w:rPr>
          <w:szCs w:val="24"/>
        </w:rPr>
        <w:t xml:space="preserve"> les théories de la satisfa</w:t>
      </w:r>
      <w:r w:rsidRPr="00024729">
        <w:rPr>
          <w:szCs w:val="24"/>
        </w:rPr>
        <w:t>c</w:t>
      </w:r>
      <w:r w:rsidRPr="00024729">
        <w:rPr>
          <w:szCs w:val="24"/>
        </w:rPr>
        <w:t>tion et les théories de l’implication, nous verrons successivement les relations satisfaction – motivation et implication.</w:t>
      </w:r>
    </w:p>
    <w:p w:rsidR="00D01FAD" w:rsidRPr="00024729" w:rsidRDefault="00D01FAD" w:rsidP="00D01FAD">
      <w:pPr>
        <w:spacing w:before="120" w:after="120"/>
        <w:jc w:val="both"/>
        <w:rPr>
          <w:szCs w:val="24"/>
        </w:rPr>
      </w:pPr>
    </w:p>
    <w:p w:rsidR="00D01FAD" w:rsidRPr="00024729" w:rsidRDefault="00D01FAD" w:rsidP="00D01FAD">
      <w:pPr>
        <w:pStyle w:val="a"/>
      </w:pPr>
      <w:r w:rsidRPr="00024729">
        <w:t>3.4.1</w:t>
      </w:r>
      <w:r>
        <w:t>.</w:t>
      </w:r>
      <w:r w:rsidRPr="00024729">
        <w:t xml:space="preserve"> Satisfaction et Motivation</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La théorie de la satisfaction est la résultante de nombreuses r</w:t>
      </w:r>
      <w:r w:rsidRPr="00024729">
        <w:rPr>
          <w:szCs w:val="24"/>
        </w:rPr>
        <w:t>é</w:t>
      </w:r>
      <w:r w:rsidRPr="00024729">
        <w:rPr>
          <w:szCs w:val="24"/>
        </w:rPr>
        <w:t>flexions depuis le début du 20</w:t>
      </w:r>
      <w:r w:rsidRPr="00024729">
        <w:rPr>
          <w:szCs w:val="24"/>
          <w:vertAlign w:val="superscript"/>
        </w:rPr>
        <w:t>ème</w:t>
      </w:r>
      <w:r w:rsidRPr="00024729">
        <w:rPr>
          <w:szCs w:val="24"/>
        </w:rPr>
        <w:t xml:space="preserve"> siècle. LOCKE en 1969 définissait déjà la satisfaction du salarie comme un état émotionnel positif qui résulte de l’évaluation faite de son emploi ou de ses expériences de travail, sous leurs différentes facettes  (la tâche, le travail, les relations avec les supérieurs et le collègues, les promotions, les rémunér</w:t>
      </w:r>
      <w:r w:rsidRPr="00024729">
        <w:rPr>
          <w:szCs w:val="24"/>
        </w:rPr>
        <w:t>a</w:t>
      </w:r>
      <w:r w:rsidRPr="00024729">
        <w:rPr>
          <w:szCs w:val="24"/>
        </w:rPr>
        <w:t>tions…).</w:t>
      </w:r>
    </w:p>
    <w:p w:rsidR="00D01FAD" w:rsidRPr="00024729" w:rsidRDefault="00D01FAD" w:rsidP="00D01FAD">
      <w:pPr>
        <w:spacing w:before="120" w:after="120"/>
        <w:jc w:val="both"/>
        <w:rPr>
          <w:szCs w:val="24"/>
        </w:rPr>
      </w:pPr>
      <w:r w:rsidRPr="00024729">
        <w:rPr>
          <w:szCs w:val="24"/>
        </w:rPr>
        <w:lastRenderedPageBreak/>
        <w:t>LOCKE a mis en exergue trois étapes de développement qu’il a</w:t>
      </w:r>
      <w:r w:rsidRPr="00024729">
        <w:rPr>
          <w:szCs w:val="24"/>
        </w:rPr>
        <w:t>t</w:t>
      </w:r>
      <w:r w:rsidRPr="00024729">
        <w:rPr>
          <w:szCs w:val="24"/>
        </w:rPr>
        <w:t>tribue à des écoles de recherches distinctes.</w:t>
      </w:r>
    </w:p>
    <w:p w:rsidR="00D01FAD" w:rsidRDefault="00D01FAD" w:rsidP="00D01FAD">
      <w:pPr>
        <w:ind w:left="706" w:hanging="346"/>
        <w:jc w:val="both"/>
        <w:rPr>
          <w:szCs w:val="24"/>
        </w:rPr>
      </w:pPr>
    </w:p>
    <w:p w:rsidR="00D01FAD" w:rsidRPr="00024729" w:rsidRDefault="00D01FAD" w:rsidP="00D01FAD">
      <w:pPr>
        <w:ind w:left="706" w:hanging="346"/>
        <w:jc w:val="both"/>
        <w:rPr>
          <w:szCs w:val="24"/>
        </w:rPr>
      </w:pPr>
      <w:r>
        <w:rPr>
          <w:szCs w:val="24"/>
        </w:rPr>
        <w:t>•</w:t>
      </w:r>
      <w:r>
        <w:rPr>
          <w:szCs w:val="24"/>
        </w:rPr>
        <w:tab/>
      </w:r>
      <w:r w:rsidRPr="00024729">
        <w:rPr>
          <w:szCs w:val="24"/>
        </w:rPr>
        <w:t>L’école physico-économique, qui pose au début du 20</w:t>
      </w:r>
      <w:r w:rsidRPr="00024729">
        <w:rPr>
          <w:szCs w:val="24"/>
          <w:vertAlign w:val="superscript"/>
        </w:rPr>
        <w:t>ème</w:t>
      </w:r>
      <w:r w:rsidRPr="00024729">
        <w:rPr>
          <w:szCs w:val="24"/>
        </w:rPr>
        <w:t xml:space="preserve"> siècle les fondateurs d’une </w:t>
      </w:r>
      <w:r>
        <w:rPr>
          <w:szCs w:val="24"/>
        </w:rPr>
        <w:t>« </w:t>
      </w:r>
      <w:r w:rsidRPr="00024729">
        <w:rPr>
          <w:szCs w:val="24"/>
        </w:rPr>
        <w:t>ergonomie affective et physiologique</w:t>
      </w:r>
      <w:r>
        <w:rPr>
          <w:szCs w:val="24"/>
        </w:rPr>
        <w:t> »</w:t>
      </w:r>
      <w:r w:rsidRPr="00024729">
        <w:rPr>
          <w:szCs w:val="24"/>
        </w:rPr>
        <w:t xml:space="preserve"> de la satisfaction au travail.</w:t>
      </w:r>
    </w:p>
    <w:p w:rsidR="00D01FAD" w:rsidRPr="00024729" w:rsidRDefault="00D01FAD" w:rsidP="00D01FAD">
      <w:pPr>
        <w:ind w:left="706" w:hanging="346"/>
        <w:jc w:val="both"/>
        <w:rPr>
          <w:szCs w:val="24"/>
        </w:rPr>
      </w:pPr>
      <w:r>
        <w:rPr>
          <w:szCs w:val="24"/>
        </w:rPr>
        <w:t>•</w:t>
      </w:r>
      <w:r>
        <w:rPr>
          <w:szCs w:val="24"/>
        </w:rPr>
        <w:tab/>
      </w:r>
      <w:r w:rsidRPr="00024729">
        <w:rPr>
          <w:szCs w:val="24"/>
        </w:rPr>
        <w:t>L’école psychosociologique, qui souligne l’importance des rel</w:t>
      </w:r>
      <w:r w:rsidRPr="00024729">
        <w:rPr>
          <w:szCs w:val="24"/>
        </w:rPr>
        <w:t>a</w:t>
      </w:r>
      <w:r w:rsidRPr="00024729">
        <w:rPr>
          <w:szCs w:val="24"/>
        </w:rPr>
        <w:t>tions humaines au regard du sentiment de satisfaction.</w:t>
      </w:r>
    </w:p>
    <w:p w:rsidR="00D01FAD" w:rsidRDefault="00D01FAD" w:rsidP="00D01FAD">
      <w:pPr>
        <w:ind w:left="706" w:hanging="346"/>
        <w:jc w:val="both"/>
        <w:rPr>
          <w:szCs w:val="24"/>
        </w:rPr>
      </w:pPr>
      <w:r>
        <w:rPr>
          <w:szCs w:val="24"/>
        </w:rPr>
        <w:t>•</w:t>
      </w:r>
      <w:r>
        <w:rPr>
          <w:szCs w:val="24"/>
        </w:rPr>
        <w:tab/>
      </w:r>
      <w:r w:rsidRPr="00024729">
        <w:rPr>
          <w:szCs w:val="24"/>
        </w:rPr>
        <w:t>L’école de développement qui fait dépendre la satisfaction des travailleurs non plus seulement de variables-stimulus, mais de la r</w:t>
      </w:r>
      <w:r w:rsidRPr="00024729">
        <w:rPr>
          <w:szCs w:val="24"/>
        </w:rPr>
        <w:t>e</w:t>
      </w:r>
      <w:r w:rsidRPr="00024729">
        <w:rPr>
          <w:szCs w:val="24"/>
        </w:rPr>
        <w:t>présentation de leur rôle de travail.</w:t>
      </w:r>
    </w:p>
    <w:p w:rsidR="00D01FAD" w:rsidRPr="00024729" w:rsidRDefault="00D01FAD" w:rsidP="00D01FAD">
      <w:pPr>
        <w:ind w:left="706" w:hanging="346"/>
        <w:jc w:val="both"/>
        <w:rPr>
          <w:szCs w:val="24"/>
        </w:rPr>
      </w:pPr>
    </w:p>
    <w:p w:rsidR="00D01FAD" w:rsidRPr="00024729" w:rsidRDefault="00D01FAD" w:rsidP="00D01FAD">
      <w:pPr>
        <w:spacing w:before="120" w:after="120"/>
        <w:jc w:val="both"/>
        <w:rPr>
          <w:szCs w:val="24"/>
        </w:rPr>
      </w:pPr>
      <w:r w:rsidRPr="00024729">
        <w:rPr>
          <w:szCs w:val="24"/>
        </w:rPr>
        <w:t>De manière générale, la satisfaction est obtenue lorsque le salarié a l’impression d’un équilibre entre ce qu’il apporte à l’entreprise et ce que l’entreprise lui apporte en retour.  Ainsi, la satisfaction implique aussi une confrontation aux résultats obtenus (MICHEL, 1989).</w:t>
      </w:r>
    </w:p>
    <w:p w:rsidR="00D01FAD" w:rsidRPr="00024729" w:rsidRDefault="00D01FAD" w:rsidP="00D01FAD">
      <w:pPr>
        <w:spacing w:before="120" w:after="120"/>
        <w:jc w:val="both"/>
        <w:rPr>
          <w:szCs w:val="24"/>
        </w:rPr>
      </w:pPr>
      <w:r w:rsidRPr="00024729">
        <w:rPr>
          <w:szCs w:val="24"/>
        </w:rPr>
        <w:t>Motivation et satisfaction ont en commun plusieurs caractères.  E</w:t>
      </w:r>
      <w:r w:rsidRPr="00024729">
        <w:rPr>
          <w:szCs w:val="24"/>
        </w:rPr>
        <w:t>l</w:t>
      </w:r>
      <w:r w:rsidRPr="00024729">
        <w:rPr>
          <w:szCs w:val="24"/>
        </w:rPr>
        <w:t>les puisent toutes leurs sources dans les théories de la psychologie c</w:t>
      </w:r>
      <w:r w:rsidRPr="00024729">
        <w:rPr>
          <w:szCs w:val="24"/>
        </w:rPr>
        <w:t>o</w:t>
      </w:r>
      <w:r w:rsidRPr="00024729">
        <w:rPr>
          <w:szCs w:val="24"/>
        </w:rPr>
        <w:t>gnitive, en partant du postulat qu’il est possible d’agir sur la personne, afin d’accroître la performance de l’entreprise.</w:t>
      </w:r>
    </w:p>
    <w:p w:rsidR="00D01FAD" w:rsidRDefault="00D01FAD" w:rsidP="00D01FAD">
      <w:pPr>
        <w:spacing w:before="120" w:after="120"/>
        <w:jc w:val="both"/>
        <w:rPr>
          <w:szCs w:val="24"/>
        </w:rPr>
      </w:pPr>
      <w:r w:rsidRPr="00024729">
        <w:rPr>
          <w:szCs w:val="24"/>
        </w:rPr>
        <w:t>La satisfaction découle de l’expérience alors que la motivation se situe en amont, et se sont les notions d’attentes ou d’aspirations qui différencient motivation et satisfaction (MICHEL, 1989).  La motiv</w:t>
      </w:r>
      <w:r w:rsidRPr="00024729">
        <w:rPr>
          <w:szCs w:val="24"/>
        </w:rPr>
        <w:t>a</w:t>
      </w:r>
      <w:r w:rsidRPr="00024729">
        <w:rPr>
          <w:szCs w:val="24"/>
        </w:rPr>
        <w:t>tion peut être vue comme un moteur de la performance, alors que la satisfaction peut être considérée comme une résultante de la perfo</w:t>
      </w:r>
      <w:r w:rsidRPr="00024729">
        <w:rPr>
          <w:szCs w:val="24"/>
        </w:rPr>
        <w:t>r</w:t>
      </w:r>
      <w:r w:rsidRPr="00024729">
        <w:rPr>
          <w:szCs w:val="24"/>
        </w:rPr>
        <w:t>mance.</w:t>
      </w:r>
    </w:p>
    <w:p w:rsidR="00D01FAD" w:rsidRPr="00024729" w:rsidRDefault="00D01FAD" w:rsidP="00D01FAD">
      <w:pPr>
        <w:spacing w:before="120" w:after="120"/>
        <w:jc w:val="both"/>
        <w:rPr>
          <w:szCs w:val="24"/>
        </w:rPr>
      </w:pPr>
    </w:p>
    <w:p w:rsidR="00D01FAD" w:rsidRPr="00024729" w:rsidRDefault="00D01FAD" w:rsidP="00D01FAD">
      <w:pPr>
        <w:pStyle w:val="a"/>
      </w:pPr>
      <w:r w:rsidRPr="00024729">
        <w:t>3.4.2</w:t>
      </w:r>
      <w:r>
        <w:t>.</w:t>
      </w:r>
      <w:r w:rsidRPr="00024729">
        <w:t xml:space="preserve"> Implication et motivation.</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 xml:space="preserve">D’origine anglo-saxonne, la notion d’implication est apparue dans les années 1950 aux </w:t>
      </w:r>
      <w:r>
        <w:rPr>
          <w:szCs w:val="24"/>
        </w:rPr>
        <w:t>État</w:t>
      </w:r>
      <w:r w:rsidRPr="00024729">
        <w:rPr>
          <w:szCs w:val="24"/>
        </w:rPr>
        <w:t>s-Unis.  Elle est particulièrement novatrice pour étudier les rapports entre les hommes, les salariés et leur organ</w:t>
      </w:r>
      <w:r w:rsidRPr="00024729">
        <w:rPr>
          <w:szCs w:val="24"/>
        </w:rPr>
        <w:t>i</w:t>
      </w:r>
      <w:r w:rsidRPr="00024729">
        <w:rPr>
          <w:szCs w:val="24"/>
        </w:rPr>
        <w:t>sation.  Elle tenterait d’explorer de façon générale, la multiplicité des liens qui se tissent entre l’individu et l’organisation (THEVENET, 1992).</w:t>
      </w:r>
    </w:p>
    <w:p w:rsidR="00D01FAD" w:rsidRPr="00024729" w:rsidRDefault="00D01FAD" w:rsidP="00D01FAD">
      <w:pPr>
        <w:spacing w:before="120" w:after="120"/>
        <w:jc w:val="both"/>
        <w:rPr>
          <w:szCs w:val="24"/>
        </w:rPr>
      </w:pPr>
      <w:r w:rsidRPr="00024729">
        <w:rPr>
          <w:szCs w:val="24"/>
        </w:rPr>
        <w:lastRenderedPageBreak/>
        <w:t>Ce dernier souligne que, l’implication est tantôt vue dans une per</w:t>
      </w:r>
      <w:r w:rsidRPr="00024729">
        <w:rPr>
          <w:szCs w:val="24"/>
        </w:rPr>
        <w:t>s</w:t>
      </w:r>
      <w:r w:rsidRPr="00024729">
        <w:rPr>
          <w:szCs w:val="24"/>
        </w:rPr>
        <w:t>pective d’échange entre l’individu et sa situation de travail.  L’implication est tantôt vue dans une perspective d’échange entre l’individu et l’organisation, tantôt dans une perspective psychologique d’identification de l’individu dans l’organisation, tantôt elle est env</w:t>
      </w:r>
      <w:r w:rsidRPr="00024729">
        <w:rPr>
          <w:szCs w:val="24"/>
        </w:rPr>
        <w:t>i</w:t>
      </w:r>
      <w:r w:rsidRPr="00024729">
        <w:rPr>
          <w:szCs w:val="24"/>
        </w:rPr>
        <w:t>sagée sous un angle attitudinal, tantôt sous un angle comportemental.</w:t>
      </w:r>
    </w:p>
    <w:p w:rsidR="00D01FAD" w:rsidRPr="00024729" w:rsidRDefault="00D01FAD" w:rsidP="00D01FAD">
      <w:pPr>
        <w:spacing w:before="120" w:after="120"/>
        <w:jc w:val="both"/>
        <w:rPr>
          <w:szCs w:val="24"/>
        </w:rPr>
      </w:pPr>
      <w:r w:rsidRPr="00024729">
        <w:rPr>
          <w:szCs w:val="24"/>
        </w:rPr>
        <w:t xml:space="preserve">Pour NEVEU (1996), l’Implication comportementale renvoie aux actes effectués par les individus, elle est à l’origine d’un processus d’extériorisation.  L’implication </w:t>
      </w:r>
      <w:r>
        <w:rPr>
          <w:szCs w:val="24"/>
        </w:rPr>
        <w:t>« </w:t>
      </w:r>
      <w:r w:rsidRPr="00024729">
        <w:rPr>
          <w:szCs w:val="24"/>
        </w:rPr>
        <w:t>committment</w:t>
      </w:r>
      <w:r>
        <w:rPr>
          <w:szCs w:val="24"/>
        </w:rPr>
        <w:t> »</w:t>
      </w:r>
      <w:r w:rsidRPr="00024729">
        <w:rPr>
          <w:szCs w:val="24"/>
        </w:rPr>
        <w:t xml:space="preserve"> vue ici sous un a</w:t>
      </w:r>
      <w:r w:rsidRPr="00024729">
        <w:rPr>
          <w:szCs w:val="24"/>
        </w:rPr>
        <w:t>n</w:t>
      </w:r>
      <w:r w:rsidRPr="00024729">
        <w:rPr>
          <w:szCs w:val="24"/>
        </w:rPr>
        <w:t>gle organisationnel pour appréhender la fidélité des individus à l’organisation, se distingue de l’engagement ou l’implication au tr</w:t>
      </w:r>
      <w:r w:rsidRPr="00024729">
        <w:rPr>
          <w:szCs w:val="24"/>
        </w:rPr>
        <w:t>a</w:t>
      </w:r>
      <w:r w:rsidRPr="00024729">
        <w:rPr>
          <w:szCs w:val="24"/>
        </w:rPr>
        <w:t xml:space="preserve">vail </w:t>
      </w:r>
      <w:r>
        <w:rPr>
          <w:szCs w:val="24"/>
        </w:rPr>
        <w:t>« </w:t>
      </w:r>
      <w:r w:rsidRPr="00024729">
        <w:rPr>
          <w:szCs w:val="24"/>
        </w:rPr>
        <w:t>job involvement</w:t>
      </w:r>
      <w:r>
        <w:rPr>
          <w:szCs w:val="24"/>
        </w:rPr>
        <w:t> »</w:t>
      </w:r>
      <w:r w:rsidRPr="00024729">
        <w:rPr>
          <w:szCs w:val="24"/>
        </w:rPr>
        <w:t xml:space="preserve"> qui caractérise l’adéquation homme / emploi (LODAHL et KEJNER, 1965).</w:t>
      </w:r>
    </w:p>
    <w:p w:rsidR="00D01FAD" w:rsidRPr="00024729" w:rsidRDefault="00D01FAD" w:rsidP="00D01FAD">
      <w:pPr>
        <w:spacing w:before="120" w:after="120"/>
        <w:jc w:val="both"/>
        <w:rPr>
          <w:szCs w:val="24"/>
        </w:rPr>
      </w:pPr>
      <w:r w:rsidRPr="00024729">
        <w:rPr>
          <w:szCs w:val="24"/>
        </w:rPr>
        <w:t>Il est vrai que motivation et implication ont en commun plusieurs caractères, mais les théories qui s’y rapportent cherchent en effet à expliquer le niveau d’effort fourni par les individus dans l’accomplissement de leurs tâches en avançant des déterminants po</w:t>
      </w:r>
      <w:r w:rsidRPr="00024729">
        <w:rPr>
          <w:szCs w:val="24"/>
        </w:rPr>
        <w:t>s</w:t>
      </w:r>
      <w:r w:rsidRPr="00024729">
        <w:rPr>
          <w:szCs w:val="24"/>
        </w:rPr>
        <w:t xml:space="preserve">sibles. </w:t>
      </w:r>
    </w:p>
    <w:p w:rsidR="00D01FAD" w:rsidRPr="00024729" w:rsidRDefault="00D01FAD" w:rsidP="00D01FAD">
      <w:pPr>
        <w:spacing w:before="120" w:after="120"/>
        <w:jc w:val="both"/>
        <w:rPr>
          <w:szCs w:val="24"/>
        </w:rPr>
      </w:pPr>
      <w:r w:rsidRPr="00024729">
        <w:rPr>
          <w:szCs w:val="24"/>
        </w:rPr>
        <w:t>Par ailleurs, si on est motivé pour un travail, on est impliqué dans une entreprise.  Le rapport entre motivation et implication étant plus complexes qu’un lien de cause à effet.</w:t>
      </w:r>
    </w:p>
    <w:p w:rsidR="00D01FAD" w:rsidRPr="00024729" w:rsidRDefault="00D01FAD" w:rsidP="00D01FAD">
      <w:pPr>
        <w:spacing w:before="120" w:after="120"/>
        <w:jc w:val="both"/>
        <w:rPr>
          <w:szCs w:val="24"/>
        </w:rPr>
      </w:pPr>
      <w:r w:rsidRPr="00024729">
        <w:rPr>
          <w:szCs w:val="24"/>
        </w:rPr>
        <w:t>RIPON, (1987) note quant à lui que l’implication a une fonction d’orientation de la motivation et de recherche de satisfaction des b</w:t>
      </w:r>
      <w:r w:rsidRPr="00024729">
        <w:rPr>
          <w:szCs w:val="24"/>
        </w:rPr>
        <w:t>e</w:t>
      </w:r>
      <w:r w:rsidRPr="00024729">
        <w:rPr>
          <w:szCs w:val="24"/>
        </w:rPr>
        <w:t>soins.  L’implication attache une importance accrue aux valeurs des individus dans le processus les liant à l’entreprise.</w:t>
      </w:r>
    </w:p>
    <w:p w:rsidR="00D01FAD" w:rsidRPr="00024729" w:rsidRDefault="00D01FAD" w:rsidP="00D01FAD">
      <w:pPr>
        <w:spacing w:before="120" w:after="120"/>
        <w:jc w:val="both"/>
        <w:rPr>
          <w:szCs w:val="24"/>
        </w:rPr>
      </w:pPr>
      <w:r w:rsidRPr="00024729">
        <w:rPr>
          <w:szCs w:val="24"/>
        </w:rPr>
        <w:t>Ce chapitre premier avait pour objectif de mieux comprendre la préoccupation de la théorie de la fidélisation au sein des Ressources Humaines.  Et pour atteindre cet objectif, il était louable d’appréhender la théorie des Ressources Humaines en suivant son évolution chronologique depuis 1850 jusqu’à nos jours.  Aujourd’hui, les Ressources Humaines sont devenues stratégiques parce que, non seulement elles fournissent un avantage concurrentiel à l’entreprise, mais aussi c’est la ressource sans laquelle l’organisation ne connaîtrait point de performance.</w:t>
      </w:r>
    </w:p>
    <w:p w:rsidR="00D01FAD" w:rsidRPr="00024729" w:rsidRDefault="00D01FAD" w:rsidP="00D01FAD">
      <w:pPr>
        <w:spacing w:before="120" w:after="120"/>
        <w:jc w:val="both"/>
        <w:rPr>
          <w:szCs w:val="24"/>
        </w:rPr>
      </w:pPr>
      <w:r w:rsidRPr="00024729">
        <w:rPr>
          <w:szCs w:val="24"/>
        </w:rPr>
        <w:t>La théorie de la fidélisation a également fait l’objet d’une r</w:t>
      </w:r>
      <w:r w:rsidRPr="00024729">
        <w:rPr>
          <w:szCs w:val="24"/>
        </w:rPr>
        <w:t>é</w:t>
      </w:r>
      <w:r w:rsidRPr="00024729">
        <w:rPr>
          <w:szCs w:val="24"/>
        </w:rPr>
        <w:t xml:space="preserve">flexion.  La fidélisation consiste à créer un attachement, une confiance </w:t>
      </w:r>
      <w:r w:rsidRPr="00024729">
        <w:rPr>
          <w:szCs w:val="24"/>
        </w:rPr>
        <w:lastRenderedPageBreak/>
        <w:t>entre les parties.  Aussi, deux orientations incarnent cette théorie.  Il s’agit de la satisfaction au travail et de l’implication organisationnelle.  Quelques éléments de différence entre la fidélisation et la motivation sont relevés, pour la motivation l’entreprise développe sa performance à travers différentes motivations tandis que pour la fidélisation, l’entreprise développe le bien être des salariés et offre des opportun</w:t>
      </w:r>
      <w:r w:rsidRPr="00024729">
        <w:rPr>
          <w:szCs w:val="24"/>
        </w:rPr>
        <w:t>i</w:t>
      </w:r>
      <w:r w:rsidRPr="00024729">
        <w:rPr>
          <w:szCs w:val="24"/>
        </w:rPr>
        <w:t>tés d’adhésion à ses valeurs.</w:t>
      </w:r>
    </w:p>
    <w:p w:rsidR="00D01FAD" w:rsidRPr="00024729" w:rsidRDefault="00D01FAD" w:rsidP="00D01FAD">
      <w:pPr>
        <w:spacing w:before="120" w:after="120"/>
        <w:jc w:val="both"/>
        <w:rPr>
          <w:szCs w:val="24"/>
        </w:rPr>
      </w:pPr>
    </w:p>
    <w:p w:rsidR="00D01FAD" w:rsidRPr="00024729" w:rsidRDefault="00D01FAD" w:rsidP="00D01FAD">
      <w:pPr>
        <w:pStyle w:val="planche"/>
      </w:pPr>
      <w:bookmarkStart w:id="22" w:name="These_pt_1_chap_1_Sec_4"/>
      <w:r w:rsidRPr="00024729">
        <w:t>SECTION 4</w:t>
      </w:r>
      <w:r>
        <w:br/>
      </w:r>
      <w:r w:rsidRPr="00024729">
        <w:t xml:space="preserve">Conflit dans le milieu organisationnel </w:t>
      </w:r>
    </w:p>
    <w:bookmarkEnd w:id="22"/>
    <w:p w:rsidR="00D01FAD" w:rsidRDefault="00D01FAD" w:rsidP="00D01FAD">
      <w:pPr>
        <w:spacing w:before="120" w:after="120"/>
        <w:jc w:val="both"/>
        <w:rPr>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Default="00D01FAD" w:rsidP="00D01FAD">
      <w:pPr>
        <w:spacing w:before="120" w:after="120"/>
        <w:jc w:val="both"/>
        <w:rPr>
          <w:szCs w:val="24"/>
        </w:rPr>
      </w:pPr>
      <w:r w:rsidRPr="00024729">
        <w:rPr>
          <w:szCs w:val="24"/>
        </w:rPr>
        <w:t>Certains managers soutiennent que</w:t>
      </w:r>
      <w:r>
        <w:rPr>
          <w:szCs w:val="24"/>
        </w:rPr>
        <w:t xml:space="preserve"> </w:t>
      </w:r>
      <w:r w:rsidRPr="00024729">
        <w:rPr>
          <w:szCs w:val="24"/>
        </w:rPr>
        <w:t>le</w:t>
      </w:r>
      <w:r>
        <w:rPr>
          <w:szCs w:val="24"/>
        </w:rPr>
        <w:t xml:space="preserve"> </w:t>
      </w:r>
      <w:r w:rsidRPr="00024729">
        <w:rPr>
          <w:szCs w:val="24"/>
        </w:rPr>
        <w:t>conflit se traduit par une</w:t>
      </w:r>
      <w:r>
        <w:rPr>
          <w:szCs w:val="24"/>
        </w:rPr>
        <w:t xml:space="preserve"> </w:t>
      </w:r>
      <w:r w:rsidRPr="00024729">
        <w:rPr>
          <w:szCs w:val="24"/>
        </w:rPr>
        <w:t>s</w:t>
      </w:r>
      <w:r w:rsidRPr="00024729">
        <w:rPr>
          <w:szCs w:val="24"/>
        </w:rPr>
        <w:t>i</w:t>
      </w:r>
      <w:r w:rsidRPr="00024729">
        <w:rPr>
          <w:szCs w:val="24"/>
        </w:rPr>
        <w:t>tuation antagoniste</w:t>
      </w:r>
      <w:r>
        <w:rPr>
          <w:szCs w:val="24"/>
        </w:rPr>
        <w:t xml:space="preserve"> </w:t>
      </w:r>
      <w:r w:rsidRPr="00024729">
        <w:rPr>
          <w:szCs w:val="24"/>
        </w:rPr>
        <w:t>à</w:t>
      </w:r>
      <w:r>
        <w:rPr>
          <w:szCs w:val="24"/>
        </w:rPr>
        <w:t xml:space="preserve"> </w:t>
      </w:r>
      <w:r w:rsidRPr="00024729">
        <w:rPr>
          <w:szCs w:val="24"/>
        </w:rPr>
        <w:t>la</w:t>
      </w:r>
      <w:r>
        <w:rPr>
          <w:szCs w:val="24"/>
        </w:rPr>
        <w:t xml:space="preserve"> </w:t>
      </w:r>
      <w:r w:rsidRPr="00024729">
        <w:rPr>
          <w:szCs w:val="24"/>
        </w:rPr>
        <w:t>coopération entre</w:t>
      </w:r>
      <w:r>
        <w:rPr>
          <w:szCs w:val="24"/>
        </w:rPr>
        <w:t xml:space="preserve"> </w:t>
      </w:r>
      <w:r w:rsidRPr="00024729">
        <w:rPr>
          <w:szCs w:val="24"/>
        </w:rPr>
        <w:t>individus, une</w:t>
      </w:r>
      <w:r>
        <w:rPr>
          <w:szCs w:val="24"/>
        </w:rPr>
        <w:t xml:space="preserve"> </w:t>
      </w:r>
      <w:r w:rsidRPr="00024729">
        <w:rPr>
          <w:szCs w:val="24"/>
        </w:rPr>
        <w:t>situat</w:t>
      </w:r>
      <w:r>
        <w:rPr>
          <w:szCs w:val="24"/>
        </w:rPr>
        <w:t>ion qui</w:t>
      </w:r>
      <w:r w:rsidRPr="00024729">
        <w:rPr>
          <w:szCs w:val="24"/>
        </w:rPr>
        <w:t xml:space="preserve"> peut donc</w:t>
      </w:r>
      <w:r>
        <w:rPr>
          <w:szCs w:val="24"/>
        </w:rPr>
        <w:t xml:space="preserve"> </w:t>
      </w:r>
      <w:r w:rsidRPr="00024729">
        <w:rPr>
          <w:szCs w:val="24"/>
        </w:rPr>
        <w:t>compromettre</w:t>
      </w:r>
      <w:r>
        <w:rPr>
          <w:szCs w:val="24"/>
        </w:rPr>
        <w:t xml:space="preserve"> </w:t>
      </w:r>
      <w:r w:rsidRPr="00024729">
        <w:rPr>
          <w:szCs w:val="24"/>
        </w:rPr>
        <w:t>l’action collective</w:t>
      </w:r>
      <w:r>
        <w:rPr>
          <w:szCs w:val="24"/>
        </w:rPr>
        <w:t xml:space="preserve"> </w:t>
      </w:r>
      <w:r w:rsidRPr="00024729">
        <w:rPr>
          <w:szCs w:val="24"/>
        </w:rPr>
        <w:t>et ind</w:t>
      </w:r>
      <w:r w:rsidRPr="00024729">
        <w:rPr>
          <w:szCs w:val="24"/>
        </w:rPr>
        <w:t>i</w:t>
      </w:r>
      <w:r w:rsidRPr="00024729">
        <w:rPr>
          <w:szCs w:val="24"/>
        </w:rPr>
        <w:t>rectement la productivité. Des compétences sociales, la capacité à se faire ente</w:t>
      </w:r>
      <w:r w:rsidRPr="00024729">
        <w:rPr>
          <w:szCs w:val="24"/>
        </w:rPr>
        <w:t>n</w:t>
      </w:r>
      <w:r w:rsidRPr="00024729">
        <w:rPr>
          <w:szCs w:val="24"/>
        </w:rPr>
        <w:t>dre, à s’entendre avec les autres, la capacité à interagir p</w:t>
      </w:r>
      <w:r w:rsidRPr="00024729">
        <w:rPr>
          <w:szCs w:val="24"/>
        </w:rPr>
        <w:t>o</w:t>
      </w:r>
      <w:r w:rsidRPr="00024729">
        <w:rPr>
          <w:szCs w:val="24"/>
        </w:rPr>
        <w:t>sitivement  aide également à atteindre plus efficacement les objectifs communs. Dans le monde du travail, les relations humaines sont un facteur i</w:t>
      </w:r>
      <w:r w:rsidRPr="00024729">
        <w:rPr>
          <w:szCs w:val="24"/>
        </w:rPr>
        <w:t>m</w:t>
      </w:r>
      <w:r w:rsidRPr="00024729">
        <w:rPr>
          <w:szCs w:val="24"/>
        </w:rPr>
        <w:t>portant à prendre en compte car si elles ne sont pas effic</w:t>
      </w:r>
      <w:r w:rsidRPr="00024729">
        <w:rPr>
          <w:szCs w:val="24"/>
        </w:rPr>
        <w:t>a</w:t>
      </w:r>
      <w:r w:rsidRPr="00024729">
        <w:rPr>
          <w:szCs w:val="24"/>
        </w:rPr>
        <w:t>ces, elles risquent de porter préjudice à la productivité et nuire à l’atteinte des objectifs et démontrent en tout cas une incapacité à travailler en équ</w:t>
      </w:r>
      <w:r w:rsidRPr="00024729">
        <w:rPr>
          <w:szCs w:val="24"/>
        </w:rPr>
        <w:t>i</w:t>
      </w:r>
      <w:r w:rsidRPr="00024729">
        <w:rPr>
          <w:szCs w:val="24"/>
        </w:rPr>
        <w:t>pe, compétence pourtant indispensable en entreprise</w:t>
      </w:r>
      <w:r>
        <w:rPr>
          <w:szCs w:val="24"/>
        </w:rPr>
        <w:t> </w:t>
      </w:r>
      <w:r w:rsidRPr="00FA75C6">
        <w:rPr>
          <w:rStyle w:val="Appelnotedebasdep"/>
        </w:rPr>
        <w:footnoteReference w:id="21"/>
      </w:r>
      <w:r w:rsidRPr="00024729">
        <w:rPr>
          <w:szCs w:val="24"/>
        </w:rPr>
        <w:t>. Différents a</w:t>
      </w:r>
      <w:r w:rsidRPr="00024729">
        <w:rPr>
          <w:szCs w:val="24"/>
        </w:rPr>
        <w:t>u</w:t>
      </w:r>
      <w:r w:rsidRPr="00024729">
        <w:rPr>
          <w:szCs w:val="24"/>
        </w:rPr>
        <w:t>teurs et  chercheurs ont compris et élucidés des thèses à propos des concepts organisation et conflits. Certains se divergent sur le sujet d’autres appuient de causes à effet les principales directives des org</w:t>
      </w:r>
      <w:r w:rsidRPr="00024729">
        <w:rPr>
          <w:szCs w:val="24"/>
        </w:rPr>
        <w:t>a</w:t>
      </w:r>
      <w:r w:rsidRPr="00024729">
        <w:rPr>
          <w:szCs w:val="24"/>
        </w:rPr>
        <w:t>nisations desquelles le conflit joue un rôle particulier.</w:t>
      </w:r>
    </w:p>
    <w:p w:rsidR="00D01FAD" w:rsidRPr="00024729" w:rsidRDefault="00D01FAD" w:rsidP="00D01FAD">
      <w:pPr>
        <w:spacing w:before="120" w:after="120"/>
        <w:jc w:val="both"/>
        <w:rPr>
          <w:b/>
          <w:szCs w:val="24"/>
        </w:rPr>
      </w:pPr>
      <w:r>
        <w:rPr>
          <w:b/>
          <w:szCs w:val="24"/>
        </w:rPr>
        <w:br w:type="page"/>
      </w:r>
    </w:p>
    <w:p w:rsidR="00D01FAD" w:rsidRPr="00024729" w:rsidRDefault="00D01FAD" w:rsidP="00D01FAD">
      <w:pPr>
        <w:pStyle w:val="Niveau12"/>
      </w:pPr>
      <w:bookmarkStart w:id="23" w:name="These_pt_1_chap_1_Sec_4_1"/>
      <w:r>
        <w:t xml:space="preserve">4.1. Le conflit - </w:t>
      </w:r>
      <w:r w:rsidRPr="00024729">
        <w:t>Définition</w:t>
      </w:r>
    </w:p>
    <w:bookmarkEnd w:id="23"/>
    <w:p w:rsidR="00D01FAD" w:rsidRDefault="00D01FAD" w:rsidP="00D01FAD">
      <w:pPr>
        <w:spacing w:before="120" w:after="120"/>
        <w:jc w:val="both"/>
        <w:rPr>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szCs w:val="24"/>
        </w:rPr>
      </w:pPr>
      <w:r w:rsidRPr="00024729">
        <w:rPr>
          <w:szCs w:val="24"/>
        </w:rPr>
        <w:t>Un conflit se définit par la relation dans laquelle au moins deux personnes s’opposent directement ou indirectement</w:t>
      </w:r>
      <w:r>
        <w:rPr>
          <w:szCs w:val="24"/>
        </w:rPr>
        <w:t> </w:t>
      </w:r>
      <w:r w:rsidRPr="00672D04">
        <w:rPr>
          <w:rStyle w:val="Appelnotedebasdep"/>
        </w:rPr>
        <w:footnoteReference w:id="22"/>
      </w:r>
      <w:r w:rsidRPr="00024729">
        <w:rPr>
          <w:szCs w:val="24"/>
        </w:rPr>
        <w:t xml:space="preserve">. C’est le cas d’ailleurs de la relation dans un </w:t>
      </w:r>
      <w:r w:rsidRPr="00672D04">
        <w:rPr>
          <w:szCs w:val="24"/>
        </w:rPr>
        <w:t>couple</w:t>
      </w:r>
      <w:r w:rsidRPr="00024729">
        <w:rPr>
          <w:szCs w:val="24"/>
        </w:rPr>
        <w:t>, entre collègue, entre deux in</w:t>
      </w:r>
      <w:r w:rsidRPr="00024729">
        <w:rPr>
          <w:szCs w:val="24"/>
        </w:rPr>
        <w:t>s</w:t>
      </w:r>
      <w:r w:rsidRPr="00024729">
        <w:rPr>
          <w:szCs w:val="24"/>
        </w:rPr>
        <w:t>t</w:t>
      </w:r>
      <w:r w:rsidRPr="00024729">
        <w:rPr>
          <w:szCs w:val="24"/>
        </w:rPr>
        <w:t>i</w:t>
      </w:r>
      <w:r w:rsidRPr="00024729">
        <w:rPr>
          <w:szCs w:val="24"/>
        </w:rPr>
        <w:t>tutions. Le conflit est un processus qui implique des réactions soit émotive soit cognitives et des comportements qui commencent quand une partie perçoit qu’elle a été lésée par une autre partie ou qu’une a</w:t>
      </w:r>
      <w:r w:rsidRPr="00024729">
        <w:rPr>
          <w:szCs w:val="24"/>
        </w:rPr>
        <w:t>u</w:t>
      </w:r>
      <w:r w:rsidRPr="00024729">
        <w:rPr>
          <w:szCs w:val="24"/>
        </w:rPr>
        <w:t>tre s’apprête à le faire</w:t>
      </w:r>
      <w:r>
        <w:rPr>
          <w:szCs w:val="24"/>
        </w:rPr>
        <w:t> </w:t>
      </w:r>
      <w:r w:rsidRPr="00672D04">
        <w:rPr>
          <w:rStyle w:val="Appelnotedebasdep"/>
        </w:rPr>
        <w:footnoteReference w:id="23"/>
      </w:r>
      <w:r w:rsidRPr="00024729">
        <w:rPr>
          <w:szCs w:val="24"/>
        </w:rPr>
        <w:t>.  De source différentes</w:t>
      </w:r>
      <w:r>
        <w:rPr>
          <w:szCs w:val="24"/>
        </w:rPr>
        <w:t> </w:t>
      </w:r>
      <w:r w:rsidRPr="00672D04">
        <w:rPr>
          <w:rStyle w:val="Appelnotedebasdep"/>
        </w:rPr>
        <w:footnoteReference w:id="24"/>
      </w:r>
      <w:r w:rsidRPr="00024729">
        <w:rPr>
          <w:szCs w:val="24"/>
        </w:rPr>
        <w:t>, u</w:t>
      </w:r>
      <w:r w:rsidRPr="00AD085E">
        <w:rPr>
          <w:szCs w:val="24"/>
        </w:rPr>
        <w:t>n conflit peut commencer par une divergence d'opinion, un constat de comport</w:t>
      </w:r>
      <w:r w:rsidRPr="00AD085E">
        <w:rPr>
          <w:szCs w:val="24"/>
        </w:rPr>
        <w:t>e</w:t>
      </w:r>
      <w:r w:rsidRPr="00AD085E">
        <w:rPr>
          <w:szCs w:val="24"/>
        </w:rPr>
        <w:t>ments différents, la recherche d'appropriation, la jalousie, une confrontation à l'inconnu, être seulement chargé de la peur de l'inco</w:t>
      </w:r>
      <w:r w:rsidRPr="00AD085E">
        <w:rPr>
          <w:szCs w:val="24"/>
        </w:rPr>
        <w:t>n</w:t>
      </w:r>
      <w:r w:rsidRPr="00AD085E">
        <w:rPr>
          <w:szCs w:val="24"/>
        </w:rPr>
        <w:t>nu, se développer par des propos de rejet, jusqu'à l'exclusion, s'artic</w:t>
      </w:r>
      <w:r w:rsidRPr="00AD085E">
        <w:rPr>
          <w:szCs w:val="24"/>
        </w:rPr>
        <w:t>u</w:t>
      </w:r>
      <w:r w:rsidRPr="00AD085E">
        <w:rPr>
          <w:szCs w:val="24"/>
        </w:rPr>
        <w:t>ler autour de conception d'intérêts opposés, être justifié par les parties par des questions de valeurs ou de croyance.</w:t>
      </w:r>
      <w:r w:rsidRPr="00024729">
        <w:rPr>
          <w:szCs w:val="24"/>
        </w:rPr>
        <w:t xml:space="preserve"> Le conflit, d'après Th</w:t>
      </w:r>
      <w:r w:rsidRPr="00024729">
        <w:rPr>
          <w:szCs w:val="24"/>
        </w:rPr>
        <w:t>o</w:t>
      </w:r>
      <w:r w:rsidRPr="00024729">
        <w:rPr>
          <w:szCs w:val="24"/>
        </w:rPr>
        <w:t>mas (1992), se définit comme suit</w:t>
      </w:r>
      <w:r>
        <w:rPr>
          <w:szCs w:val="24"/>
        </w:rPr>
        <w:t> :</w:t>
      </w:r>
      <w:r w:rsidRPr="00024729">
        <w:rPr>
          <w:szCs w:val="24"/>
        </w:rPr>
        <w:t xml:space="preserve"> </w:t>
      </w:r>
      <w:r>
        <w:rPr>
          <w:szCs w:val="24"/>
        </w:rPr>
        <w:t>« </w:t>
      </w:r>
      <w:r w:rsidRPr="00024729">
        <w:rPr>
          <w:szCs w:val="24"/>
        </w:rPr>
        <w:t>un processus qui commence quand un individu ou un groupe perçoit des différences entre ce que la personne et un individu ou le groupe perçoivent et que cette différence est importante pour les parties</w:t>
      </w:r>
      <w:r>
        <w:rPr>
          <w:szCs w:val="24"/>
        </w:rPr>
        <w:t> »</w:t>
      </w:r>
      <w:r w:rsidRPr="00024729">
        <w:rPr>
          <w:szCs w:val="24"/>
        </w:rPr>
        <w:t xml:space="preserve"> </w:t>
      </w:r>
    </w:p>
    <w:p w:rsidR="00D01FAD" w:rsidRPr="00024729" w:rsidRDefault="00D01FAD" w:rsidP="00D01FAD">
      <w:pPr>
        <w:spacing w:before="120" w:after="120"/>
        <w:jc w:val="both"/>
        <w:rPr>
          <w:szCs w:val="24"/>
        </w:rPr>
      </w:pPr>
      <w:r w:rsidRPr="00024729">
        <w:rPr>
          <w:szCs w:val="24"/>
        </w:rPr>
        <w:t>Du point de vue d’organisationnel c’est comme un processus d’opposition par lequel une partie bloque ou gène les activités de l’autre partie</w:t>
      </w:r>
      <w:r>
        <w:rPr>
          <w:szCs w:val="24"/>
        </w:rPr>
        <w:t> </w:t>
      </w:r>
      <w:r w:rsidRPr="00672D04">
        <w:rPr>
          <w:rStyle w:val="Appelnotedebasdep"/>
        </w:rPr>
        <w:footnoteReference w:id="25"/>
      </w:r>
      <w:r w:rsidRPr="00024729">
        <w:rPr>
          <w:szCs w:val="24"/>
        </w:rPr>
        <w:t>.</w:t>
      </w:r>
    </w:p>
    <w:p w:rsidR="00D01FAD" w:rsidRPr="00024729" w:rsidRDefault="00D01FAD" w:rsidP="00D01FAD">
      <w:pPr>
        <w:spacing w:before="120" w:after="120"/>
        <w:jc w:val="both"/>
        <w:rPr>
          <w:szCs w:val="24"/>
        </w:rPr>
      </w:pPr>
      <w:r w:rsidRPr="00024729">
        <w:rPr>
          <w:szCs w:val="24"/>
        </w:rPr>
        <w:t>Du point de vue personnel, Jehn et Mannix estiment que le conflit est présent dès que les parties impliquées ont la perception de décal</w:t>
      </w:r>
      <w:r w:rsidRPr="00024729">
        <w:rPr>
          <w:szCs w:val="24"/>
        </w:rPr>
        <w:t>a</w:t>
      </w:r>
      <w:r w:rsidRPr="00024729">
        <w:rPr>
          <w:szCs w:val="24"/>
        </w:rPr>
        <w:t>ges, de souhaits incompatibles ou de désirs inconciliables</w:t>
      </w:r>
      <w:r w:rsidRPr="00024729">
        <w:rPr>
          <w:szCs w:val="24"/>
          <w:vertAlign w:val="superscript"/>
        </w:rPr>
        <w:footnoteReference w:id="26"/>
      </w:r>
      <w:r w:rsidRPr="00024729">
        <w:rPr>
          <w:szCs w:val="24"/>
        </w:rPr>
        <w:t xml:space="preserve">. </w:t>
      </w:r>
    </w:p>
    <w:p w:rsidR="00D01FAD" w:rsidRPr="00024729" w:rsidRDefault="00D01FAD" w:rsidP="00D01FAD">
      <w:pPr>
        <w:spacing w:before="120" w:after="120"/>
        <w:jc w:val="both"/>
        <w:rPr>
          <w:szCs w:val="24"/>
        </w:rPr>
      </w:pPr>
      <w:r w:rsidRPr="00024729">
        <w:rPr>
          <w:szCs w:val="24"/>
        </w:rPr>
        <w:t xml:space="preserve">Du point de vue cognitif et émotionnel, c’est le niveau de tension, de frustration et de désagrément dans une relation quand l’un des membres d’une collaboration perçoit que le comportement de l’autre </w:t>
      </w:r>
      <w:r w:rsidRPr="00024729">
        <w:rPr>
          <w:szCs w:val="24"/>
        </w:rPr>
        <w:lastRenderedPageBreak/>
        <w:t>devient gênant pour la réalisation de ses buts fixés</w:t>
      </w:r>
      <w:r>
        <w:rPr>
          <w:szCs w:val="24"/>
        </w:rPr>
        <w:t> </w:t>
      </w:r>
      <w:r w:rsidRPr="00672D04">
        <w:rPr>
          <w:rStyle w:val="Appelnotedebasdep"/>
        </w:rPr>
        <w:footnoteReference w:id="27"/>
      </w:r>
      <w:r w:rsidRPr="00024729">
        <w:rPr>
          <w:szCs w:val="24"/>
        </w:rPr>
        <w:t>.  En fait selon la situation qui se présente, le conflit peut exprimer plusieurs formes d’opposition à un niveau d’intensité propre.</w:t>
      </w:r>
    </w:p>
    <w:p w:rsidR="00D01FAD" w:rsidRPr="00024729" w:rsidRDefault="00D01FAD" w:rsidP="00D01FAD">
      <w:pPr>
        <w:spacing w:before="120" w:after="120"/>
        <w:jc w:val="both"/>
        <w:rPr>
          <w:szCs w:val="24"/>
        </w:rPr>
      </w:pPr>
    </w:p>
    <w:p w:rsidR="00D01FAD" w:rsidRPr="00024729" w:rsidRDefault="00D01FAD" w:rsidP="00D01FAD">
      <w:pPr>
        <w:pStyle w:val="a"/>
      </w:pPr>
      <w:r>
        <w:t xml:space="preserve">4.1.1. </w:t>
      </w:r>
      <w:r w:rsidRPr="00024729">
        <w:t>Classification des conflits</w:t>
      </w:r>
    </w:p>
    <w:p w:rsidR="00D01FAD" w:rsidRDefault="00D01FAD" w:rsidP="00D01FAD">
      <w:pPr>
        <w:jc w:val="both"/>
        <w:rPr>
          <w:bCs/>
          <w:szCs w:val="24"/>
        </w:rPr>
      </w:pPr>
    </w:p>
    <w:p w:rsidR="00D01FAD" w:rsidRPr="00024729" w:rsidRDefault="00D01FAD" w:rsidP="00D01FAD">
      <w:pPr>
        <w:ind w:left="720" w:hanging="360"/>
        <w:jc w:val="both"/>
        <w:rPr>
          <w:bCs/>
          <w:szCs w:val="24"/>
        </w:rPr>
      </w:pPr>
      <w:r>
        <w:rPr>
          <w:bCs/>
          <w:szCs w:val="24"/>
        </w:rPr>
        <w:t>•</w:t>
      </w:r>
      <w:r>
        <w:rPr>
          <w:bCs/>
          <w:szCs w:val="24"/>
        </w:rPr>
        <w:tab/>
      </w:r>
      <w:r w:rsidRPr="00041F8B">
        <w:rPr>
          <w:bCs/>
          <w:i/>
          <w:color w:val="0000FF"/>
          <w:szCs w:val="24"/>
        </w:rPr>
        <w:t>Le conflit intra personnel</w:t>
      </w:r>
      <w:r w:rsidRPr="00024729">
        <w:rPr>
          <w:bCs/>
          <w:szCs w:val="24"/>
        </w:rPr>
        <w:t xml:space="preserve"> ou déchirement intérieur issu de l’incompatibilité perçu ou réelle entre les attentes de quelqu’un d’une part et les objectifs qu’on a entamé à son égard d’autre part qu’on lui fixe. </w:t>
      </w:r>
    </w:p>
    <w:p w:rsidR="00D01FAD" w:rsidRPr="00024729" w:rsidRDefault="00D01FAD" w:rsidP="00D01FAD">
      <w:pPr>
        <w:ind w:left="720" w:hanging="360"/>
        <w:jc w:val="both"/>
        <w:rPr>
          <w:bCs/>
          <w:szCs w:val="24"/>
        </w:rPr>
      </w:pPr>
      <w:r>
        <w:rPr>
          <w:bCs/>
          <w:szCs w:val="24"/>
        </w:rPr>
        <w:t>•</w:t>
      </w:r>
      <w:r>
        <w:rPr>
          <w:bCs/>
          <w:szCs w:val="24"/>
        </w:rPr>
        <w:tab/>
      </w:r>
      <w:r w:rsidRPr="00041F8B">
        <w:rPr>
          <w:bCs/>
          <w:i/>
          <w:color w:val="0000FF"/>
          <w:szCs w:val="24"/>
        </w:rPr>
        <w:t>Le conflit interpersonnel</w:t>
      </w:r>
      <w:r w:rsidRPr="00024729">
        <w:rPr>
          <w:bCs/>
          <w:szCs w:val="24"/>
        </w:rPr>
        <w:t xml:space="preserve"> qui oppose  deux individus ou plus  au sujet des buts à poursuivre, des valeurs, des attitudes ou des compo</w:t>
      </w:r>
      <w:r w:rsidRPr="00024729">
        <w:rPr>
          <w:bCs/>
          <w:szCs w:val="24"/>
        </w:rPr>
        <w:t>r</w:t>
      </w:r>
      <w:r w:rsidRPr="00024729">
        <w:rPr>
          <w:bCs/>
          <w:szCs w:val="24"/>
        </w:rPr>
        <w:t>tements à adopter.</w:t>
      </w:r>
    </w:p>
    <w:p w:rsidR="00D01FAD" w:rsidRPr="00024729" w:rsidRDefault="00D01FAD" w:rsidP="00D01FAD">
      <w:pPr>
        <w:ind w:left="720" w:hanging="360"/>
        <w:jc w:val="both"/>
        <w:rPr>
          <w:bCs/>
          <w:szCs w:val="24"/>
        </w:rPr>
      </w:pPr>
      <w:r>
        <w:rPr>
          <w:bCs/>
          <w:szCs w:val="24"/>
        </w:rPr>
        <w:t>•</w:t>
      </w:r>
      <w:r>
        <w:rPr>
          <w:bCs/>
          <w:szCs w:val="24"/>
        </w:rPr>
        <w:tab/>
      </w:r>
      <w:r w:rsidRPr="00041F8B">
        <w:rPr>
          <w:bCs/>
          <w:i/>
          <w:color w:val="0000FF"/>
          <w:szCs w:val="24"/>
        </w:rPr>
        <w:t>Le conflit inter groupe</w:t>
      </w:r>
      <w:r w:rsidRPr="00024729">
        <w:rPr>
          <w:bCs/>
          <w:szCs w:val="24"/>
        </w:rPr>
        <w:t xml:space="preserve"> comme par exemple le conflit entre deux unités opérationnelles c’est la mésentente entre deux groupes c’est une forme de conflit qui s’apparente de conflit interpe</w:t>
      </w:r>
      <w:r w:rsidRPr="00024729">
        <w:rPr>
          <w:bCs/>
          <w:szCs w:val="24"/>
        </w:rPr>
        <w:t>r</w:t>
      </w:r>
      <w:r w:rsidRPr="00024729">
        <w:rPr>
          <w:bCs/>
          <w:szCs w:val="24"/>
        </w:rPr>
        <w:t>sonnel</w:t>
      </w:r>
    </w:p>
    <w:p w:rsidR="00D01FAD" w:rsidRDefault="00D01FAD" w:rsidP="00D01FAD">
      <w:pPr>
        <w:ind w:left="720" w:hanging="360"/>
        <w:jc w:val="both"/>
        <w:rPr>
          <w:bCs/>
          <w:szCs w:val="24"/>
        </w:rPr>
      </w:pPr>
      <w:r>
        <w:rPr>
          <w:bCs/>
          <w:szCs w:val="24"/>
        </w:rPr>
        <w:t>•</w:t>
      </w:r>
      <w:r>
        <w:rPr>
          <w:bCs/>
          <w:szCs w:val="24"/>
        </w:rPr>
        <w:tab/>
      </w:r>
      <w:r w:rsidRPr="00041F8B">
        <w:rPr>
          <w:bCs/>
          <w:i/>
          <w:color w:val="0000FF"/>
          <w:szCs w:val="24"/>
        </w:rPr>
        <w:t>Le conflit intragroupe</w:t>
      </w:r>
      <w:r w:rsidRPr="00024729">
        <w:rPr>
          <w:bCs/>
          <w:szCs w:val="24"/>
        </w:rPr>
        <w:t>. C’est la divergence  à l’intérieur d’un gro</w:t>
      </w:r>
      <w:r w:rsidRPr="00024729">
        <w:rPr>
          <w:bCs/>
          <w:szCs w:val="24"/>
        </w:rPr>
        <w:t>u</w:t>
      </w:r>
      <w:r w:rsidRPr="00024729">
        <w:rPr>
          <w:bCs/>
          <w:szCs w:val="24"/>
        </w:rPr>
        <w:t>pe il peut aussi définir comme le conflit interpersonnel dans un groupe ou la mésentente touche plusieurs personnes dans un même groupe</w:t>
      </w:r>
    </w:p>
    <w:p w:rsidR="00D01FAD" w:rsidRPr="00024729" w:rsidRDefault="00D01FAD" w:rsidP="00D01FAD">
      <w:pPr>
        <w:jc w:val="both"/>
        <w:rPr>
          <w:bCs/>
          <w:szCs w:val="24"/>
        </w:rPr>
      </w:pPr>
    </w:p>
    <w:p w:rsidR="00D01FAD" w:rsidRPr="00024729" w:rsidRDefault="00D01FAD" w:rsidP="00D01FAD">
      <w:pPr>
        <w:pStyle w:val="b"/>
      </w:pPr>
      <w:r>
        <w:t xml:space="preserve">4.1.1.1. </w:t>
      </w:r>
      <w:r w:rsidRPr="00024729">
        <w:t>Le conflit interpersonnel</w:t>
      </w:r>
    </w:p>
    <w:p w:rsidR="00D01FAD" w:rsidRDefault="00D01FAD" w:rsidP="00D01FAD">
      <w:pPr>
        <w:spacing w:before="120" w:after="120"/>
        <w:jc w:val="both"/>
        <w:rPr>
          <w:bCs/>
          <w:szCs w:val="24"/>
        </w:rPr>
      </w:pPr>
    </w:p>
    <w:p w:rsidR="00D01FAD" w:rsidRPr="00024729" w:rsidRDefault="00D01FAD" w:rsidP="00D01FAD">
      <w:pPr>
        <w:spacing w:before="120" w:after="120"/>
        <w:jc w:val="both"/>
        <w:rPr>
          <w:bCs/>
          <w:szCs w:val="24"/>
        </w:rPr>
      </w:pPr>
      <w:r w:rsidRPr="00024729">
        <w:rPr>
          <w:bCs/>
          <w:szCs w:val="24"/>
        </w:rPr>
        <w:t>Certains conflits ont une incidence majeure sur l’organisation ou des personnes en relation c’est le cas du conflit interpersonnel qui peut remarquablement influer un système, une procédure, une rel</w:t>
      </w:r>
      <w:r w:rsidRPr="00024729">
        <w:rPr>
          <w:bCs/>
          <w:szCs w:val="24"/>
        </w:rPr>
        <w:t>a</w:t>
      </w:r>
      <w:r w:rsidRPr="00024729">
        <w:rPr>
          <w:bCs/>
          <w:szCs w:val="24"/>
        </w:rPr>
        <w:t>tion.</w:t>
      </w:r>
    </w:p>
    <w:p w:rsidR="00D01FAD" w:rsidRDefault="00D01FAD" w:rsidP="00D01FAD">
      <w:pPr>
        <w:spacing w:before="120" w:after="120"/>
        <w:jc w:val="both"/>
        <w:rPr>
          <w:szCs w:val="24"/>
        </w:rPr>
      </w:pPr>
      <w:r w:rsidRPr="00024729">
        <w:rPr>
          <w:szCs w:val="24"/>
        </w:rPr>
        <w:t>Dans le milieu organisationnel particulièrement, le mot conflit  d</w:t>
      </w:r>
      <w:r w:rsidRPr="00024729">
        <w:rPr>
          <w:szCs w:val="24"/>
        </w:rPr>
        <w:t>é</w:t>
      </w:r>
      <w:r w:rsidRPr="00024729">
        <w:rPr>
          <w:szCs w:val="24"/>
        </w:rPr>
        <w:t>signe deux phénomènes</w:t>
      </w:r>
      <w:r>
        <w:rPr>
          <w:szCs w:val="24"/>
        </w:rPr>
        <w:t> :</w:t>
      </w:r>
      <w:r w:rsidRPr="00024729">
        <w:rPr>
          <w:szCs w:val="24"/>
        </w:rPr>
        <w:t xml:space="preserve"> une divergence entre des individus – par exemple, l’usage dispute, entre deux collègues, d’une salle de réunion, qu’ils estiment chacun avoir réservée</w:t>
      </w:r>
      <w:r>
        <w:rPr>
          <w:szCs w:val="24"/>
        </w:rPr>
        <w:t> ;</w:t>
      </w:r>
      <w:r w:rsidRPr="00024729">
        <w:rPr>
          <w:szCs w:val="24"/>
        </w:rPr>
        <w:t xml:space="preserve"> le heurt entre le salarié et le manager qui lui annonce qu’il ne fait pas partie de la liste des pr</w:t>
      </w:r>
      <w:r w:rsidRPr="00024729">
        <w:rPr>
          <w:szCs w:val="24"/>
        </w:rPr>
        <w:t>o</w:t>
      </w:r>
      <w:r w:rsidRPr="00024729">
        <w:rPr>
          <w:szCs w:val="24"/>
        </w:rPr>
        <w:t>mus</w:t>
      </w:r>
      <w:r>
        <w:rPr>
          <w:szCs w:val="24"/>
        </w:rPr>
        <w:t> ;</w:t>
      </w:r>
      <w:r w:rsidRPr="00024729">
        <w:rPr>
          <w:szCs w:val="24"/>
        </w:rPr>
        <w:t xml:space="preserve"> refus de syndicalistes d’avaliser un plan de restructuration – et </w:t>
      </w:r>
      <w:r w:rsidRPr="00024729">
        <w:rPr>
          <w:szCs w:val="24"/>
        </w:rPr>
        <w:lastRenderedPageBreak/>
        <w:t>l’expression en actes de cette divergence par divers moyens coerc</w:t>
      </w:r>
      <w:r w:rsidRPr="00024729">
        <w:rPr>
          <w:szCs w:val="24"/>
        </w:rPr>
        <w:t>i</w:t>
      </w:r>
      <w:r w:rsidRPr="00024729">
        <w:rPr>
          <w:szCs w:val="24"/>
        </w:rPr>
        <w:t>tifs</w:t>
      </w:r>
      <w:r>
        <w:rPr>
          <w:szCs w:val="24"/>
        </w:rPr>
        <w:t> :</w:t>
      </w:r>
      <w:r w:rsidRPr="00024729">
        <w:rPr>
          <w:szCs w:val="24"/>
        </w:rPr>
        <w:t xml:space="preserve"> l’altercation entre deux employés, le départ de collectif et bruyant de certains salariés à  l’heure habituelle, pour marquer leur refus de faire des heures supplémentaires, la grève. Cette dernière a</w:t>
      </w:r>
      <w:r w:rsidRPr="00024729">
        <w:rPr>
          <w:szCs w:val="24"/>
        </w:rPr>
        <w:t>c</w:t>
      </w:r>
      <w:r w:rsidRPr="00024729">
        <w:rPr>
          <w:szCs w:val="24"/>
        </w:rPr>
        <w:t>tion est qualifiée de conflit du travail</w:t>
      </w:r>
      <w:r>
        <w:rPr>
          <w:szCs w:val="24"/>
        </w:rPr>
        <w:t> </w:t>
      </w:r>
      <w:r>
        <w:rPr>
          <w:rStyle w:val="Appelnotedebasdep"/>
          <w:szCs w:val="24"/>
        </w:rPr>
        <w:footnoteReference w:id="28"/>
      </w:r>
      <w:r w:rsidRPr="00024729">
        <w:rPr>
          <w:szCs w:val="24"/>
        </w:rPr>
        <w:t>.  Il existe plusieurs sources de conflit interpersonnel suivant que divers chercheurs et auteurs ont classé en huit catégories.</w:t>
      </w:r>
    </w:p>
    <w:p w:rsidR="00D01FAD" w:rsidRPr="00024729" w:rsidRDefault="00D01FAD" w:rsidP="00D01FAD">
      <w:pPr>
        <w:spacing w:before="120" w:after="120"/>
        <w:jc w:val="both"/>
        <w:rPr>
          <w:bCs/>
          <w:szCs w:val="24"/>
        </w:rPr>
      </w:pPr>
    </w:p>
    <w:p w:rsidR="00D01FAD" w:rsidRPr="00024729" w:rsidRDefault="00D01FAD" w:rsidP="00D01FAD">
      <w:pPr>
        <w:pStyle w:val="b"/>
      </w:pPr>
      <w:r>
        <w:t xml:space="preserve">4.1.1.2. </w:t>
      </w:r>
      <w:r w:rsidRPr="00024729">
        <w:t>Source de conflit interpersonnel</w:t>
      </w:r>
    </w:p>
    <w:p w:rsidR="00D01FAD" w:rsidRDefault="00D01FAD" w:rsidP="00D01FAD">
      <w:pPr>
        <w:spacing w:before="120" w:after="120"/>
        <w:jc w:val="both"/>
        <w:rPr>
          <w:szCs w:val="24"/>
        </w:rPr>
      </w:pPr>
    </w:p>
    <w:p w:rsidR="00D01FAD" w:rsidRDefault="00D01FAD" w:rsidP="00D01FAD">
      <w:pPr>
        <w:spacing w:before="120" w:after="120"/>
        <w:jc w:val="both"/>
        <w:rPr>
          <w:szCs w:val="24"/>
        </w:rPr>
      </w:pPr>
      <w:r w:rsidRPr="00024729">
        <w:rPr>
          <w:szCs w:val="24"/>
        </w:rPr>
        <w:t>Huit catégories de conflits interpersonnels</w:t>
      </w:r>
    </w:p>
    <w:p w:rsidR="00D01FAD" w:rsidRPr="00024729" w:rsidRDefault="00D01FAD" w:rsidP="00D01FAD">
      <w:pPr>
        <w:spacing w:before="120" w:after="120"/>
        <w:jc w:val="both"/>
        <w:rPr>
          <w:szCs w:val="24"/>
        </w:rPr>
      </w:pPr>
    </w:p>
    <w:p w:rsidR="00D01FAD" w:rsidRPr="00024729" w:rsidRDefault="00D01FAD" w:rsidP="00D01FAD">
      <w:pPr>
        <w:ind w:left="1080" w:firstLine="0"/>
        <w:jc w:val="both"/>
        <w:rPr>
          <w:szCs w:val="24"/>
        </w:rPr>
      </w:pPr>
      <w:r w:rsidRPr="00024729">
        <w:rPr>
          <w:szCs w:val="24"/>
        </w:rPr>
        <w:t>Les</w:t>
      </w:r>
      <w:r>
        <w:rPr>
          <w:szCs w:val="24"/>
        </w:rPr>
        <w:t xml:space="preserve"> </w:t>
      </w:r>
      <w:hyperlink r:id="rId69" w:tooltip="Conflit d'intérêts" w:history="1">
        <w:r w:rsidRPr="00024729">
          <w:rPr>
            <w:szCs w:val="24"/>
          </w:rPr>
          <w:t>conflits d'intérêts</w:t>
        </w:r>
      </w:hyperlink>
      <w:r>
        <w:rPr>
          <w:szCs w:val="24"/>
        </w:rPr>
        <w:t> ;</w:t>
      </w:r>
    </w:p>
    <w:p w:rsidR="00D01FAD" w:rsidRPr="00024729" w:rsidRDefault="00D01FAD" w:rsidP="00D01FAD">
      <w:pPr>
        <w:ind w:left="1080" w:firstLine="0"/>
        <w:jc w:val="both"/>
        <w:rPr>
          <w:szCs w:val="24"/>
        </w:rPr>
      </w:pPr>
      <w:r w:rsidRPr="00024729">
        <w:rPr>
          <w:szCs w:val="24"/>
        </w:rPr>
        <w:t>les conflits de </w:t>
      </w:r>
      <w:hyperlink r:id="rId70" w:tooltip="Pouvoir" w:history="1">
        <w:r w:rsidRPr="00024729">
          <w:rPr>
            <w:szCs w:val="24"/>
          </w:rPr>
          <w:t>pouvoir</w:t>
        </w:r>
      </w:hyperlink>
      <w:r>
        <w:rPr>
          <w:szCs w:val="24"/>
        </w:rPr>
        <w:t> ;</w:t>
      </w:r>
    </w:p>
    <w:p w:rsidR="00D01FAD" w:rsidRPr="00024729" w:rsidRDefault="00D01FAD" w:rsidP="00D01FAD">
      <w:pPr>
        <w:ind w:left="1080" w:firstLine="0"/>
        <w:jc w:val="both"/>
        <w:rPr>
          <w:szCs w:val="24"/>
        </w:rPr>
      </w:pPr>
      <w:r w:rsidRPr="00024729">
        <w:rPr>
          <w:szCs w:val="24"/>
        </w:rPr>
        <w:t>les conflits identitaires</w:t>
      </w:r>
    </w:p>
    <w:p w:rsidR="00D01FAD" w:rsidRPr="00024729" w:rsidRDefault="00D01FAD" w:rsidP="00D01FAD">
      <w:pPr>
        <w:ind w:left="1080" w:firstLine="0"/>
        <w:jc w:val="both"/>
        <w:rPr>
          <w:szCs w:val="24"/>
        </w:rPr>
      </w:pPr>
      <w:r w:rsidRPr="00024729">
        <w:rPr>
          <w:szCs w:val="24"/>
        </w:rPr>
        <w:t>les conflits territoriaux</w:t>
      </w:r>
    </w:p>
    <w:p w:rsidR="00D01FAD" w:rsidRPr="00024729" w:rsidRDefault="00D01FAD" w:rsidP="00D01FAD">
      <w:pPr>
        <w:ind w:left="1080" w:firstLine="0"/>
        <w:jc w:val="both"/>
        <w:rPr>
          <w:szCs w:val="24"/>
        </w:rPr>
      </w:pPr>
      <w:r w:rsidRPr="00024729">
        <w:rPr>
          <w:szCs w:val="24"/>
        </w:rPr>
        <w:t>les conflits de relation</w:t>
      </w:r>
    </w:p>
    <w:p w:rsidR="00D01FAD" w:rsidRPr="00024729" w:rsidRDefault="00D01FAD" w:rsidP="00D01FAD">
      <w:pPr>
        <w:ind w:left="1080" w:firstLine="0"/>
        <w:jc w:val="both"/>
        <w:rPr>
          <w:szCs w:val="24"/>
        </w:rPr>
      </w:pPr>
      <w:r w:rsidRPr="00024729">
        <w:rPr>
          <w:szCs w:val="24"/>
        </w:rPr>
        <w:t>les conflits cognitifs</w:t>
      </w:r>
    </w:p>
    <w:p w:rsidR="00D01FAD" w:rsidRPr="00024729" w:rsidRDefault="00D01FAD" w:rsidP="00D01FAD">
      <w:pPr>
        <w:ind w:left="1080" w:firstLine="0"/>
        <w:jc w:val="both"/>
        <w:rPr>
          <w:szCs w:val="24"/>
        </w:rPr>
      </w:pPr>
      <w:r w:rsidRPr="00024729">
        <w:rPr>
          <w:szCs w:val="24"/>
        </w:rPr>
        <w:t>les conflits affectifs</w:t>
      </w:r>
    </w:p>
    <w:p w:rsidR="00D01FAD" w:rsidRPr="00024729" w:rsidRDefault="00D01FAD" w:rsidP="00D01FAD">
      <w:pPr>
        <w:ind w:left="1080" w:firstLine="0"/>
        <w:jc w:val="both"/>
        <w:rPr>
          <w:szCs w:val="24"/>
        </w:rPr>
      </w:pPr>
      <w:r w:rsidRPr="00024729">
        <w:rPr>
          <w:szCs w:val="24"/>
        </w:rPr>
        <w:t>les conflits culturels</w:t>
      </w:r>
    </w:p>
    <w:p w:rsidR="00D01FAD" w:rsidRPr="00024729" w:rsidRDefault="00D01FAD" w:rsidP="00D01FAD">
      <w:pPr>
        <w:spacing w:before="120" w:after="120"/>
        <w:jc w:val="both"/>
        <w:rPr>
          <w:szCs w:val="24"/>
        </w:rPr>
      </w:pPr>
    </w:p>
    <w:p w:rsidR="00D01FAD" w:rsidRPr="00041F8B" w:rsidRDefault="00D01FAD" w:rsidP="00D01FAD">
      <w:pPr>
        <w:pStyle w:val="Niveau12"/>
      </w:pPr>
      <w:bookmarkStart w:id="24" w:name="These_pt_1_chap_1_Sec_4_2"/>
      <w:r w:rsidRPr="00041F8B">
        <w:t>4.2. Approche théorique de l’organisation</w:t>
      </w:r>
      <w:r>
        <w:br/>
      </w:r>
      <w:r w:rsidRPr="00041F8B">
        <w:t xml:space="preserve">à travers le conflit. </w:t>
      </w:r>
    </w:p>
    <w:bookmarkEnd w:id="24"/>
    <w:p w:rsidR="00D01FAD" w:rsidRDefault="00D01FAD" w:rsidP="00D01FAD">
      <w:pPr>
        <w:spacing w:before="120" w:after="120"/>
        <w:jc w:val="both"/>
        <w:rPr>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szCs w:val="24"/>
        </w:rPr>
      </w:pPr>
      <w:r w:rsidRPr="00024729">
        <w:rPr>
          <w:szCs w:val="24"/>
        </w:rPr>
        <w:t>Le concept Organisation, vu sa complexité, exige une attention particulière. Plusieurs théories ont été suggérées, plusieurs approches ont été élaborées par différents auteurs mais chacun d’eux reflètent l’expérience pratique et constatation faite. Aussi revient-il à faire tirer une définition succincte de l’organisation. Par définition c’est l’ensemble des Ressources humaines, matérielles, financières et i</w:t>
      </w:r>
      <w:r w:rsidRPr="00024729">
        <w:rPr>
          <w:szCs w:val="24"/>
        </w:rPr>
        <w:t>n</w:t>
      </w:r>
      <w:r w:rsidRPr="00024729">
        <w:rPr>
          <w:szCs w:val="24"/>
        </w:rPr>
        <w:lastRenderedPageBreak/>
        <w:t>formationnelles organisée en fonction d’un but prédéfini. Parmi toutes ces définitions qu’on puisse avancer, il est à souligner que l’organisation est conçue et perçue comme un système de transform</w:t>
      </w:r>
      <w:r w:rsidRPr="00024729">
        <w:rPr>
          <w:szCs w:val="24"/>
        </w:rPr>
        <w:t>a</w:t>
      </w:r>
      <w:r w:rsidRPr="00024729">
        <w:rPr>
          <w:szCs w:val="24"/>
        </w:rPr>
        <w:t>tion des intrants</w:t>
      </w:r>
      <w:r>
        <w:rPr>
          <w:szCs w:val="24"/>
        </w:rPr>
        <w:t> </w:t>
      </w:r>
      <w:r>
        <w:rPr>
          <w:rStyle w:val="Appelnotedebasdep"/>
          <w:szCs w:val="24"/>
        </w:rPr>
        <w:footnoteReference w:id="29"/>
      </w:r>
      <w:r w:rsidRPr="00024729">
        <w:rPr>
          <w:szCs w:val="24"/>
        </w:rPr>
        <w:t>. Les intrants représentent la matière première de l’environnement externe après transformation elles retournent dans l’environnement sous forme d’extrants ou de produits finis. Parmi les  types d’intrants on souligne les RH  et les Relations sociales qui con</w:t>
      </w:r>
      <w:r w:rsidRPr="00024729">
        <w:rPr>
          <w:szCs w:val="24"/>
        </w:rPr>
        <w:t>s</w:t>
      </w:r>
      <w:r w:rsidRPr="00024729">
        <w:rPr>
          <w:szCs w:val="24"/>
        </w:rPr>
        <w:t>tituent tour à tour le fondement de toute organisation  quel que soit le type et le facteur de cohésion, l’individu est la ressource vitale pour l’organisation. De ce fait une étude de la psychologie du travail et le comportement de l’humain est encouragé pour permettre aux dir</w:t>
      </w:r>
      <w:r w:rsidRPr="00024729">
        <w:rPr>
          <w:szCs w:val="24"/>
        </w:rPr>
        <w:t>i</w:t>
      </w:r>
      <w:r w:rsidRPr="00024729">
        <w:rPr>
          <w:szCs w:val="24"/>
        </w:rPr>
        <w:t>geants à utiliser les ressources  humaines adéquatement c’est-à-dire de façon à optimiser la productivité, maximiser le degré de satisfaction et favoriser le respect de chaque individu</w:t>
      </w:r>
      <w:r>
        <w:rPr>
          <w:szCs w:val="24"/>
        </w:rPr>
        <w:t> </w:t>
      </w:r>
      <w:r>
        <w:rPr>
          <w:rStyle w:val="Appelnotedebasdep"/>
          <w:szCs w:val="24"/>
        </w:rPr>
        <w:footnoteReference w:id="30"/>
      </w:r>
      <w:r w:rsidRPr="00024729">
        <w:rPr>
          <w:szCs w:val="24"/>
        </w:rPr>
        <w:t>. Nous présentons dans ce</w:t>
      </w:r>
      <w:r w:rsidRPr="00024729">
        <w:rPr>
          <w:szCs w:val="24"/>
        </w:rPr>
        <w:t>t</w:t>
      </w:r>
      <w:r w:rsidRPr="00024729">
        <w:rPr>
          <w:szCs w:val="24"/>
        </w:rPr>
        <w:t>te section une brève description des principales approches basée sur l’organisation comme le courant classique,  le courant des relations humaines ou sociales et l’approche systémiques et leur point de vu des  conflits qui associe les critiques de chacune.</w:t>
      </w:r>
    </w:p>
    <w:p w:rsidR="00D01FAD" w:rsidRPr="00024729" w:rsidRDefault="00D01FAD" w:rsidP="00D01FAD">
      <w:pPr>
        <w:spacing w:before="120" w:after="120"/>
        <w:jc w:val="both"/>
        <w:rPr>
          <w:szCs w:val="24"/>
        </w:rPr>
      </w:pPr>
    </w:p>
    <w:p w:rsidR="00D01FAD" w:rsidRPr="00024729" w:rsidRDefault="00D01FAD" w:rsidP="00D01FAD">
      <w:pPr>
        <w:pStyle w:val="a"/>
      </w:pPr>
      <w:r>
        <w:t xml:space="preserve">4.2.1. </w:t>
      </w:r>
      <w:r w:rsidRPr="00024729">
        <w:t>Pensée rationaliste ou courant classique</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Au début du XX</w:t>
      </w:r>
      <w:r w:rsidRPr="00672D04">
        <w:rPr>
          <w:szCs w:val="24"/>
          <w:vertAlign w:val="superscript"/>
        </w:rPr>
        <w:t>e</w:t>
      </w:r>
      <w:r w:rsidRPr="00024729">
        <w:rPr>
          <w:szCs w:val="24"/>
        </w:rPr>
        <w:t xml:space="preserve"> s’apparaissent les grandes entreprises où le cap</w:t>
      </w:r>
      <w:r w:rsidRPr="00024729">
        <w:rPr>
          <w:szCs w:val="24"/>
        </w:rPr>
        <w:t>i</w:t>
      </w:r>
      <w:r w:rsidRPr="00024729">
        <w:rPr>
          <w:szCs w:val="24"/>
        </w:rPr>
        <w:t>tal et le pouvoir sont dissociés, et l’accélération de l’industrialisation est perçue</w:t>
      </w:r>
      <w:r>
        <w:rPr>
          <w:szCs w:val="24"/>
        </w:rPr>
        <w:t> ;</w:t>
      </w:r>
      <w:r w:rsidRPr="00024729">
        <w:rPr>
          <w:szCs w:val="24"/>
        </w:rPr>
        <w:t xml:space="preserve"> c’est le cas des  chercheurs comme</w:t>
      </w:r>
      <w:r>
        <w:rPr>
          <w:szCs w:val="24"/>
        </w:rPr>
        <w:t> :</w:t>
      </w:r>
    </w:p>
    <w:p w:rsidR="00D01FAD" w:rsidRPr="00024729" w:rsidRDefault="00D01FAD" w:rsidP="00D01FAD">
      <w:pPr>
        <w:spacing w:before="120" w:after="120"/>
        <w:jc w:val="both"/>
        <w:rPr>
          <w:szCs w:val="24"/>
        </w:rPr>
      </w:pPr>
      <w:r w:rsidRPr="00024729">
        <w:rPr>
          <w:szCs w:val="24"/>
        </w:rPr>
        <w:t>Henri Ford qui considérait ses salariés comme ses premiers clients potentiels, a introduit le principe du travail à la chaine.</w:t>
      </w:r>
    </w:p>
    <w:p w:rsidR="00D01FAD" w:rsidRPr="00024729" w:rsidRDefault="00D01FAD" w:rsidP="00D01FAD">
      <w:pPr>
        <w:spacing w:before="120" w:after="120"/>
        <w:jc w:val="both"/>
        <w:rPr>
          <w:szCs w:val="24"/>
        </w:rPr>
      </w:pPr>
      <w:r w:rsidRPr="00024729">
        <w:rPr>
          <w:szCs w:val="24"/>
        </w:rPr>
        <w:t>Fayol démontre pour sa part  pour rendre efficace une administr</w:t>
      </w:r>
      <w:r w:rsidRPr="00024729">
        <w:rPr>
          <w:szCs w:val="24"/>
        </w:rPr>
        <w:t>a</w:t>
      </w:r>
      <w:r w:rsidRPr="00024729">
        <w:rPr>
          <w:szCs w:val="24"/>
        </w:rPr>
        <w:t xml:space="preserve">tion il est important que la chaine de production respecte certains des principes  de l’administration  à savoir - </w:t>
      </w:r>
      <w:r>
        <w:rPr>
          <w:szCs w:val="24"/>
        </w:rPr>
        <w:t>« </w:t>
      </w:r>
      <w:r w:rsidRPr="00024729">
        <w:rPr>
          <w:szCs w:val="24"/>
        </w:rPr>
        <w:t>l’unité de command</w:t>
      </w:r>
      <w:r w:rsidRPr="00024729">
        <w:rPr>
          <w:szCs w:val="24"/>
        </w:rPr>
        <w:t>e</w:t>
      </w:r>
      <w:r w:rsidRPr="00024729">
        <w:rPr>
          <w:szCs w:val="24"/>
        </w:rPr>
        <w:t>ment</w:t>
      </w:r>
      <w:r>
        <w:rPr>
          <w:szCs w:val="24"/>
        </w:rPr>
        <w:t> » :</w:t>
      </w:r>
      <w:r w:rsidRPr="00024729">
        <w:rPr>
          <w:szCs w:val="24"/>
        </w:rPr>
        <w:t xml:space="preserve"> un seul chef pour chaque employé. - La division de travail, - l’unité de direction et l’autorité. Quatre (4) des 14 principes de Fayol</w:t>
      </w:r>
      <w:r>
        <w:rPr>
          <w:szCs w:val="24"/>
        </w:rPr>
        <w:t> </w:t>
      </w:r>
      <w:r>
        <w:rPr>
          <w:rStyle w:val="Appelnotedebasdep"/>
          <w:szCs w:val="24"/>
        </w:rPr>
        <w:footnoteReference w:id="31"/>
      </w:r>
      <w:r w:rsidRPr="00024729">
        <w:rPr>
          <w:szCs w:val="24"/>
        </w:rPr>
        <w:t>.</w:t>
      </w:r>
    </w:p>
    <w:p w:rsidR="00D01FAD" w:rsidRPr="00024729" w:rsidRDefault="00D01FAD" w:rsidP="00D01FAD">
      <w:pPr>
        <w:spacing w:before="120" w:after="120"/>
        <w:jc w:val="both"/>
        <w:rPr>
          <w:szCs w:val="24"/>
        </w:rPr>
      </w:pPr>
      <w:r w:rsidRPr="00024729">
        <w:rPr>
          <w:szCs w:val="24"/>
        </w:rPr>
        <w:lastRenderedPageBreak/>
        <w:t>Taylor par contre, soutient une adéquation étroite entre les habil</w:t>
      </w:r>
      <w:r w:rsidRPr="00024729">
        <w:rPr>
          <w:szCs w:val="24"/>
        </w:rPr>
        <w:t>e</w:t>
      </w:r>
      <w:r w:rsidRPr="00024729">
        <w:rPr>
          <w:szCs w:val="24"/>
        </w:rPr>
        <w:t>tés du candidat aux exigences des tâches à accomplir et a préconisé la formation continue des ouvriers pour atteindre une standardisation de l’exécution des tâches et augmenter la productivité.</w:t>
      </w:r>
    </w:p>
    <w:p w:rsidR="00D01FAD" w:rsidRPr="00024729" w:rsidRDefault="00D01FAD" w:rsidP="00D01FAD">
      <w:pPr>
        <w:spacing w:before="120" w:after="120"/>
        <w:jc w:val="both"/>
        <w:rPr>
          <w:szCs w:val="24"/>
        </w:rPr>
      </w:pPr>
      <w:r w:rsidRPr="00024729">
        <w:rPr>
          <w:szCs w:val="24"/>
        </w:rPr>
        <w:t>Max Weber</w:t>
      </w:r>
      <w:r>
        <w:rPr>
          <w:szCs w:val="24"/>
        </w:rPr>
        <w:t> :</w:t>
      </w:r>
      <w:r w:rsidRPr="00024729">
        <w:rPr>
          <w:szCs w:val="24"/>
        </w:rPr>
        <w:t xml:space="preserve"> sociologue allemand s’accentue lui sur les sciences humaines et sociales. Quant à lui c’est le principe de la bureaucratie qui correspond  à  une organisation rationnelle du travail caractérisée par l’objectif du processus décisionnel </w:t>
      </w:r>
      <w:r>
        <w:rPr>
          <w:szCs w:val="24"/>
        </w:rPr>
        <w:t>« </w:t>
      </w:r>
      <w:r w:rsidRPr="00024729">
        <w:rPr>
          <w:szCs w:val="24"/>
        </w:rPr>
        <w:t>Interactions individus - aut</w:t>
      </w:r>
      <w:r w:rsidRPr="00024729">
        <w:rPr>
          <w:szCs w:val="24"/>
        </w:rPr>
        <w:t>o</w:t>
      </w:r>
      <w:r w:rsidRPr="00024729">
        <w:rPr>
          <w:szCs w:val="24"/>
        </w:rPr>
        <w:t>rité</w:t>
      </w:r>
      <w:r>
        <w:rPr>
          <w:szCs w:val="24"/>
        </w:rPr>
        <w:t> »</w:t>
      </w:r>
    </w:p>
    <w:p w:rsidR="00D01FAD" w:rsidRPr="00024729" w:rsidRDefault="00D01FAD" w:rsidP="00D01FAD">
      <w:pPr>
        <w:spacing w:before="120" w:after="120"/>
        <w:jc w:val="both"/>
        <w:rPr>
          <w:szCs w:val="24"/>
        </w:rPr>
      </w:pPr>
    </w:p>
    <w:p w:rsidR="00D01FAD" w:rsidRPr="00024729" w:rsidRDefault="00D01FAD" w:rsidP="00D01FAD">
      <w:pPr>
        <w:pStyle w:val="a"/>
      </w:pPr>
      <w:r>
        <w:t xml:space="preserve">4.2.2. </w:t>
      </w:r>
      <w:r w:rsidRPr="00024729">
        <w:t>École des</w:t>
      </w:r>
      <w:r>
        <w:t xml:space="preserve"> relations humaines ou sociales</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Cette école regroupe de grands auteurs qui appliquent leur connaissance à l’entreprise et  conteste le modèle Taylorien. Par ce modèle, ils proposent de développer la personnalité des salariés et des relations entre eux dans des situations de travail. En fait du concept commun aux auteurs de l’école des Relations Humaines, il existe des traits communs duquel la productivité dépend des facteurs psychol</w:t>
      </w:r>
      <w:r w:rsidRPr="00024729">
        <w:rPr>
          <w:szCs w:val="24"/>
        </w:rPr>
        <w:t>o</w:t>
      </w:r>
      <w:r w:rsidRPr="00024729">
        <w:rPr>
          <w:szCs w:val="24"/>
        </w:rPr>
        <w:t>giques.</w:t>
      </w:r>
      <w:r>
        <w:rPr>
          <w:szCs w:val="24"/>
        </w:rPr>
        <w:t> </w:t>
      </w:r>
      <w:r>
        <w:rPr>
          <w:rStyle w:val="Appelnotedebasdep"/>
          <w:szCs w:val="24"/>
        </w:rPr>
        <w:footnoteReference w:id="32"/>
      </w:r>
      <w:r w:rsidRPr="00024729">
        <w:rPr>
          <w:szCs w:val="24"/>
        </w:rPr>
        <w:t xml:space="preserve"> Par exemple Mayo ne rejette pas les principes d’organisation du travail de Taylor, Fayol et Weber</w:t>
      </w:r>
      <w:r>
        <w:rPr>
          <w:szCs w:val="24"/>
        </w:rPr>
        <w:t> ;</w:t>
      </w:r>
      <w:r w:rsidRPr="00024729">
        <w:rPr>
          <w:szCs w:val="24"/>
        </w:rPr>
        <w:t xml:space="preserve"> son approche met de préférence en évidence l’existence de l’informel et comment influe-t-il sur les processus de communication dans la relation du groupe et la structure hiérarchique en présence. Par ses recherches il tente de déceler les fa</w:t>
      </w:r>
      <w:r w:rsidRPr="00024729">
        <w:rPr>
          <w:szCs w:val="24"/>
        </w:rPr>
        <w:t>c</w:t>
      </w:r>
      <w:r w:rsidRPr="00024729">
        <w:rPr>
          <w:szCs w:val="24"/>
        </w:rPr>
        <w:t>teurs qui influent sur la productivité et pouvoir établir le lien entre les conditions de travail, l’environnement de tr</w:t>
      </w:r>
      <w:r w:rsidRPr="00024729">
        <w:rPr>
          <w:szCs w:val="24"/>
        </w:rPr>
        <w:t>a</w:t>
      </w:r>
      <w:r w:rsidRPr="00024729">
        <w:rPr>
          <w:szCs w:val="24"/>
        </w:rPr>
        <w:t xml:space="preserve">vail et le rendement. </w:t>
      </w:r>
    </w:p>
    <w:p w:rsidR="00D01FAD" w:rsidRPr="00024729" w:rsidRDefault="00D01FAD" w:rsidP="00D01FAD">
      <w:pPr>
        <w:spacing w:before="120" w:after="120"/>
        <w:jc w:val="both"/>
        <w:rPr>
          <w:szCs w:val="24"/>
        </w:rPr>
      </w:pPr>
      <w:r w:rsidRPr="00024729">
        <w:rPr>
          <w:szCs w:val="24"/>
        </w:rPr>
        <w:t>Elliot Jacques pour sa part trouve que la structure organisationnelle aussi efficace et naturelle qu’elle soit comporte de nombreuses lac</w:t>
      </w:r>
      <w:r w:rsidRPr="00024729">
        <w:rPr>
          <w:szCs w:val="24"/>
        </w:rPr>
        <w:t>u</w:t>
      </w:r>
      <w:r w:rsidRPr="00024729">
        <w:rPr>
          <w:szCs w:val="24"/>
        </w:rPr>
        <w:t>nes. Plus loin les critiques Merton, Selznick et Gouldner en voulant appuyer Jacques dans son hypothèse reprochent aux tenants de cette école de concevoir l’individu comme un instrument propre à la pr</w:t>
      </w:r>
      <w:r w:rsidRPr="00024729">
        <w:rPr>
          <w:szCs w:val="24"/>
        </w:rPr>
        <w:t>o</w:t>
      </w:r>
      <w:r w:rsidRPr="00024729">
        <w:rPr>
          <w:szCs w:val="24"/>
        </w:rPr>
        <w:t>ductivité plutôt que sur son potentiel de réflexion et de créativité</w:t>
      </w:r>
      <w:r>
        <w:rPr>
          <w:szCs w:val="24"/>
        </w:rPr>
        <w:t> </w:t>
      </w:r>
      <w:r>
        <w:rPr>
          <w:rStyle w:val="Appelnotedebasdep"/>
          <w:szCs w:val="24"/>
        </w:rPr>
        <w:footnoteReference w:id="33"/>
      </w:r>
      <w:r w:rsidRPr="00024729">
        <w:rPr>
          <w:szCs w:val="24"/>
        </w:rPr>
        <w:t xml:space="preserve">.  Par contre, les réflexions de Rensis Likert préconisent la participation des employés aux décisions de l’administration, ses règles à formuler </w:t>
      </w:r>
      <w:r w:rsidRPr="00024729">
        <w:rPr>
          <w:szCs w:val="24"/>
        </w:rPr>
        <w:lastRenderedPageBreak/>
        <w:t>et sa politique dans le but d’améliorer leur satisfaction et leur produ</w:t>
      </w:r>
      <w:r w:rsidRPr="00024729">
        <w:rPr>
          <w:szCs w:val="24"/>
        </w:rPr>
        <w:t>c</w:t>
      </w:r>
      <w:r w:rsidRPr="00024729">
        <w:rPr>
          <w:szCs w:val="24"/>
        </w:rPr>
        <w:t>tivité. D’où son style de management participatif apparait essentiel, il distinguera</w:t>
      </w:r>
      <w:r>
        <w:rPr>
          <w:szCs w:val="24"/>
        </w:rPr>
        <w:t> :</w:t>
      </w:r>
    </w:p>
    <w:p w:rsidR="00D01FAD" w:rsidRDefault="00D01FAD" w:rsidP="00D01FAD">
      <w:pPr>
        <w:ind w:left="720" w:hanging="360"/>
        <w:jc w:val="both"/>
        <w:rPr>
          <w:szCs w:val="24"/>
        </w:rPr>
      </w:pPr>
    </w:p>
    <w:p w:rsidR="00D01FAD" w:rsidRPr="00024729" w:rsidRDefault="00D01FAD" w:rsidP="00D01FAD">
      <w:pPr>
        <w:ind w:left="720" w:hanging="360"/>
        <w:jc w:val="both"/>
        <w:rPr>
          <w:szCs w:val="24"/>
        </w:rPr>
      </w:pPr>
      <w:r>
        <w:rPr>
          <w:szCs w:val="24"/>
        </w:rPr>
        <w:t>-</w:t>
      </w:r>
      <w:r>
        <w:rPr>
          <w:szCs w:val="24"/>
        </w:rPr>
        <w:tab/>
      </w:r>
      <w:r w:rsidRPr="00024729">
        <w:rPr>
          <w:szCs w:val="24"/>
        </w:rPr>
        <w:t>le style autoritaire, mode de fonctionnement suivant les règles et le contrôle.</w:t>
      </w:r>
    </w:p>
    <w:p w:rsidR="00D01FAD" w:rsidRPr="00024729" w:rsidRDefault="00D01FAD" w:rsidP="00D01FAD">
      <w:pPr>
        <w:ind w:left="720" w:hanging="360"/>
        <w:jc w:val="both"/>
        <w:rPr>
          <w:szCs w:val="24"/>
        </w:rPr>
      </w:pPr>
      <w:r>
        <w:rPr>
          <w:szCs w:val="24"/>
        </w:rPr>
        <w:t>-</w:t>
      </w:r>
      <w:r>
        <w:rPr>
          <w:szCs w:val="24"/>
        </w:rPr>
        <w:tab/>
      </w:r>
      <w:r w:rsidRPr="00024729">
        <w:rPr>
          <w:szCs w:val="24"/>
        </w:rPr>
        <w:t>Le style consultatif, prône le travail en équipe, les relations i</w:t>
      </w:r>
      <w:r w:rsidRPr="00024729">
        <w:rPr>
          <w:szCs w:val="24"/>
        </w:rPr>
        <w:t>n</w:t>
      </w:r>
      <w:r w:rsidRPr="00024729">
        <w:rPr>
          <w:szCs w:val="24"/>
        </w:rPr>
        <w:t>terpersonnelles avec la participation aux prises de décision lim</w:t>
      </w:r>
      <w:r w:rsidRPr="00024729">
        <w:rPr>
          <w:szCs w:val="24"/>
        </w:rPr>
        <w:t>i</w:t>
      </w:r>
      <w:r w:rsidRPr="00024729">
        <w:rPr>
          <w:szCs w:val="24"/>
        </w:rPr>
        <w:t>tée.</w:t>
      </w:r>
    </w:p>
    <w:p w:rsidR="00D01FAD" w:rsidRPr="00024729" w:rsidRDefault="00D01FAD" w:rsidP="00D01FAD">
      <w:pPr>
        <w:ind w:left="720" w:hanging="360"/>
        <w:jc w:val="both"/>
        <w:rPr>
          <w:szCs w:val="24"/>
        </w:rPr>
      </w:pPr>
      <w:r>
        <w:rPr>
          <w:szCs w:val="24"/>
        </w:rPr>
        <w:t>-</w:t>
      </w:r>
      <w:r>
        <w:rPr>
          <w:szCs w:val="24"/>
        </w:rPr>
        <w:tab/>
      </w:r>
      <w:r w:rsidRPr="00024729">
        <w:rPr>
          <w:szCs w:val="24"/>
        </w:rPr>
        <w:t>Le style participatif, participation de l’individu et le groupe aux d</w:t>
      </w:r>
      <w:r w:rsidRPr="00024729">
        <w:rPr>
          <w:szCs w:val="24"/>
        </w:rPr>
        <w:t>é</w:t>
      </w:r>
      <w:r w:rsidRPr="00024729">
        <w:rPr>
          <w:szCs w:val="24"/>
        </w:rPr>
        <w:t>finitions des objectifs et a la prise de décision.</w:t>
      </w:r>
    </w:p>
    <w:p w:rsidR="00D01FAD" w:rsidRPr="00024729" w:rsidRDefault="00D01FAD" w:rsidP="00D01FAD">
      <w:pPr>
        <w:jc w:val="both"/>
        <w:rPr>
          <w:b/>
          <w:szCs w:val="24"/>
        </w:rPr>
      </w:pPr>
    </w:p>
    <w:p w:rsidR="00D01FAD" w:rsidRPr="00024729" w:rsidRDefault="00D01FAD" w:rsidP="00D01FAD">
      <w:pPr>
        <w:pStyle w:val="a"/>
      </w:pPr>
      <w:r>
        <w:t xml:space="preserve">4.2.3. </w:t>
      </w:r>
      <w:r w:rsidRPr="00024729">
        <w:t>Approche systémique de l’entreprise</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Des  chercheurs proposent de nombreuses typologies des syst</w:t>
      </w:r>
      <w:r w:rsidRPr="00024729">
        <w:rPr>
          <w:szCs w:val="24"/>
        </w:rPr>
        <w:t>è</w:t>
      </w:r>
      <w:r w:rsidRPr="00024729">
        <w:rPr>
          <w:szCs w:val="24"/>
        </w:rPr>
        <w:t>mes</w:t>
      </w:r>
      <w:r>
        <w:rPr>
          <w:szCs w:val="24"/>
        </w:rPr>
        <w:t xml:space="preserve"> : </w:t>
      </w:r>
      <w:r w:rsidRPr="00024729">
        <w:rPr>
          <w:szCs w:val="24"/>
        </w:rPr>
        <w:t>- Systèmes ouverts ou systèmes fermés sur leur environnement, - systèmes naturels ou artificiels ou sociaux, - systèmes organisés hi</w:t>
      </w:r>
      <w:r w:rsidRPr="00024729">
        <w:rPr>
          <w:szCs w:val="24"/>
        </w:rPr>
        <w:t>é</w:t>
      </w:r>
      <w:r w:rsidRPr="00024729">
        <w:rPr>
          <w:szCs w:val="24"/>
        </w:rPr>
        <w:t>rarchiquement ou systèmes en réseau, - Systèmes Hyper Complexes (typologie due à l'Américain M. Bunge, fondée sur l'ordre supposé d'apparition des différents systèmes dans le temps).</w:t>
      </w:r>
      <w:r>
        <w:rPr>
          <w:szCs w:val="24"/>
        </w:rPr>
        <w:t> </w:t>
      </w:r>
      <w:r>
        <w:rPr>
          <w:rStyle w:val="Appelnotedebasdep"/>
          <w:szCs w:val="24"/>
        </w:rPr>
        <w:footnoteReference w:id="34"/>
      </w:r>
      <w:r w:rsidRPr="00024729">
        <w:rPr>
          <w:szCs w:val="24"/>
        </w:rPr>
        <w:t xml:space="preserve"> Aussi connu comme un champ interdisciplinaire, elle repose sur la définition du système </w:t>
      </w:r>
      <w:r>
        <w:rPr>
          <w:szCs w:val="24"/>
        </w:rPr>
        <w:t>« </w:t>
      </w:r>
      <w:r w:rsidRPr="00024729">
        <w:rPr>
          <w:szCs w:val="24"/>
        </w:rPr>
        <w:t>un ensemble   d’élément en interaction dynamique organisé en fonction d’un but</w:t>
      </w:r>
      <w:r>
        <w:rPr>
          <w:szCs w:val="24"/>
        </w:rPr>
        <w:t> »</w:t>
      </w:r>
      <w:r w:rsidRPr="00024729">
        <w:rPr>
          <w:szCs w:val="24"/>
        </w:rPr>
        <w:t xml:space="preserve"> Ce concept s’articule autour du principe de l’unité entre tous les systèmes de la nature et de la société, elle néce</w:t>
      </w:r>
      <w:r w:rsidRPr="00024729">
        <w:rPr>
          <w:szCs w:val="24"/>
        </w:rPr>
        <w:t>s</w:t>
      </w:r>
      <w:r w:rsidRPr="00024729">
        <w:rPr>
          <w:szCs w:val="24"/>
        </w:rPr>
        <w:t>site une vision globale différente de l’analyse analytique. Vue comme un système, l’organisation selon Ludwig Von Bertalanffy était une agrégation de cellules. La pensée systémique ne nie pas la rationalité scientifique mais estime qu’elle n’offre pas assez de paramètre au d</w:t>
      </w:r>
      <w:r w:rsidRPr="00024729">
        <w:rPr>
          <w:szCs w:val="24"/>
        </w:rPr>
        <w:t>é</w:t>
      </w:r>
      <w:r w:rsidRPr="00024729">
        <w:rPr>
          <w:szCs w:val="24"/>
        </w:rPr>
        <w:t>veloppement humain</w:t>
      </w:r>
      <w:r>
        <w:rPr>
          <w:szCs w:val="24"/>
        </w:rPr>
        <w:t> </w:t>
      </w:r>
      <w:r>
        <w:rPr>
          <w:rStyle w:val="Appelnotedebasdep"/>
          <w:szCs w:val="24"/>
        </w:rPr>
        <w:footnoteReference w:id="35"/>
      </w:r>
      <w:r w:rsidRPr="00024729">
        <w:rPr>
          <w:szCs w:val="24"/>
        </w:rPr>
        <w:t>.</w:t>
      </w:r>
    </w:p>
    <w:p w:rsidR="00D01FAD" w:rsidRPr="00024729" w:rsidRDefault="00D01FAD" w:rsidP="00D01FAD">
      <w:pPr>
        <w:spacing w:before="120" w:after="120"/>
        <w:jc w:val="both"/>
        <w:rPr>
          <w:szCs w:val="24"/>
        </w:rPr>
      </w:pPr>
      <w:r w:rsidRPr="00024729">
        <w:rPr>
          <w:szCs w:val="24"/>
        </w:rPr>
        <w:t>L’étude du système cybernétique par Norbert Wiener va analyser les interactions entre les éléments qui composent l’organisation et les mécanismes par l’échange d’information.</w:t>
      </w:r>
      <w:r>
        <w:rPr>
          <w:szCs w:val="24"/>
        </w:rPr>
        <w:t> </w:t>
      </w:r>
      <w:r>
        <w:rPr>
          <w:rStyle w:val="Appelnotedebasdep"/>
          <w:szCs w:val="24"/>
        </w:rPr>
        <w:footnoteReference w:id="36"/>
      </w:r>
    </w:p>
    <w:p w:rsidR="00D01FAD" w:rsidRPr="00024729" w:rsidRDefault="00D01FAD" w:rsidP="00D01FAD">
      <w:pPr>
        <w:spacing w:before="120" w:after="120"/>
        <w:jc w:val="both"/>
        <w:rPr>
          <w:szCs w:val="24"/>
        </w:rPr>
      </w:pPr>
    </w:p>
    <w:p w:rsidR="00D01FAD" w:rsidRPr="00C21611" w:rsidRDefault="00D01FAD" w:rsidP="00D01FAD">
      <w:pPr>
        <w:pStyle w:val="Niveau12"/>
      </w:pPr>
      <w:bookmarkStart w:id="25" w:name="These_pt_1_chap_1_Sec_4_3"/>
      <w:r w:rsidRPr="00C21611">
        <w:t>4.3. Approche théorique du conflit</w:t>
      </w:r>
    </w:p>
    <w:bookmarkEnd w:id="25"/>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Comme les conflits sont des phénomènes étudiés dans de no</w:t>
      </w:r>
      <w:r w:rsidRPr="00024729">
        <w:rPr>
          <w:szCs w:val="24"/>
        </w:rPr>
        <w:t>m</w:t>
      </w:r>
      <w:r w:rsidRPr="00024729">
        <w:rPr>
          <w:szCs w:val="24"/>
        </w:rPr>
        <w:t>breuses disciplines, cela fait en sorte que les définitions qu'on leur a</w:t>
      </w:r>
      <w:r w:rsidRPr="00024729">
        <w:rPr>
          <w:szCs w:val="24"/>
        </w:rPr>
        <w:t>p</w:t>
      </w:r>
      <w:r w:rsidRPr="00024729">
        <w:rPr>
          <w:szCs w:val="24"/>
        </w:rPr>
        <w:t>pose, présentent  souvent une connivence conceptuelle, mais aussi quelques variantes qui relèvent de la perspective spécifique sous l</w:t>
      </w:r>
      <w:r w:rsidRPr="00024729">
        <w:rPr>
          <w:szCs w:val="24"/>
        </w:rPr>
        <w:t>a</w:t>
      </w:r>
      <w:r w:rsidRPr="00024729">
        <w:rPr>
          <w:szCs w:val="24"/>
        </w:rPr>
        <w:t>quelle ils sont examinés.</w:t>
      </w:r>
      <w:r>
        <w:rPr>
          <w:szCs w:val="24"/>
        </w:rPr>
        <w:t> </w:t>
      </w:r>
      <w:r>
        <w:rPr>
          <w:rStyle w:val="Appelnotedebasdep"/>
          <w:szCs w:val="24"/>
        </w:rPr>
        <w:footnoteReference w:id="37"/>
      </w:r>
    </w:p>
    <w:p w:rsidR="00D01FAD" w:rsidRPr="00024729" w:rsidRDefault="00D01FAD" w:rsidP="00D01FAD">
      <w:pPr>
        <w:spacing w:before="120" w:after="120"/>
        <w:jc w:val="both"/>
        <w:rPr>
          <w:szCs w:val="24"/>
          <w:highlight w:val="yellow"/>
        </w:rPr>
      </w:pPr>
    </w:p>
    <w:p w:rsidR="00D01FAD" w:rsidRPr="00024729" w:rsidRDefault="00D01FAD" w:rsidP="00D01FAD">
      <w:pPr>
        <w:pStyle w:val="a"/>
      </w:pPr>
      <w:r>
        <w:t xml:space="preserve">4.3.1. </w:t>
      </w:r>
      <w:r w:rsidRPr="00024729">
        <w:t>Approche historique</w:t>
      </w:r>
    </w:p>
    <w:p w:rsidR="00D01FAD" w:rsidRDefault="00D01FAD" w:rsidP="00D01FAD">
      <w:pPr>
        <w:spacing w:before="120" w:after="120"/>
        <w:jc w:val="both"/>
        <w:rPr>
          <w:szCs w:val="24"/>
        </w:rPr>
      </w:pPr>
    </w:p>
    <w:p w:rsidR="00D01FAD" w:rsidRPr="00AD085E" w:rsidRDefault="00D01FAD" w:rsidP="00D01FAD">
      <w:pPr>
        <w:spacing w:before="120" w:after="120"/>
        <w:jc w:val="both"/>
        <w:rPr>
          <w:szCs w:val="24"/>
        </w:rPr>
      </w:pPr>
      <w:r>
        <w:rPr>
          <w:szCs w:val="24"/>
        </w:rPr>
        <w:t>À</w:t>
      </w:r>
      <w:r w:rsidRPr="00024729">
        <w:rPr>
          <w:szCs w:val="24"/>
        </w:rPr>
        <w:t xml:space="preserve"> partir d’une vague transformation sociale il nait de nouveaux changements principalement dans la sphère du travail et du capital. Selon la théorie des mouvements sociaux appelé conduites collectives conflictuelles, porteurs de rapports sociaux élaboré par Alain Touraine elle est caractérisée par une combinaison de 3 principes</w:t>
      </w:r>
      <w:r>
        <w:rPr>
          <w:szCs w:val="24"/>
        </w:rPr>
        <w:t> :</w:t>
      </w:r>
      <w:r w:rsidRPr="00024729">
        <w:rPr>
          <w:szCs w:val="24"/>
        </w:rPr>
        <w:t xml:space="preserve"> identité d</w:t>
      </w:r>
      <w:r w:rsidRPr="00024729">
        <w:rPr>
          <w:szCs w:val="24"/>
        </w:rPr>
        <w:t>é</w:t>
      </w:r>
      <w:r w:rsidRPr="00024729">
        <w:rPr>
          <w:szCs w:val="24"/>
        </w:rPr>
        <w:t>finit l’acteur comme porte-parole d’un groupe social</w:t>
      </w:r>
      <w:r>
        <w:rPr>
          <w:szCs w:val="24"/>
        </w:rPr>
        <w:t> ;</w:t>
      </w:r>
      <w:r w:rsidRPr="00024729">
        <w:rPr>
          <w:szCs w:val="24"/>
        </w:rPr>
        <w:t xml:space="preserve"> l’opposition renvoie à la défense de l’acteur contre son adversaire de classe, la t</w:t>
      </w:r>
      <w:r w:rsidRPr="00024729">
        <w:rPr>
          <w:szCs w:val="24"/>
        </w:rPr>
        <w:t>o</w:t>
      </w:r>
      <w:r w:rsidRPr="00024729">
        <w:rPr>
          <w:szCs w:val="24"/>
        </w:rPr>
        <w:t xml:space="preserve">talité réfère au système d’action duquel les acteurs se disputent l’historicité. Contrairement au courant marxiste  </w:t>
      </w:r>
      <w:r w:rsidRPr="00AD085E">
        <w:rPr>
          <w:szCs w:val="24"/>
        </w:rPr>
        <w:t>Touraine estime que  les luttes sociales se caractérisent  autour de l’historicité  et non pas  autour de la production économique qui sous-tend  l’ensemble des valeurs, ressources sociales et orientations culturelles d’une soci</w:t>
      </w:r>
      <w:r w:rsidRPr="00AD085E">
        <w:rPr>
          <w:szCs w:val="24"/>
        </w:rPr>
        <w:t>é</w:t>
      </w:r>
      <w:r w:rsidRPr="00AD085E">
        <w:rPr>
          <w:szCs w:val="24"/>
        </w:rPr>
        <w:t>té »</w:t>
      </w:r>
      <w:r>
        <w:rPr>
          <w:szCs w:val="24"/>
        </w:rPr>
        <w:t> </w:t>
      </w:r>
      <w:r>
        <w:rPr>
          <w:rStyle w:val="Appelnotedebasdep"/>
          <w:szCs w:val="24"/>
        </w:rPr>
        <w:footnoteReference w:id="38"/>
      </w:r>
    </w:p>
    <w:p w:rsidR="00D01FAD" w:rsidRPr="00024729" w:rsidRDefault="00D01FAD" w:rsidP="00D01FAD">
      <w:pPr>
        <w:spacing w:before="120" w:after="120"/>
        <w:jc w:val="both"/>
        <w:rPr>
          <w:szCs w:val="24"/>
        </w:rPr>
      </w:pPr>
    </w:p>
    <w:p w:rsidR="00D01FAD" w:rsidRPr="00AD085E" w:rsidRDefault="00D01FAD" w:rsidP="00D01FAD">
      <w:pPr>
        <w:pStyle w:val="a"/>
      </w:pPr>
      <w:r>
        <w:t xml:space="preserve">4.3.2. </w:t>
      </w:r>
      <w:r w:rsidRPr="00AD085E">
        <w:t>Approche stratégique</w:t>
      </w:r>
    </w:p>
    <w:p w:rsidR="00D01FAD" w:rsidRDefault="00D01FAD" w:rsidP="00D01FAD">
      <w:pPr>
        <w:spacing w:before="120" w:after="120"/>
        <w:jc w:val="both"/>
        <w:rPr>
          <w:szCs w:val="24"/>
        </w:rPr>
      </w:pPr>
    </w:p>
    <w:p w:rsidR="00D01FAD" w:rsidRPr="00AD085E" w:rsidRDefault="00D01FAD" w:rsidP="00D01FAD">
      <w:pPr>
        <w:spacing w:before="120" w:after="120"/>
        <w:jc w:val="both"/>
        <w:rPr>
          <w:szCs w:val="24"/>
        </w:rPr>
      </w:pPr>
      <w:r w:rsidRPr="00024729">
        <w:rPr>
          <w:szCs w:val="24"/>
        </w:rPr>
        <w:t xml:space="preserve">L'analyse stratégique donne une conceptualisation de la société à l’intérieur de l’entreprise qui permet d'interpréter les relations entre les protagonistes dans un contexte bien défini. </w:t>
      </w:r>
      <w:r w:rsidRPr="00AD085E">
        <w:rPr>
          <w:szCs w:val="24"/>
        </w:rPr>
        <w:t>Chacun étant cond</w:t>
      </w:r>
      <w:r w:rsidRPr="00AD085E">
        <w:rPr>
          <w:szCs w:val="24"/>
        </w:rPr>
        <w:t>i</w:t>
      </w:r>
      <w:r w:rsidRPr="00AD085E">
        <w:rPr>
          <w:szCs w:val="24"/>
        </w:rPr>
        <w:t>tionné par l'influence du résultat potentiel sur les attentes de l'autre, comment ou quelle appréciation bénéficiera l’autre a son dépens, cette théorie allie la négociation à un jeu de stratégie ou un jeu de compo</w:t>
      </w:r>
      <w:r w:rsidRPr="00AD085E">
        <w:rPr>
          <w:szCs w:val="24"/>
        </w:rPr>
        <w:t>r</w:t>
      </w:r>
      <w:r w:rsidRPr="00AD085E">
        <w:rPr>
          <w:szCs w:val="24"/>
        </w:rPr>
        <w:t>tement dans lequel la meilleure décision de chacun dépend de l'idée qu'il se fait du choix éventuel de son vis-à-vis.</w:t>
      </w:r>
      <w:r w:rsidRPr="00024729">
        <w:rPr>
          <w:szCs w:val="24"/>
        </w:rPr>
        <w:t xml:space="preserve"> Ce qui peut nous am</w:t>
      </w:r>
      <w:r w:rsidRPr="00024729">
        <w:rPr>
          <w:szCs w:val="24"/>
        </w:rPr>
        <w:t>e</w:t>
      </w:r>
      <w:r w:rsidRPr="00024729">
        <w:rPr>
          <w:szCs w:val="24"/>
        </w:rPr>
        <w:t>ner à avancer selon l’auteur qu’elle (cette approche)</w:t>
      </w:r>
      <w:r w:rsidRPr="00AD085E">
        <w:rPr>
          <w:szCs w:val="24"/>
        </w:rPr>
        <w:t xml:space="preserve"> essaie donc de le concevoir comme une élaboration humaine ou simplement comme un </w:t>
      </w:r>
      <w:hyperlink r:id="rId71" w:tooltip="Système d'action concret" w:history="1">
        <w:r w:rsidRPr="00AD085E">
          <w:rPr>
            <w:szCs w:val="24"/>
          </w:rPr>
          <w:t>système d’action concret</w:t>
        </w:r>
      </w:hyperlink>
      <w:r w:rsidRPr="00AD085E">
        <w:rPr>
          <w:szCs w:val="24"/>
        </w:rPr>
        <w:t>. Elle rejoint donc les démarches qui anal</w:t>
      </w:r>
      <w:r w:rsidRPr="00AD085E">
        <w:rPr>
          <w:szCs w:val="24"/>
        </w:rPr>
        <w:t>y</w:t>
      </w:r>
      <w:r w:rsidRPr="00AD085E">
        <w:rPr>
          <w:szCs w:val="24"/>
        </w:rPr>
        <w:t>sent les causes en partant de l'individu pour aboutir à la structure et non de la structure à l'individu.</w:t>
      </w:r>
    </w:p>
    <w:p w:rsidR="00D01FAD" w:rsidRPr="00AD085E" w:rsidRDefault="00D01FAD" w:rsidP="00D01FAD">
      <w:pPr>
        <w:spacing w:before="120" w:after="120"/>
        <w:jc w:val="both"/>
        <w:rPr>
          <w:szCs w:val="24"/>
        </w:rPr>
      </w:pPr>
      <w:r w:rsidRPr="00AD085E">
        <w:rPr>
          <w:szCs w:val="24"/>
        </w:rPr>
        <w:t>Selon les principes de </w:t>
      </w:r>
      <w:hyperlink r:id="rId72" w:tooltip="Michel Crozier" w:history="1">
        <w:r w:rsidRPr="00AD085E">
          <w:rPr>
            <w:szCs w:val="24"/>
          </w:rPr>
          <w:t>Michel Crozier</w:t>
        </w:r>
      </w:hyperlink>
      <w:r w:rsidRPr="00AD085E">
        <w:rPr>
          <w:szCs w:val="24"/>
        </w:rPr>
        <w:t xml:space="preserve"> et </w:t>
      </w:r>
      <w:hyperlink r:id="rId73" w:tooltip="Erhard Friedberg" w:history="1">
        <w:r w:rsidRPr="00AD085E">
          <w:rPr>
            <w:szCs w:val="24"/>
          </w:rPr>
          <w:t>Erhard Friedberg</w:t>
        </w:r>
      </w:hyperlink>
      <w:r w:rsidRPr="00AD085E">
        <w:rPr>
          <w:szCs w:val="24"/>
        </w:rPr>
        <w:t>, il est préférable de se concentrer sur les stratégies individuelles plutôt que de se focaliser sur les fonctions des acteurs ou sous- système de l’entreprise.</w:t>
      </w:r>
      <w:r>
        <w:rPr>
          <w:szCs w:val="24"/>
        </w:rPr>
        <w:t> </w:t>
      </w:r>
      <w:r>
        <w:rPr>
          <w:rStyle w:val="Appelnotedebasdep"/>
          <w:szCs w:val="24"/>
        </w:rPr>
        <w:footnoteReference w:id="39"/>
      </w:r>
      <w:r w:rsidRPr="00AD085E">
        <w:rPr>
          <w:szCs w:val="24"/>
        </w:rPr>
        <w:t xml:space="preserve"> Car ils voient l’organisation comme un construit s</w:t>
      </w:r>
      <w:r w:rsidRPr="00AD085E">
        <w:rPr>
          <w:szCs w:val="24"/>
        </w:rPr>
        <w:t>o</w:t>
      </w:r>
      <w:r w:rsidRPr="00AD085E">
        <w:rPr>
          <w:szCs w:val="24"/>
        </w:rPr>
        <w:t>cial dynamique en analysant le phénomène bureaucratique dans les org</w:t>
      </w:r>
      <w:r w:rsidRPr="00AD085E">
        <w:rPr>
          <w:szCs w:val="24"/>
        </w:rPr>
        <w:t>a</w:t>
      </w:r>
      <w:r w:rsidRPr="00AD085E">
        <w:rPr>
          <w:szCs w:val="24"/>
        </w:rPr>
        <w:t>nisations. Dans leur ouvrage intitulé « l’acteur et le système » il d</w:t>
      </w:r>
      <w:r w:rsidRPr="00AD085E">
        <w:rPr>
          <w:szCs w:val="24"/>
        </w:rPr>
        <w:t>é</w:t>
      </w:r>
      <w:r w:rsidRPr="00AD085E">
        <w:rPr>
          <w:szCs w:val="24"/>
        </w:rPr>
        <w:t xml:space="preserve">montre que le salarié se comporte comme un acteur stratégique dans l’organisation </w:t>
      </w:r>
      <w:r w:rsidRPr="00024729">
        <w:rPr>
          <w:szCs w:val="24"/>
        </w:rPr>
        <w:t xml:space="preserve">à </w:t>
      </w:r>
      <w:r w:rsidRPr="00AD085E">
        <w:rPr>
          <w:szCs w:val="24"/>
        </w:rPr>
        <w:t xml:space="preserve"> son dépens. Ils rejettent le modèle bureaucratique qui repose sur les relations de pouvoir mais adoptent le système d’action concret ou ils perçoivent le comportement des salarié  dans un syst</w:t>
      </w:r>
      <w:r w:rsidRPr="00AD085E">
        <w:rPr>
          <w:szCs w:val="24"/>
        </w:rPr>
        <w:t>è</w:t>
      </w:r>
      <w:r w:rsidRPr="00AD085E">
        <w:rPr>
          <w:szCs w:val="24"/>
        </w:rPr>
        <w:t>me de relation, un système de régulation.</w:t>
      </w:r>
    </w:p>
    <w:p w:rsidR="00D01FAD" w:rsidRPr="00024729" w:rsidRDefault="00D01FAD" w:rsidP="00D01FAD">
      <w:pPr>
        <w:spacing w:before="120" w:after="120"/>
        <w:jc w:val="both"/>
        <w:rPr>
          <w:szCs w:val="24"/>
        </w:rPr>
      </w:pPr>
      <w:r w:rsidRPr="00024729">
        <w:rPr>
          <w:szCs w:val="24"/>
        </w:rPr>
        <w:t xml:space="preserve">Selon </w:t>
      </w:r>
      <w:r w:rsidRPr="00AD085E">
        <w:rPr>
          <w:szCs w:val="24"/>
        </w:rPr>
        <w:t>Thomas SCHELLING</w:t>
      </w:r>
      <w:r w:rsidRPr="00024729">
        <w:rPr>
          <w:szCs w:val="24"/>
        </w:rPr>
        <w:t xml:space="preserve"> pour qui  la notion de conflit est int</w:t>
      </w:r>
      <w:r w:rsidRPr="00024729">
        <w:rPr>
          <w:szCs w:val="24"/>
        </w:rPr>
        <w:t>i</w:t>
      </w:r>
      <w:r w:rsidRPr="00024729">
        <w:rPr>
          <w:szCs w:val="24"/>
        </w:rPr>
        <w:t>mement liée à celle de négociation entre les individus et/ou les gro</w:t>
      </w:r>
      <w:r w:rsidRPr="00024729">
        <w:rPr>
          <w:szCs w:val="24"/>
        </w:rPr>
        <w:t>u</w:t>
      </w:r>
      <w:r w:rsidRPr="00024729">
        <w:rPr>
          <w:szCs w:val="24"/>
        </w:rPr>
        <w:t>pes, la stratégie préfère attribuer  l’utilisation potentielle de la force  à son exercice de la force. Elle  concerne surtout ceux qui se détestent, mais également les partenaires qui se méfient les uns des autres ou  en désaccord. Elle recouvre tout aussi bien la répartition des gains et des pertes entre adversaires que l'obtention de résultats particuliers qui peuvent, suivant les circonstances, se révéler meilleurs ou pires pour l'ensemble des deux parties en présence.</w:t>
      </w:r>
      <w:r>
        <w:rPr>
          <w:szCs w:val="24"/>
        </w:rPr>
        <w:t> </w:t>
      </w:r>
      <w:r>
        <w:rPr>
          <w:rStyle w:val="Appelnotedebasdep"/>
          <w:szCs w:val="24"/>
        </w:rPr>
        <w:footnoteReference w:id="40"/>
      </w:r>
    </w:p>
    <w:p w:rsidR="00D01FAD" w:rsidRPr="00024729" w:rsidRDefault="00D01FAD" w:rsidP="00D01FAD">
      <w:pPr>
        <w:spacing w:before="120" w:after="120"/>
        <w:jc w:val="both"/>
        <w:rPr>
          <w:szCs w:val="24"/>
        </w:rPr>
      </w:pPr>
    </w:p>
    <w:p w:rsidR="00D01FAD" w:rsidRPr="00024729" w:rsidRDefault="00D01FAD" w:rsidP="00D01FAD">
      <w:pPr>
        <w:pStyle w:val="a"/>
      </w:pPr>
      <w:r>
        <w:t xml:space="preserve">4.3.3. </w:t>
      </w:r>
      <w:r w:rsidRPr="00024729">
        <w:t>Approche pragmatique et fonctionnelle</w:t>
      </w:r>
    </w:p>
    <w:p w:rsidR="00D01FAD" w:rsidRDefault="00D01FAD" w:rsidP="00D01FAD">
      <w:pPr>
        <w:spacing w:before="120" w:after="120"/>
        <w:jc w:val="both"/>
        <w:rPr>
          <w:bCs/>
          <w:szCs w:val="24"/>
        </w:rPr>
      </w:pPr>
    </w:p>
    <w:p w:rsidR="00D01FAD" w:rsidRPr="00024729" w:rsidRDefault="00D01FAD" w:rsidP="00D01FAD">
      <w:pPr>
        <w:spacing w:before="120" w:after="120"/>
        <w:jc w:val="both"/>
        <w:rPr>
          <w:bCs/>
          <w:szCs w:val="24"/>
        </w:rPr>
      </w:pPr>
      <w:r w:rsidRPr="00024729">
        <w:rPr>
          <w:bCs/>
          <w:szCs w:val="24"/>
        </w:rPr>
        <w:t>Le conflit contribue à l’émergence et à la cohésion sociale. George Simmel pour sa part ne voit pas le conflit comme un mal à éradiquer au plus vite mais pour lui c’est un facteur de socialisation. La situation conflictuelle manifeste l’unité de la vie faite de positif et de négatif. Dans ce même ordre d’idée Lewis A. Coser  développe l’idée que le conflit peut remplir une fonction d’intégration sociale. Cela veut dire dépendamment de la situation conflictuelle qui existe, des conflits à l’interne peuvent souder ou fragiliser la collectivité suivant que l’avis des individus qui la forment partage les mêmes valeurs fondament</w:t>
      </w:r>
      <w:r w:rsidRPr="00024729">
        <w:rPr>
          <w:bCs/>
          <w:szCs w:val="24"/>
        </w:rPr>
        <w:t>a</w:t>
      </w:r>
      <w:r w:rsidRPr="00024729">
        <w:rPr>
          <w:bCs/>
          <w:szCs w:val="24"/>
        </w:rPr>
        <w:t>les. Aussi bien que des conflits à l’externe ou les relations avec les a</w:t>
      </w:r>
      <w:r w:rsidRPr="00024729">
        <w:rPr>
          <w:bCs/>
          <w:szCs w:val="24"/>
        </w:rPr>
        <w:t>u</w:t>
      </w:r>
      <w:r w:rsidRPr="00024729">
        <w:rPr>
          <w:bCs/>
          <w:szCs w:val="24"/>
        </w:rPr>
        <w:t xml:space="preserve">tres groupes qui peuvent stabiliser ou démembrer cette collectivité suivant que sa structure soit plus ou moins rigide. </w:t>
      </w:r>
    </w:p>
    <w:p w:rsidR="00D01FAD" w:rsidRDefault="00D01FAD" w:rsidP="00D01FAD">
      <w:pPr>
        <w:spacing w:before="120" w:after="120"/>
        <w:jc w:val="both"/>
        <w:rPr>
          <w:szCs w:val="24"/>
        </w:rPr>
      </w:pPr>
      <w:r w:rsidRPr="00024729">
        <w:rPr>
          <w:szCs w:val="24"/>
        </w:rPr>
        <w:t>Du point de vue pragmatique, les chercheurs s’accentuent sur le facteur décisionnel et concret. Cette théorie s’attachent aux individus, qui ressentent le besoin de prendre des décisions communes (ou à d</w:t>
      </w:r>
      <w:r w:rsidRPr="00024729">
        <w:rPr>
          <w:szCs w:val="24"/>
        </w:rPr>
        <w:t>é</w:t>
      </w:r>
      <w:r w:rsidRPr="00024729">
        <w:rPr>
          <w:szCs w:val="24"/>
        </w:rPr>
        <w:t>finir des règles communes) mais se heurtent à différentes difficultés, du fait de différence d'objectifs et de perceptions</w:t>
      </w:r>
      <w:r>
        <w:rPr>
          <w:szCs w:val="24"/>
        </w:rPr>
        <w:t> </w:t>
      </w:r>
      <w:r>
        <w:rPr>
          <w:rStyle w:val="Appelnotedebasdep"/>
          <w:szCs w:val="24"/>
        </w:rPr>
        <w:footnoteReference w:id="41"/>
      </w:r>
      <w:r>
        <w:rPr>
          <w:szCs w:val="24"/>
        </w:rPr>
        <w:t> ;</w:t>
      </w:r>
      <w:r w:rsidRPr="00024729">
        <w:rPr>
          <w:szCs w:val="24"/>
        </w:rPr>
        <w:t xml:space="preserve"> ce qui pensent à croire que dans les moments difficiles les gens s’empressent d’éloigner l’inquiétude qui les guette que de l’affronter.</w:t>
      </w:r>
    </w:p>
    <w:p w:rsidR="00D01FAD" w:rsidRPr="00024729" w:rsidRDefault="00D01FAD" w:rsidP="00D01FAD">
      <w:pPr>
        <w:spacing w:before="120" w:after="120"/>
        <w:jc w:val="both"/>
        <w:rPr>
          <w:szCs w:val="24"/>
        </w:rPr>
      </w:pPr>
    </w:p>
    <w:p w:rsidR="00D01FAD" w:rsidRPr="00024729" w:rsidRDefault="00D01FAD" w:rsidP="00D01FAD">
      <w:pPr>
        <w:pStyle w:val="a"/>
      </w:pPr>
      <w:r>
        <w:t>4.3.4. Approche justiciable</w:t>
      </w:r>
    </w:p>
    <w:p w:rsidR="00D01FAD" w:rsidRPr="00AD085E" w:rsidRDefault="00D01FAD" w:rsidP="00D01FAD">
      <w:pPr>
        <w:spacing w:before="120" w:after="120"/>
        <w:jc w:val="both"/>
        <w:rPr>
          <w:bCs/>
          <w:szCs w:val="24"/>
        </w:rPr>
      </w:pPr>
    </w:p>
    <w:p w:rsidR="00D01FAD" w:rsidRPr="00024729" w:rsidRDefault="00D01FAD" w:rsidP="00D01FAD">
      <w:pPr>
        <w:spacing w:before="120" w:after="120"/>
        <w:jc w:val="both"/>
        <w:rPr>
          <w:szCs w:val="24"/>
        </w:rPr>
      </w:pPr>
      <w:r w:rsidRPr="00AD085E">
        <w:rPr>
          <w:bCs/>
          <w:szCs w:val="24"/>
        </w:rPr>
        <w:t xml:space="preserve">Selon la </w:t>
      </w:r>
      <w:hyperlink r:id="rId74" w:tooltip="Théorie de l'équité" w:history="1">
        <w:r w:rsidRPr="00AD085E">
          <w:rPr>
            <w:bCs/>
            <w:szCs w:val="24"/>
          </w:rPr>
          <w:t>théorie de l'équité</w:t>
        </w:r>
      </w:hyperlink>
      <w:r w:rsidRPr="00AD085E">
        <w:rPr>
          <w:bCs/>
          <w:szCs w:val="24"/>
        </w:rPr>
        <w:t> de John Adams, Jerald Greenberg</w:t>
      </w:r>
      <w:r>
        <w:rPr>
          <w:bCs/>
          <w:szCs w:val="24"/>
        </w:rPr>
        <w:t> </w:t>
      </w:r>
      <w:r>
        <w:rPr>
          <w:rStyle w:val="Appelnotedebasdep"/>
          <w:bCs/>
          <w:szCs w:val="24"/>
        </w:rPr>
        <w:footnoteReference w:id="42"/>
      </w:r>
      <w:r w:rsidRPr="00AD085E">
        <w:rPr>
          <w:bCs/>
          <w:szCs w:val="24"/>
        </w:rPr>
        <w:t xml:space="preserve"> de  l’approche justiciable met en évidence le sentiment d’équité et la pe</w:t>
      </w:r>
      <w:r w:rsidRPr="00AD085E">
        <w:rPr>
          <w:bCs/>
          <w:szCs w:val="24"/>
        </w:rPr>
        <w:t>r</w:t>
      </w:r>
      <w:r w:rsidRPr="00AD085E">
        <w:rPr>
          <w:bCs/>
          <w:szCs w:val="24"/>
        </w:rPr>
        <w:t>ception favorable au regard de l’individu. Dans l’organisation, lorsque l’individu se sent  traité avec impartialité ou qu’il perçoit des réco</w:t>
      </w:r>
      <w:r w:rsidRPr="00AD085E">
        <w:rPr>
          <w:bCs/>
          <w:szCs w:val="24"/>
        </w:rPr>
        <w:t>m</w:t>
      </w:r>
      <w:r w:rsidRPr="00AD085E">
        <w:rPr>
          <w:bCs/>
          <w:szCs w:val="24"/>
        </w:rPr>
        <w:t>penses de la part de l’organisation (salaire, promotion, reconnaissa</w:t>
      </w:r>
      <w:r w:rsidRPr="00AD085E">
        <w:rPr>
          <w:bCs/>
          <w:szCs w:val="24"/>
        </w:rPr>
        <w:t>n</w:t>
      </w:r>
      <w:r w:rsidRPr="00AD085E">
        <w:rPr>
          <w:bCs/>
          <w:szCs w:val="24"/>
        </w:rPr>
        <w:t>ce, responsabilités, etc.) par rapport à ses attentes et ses corresponda</w:t>
      </w:r>
      <w:r w:rsidRPr="00AD085E">
        <w:rPr>
          <w:bCs/>
          <w:szCs w:val="24"/>
        </w:rPr>
        <w:t>n</w:t>
      </w:r>
      <w:r w:rsidRPr="00AD085E">
        <w:rPr>
          <w:bCs/>
          <w:szCs w:val="24"/>
        </w:rPr>
        <w:t>ces alors un sentiment d’équité nait. À l’inverse des répartitions in</w:t>
      </w:r>
      <w:r w:rsidRPr="00AD085E">
        <w:rPr>
          <w:bCs/>
          <w:szCs w:val="24"/>
        </w:rPr>
        <w:t>é</w:t>
      </w:r>
      <w:r w:rsidRPr="00AD085E">
        <w:rPr>
          <w:bCs/>
          <w:szCs w:val="24"/>
        </w:rPr>
        <w:t>quitables des récompenses du travail par rapport au travail fourni créent des tensions au sein du groupe ou l’entreprise. En effet L’approche justiciable ou précisément la justice interactionnelle met en évidence une autre dimension du sentiment d’équité et de reco</w:t>
      </w:r>
      <w:r w:rsidRPr="00AD085E">
        <w:rPr>
          <w:bCs/>
          <w:szCs w:val="24"/>
        </w:rPr>
        <w:t>n</w:t>
      </w:r>
      <w:r w:rsidRPr="00024729">
        <w:rPr>
          <w:szCs w:val="24"/>
        </w:rPr>
        <w:t xml:space="preserve">naissance, au regard des luttes sociales et le conflit d'entreprise. </w:t>
      </w:r>
    </w:p>
    <w:p w:rsidR="00D01FAD" w:rsidRPr="00024729" w:rsidRDefault="00D01FAD" w:rsidP="00D01FAD">
      <w:pPr>
        <w:spacing w:before="120" w:after="120"/>
        <w:jc w:val="both"/>
        <w:rPr>
          <w:b/>
          <w:szCs w:val="24"/>
        </w:rPr>
      </w:pPr>
      <w:r>
        <w:rPr>
          <w:b/>
          <w:szCs w:val="24"/>
        </w:rPr>
        <w:br w:type="page"/>
      </w:r>
    </w:p>
    <w:p w:rsidR="00D01FAD" w:rsidRPr="00024729" w:rsidRDefault="00D01FAD" w:rsidP="00D01FAD">
      <w:pPr>
        <w:pStyle w:val="planche"/>
      </w:pPr>
      <w:bookmarkStart w:id="26" w:name="These_pt_1_chap_1_Sec_5"/>
      <w:r w:rsidRPr="00024729">
        <w:t>SECTION 5</w:t>
      </w:r>
      <w:r>
        <w:br/>
      </w:r>
      <w:r w:rsidRPr="00024729">
        <w:t xml:space="preserve">Caractéristiques du conflit </w:t>
      </w:r>
    </w:p>
    <w:bookmarkEnd w:id="26"/>
    <w:p w:rsidR="00D01FAD" w:rsidRDefault="00D01FAD" w:rsidP="00D01FAD">
      <w:pPr>
        <w:spacing w:before="120" w:after="120"/>
        <w:jc w:val="both"/>
        <w:rPr>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szCs w:val="24"/>
        </w:rPr>
      </w:pPr>
      <w:r w:rsidRPr="00024729">
        <w:rPr>
          <w:szCs w:val="24"/>
        </w:rPr>
        <w:t>Les différents caractéristiques du conflit divergents en fonctions des approches des auteurs. Ainsi on peut citer</w:t>
      </w:r>
      <w:r>
        <w:rPr>
          <w:szCs w:val="24"/>
        </w:rPr>
        <w:t> :</w:t>
      </w:r>
    </w:p>
    <w:p w:rsidR="00D01FAD" w:rsidRPr="00024729" w:rsidRDefault="00D01FAD" w:rsidP="00D01FAD">
      <w:pPr>
        <w:ind w:left="900" w:firstLine="0"/>
        <w:jc w:val="both"/>
        <w:rPr>
          <w:szCs w:val="24"/>
        </w:rPr>
      </w:pPr>
      <w:r>
        <w:rPr>
          <w:szCs w:val="24"/>
        </w:rPr>
        <w:t>a)</w:t>
      </w:r>
      <w:r>
        <w:rPr>
          <w:szCs w:val="24"/>
        </w:rPr>
        <w:tab/>
      </w:r>
      <w:r w:rsidRPr="00024729">
        <w:rPr>
          <w:szCs w:val="24"/>
        </w:rPr>
        <w:t>Conflit de fond</w:t>
      </w:r>
    </w:p>
    <w:p w:rsidR="00D01FAD" w:rsidRPr="00024729" w:rsidRDefault="00D01FAD" w:rsidP="00D01FAD">
      <w:pPr>
        <w:ind w:left="900" w:firstLine="0"/>
        <w:jc w:val="both"/>
        <w:rPr>
          <w:szCs w:val="24"/>
        </w:rPr>
      </w:pPr>
      <w:r>
        <w:rPr>
          <w:szCs w:val="24"/>
        </w:rPr>
        <w:t>b)</w:t>
      </w:r>
      <w:r>
        <w:rPr>
          <w:szCs w:val="24"/>
        </w:rPr>
        <w:tab/>
      </w:r>
      <w:r w:rsidRPr="00024729">
        <w:rPr>
          <w:szCs w:val="24"/>
        </w:rPr>
        <w:t>Conflit émotionnel</w:t>
      </w:r>
    </w:p>
    <w:p w:rsidR="00D01FAD" w:rsidRPr="00024729" w:rsidRDefault="00D01FAD" w:rsidP="00D01FAD">
      <w:pPr>
        <w:ind w:left="900" w:firstLine="0"/>
        <w:jc w:val="both"/>
        <w:rPr>
          <w:szCs w:val="24"/>
        </w:rPr>
      </w:pPr>
      <w:r>
        <w:rPr>
          <w:szCs w:val="24"/>
        </w:rPr>
        <w:t>c)</w:t>
      </w:r>
      <w:r>
        <w:rPr>
          <w:szCs w:val="24"/>
        </w:rPr>
        <w:tab/>
      </w:r>
      <w:r w:rsidRPr="00024729">
        <w:rPr>
          <w:szCs w:val="24"/>
        </w:rPr>
        <w:t>Éléments de base des conflits</w:t>
      </w:r>
    </w:p>
    <w:p w:rsidR="00D01FAD" w:rsidRPr="00024729" w:rsidRDefault="00D01FAD" w:rsidP="00D01FAD">
      <w:pPr>
        <w:spacing w:before="120" w:after="120"/>
        <w:jc w:val="both"/>
        <w:rPr>
          <w:b/>
          <w:szCs w:val="24"/>
        </w:rPr>
      </w:pPr>
    </w:p>
    <w:p w:rsidR="00D01FAD" w:rsidRPr="00024729" w:rsidRDefault="00D01FAD" w:rsidP="00D01FAD">
      <w:pPr>
        <w:pStyle w:val="Niveau12"/>
      </w:pPr>
      <w:bookmarkStart w:id="27" w:name="These_pt_1_chap_1_Sec_5_1"/>
      <w:r>
        <w:t>5.1. Conflit de fond</w:t>
      </w:r>
    </w:p>
    <w:bookmarkEnd w:id="27"/>
    <w:p w:rsidR="00D01FAD" w:rsidRDefault="00D01FAD" w:rsidP="00D01FAD">
      <w:pPr>
        <w:spacing w:before="120" w:after="120"/>
        <w:jc w:val="both"/>
        <w:rPr>
          <w:bCs/>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bCs/>
          <w:szCs w:val="24"/>
        </w:rPr>
      </w:pPr>
      <w:r w:rsidRPr="00024729">
        <w:rPr>
          <w:bCs/>
          <w:szCs w:val="24"/>
        </w:rPr>
        <w:t>Un désaccord  important sur les o</w:t>
      </w:r>
      <w:r w:rsidRPr="00024729">
        <w:rPr>
          <w:bCs/>
          <w:szCs w:val="24"/>
        </w:rPr>
        <w:t>b</w:t>
      </w:r>
      <w:r w:rsidRPr="00024729">
        <w:rPr>
          <w:bCs/>
          <w:szCs w:val="24"/>
        </w:rPr>
        <w:t>jectifs à poursuivre ou sur des moyens d’y parvenir</w:t>
      </w:r>
      <w:r>
        <w:rPr>
          <w:bCs/>
          <w:szCs w:val="24"/>
        </w:rPr>
        <w:t> </w:t>
      </w:r>
      <w:r>
        <w:rPr>
          <w:rStyle w:val="Appelnotedebasdep"/>
          <w:bCs/>
          <w:szCs w:val="24"/>
        </w:rPr>
        <w:footnoteReference w:id="43"/>
      </w:r>
      <w:r w:rsidRPr="00024729">
        <w:rPr>
          <w:bCs/>
          <w:szCs w:val="24"/>
        </w:rPr>
        <w:t>. Lorsque des gens doivent travailler ense</w:t>
      </w:r>
      <w:r w:rsidRPr="00024729">
        <w:rPr>
          <w:bCs/>
          <w:szCs w:val="24"/>
        </w:rPr>
        <w:t>m</w:t>
      </w:r>
      <w:r w:rsidRPr="00024729">
        <w:rPr>
          <w:bCs/>
          <w:szCs w:val="24"/>
        </w:rPr>
        <w:t>ble quotidiennement c’est normal qu’il y ait divergence sur des que</w:t>
      </w:r>
      <w:r w:rsidRPr="00024729">
        <w:rPr>
          <w:bCs/>
          <w:szCs w:val="24"/>
        </w:rPr>
        <w:t>s</w:t>
      </w:r>
      <w:r w:rsidRPr="00024729">
        <w:rPr>
          <w:bCs/>
          <w:szCs w:val="24"/>
        </w:rPr>
        <w:t>tions  à caractère professionnel telles que la répartition des tâches, l’attribution des récompenses, les orientations et les procédures à su</w:t>
      </w:r>
      <w:r w:rsidRPr="00024729">
        <w:rPr>
          <w:bCs/>
          <w:szCs w:val="24"/>
        </w:rPr>
        <w:t>i</w:t>
      </w:r>
      <w:r w:rsidRPr="00024729">
        <w:rPr>
          <w:bCs/>
          <w:szCs w:val="24"/>
        </w:rPr>
        <w:t>vre. C’est le cas d’une dispute entre un superv</w:t>
      </w:r>
      <w:r w:rsidRPr="00024729">
        <w:rPr>
          <w:bCs/>
          <w:szCs w:val="24"/>
        </w:rPr>
        <w:t>i</w:t>
      </w:r>
      <w:r w:rsidRPr="00024729">
        <w:rPr>
          <w:bCs/>
          <w:szCs w:val="24"/>
        </w:rPr>
        <w:t>seur et un subordonn</w:t>
      </w:r>
      <w:r w:rsidRPr="00024729">
        <w:rPr>
          <w:b/>
          <w:bCs/>
          <w:szCs w:val="24"/>
          <w:shd w:val="clear" w:color="auto" w:fill="FFFFFF"/>
        </w:rPr>
        <w:t>é</w:t>
      </w:r>
      <w:r w:rsidRPr="00024729">
        <w:rPr>
          <w:bCs/>
          <w:szCs w:val="24"/>
        </w:rPr>
        <w:t xml:space="preserve"> au sujet d’un plan d’action à  mettre sur pied pour un nouveau caract</w:t>
      </w:r>
      <w:r w:rsidRPr="00024729">
        <w:rPr>
          <w:bCs/>
          <w:szCs w:val="24"/>
        </w:rPr>
        <w:t>è</w:t>
      </w:r>
      <w:r w:rsidRPr="00024729">
        <w:rPr>
          <w:bCs/>
          <w:szCs w:val="24"/>
        </w:rPr>
        <w:t>re d’un produit.</w:t>
      </w:r>
    </w:p>
    <w:p w:rsidR="00D01FAD" w:rsidRPr="00024729" w:rsidRDefault="00D01FAD" w:rsidP="00D01FAD">
      <w:pPr>
        <w:spacing w:before="120" w:after="120"/>
        <w:jc w:val="both"/>
        <w:rPr>
          <w:szCs w:val="24"/>
        </w:rPr>
      </w:pPr>
    </w:p>
    <w:p w:rsidR="00D01FAD" w:rsidRPr="00024729" w:rsidRDefault="00D01FAD" w:rsidP="00D01FAD">
      <w:pPr>
        <w:pStyle w:val="Niveau12"/>
      </w:pPr>
      <w:bookmarkStart w:id="28" w:name="These_pt_1_chap_1_Sec_5_2"/>
      <w:r>
        <w:t>5.2. Conflit émotionnel</w:t>
      </w:r>
    </w:p>
    <w:bookmarkEnd w:id="28"/>
    <w:p w:rsidR="00D01FAD" w:rsidRDefault="00D01FAD" w:rsidP="00D01FAD">
      <w:pPr>
        <w:spacing w:before="120" w:after="120"/>
        <w:jc w:val="both"/>
        <w:rPr>
          <w:bCs/>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bCs/>
          <w:szCs w:val="24"/>
        </w:rPr>
      </w:pPr>
      <w:r w:rsidRPr="00024729">
        <w:rPr>
          <w:bCs/>
          <w:szCs w:val="24"/>
        </w:rPr>
        <w:t>Qui résulte des problèmes  relationnels et peuvent manifester par des sentiments de colère, de méfiance, de crainte et de rancune. Par rapport aux diverses réflexions des chercheurs particulièrement sur la situation sociale au sein de l’entreprise, l’on s’attarde sur le contexte relationnel. Les conflits qui sont en rapport avec l’identité personnelle ou collective, l’image de soi, l’estime de soi le système de valeur et l’idéologie sont souvent chargée d’émotion</w:t>
      </w:r>
      <w:r>
        <w:rPr>
          <w:bCs/>
          <w:szCs w:val="24"/>
        </w:rPr>
        <w:t> </w:t>
      </w:r>
      <w:r>
        <w:rPr>
          <w:rStyle w:val="Appelnotedebasdep"/>
          <w:bCs/>
          <w:szCs w:val="24"/>
        </w:rPr>
        <w:footnoteReference w:id="44"/>
      </w:r>
    </w:p>
    <w:p w:rsidR="00D01FAD" w:rsidRPr="00024729" w:rsidRDefault="00D01FAD" w:rsidP="00D01FAD">
      <w:pPr>
        <w:spacing w:before="120" w:after="120"/>
        <w:jc w:val="both"/>
        <w:rPr>
          <w:szCs w:val="24"/>
          <w:shd w:val="clear" w:color="auto" w:fill="FFFFFF"/>
        </w:rPr>
      </w:pPr>
      <w:r w:rsidRPr="00024729">
        <w:rPr>
          <w:szCs w:val="24"/>
        </w:rPr>
        <w:t>Deux réactions affectives qui découlent du conflit émotionnel so</w:t>
      </w:r>
      <w:r w:rsidRPr="00024729">
        <w:rPr>
          <w:szCs w:val="24"/>
        </w:rPr>
        <w:t>u</w:t>
      </w:r>
      <w:r w:rsidRPr="00024729">
        <w:rPr>
          <w:szCs w:val="24"/>
        </w:rPr>
        <w:t>vent confondues sont très différentes, c’est la colère qui est un sent</w:t>
      </w:r>
      <w:r w:rsidRPr="00024729">
        <w:rPr>
          <w:szCs w:val="24"/>
        </w:rPr>
        <w:t>i</w:t>
      </w:r>
      <w:r w:rsidRPr="00024729">
        <w:rPr>
          <w:szCs w:val="24"/>
        </w:rPr>
        <w:t>ment chaud, une émotion que nous vivons fréquemment et qui expl</w:t>
      </w:r>
      <w:r w:rsidRPr="00024729">
        <w:rPr>
          <w:szCs w:val="24"/>
        </w:rPr>
        <w:t>i</w:t>
      </w:r>
      <w:r w:rsidRPr="00024729">
        <w:rPr>
          <w:szCs w:val="24"/>
        </w:rPr>
        <w:t>que notre insatisfaction dans diverses occasions et le mépris identifié comme un mélange de colère et de dégout c</w:t>
      </w:r>
      <w:r w:rsidRPr="00AD085E">
        <w:rPr>
          <w:szCs w:val="24"/>
        </w:rPr>
        <w:t>’est l'expression d'une r</w:t>
      </w:r>
      <w:r w:rsidRPr="00AD085E">
        <w:rPr>
          <w:szCs w:val="24"/>
        </w:rPr>
        <w:t>é</w:t>
      </w:r>
      <w:r w:rsidRPr="00AD085E">
        <w:rPr>
          <w:szCs w:val="24"/>
        </w:rPr>
        <w:t>action, un désaccord à l’égard d’un comportement qui touche aux v</w:t>
      </w:r>
      <w:r w:rsidRPr="00AD085E">
        <w:rPr>
          <w:szCs w:val="24"/>
        </w:rPr>
        <w:t>a</w:t>
      </w:r>
      <w:r w:rsidRPr="00AD085E">
        <w:rPr>
          <w:szCs w:val="24"/>
        </w:rPr>
        <w:t>leurs ou aux exigences du protagoniste</w:t>
      </w:r>
      <w:r>
        <w:rPr>
          <w:szCs w:val="24"/>
        </w:rPr>
        <w:t> </w:t>
      </w:r>
      <w:r>
        <w:rPr>
          <w:rStyle w:val="Appelnotedebasdep"/>
          <w:szCs w:val="24"/>
        </w:rPr>
        <w:footnoteReference w:id="45"/>
      </w:r>
      <w:r>
        <w:rPr>
          <w:szCs w:val="24"/>
        </w:rPr>
        <w:t>.</w:t>
      </w:r>
    </w:p>
    <w:p w:rsidR="00D01FAD" w:rsidRPr="00024729" w:rsidRDefault="00D01FAD" w:rsidP="00D01FAD">
      <w:pPr>
        <w:spacing w:before="120" w:after="120"/>
        <w:jc w:val="both"/>
        <w:rPr>
          <w:b/>
          <w:szCs w:val="24"/>
        </w:rPr>
      </w:pPr>
    </w:p>
    <w:p w:rsidR="00D01FAD" w:rsidRPr="00C21611" w:rsidRDefault="00D01FAD" w:rsidP="00D01FAD">
      <w:pPr>
        <w:pStyle w:val="Niveau12"/>
      </w:pPr>
      <w:bookmarkStart w:id="29" w:name="These_pt_1_chap_1_Sec_5_3"/>
      <w:r w:rsidRPr="00C21611">
        <w:t xml:space="preserve">5.3. </w:t>
      </w:r>
      <w:r>
        <w:t>Des facteurs de base</w:t>
      </w:r>
      <w:r>
        <w:br/>
      </w:r>
      <w:r w:rsidRPr="00C21611">
        <w:t>du conflit interpersonnel</w:t>
      </w:r>
    </w:p>
    <w:bookmarkEnd w:id="29"/>
    <w:p w:rsidR="00D01FAD" w:rsidRDefault="00D01FAD" w:rsidP="00D01FAD">
      <w:pPr>
        <w:spacing w:before="120" w:after="120"/>
        <w:jc w:val="both"/>
        <w:rPr>
          <w:szCs w:val="24"/>
        </w:rPr>
      </w:pPr>
    </w:p>
    <w:p w:rsidR="00D01FAD" w:rsidRPr="00024729" w:rsidRDefault="00D01FAD" w:rsidP="00D01FAD">
      <w:pPr>
        <w:spacing w:before="120" w:after="120"/>
        <w:ind w:left="720" w:hanging="360"/>
        <w:jc w:val="both"/>
        <w:rPr>
          <w:szCs w:val="24"/>
        </w:rPr>
      </w:pPr>
      <w:r>
        <w:rPr>
          <w:szCs w:val="24"/>
        </w:rPr>
        <w:t>*</w:t>
      </w:r>
      <w:r>
        <w:rPr>
          <w:szCs w:val="24"/>
        </w:rPr>
        <w:tab/>
      </w:r>
      <w:r w:rsidRPr="00024729">
        <w:rPr>
          <w:szCs w:val="24"/>
        </w:rPr>
        <w:t>La diversité humaine. les gens se différencient les uns des a</w:t>
      </w:r>
      <w:r w:rsidRPr="00024729">
        <w:rPr>
          <w:szCs w:val="24"/>
        </w:rPr>
        <w:t>u</w:t>
      </w:r>
      <w:r w:rsidRPr="00024729">
        <w:rPr>
          <w:szCs w:val="24"/>
        </w:rPr>
        <w:t>tres à tous les niveaux (âge, sexe, croyances, formation qualif</w:t>
      </w:r>
      <w:r w:rsidRPr="00024729">
        <w:rPr>
          <w:szCs w:val="24"/>
        </w:rPr>
        <w:t>i</w:t>
      </w:r>
      <w:r w:rsidRPr="00024729">
        <w:rPr>
          <w:szCs w:val="24"/>
        </w:rPr>
        <w:t>catif classe sociale, etc.). Car chaque personne est unique ch</w:t>
      </w:r>
      <w:r w:rsidRPr="00024729">
        <w:rPr>
          <w:szCs w:val="24"/>
        </w:rPr>
        <w:t>a</w:t>
      </w:r>
      <w:r w:rsidRPr="00024729">
        <w:rPr>
          <w:szCs w:val="24"/>
        </w:rPr>
        <w:t>cun a une opinion propre de quelque chose, une perception di</w:t>
      </w:r>
      <w:r w:rsidRPr="00024729">
        <w:rPr>
          <w:szCs w:val="24"/>
        </w:rPr>
        <w:t>f</w:t>
      </w:r>
      <w:r w:rsidRPr="00024729">
        <w:rPr>
          <w:szCs w:val="24"/>
        </w:rPr>
        <w:t>férente de voir les choses, des désirs, valeur et besoin de co</w:t>
      </w:r>
      <w:r w:rsidRPr="00024729">
        <w:rPr>
          <w:szCs w:val="24"/>
        </w:rPr>
        <w:t>m</w:t>
      </w:r>
      <w:r w:rsidRPr="00024729">
        <w:rPr>
          <w:szCs w:val="24"/>
        </w:rPr>
        <w:t>prendre, d’apprécier ou de réfuter. Voilà qui peut entrainer un conflit.</w:t>
      </w:r>
    </w:p>
    <w:p w:rsidR="00D01FAD" w:rsidRPr="00024729" w:rsidRDefault="00D01FAD" w:rsidP="00D01FAD">
      <w:pPr>
        <w:spacing w:before="120" w:after="120"/>
        <w:ind w:left="720" w:hanging="360"/>
        <w:jc w:val="both"/>
        <w:rPr>
          <w:szCs w:val="24"/>
        </w:rPr>
      </w:pPr>
      <w:r>
        <w:rPr>
          <w:szCs w:val="24"/>
        </w:rPr>
        <w:t>*</w:t>
      </w:r>
      <w:r>
        <w:rPr>
          <w:szCs w:val="24"/>
        </w:rPr>
        <w:tab/>
      </w:r>
      <w:r w:rsidRPr="00024729">
        <w:rPr>
          <w:szCs w:val="24"/>
        </w:rPr>
        <w:t>Le</w:t>
      </w:r>
      <w:r>
        <w:rPr>
          <w:szCs w:val="24"/>
        </w:rPr>
        <w:t xml:space="preserve"> besoin. Suivant l’individu et </w:t>
      </w:r>
      <w:r w:rsidRPr="00024729">
        <w:rPr>
          <w:szCs w:val="24"/>
        </w:rPr>
        <w:t>sa position, les besoins se diff</w:t>
      </w:r>
      <w:r w:rsidRPr="00024729">
        <w:rPr>
          <w:szCs w:val="24"/>
        </w:rPr>
        <w:t>é</w:t>
      </w:r>
      <w:r w:rsidRPr="00024729">
        <w:rPr>
          <w:szCs w:val="24"/>
        </w:rPr>
        <w:t>rencient par rapport au degré de sa satisfaction ou de son ins</w:t>
      </w:r>
      <w:r w:rsidRPr="00024729">
        <w:rPr>
          <w:szCs w:val="24"/>
        </w:rPr>
        <w:t>a</w:t>
      </w:r>
      <w:r w:rsidRPr="00024729">
        <w:rPr>
          <w:szCs w:val="24"/>
        </w:rPr>
        <w:t>tisfaction, Un conflit peut en surgir. Tout le monde a des b</w:t>
      </w:r>
      <w:r w:rsidRPr="00024729">
        <w:rPr>
          <w:szCs w:val="24"/>
        </w:rPr>
        <w:t>e</w:t>
      </w:r>
      <w:r w:rsidRPr="00024729">
        <w:rPr>
          <w:szCs w:val="24"/>
        </w:rPr>
        <w:t>soins, mais ch</w:t>
      </w:r>
      <w:r w:rsidRPr="00024729">
        <w:rPr>
          <w:szCs w:val="24"/>
        </w:rPr>
        <w:t>a</w:t>
      </w:r>
      <w:r w:rsidRPr="00024729">
        <w:rPr>
          <w:szCs w:val="24"/>
        </w:rPr>
        <w:t>que personne  à  ses propres besoins si l’on se réfère à la pyramide des b</w:t>
      </w:r>
      <w:r w:rsidRPr="00024729">
        <w:rPr>
          <w:szCs w:val="24"/>
        </w:rPr>
        <w:t>e</w:t>
      </w:r>
      <w:r w:rsidRPr="00024729">
        <w:rPr>
          <w:szCs w:val="24"/>
        </w:rPr>
        <w:t>soins de l’être humain  de  Maslow  pour appuyer notre thèse on verra que chacun de ses besoins comporte un caractère fondamental</w:t>
      </w:r>
    </w:p>
    <w:p w:rsidR="00D01FAD" w:rsidRPr="00024729" w:rsidRDefault="00D01FAD" w:rsidP="00D01FAD">
      <w:pPr>
        <w:spacing w:before="120" w:after="120"/>
        <w:ind w:left="720" w:hanging="360"/>
        <w:jc w:val="both"/>
        <w:rPr>
          <w:szCs w:val="24"/>
        </w:rPr>
      </w:pPr>
      <w:r>
        <w:rPr>
          <w:szCs w:val="24"/>
        </w:rPr>
        <w:t>*</w:t>
      </w:r>
      <w:r>
        <w:rPr>
          <w:szCs w:val="24"/>
        </w:rPr>
        <w:tab/>
      </w:r>
      <w:r w:rsidRPr="00024729">
        <w:rPr>
          <w:szCs w:val="24"/>
        </w:rPr>
        <w:t>Les valeurs et les principes. Un ensemble de valeur et normes ou principe sont partagé dans un groupe mais la plupart des conflits su</w:t>
      </w:r>
      <w:r w:rsidRPr="00024729">
        <w:rPr>
          <w:szCs w:val="24"/>
        </w:rPr>
        <w:t>r</w:t>
      </w:r>
      <w:r w:rsidRPr="00024729">
        <w:rPr>
          <w:szCs w:val="24"/>
        </w:rPr>
        <w:t xml:space="preserve">viennent quand ils ne sont pas respectés avec équité. </w:t>
      </w:r>
      <w:r w:rsidRPr="00AD085E">
        <w:rPr>
          <w:szCs w:val="24"/>
        </w:rPr>
        <w:t>En psychologie, une valeur est définie comme une croyance a</w:t>
      </w:r>
      <w:r w:rsidRPr="00AD085E">
        <w:rPr>
          <w:szCs w:val="24"/>
        </w:rPr>
        <w:t>s</w:t>
      </w:r>
      <w:r w:rsidRPr="00AD085E">
        <w:rPr>
          <w:szCs w:val="24"/>
        </w:rPr>
        <w:t>sez durable, issue de notre socialisation, qu’un certain état de fait est souhaitable, préf</w:t>
      </w:r>
      <w:r w:rsidRPr="00AD085E">
        <w:rPr>
          <w:szCs w:val="24"/>
        </w:rPr>
        <w:t>é</w:t>
      </w:r>
      <w:r w:rsidRPr="00AD085E">
        <w:rPr>
          <w:szCs w:val="24"/>
        </w:rPr>
        <w:t>rable à d’autres. Avec le temps, celles qui nous sont inculquées s’intègrent à notre identité, notre im</w:t>
      </w:r>
      <w:r w:rsidRPr="00AD085E">
        <w:rPr>
          <w:szCs w:val="24"/>
        </w:rPr>
        <w:t>a</w:t>
      </w:r>
      <w:r w:rsidRPr="00AD085E">
        <w:rPr>
          <w:szCs w:val="24"/>
        </w:rPr>
        <w:t>ge de soi : ce sont « nos » valeurs. Ainsi, une valeur très impo</w:t>
      </w:r>
      <w:r w:rsidRPr="00AD085E">
        <w:rPr>
          <w:szCs w:val="24"/>
        </w:rPr>
        <w:t>r</w:t>
      </w:r>
      <w:r w:rsidRPr="00AD085E">
        <w:rPr>
          <w:szCs w:val="24"/>
        </w:rPr>
        <w:t>tante pour une personne peut ne l’être qu’à peine pour une a</w:t>
      </w:r>
      <w:r w:rsidRPr="00AD085E">
        <w:rPr>
          <w:szCs w:val="24"/>
        </w:rPr>
        <w:t>u</w:t>
      </w:r>
      <w:r w:rsidRPr="00AD085E">
        <w:rPr>
          <w:szCs w:val="24"/>
        </w:rPr>
        <w:t>tre. Les valeurs y sont décrites comme des structures c</w:t>
      </w:r>
      <w:r w:rsidRPr="00AD085E">
        <w:rPr>
          <w:szCs w:val="24"/>
        </w:rPr>
        <w:t>o</w:t>
      </w:r>
      <w:r w:rsidRPr="00AD085E">
        <w:rPr>
          <w:szCs w:val="24"/>
        </w:rPr>
        <w:t>gnitives à travers lesquelles on perçoit les situations ; elles ont aussi un rôle important de motivation et constituent des principes gu</w:t>
      </w:r>
      <w:r w:rsidRPr="00AD085E">
        <w:rPr>
          <w:szCs w:val="24"/>
        </w:rPr>
        <w:t>i</w:t>
      </w:r>
      <w:r w:rsidRPr="00AD085E">
        <w:rPr>
          <w:szCs w:val="24"/>
        </w:rPr>
        <w:t>dant l’action et justifiant les décisions</w:t>
      </w:r>
      <w:r>
        <w:rPr>
          <w:szCs w:val="24"/>
        </w:rPr>
        <w:t> </w:t>
      </w:r>
      <w:r>
        <w:rPr>
          <w:rStyle w:val="Appelnotedebasdep"/>
          <w:szCs w:val="24"/>
        </w:rPr>
        <w:footnoteReference w:id="46"/>
      </w:r>
      <w:r>
        <w:rPr>
          <w:szCs w:val="24"/>
        </w:rPr>
        <w:t>.</w:t>
      </w:r>
    </w:p>
    <w:p w:rsidR="00D01FAD" w:rsidRPr="00024729" w:rsidRDefault="00D01FAD" w:rsidP="00D01FAD">
      <w:pPr>
        <w:spacing w:before="120" w:after="120"/>
        <w:ind w:left="720" w:hanging="360"/>
        <w:jc w:val="both"/>
        <w:rPr>
          <w:szCs w:val="24"/>
        </w:rPr>
      </w:pPr>
      <w:r>
        <w:rPr>
          <w:szCs w:val="24"/>
        </w:rPr>
        <w:t>*</w:t>
      </w:r>
      <w:r>
        <w:rPr>
          <w:szCs w:val="24"/>
        </w:rPr>
        <w:tab/>
      </w:r>
      <w:r w:rsidRPr="00024729">
        <w:rPr>
          <w:szCs w:val="24"/>
        </w:rPr>
        <w:t>Le pouvoir.  Dans un système social  le pouvoir est la capacité d’imposer des fins à l’ensemble d’une collectivité. Dans le m</w:t>
      </w:r>
      <w:r w:rsidRPr="00024729">
        <w:rPr>
          <w:szCs w:val="24"/>
        </w:rPr>
        <w:t>i</w:t>
      </w:r>
      <w:r w:rsidRPr="00024729">
        <w:rPr>
          <w:szCs w:val="24"/>
        </w:rPr>
        <w:t>lieu o</w:t>
      </w:r>
      <w:r w:rsidRPr="00024729">
        <w:rPr>
          <w:szCs w:val="24"/>
        </w:rPr>
        <w:t>r</w:t>
      </w:r>
      <w:r w:rsidRPr="00024729">
        <w:rPr>
          <w:szCs w:val="24"/>
        </w:rPr>
        <w:t>ganisationnel c’est la capacité d’influencer les gens en vue de les inciter à réaliser les objectifs de l’entreprise. Lor</w:t>
      </w:r>
      <w:r w:rsidRPr="00024729">
        <w:rPr>
          <w:szCs w:val="24"/>
        </w:rPr>
        <w:t>s</w:t>
      </w:r>
      <w:r w:rsidRPr="00024729">
        <w:rPr>
          <w:szCs w:val="24"/>
        </w:rPr>
        <w:t>qu’il est exercé de façon abusive cela peut entrainer des conflits entre celui qui l’exerce et celui ou ceux qui le subit.</w:t>
      </w:r>
    </w:p>
    <w:p w:rsidR="00D01FAD" w:rsidRPr="00024729" w:rsidRDefault="00D01FAD" w:rsidP="00D01FAD">
      <w:pPr>
        <w:spacing w:before="120" w:after="120"/>
        <w:ind w:left="720" w:hanging="360"/>
        <w:jc w:val="both"/>
        <w:rPr>
          <w:szCs w:val="24"/>
        </w:rPr>
      </w:pPr>
      <w:r>
        <w:rPr>
          <w:szCs w:val="24"/>
        </w:rPr>
        <w:t>*</w:t>
      </w:r>
      <w:r>
        <w:rPr>
          <w:szCs w:val="24"/>
        </w:rPr>
        <w:tab/>
      </w:r>
      <w:r w:rsidRPr="00024729">
        <w:rPr>
          <w:szCs w:val="24"/>
        </w:rPr>
        <w:t>La perception. Chaque personne suivant son niveau de perce</w:t>
      </w:r>
      <w:r w:rsidRPr="00024729">
        <w:rPr>
          <w:szCs w:val="24"/>
        </w:rPr>
        <w:t>p</w:t>
      </w:r>
      <w:r w:rsidRPr="00024729">
        <w:rPr>
          <w:szCs w:val="24"/>
        </w:rPr>
        <w:t>tion peut le conduire à des incompréhensions ou des conflits e</w:t>
      </w:r>
      <w:r w:rsidRPr="00024729">
        <w:rPr>
          <w:szCs w:val="24"/>
        </w:rPr>
        <w:t>n</w:t>
      </w:r>
      <w:r w:rsidRPr="00024729">
        <w:rPr>
          <w:szCs w:val="24"/>
        </w:rPr>
        <w:t>tre des membres avec lesquels elle évolue. Cela va dépendre de son attention, son interprétation et sa compréhension puisque chacun est diffèrent des autres par rapport à ses connaissances, sa personnalité, sa culture, etc.</w:t>
      </w:r>
    </w:p>
    <w:p w:rsidR="00D01FAD" w:rsidRPr="00024729" w:rsidRDefault="00D01FAD" w:rsidP="00D01FAD">
      <w:pPr>
        <w:spacing w:before="120" w:after="120"/>
        <w:ind w:left="720" w:hanging="360"/>
        <w:jc w:val="both"/>
        <w:rPr>
          <w:szCs w:val="24"/>
        </w:rPr>
      </w:pPr>
      <w:r>
        <w:rPr>
          <w:szCs w:val="24"/>
        </w:rPr>
        <w:t>*</w:t>
      </w:r>
      <w:r>
        <w:rPr>
          <w:szCs w:val="24"/>
        </w:rPr>
        <w:tab/>
      </w:r>
      <w:r w:rsidRPr="00024729">
        <w:rPr>
          <w:szCs w:val="24"/>
        </w:rPr>
        <w:t>Le sentiment et les émotions. Selon le contexte du fait l’émotion peut prendre diverses formes comme la peur, le d</w:t>
      </w:r>
      <w:r w:rsidRPr="00024729">
        <w:rPr>
          <w:szCs w:val="24"/>
        </w:rPr>
        <w:t>é</w:t>
      </w:r>
      <w:r w:rsidRPr="00024729">
        <w:rPr>
          <w:szCs w:val="24"/>
        </w:rPr>
        <w:t>gout, l’envie, la colère, la surprise ou la tristesse. Certains d</w:t>
      </w:r>
      <w:r w:rsidRPr="00024729">
        <w:rPr>
          <w:szCs w:val="24"/>
        </w:rPr>
        <w:t>é</w:t>
      </w:r>
      <w:r w:rsidRPr="00024729">
        <w:rPr>
          <w:szCs w:val="24"/>
        </w:rPr>
        <w:t>terminent les émotions comme une partie intégrante de la vie au travail et ont un impact ce</w:t>
      </w:r>
      <w:r w:rsidRPr="00024729">
        <w:rPr>
          <w:szCs w:val="24"/>
        </w:rPr>
        <w:t>r</w:t>
      </w:r>
      <w:r w:rsidRPr="00024729">
        <w:rPr>
          <w:szCs w:val="24"/>
        </w:rPr>
        <w:t>tain sur l’efficacité au travail. La bonne humeur de l’individu peut f</w:t>
      </w:r>
      <w:r w:rsidRPr="00024729">
        <w:rPr>
          <w:szCs w:val="24"/>
        </w:rPr>
        <w:t>a</w:t>
      </w:r>
      <w:r w:rsidRPr="00024729">
        <w:rPr>
          <w:szCs w:val="24"/>
        </w:rPr>
        <w:t>ciliter de la performance et le fonctionnement social car il est moins tendu, plus confiant plus valeureux. Mais un changement organis</w:t>
      </w:r>
      <w:r w:rsidRPr="00024729">
        <w:rPr>
          <w:szCs w:val="24"/>
        </w:rPr>
        <w:t>a</w:t>
      </w:r>
      <w:r w:rsidRPr="00024729">
        <w:rPr>
          <w:szCs w:val="24"/>
        </w:rPr>
        <w:t>tionnel et ou structural qui survient à cause d’un conflit peut subito influe</w:t>
      </w:r>
      <w:r w:rsidRPr="00024729">
        <w:rPr>
          <w:szCs w:val="24"/>
        </w:rPr>
        <w:t>n</w:t>
      </w:r>
      <w:r w:rsidRPr="00024729">
        <w:rPr>
          <w:szCs w:val="24"/>
        </w:rPr>
        <w:t>cer son comportement.</w:t>
      </w:r>
    </w:p>
    <w:p w:rsidR="00D01FAD" w:rsidRPr="00024729" w:rsidRDefault="00D01FAD" w:rsidP="00D01FAD">
      <w:pPr>
        <w:spacing w:before="120" w:after="120"/>
        <w:ind w:left="720" w:hanging="360"/>
        <w:jc w:val="both"/>
        <w:rPr>
          <w:szCs w:val="24"/>
        </w:rPr>
      </w:pPr>
      <w:r>
        <w:rPr>
          <w:szCs w:val="24"/>
        </w:rPr>
        <w:t>*</w:t>
      </w:r>
      <w:r>
        <w:rPr>
          <w:szCs w:val="24"/>
        </w:rPr>
        <w:tab/>
      </w:r>
      <w:r w:rsidRPr="00024729">
        <w:rPr>
          <w:szCs w:val="24"/>
        </w:rPr>
        <w:t>Le conflit interne peut amener au déséquilibre. Lorsque la pe</w:t>
      </w:r>
      <w:r w:rsidRPr="00024729">
        <w:rPr>
          <w:szCs w:val="24"/>
        </w:rPr>
        <w:t>r</w:t>
      </w:r>
      <w:r w:rsidRPr="00024729">
        <w:rPr>
          <w:szCs w:val="24"/>
        </w:rPr>
        <w:t>sonne éprouve un sentiment ou un état d’émotion forte comme la c</w:t>
      </w:r>
      <w:r w:rsidRPr="00024729">
        <w:rPr>
          <w:szCs w:val="24"/>
        </w:rPr>
        <w:t>o</w:t>
      </w:r>
      <w:r w:rsidRPr="00024729">
        <w:rPr>
          <w:szCs w:val="24"/>
        </w:rPr>
        <w:t>lère, frustration, rancune, agressivité on dit que cette réalité donne une connotation négative de conflit. Il est incapable de s’exprimer correctement et se décourage, à ce stade il comme</w:t>
      </w:r>
      <w:r w:rsidRPr="00024729">
        <w:rPr>
          <w:szCs w:val="24"/>
        </w:rPr>
        <w:t>n</w:t>
      </w:r>
      <w:r w:rsidRPr="00024729">
        <w:rPr>
          <w:szCs w:val="24"/>
        </w:rPr>
        <w:t>ce à s’absenter et ses comportements sont de plus en plus r</w:t>
      </w:r>
      <w:r w:rsidRPr="00024729">
        <w:rPr>
          <w:szCs w:val="24"/>
        </w:rPr>
        <w:t>e</w:t>
      </w:r>
      <w:r w:rsidRPr="00024729">
        <w:rPr>
          <w:szCs w:val="24"/>
        </w:rPr>
        <w:t xml:space="preserve">marquables. On parle de conflit potentiel ou latent. </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Pr>
          <w:szCs w:val="24"/>
        </w:rPr>
        <w:t>À</w:t>
      </w:r>
      <w:r w:rsidRPr="00024729">
        <w:rPr>
          <w:szCs w:val="24"/>
        </w:rPr>
        <w:t xml:space="preserve"> l’évidence, le concept conflit s’applique à toute forme de situ</w:t>
      </w:r>
      <w:r w:rsidRPr="00024729">
        <w:rPr>
          <w:szCs w:val="24"/>
        </w:rPr>
        <w:t>a</w:t>
      </w:r>
      <w:r w:rsidRPr="00024729">
        <w:rPr>
          <w:szCs w:val="24"/>
        </w:rPr>
        <w:t>tion dès qu’il y a relation entre individu et / ou groupe dont les obje</w:t>
      </w:r>
      <w:r w:rsidRPr="00024729">
        <w:rPr>
          <w:szCs w:val="24"/>
        </w:rPr>
        <w:t>c</w:t>
      </w:r>
      <w:r w:rsidRPr="00024729">
        <w:rPr>
          <w:szCs w:val="24"/>
        </w:rPr>
        <w:t xml:space="preserve">tifs peuvent entrainer des divergences. Selon la situation conflictuelle il est clair que ces éléments prédéfinis sont toujours présents. </w:t>
      </w:r>
    </w:p>
    <w:p w:rsidR="00D01FAD" w:rsidRPr="00024729" w:rsidRDefault="00D01FAD" w:rsidP="00D01FAD">
      <w:pPr>
        <w:spacing w:before="120" w:after="120"/>
        <w:jc w:val="both"/>
        <w:rPr>
          <w:b/>
          <w:szCs w:val="24"/>
        </w:rPr>
      </w:pPr>
    </w:p>
    <w:p w:rsidR="00D01FAD" w:rsidRPr="00024729" w:rsidRDefault="00D01FAD" w:rsidP="00D01FAD">
      <w:pPr>
        <w:pStyle w:val="planche"/>
      </w:pPr>
      <w:bookmarkStart w:id="30" w:name="These_pt_1_chap_1_Sec_6"/>
      <w:r w:rsidRPr="00024729">
        <w:t>SECTION 6</w:t>
      </w:r>
      <w:r>
        <w:br/>
      </w:r>
      <w:r w:rsidRPr="00024729">
        <w:t>Conflit et performance de l’organisation</w:t>
      </w:r>
    </w:p>
    <w:bookmarkEnd w:id="30"/>
    <w:p w:rsidR="00D01FAD" w:rsidRDefault="00D01FAD" w:rsidP="00D01FAD">
      <w:pPr>
        <w:spacing w:before="120" w:after="120"/>
        <w:jc w:val="both"/>
        <w:rPr>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szCs w:val="24"/>
        </w:rPr>
      </w:pPr>
      <w:r w:rsidRPr="00024729">
        <w:rPr>
          <w:szCs w:val="24"/>
        </w:rPr>
        <w:t>Quoi qu’on puisse dire, quelle que soit la théorie utilisée pour su</w:t>
      </w:r>
      <w:r w:rsidRPr="00024729">
        <w:rPr>
          <w:szCs w:val="24"/>
        </w:rPr>
        <w:t>s</w:t>
      </w:r>
      <w:r w:rsidRPr="00024729">
        <w:rPr>
          <w:szCs w:val="24"/>
        </w:rPr>
        <w:t>citer un rapport harmonieux entre l’individu et le travail, ce qui impo</w:t>
      </w:r>
      <w:r w:rsidRPr="00024729">
        <w:rPr>
          <w:szCs w:val="24"/>
        </w:rPr>
        <w:t>r</w:t>
      </w:r>
      <w:r w:rsidRPr="00024729">
        <w:rPr>
          <w:szCs w:val="24"/>
        </w:rPr>
        <w:t>te le mieux c’est la structure mise en place et la culture au sein de l’organisation, parce que la structure reflète  le niveau de confiance qu’on accorde à l’individu et la part de responsabilité qu’on lui confie.  Certains auteurs fournissent des renseignements plus approfondis de la culture de l’organisation car estiment-ils que ces deux dimensions précitées sont les piliers du rapport qui existe entre l’individu et le m</w:t>
      </w:r>
      <w:r w:rsidRPr="00024729">
        <w:rPr>
          <w:szCs w:val="24"/>
        </w:rPr>
        <w:t>i</w:t>
      </w:r>
      <w:r w:rsidRPr="00024729">
        <w:rPr>
          <w:szCs w:val="24"/>
        </w:rPr>
        <w:t>lieu de travail dans lequel il évolue. Influencer l’environnement du travail ce qu’on entend par une dimension structurelle implique l’action d’aménager le milieu en vue de permettre l’accroissement de la motivation de l’individu  et le sentiment d’engagement qu’il épro</w:t>
      </w:r>
      <w:r w:rsidRPr="00024729">
        <w:rPr>
          <w:szCs w:val="24"/>
        </w:rPr>
        <w:t>u</w:t>
      </w:r>
      <w:r w:rsidRPr="00024729">
        <w:rPr>
          <w:szCs w:val="24"/>
        </w:rPr>
        <w:t>ve à travailler dans l’organisation. C’est le mécanisme d’acquisition et d’intégration, il suscite la motivation et facilite à stimuler la perfo</w:t>
      </w:r>
      <w:r w:rsidRPr="00024729">
        <w:rPr>
          <w:szCs w:val="24"/>
        </w:rPr>
        <w:t>r</w:t>
      </w:r>
      <w:r w:rsidRPr="00024729">
        <w:rPr>
          <w:szCs w:val="24"/>
        </w:rPr>
        <w:t>mance. Et la dimension culturelle dont trois fonctions s’imposent</w:t>
      </w:r>
      <w:r>
        <w:rPr>
          <w:szCs w:val="24"/>
        </w:rPr>
        <w:t> :</w:t>
      </w:r>
    </w:p>
    <w:p w:rsidR="00D01FAD" w:rsidRDefault="00D01FAD" w:rsidP="00D01FAD">
      <w:pPr>
        <w:ind w:left="1080" w:hanging="360"/>
        <w:jc w:val="both"/>
        <w:rPr>
          <w:szCs w:val="24"/>
        </w:rPr>
      </w:pPr>
    </w:p>
    <w:p w:rsidR="00D01FAD" w:rsidRPr="00024729" w:rsidRDefault="00D01FAD" w:rsidP="00D01FAD">
      <w:pPr>
        <w:ind w:left="1080" w:hanging="360"/>
        <w:jc w:val="both"/>
        <w:rPr>
          <w:szCs w:val="24"/>
        </w:rPr>
      </w:pPr>
      <w:r>
        <w:rPr>
          <w:szCs w:val="24"/>
        </w:rPr>
        <w:t>-</w:t>
      </w:r>
      <w:r>
        <w:rPr>
          <w:szCs w:val="24"/>
        </w:rPr>
        <w:tab/>
      </w:r>
      <w:r w:rsidRPr="00024729">
        <w:rPr>
          <w:szCs w:val="24"/>
        </w:rPr>
        <w:t>Identifier des individus</w:t>
      </w:r>
    </w:p>
    <w:p w:rsidR="00D01FAD" w:rsidRPr="00024729" w:rsidRDefault="00D01FAD" w:rsidP="00D01FAD">
      <w:pPr>
        <w:ind w:left="1080" w:hanging="360"/>
        <w:jc w:val="both"/>
        <w:rPr>
          <w:szCs w:val="24"/>
        </w:rPr>
      </w:pPr>
      <w:r>
        <w:rPr>
          <w:szCs w:val="24"/>
        </w:rPr>
        <w:t>-</w:t>
      </w:r>
      <w:r>
        <w:rPr>
          <w:szCs w:val="24"/>
        </w:rPr>
        <w:tab/>
      </w:r>
      <w:r w:rsidRPr="00024729">
        <w:rPr>
          <w:szCs w:val="24"/>
        </w:rPr>
        <w:t>Faciliter l’engagement</w:t>
      </w:r>
    </w:p>
    <w:p w:rsidR="00D01FAD" w:rsidRDefault="00D01FAD" w:rsidP="00D01FAD">
      <w:pPr>
        <w:ind w:left="1080" w:hanging="360"/>
        <w:jc w:val="both"/>
        <w:rPr>
          <w:szCs w:val="24"/>
        </w:rPr>
      </w:pPr>
      <w:r>
        <w:rPr>
          <w:szCs w:val="24"/>
        </w:rPr>
        <w:t>-</w:t>
      </w:r>
      <w:r>
        <w:rPr>
          <w:szCs w:val="24"/>
        </w:rPr>
        <w:tab/>
      </w:r>
      <w:r w:rsidRPr="00024729">
        <w:rPr>
          <w:szCs w:val="24"/>
        </w:rPr>
        <w:t>Accroitre la stabilité du système social et guider et modeler les comportements</w:t>
      </w:r>
      <w:r>
        <w:rPr>
          <w:szCs w:val="24"/>
        </w:rPr>
        <w:t> </w:t>
      </w:r>
      <w:r>
        <w:rPr>
          <w:rStyle w:val="Appelnotedebasdep"/>
          <w:szCs w:val="24"/>
        </w:rPr>
        <w:footnoteReference w:id="47"/>
      </w:r>
      <w:r w:rsidRPr="00024729">
        <w:rPr>
          <w:szCs w:val="24"/>
        </w:rPr>
        <w:t>.</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p>
    <w:p w:rsidR="00D01FAD" w:rsidRPr="00C21611" w:rsidRDefault="00D01FAD" w:rsidP="00D01FAD">
      <w:pPr>
        <w:pStyle w:val="Niveau12"/>
      </w:pPr>
      <w:bookmarkStart w:id="31" w:name="These_pt_1_chap_1_Sec_6_1"/>
      <w:r w:rsidRPr="00C21611">
        <w:t>6.1. Performance de l’organisation</w:t>
      </w:r>
    </w:p>
    <w:bookmarkEnd w:id="31"/>
    <w:p w:rsidR="00D01FAD" w:rsidRDefault="00D01FAD" w:rsidP="00D01FAD">
      <w:pPr>
        <w:spacing w:before="120" w:after="120"/>
        <w:jc w:val="both"/>
        <w:rPr>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szCs w:val="24"/>
        </w:rPr>
      </w:pPr>
      <w:r w:rsidRPr="00024729">
        <w:rPr>
          <w:szCs w:val="24"/>
        </w:rPr>
        <w:t>Elle  se définit comme étant le résultat obtenu par rapport aux o</w:t>
      </w:r>
      <w:r w:rsidRPr="00024729">
        <w:rPr>
          <w:szCs w:val="24"/>
        </w:rPr>
        <w:t>b</w:t>
      </w:r>
      <w:r w:rsidRPr="00024729">
        <w:rPr>
          <w:szCs w:val="24"/>
        </w:rPr>
        <w:t>jectifs, à la stratégie de l'entreprise et/ou aux attentes des parties pr</w:t>
      </w:r>
      <w:r w:rsidRPr="00024729">
        <w:rPr>
          <w:szCs w:val="24"/>
        </w:rPr>
        <w:t>e</w:t>
      </w:r>
      <w:r w:rsidRPr="00024729">
        <w:rPr>
          <w:szCs w:val="24"/>
        </w:rPr>
        <w:t>nantes. Elle porte sur la qualité, la quantité, les coûts et le temps ou une entreprise où règnent valeurs, motivation, compétences, intell</w:t>
      </w:r>
      <w:r w:rsidRPr="00024729">
        <w:rPr>
          <w:szCs w:val="24"/>
        </w:rPr>
        <w:t>i</w:t>
      </w:r>
      <w:r w:rsidRPr="00024729">
        <w:rPr>
          <w:szCs w:val="24"/>
        </w:rPr>
        <w:t>gence collective et autonomie</w:t>
      </w:r>
      <w:r>
        <w:rPr>
          <w:szCs w:val="24"/>
        </w:rPr>
        <w:t> </w:t>
      </w:r>
      <w:r>
        <w:rPr>
          <w:rStyle w:val="Appelnotedebasdep"/>
          <w:szCs w:val="24"/>
        </w:rPr>
        <w:footnoteReference w:id="48"/>
      </w:r>
      <w:r w:rsidRPr="00024729">
        <w:rPr>
          <w:szCs w:val="24"/>
        </w:rPr>
        <w:t xml:space="preserve"> ou encore  un ensemble des contrib</w:t>
      </w:r>
      <w:r w:rsidRPr="00024729">
        <w:rPr>
          <w:szCs w:val="24"/>
        </w:rPr>
        <w:t>u</w:t>
      </w:r>
      <w:r w:rsidRPr="00024729">
        <w:rPr>
          <w:szCs w:val="24"/>
        </w:rPr>
        <w:t>tions fournies par une ou plusieurs personnes dans leur travail au cours d’une période (comportements, résultats, etc.) Au sein d’une o</w:t>
      </w:r>
      <w:r w:rsidRPr="00024729">
        <w:rPr>
          <w:szCs w:val="24"/>
        </w:rPr>
        <w:t>r</w:t>
      </w:r>
      <w:r w:rsidRPr="00024729">
        <w:rPr>
          <w:szCs w:val="24"/>
        </w:rPr>
        <w:t>ganisation le système de la performance contribue à l’amélioration du travail à fournir de la grande majorité du personnel dont la perfo</w:t>
      </w:r>
      <w:r w:rsidRPr="00024729">
        <w:rPr>
          <w:szCs w:val="24"/>
        </w:rPr>
        <w:t>r</w:t>
      </w:r>
      <w:r w:rsidRPr="00024729">
        <w:rPr>
          <w:szCs w:val="24"/>
        </w:rPr>
        <w:t>ma</w:t>
      </w:r>
      <w:r w:rsidRPr="00024729">
        <w:rPr>
          <w:szCs w:val="24"/>
        </w:rPr>
        <w:t>n</w:t>
      </w:r>
      <w:r w:rsidRPr="00024729">
        <w:rPr>
          <w:szCs w:val="24"/>
        </w:rPr>
        <w:t>ce s’avère acceptable car c’est  grâce à la main d’œuvre que le gain de rendement a un effet signifiant sur la valeur de l’entreprise</w:t>
      </w:r>
      <w:r>
        <w:rPr>
          <w:szCs w:val="24"/>
        </w:rPr>
        <w:t> </w:t>
      </w:r>
      <w:r>
        <w:rPr>
          <w:rStyle w:val="Appelnotedebasdep"/>
          <w:szCs w:val="24"/>
        </w:rPr>
        <w:footnoteReference w:id="49"/>
      </w:r>
      <w:r w:rsidRPr="00024729">
        <w:rPr>
          <w:szCs w:val="24"/>
        </w:rPr>
        <w:t>. Aussi bien que le rapport entre l’individu et l’organisation, les buts et objectifs visés par les dirigeants et les attentes des employés sont a</w:t>
      </w:r>
      <w:r w:rsidRPr="00024729">
        <w:rPr>
          <w:szCs w:val="24"/>
        </w:rPr>
        <w:t>u</w:t>
      </w:r>
      <w:r w:rsidRPr="00024729">
        <w:rPr>
          <w:szCs w:val="24"/>
        </w:rPr>
        <w:t>tant de points à discuter sur le résultat d’un changement opéré par les respo</w:t>
      </w:r>
      <w:r w:rsidRPr="00024729">
        <w:rPr>
          <w:szCs w:val="24"/>
        </w:rPr>
        <w:t>n</w:t>
      </w:r>
      <w:r w:rsidRPr="00024729">
        <w:rPr>
          <w:szCs w:val="24"/>
        </w:rPr>
        <w:t>sables.</w:t>
      </w:r>
    </w:p>
    <w:p w:rsidR="00D01FAD" w:rsidRPr="00024729" w:rsidRDefault="00D01FAD" w:rsidP="00D01FAD">
      <w:pPr>
        <w:spacing w:before="120" w:after="120"/>
        <w:jc w:val="both"/>
        <w:rPr>
          <w:szCs w:val="24"/>
        </w:rPr>
      </w:pPr>
      <w:r w:rsidRPr="00024729">
        <w:rPr>
          <w:szCs w:val="24"/>
        </w:rPr>
        <w:t>Certaines situations peuvent exiger un changement radical dans l’entreprise, comme il est  souligné à l’une des définitions de l’organisation, elle est perçue comme un système de transformation. Étant système il est sujet à de changement transformateur qui par d</w:t>
      </w:r>
      <w:r w:rsidRPr="00024729">
        <w:rPr>
          <w:szCs w:val="24"/>
        </w:rPr>
        <w:t>é</w:t>
      </w:r>
      <w:r w:rsidRPr="00024729">
        <w:rPr>
          <w:szCs w:val="24"/>
        </w:rPr>
        <w:t>finition est une révision majeure des principales caractéristiques de l’organisation telles que raisons d’être et mission, structures, cultures et stratégies de l’organisation. Par ailleurs lorsque les dirigeants op</w:t>
      </w:r>
      <w:r w:rsidRPr="00024729">
        <w:rPr>
          <w:szCs w:val="24"/>
        </w:rPr>
        <w:t>è</w:t>
      </w:r>
      <w:r w:rsidRPr="00024729">
        <w:rPr>
          <w:szCs w:val="24"/>
        </w:rPr>
        <w:t>rent un quelconque changement non planifie  dans le système l’issu des  employés, cela porte à préjudice à la performance de l’entreprise et des individus. Il est plus prudent aux dirigeants de savoir définir les buts qui sont des idéaux ou normes stables qui peuvent changer dans les moments de crises, Les buts constituent des guides précis de pe</w:t>
      </w:r>
      <w:r w:rsidRPr="00024729">
        <w:rPr>
          <w:szCs w:val="24"/>
        </w:rPr>
        <w:t>r</w:t>
      </w:r>
      <w:r w:rsidRPr="00024729">
        <w:rPr>
          <w:szCs w:val="24"/>
        </w:rPr>
        <w:t>formance</w:t>
      </w:r>
      <w:r>
        <w:rPr>
          <w:szCs w:val="24"/>
        </w:rPr>
        <w:t> ;</w:t>
      </w:r>
      <w:r w:rsidRPr="00024729">
        <w:rPr>
          <w:szCs w:val="24"/>
        </w:rPr>
        <w:t xml:space="preserve"> quant aux objectifs, ils sont des cibles quantifiables, mes</w:t>
      </w:r>
      <w:r w:rsidRPr="00024729">
        <w:rPr>
          <w:szCs w:val="24"/>
        </w:rPr>
        <w:t>u</w:t>
      </w:r>
      <w:r w:rsidRPr="00024729">
        <w:rPr>
          <w:szCs w:val="24"/>
        </w:rPr>
        <w:t>rables, réalisables à la fin d’une période précise</w:t>
      </w:r>
      <w:r>
        <w:rPr>
          <w:szCs w:val="24"/>
        </w:rPr>
        <w:t> </w:t>
      </w:r>
      <w:r>
        <w:rPr>
          <w:rStyle w:val="Appelnotedebasdep"/>
          <w:szCs w:val="24"/>
        </w:rPr>
        <w:footnoteReference w:id="50"/>
      </w:r>
      <w:r w:rsidRPr="00024729">
        <w:rPr>
          <w:szCs w:val="24"/>
        </w:rPr>
        <w:t>. Il y a également les attentes des employés qui se résument par</w:t>
      </w:r>
      <w:r>
        <w:rPr>
          <w:szCs w:val="24"/>
        </w:rPr>
        <w:t> :</w:t>
      </w:r>
    </w:p>
    <w:p w:rsidR="00D01FAD" w:rsidRDefault="00D01FAD" w:rsidP="00D01FAD">
      <w:pPr>
        <w:spacing w:before="120" w:after="120"/>
        <w:ind w:left="720" w:hanging="360"/>
        <w:jc w:val="both"/>
        <w:rPr>
          <w:szCs w:val="24"/>
        </w:rPr>
      </w:pPr>
    </w:p>
    <w:p w:rsidR="00D01FAD" w:rsidRPr="00AD085E" w:rsidRDefault="00D01FAD" w:rsidP="00D01FAD">
      <w:pPr>
        <w:spacing w:before="120" w:after="120"/>
        <w:ind w:left="720" w:hanging="360"/>
        <w:jc w:val="both"/>
        <w:rPr>
          <w:szCs w:val="24"/>
        </w:rPr>
      </w:pPr>
      <w:r>
        <w:rPr>
          <w:szCs w:val="24"/>
        </w:rPr>
        <w:t>i.</w:t>
      </w:r>
      <w:r>
        <w:rPr>
          <w:szCs w:val="24"/>
        </w:rPr>
        <w:tab/>
      </w:r>
      <w:r w:rsidRPr="00AD085E">
        <w:rPr>
          <w:szCs w:val="24"/>
        </w:rPr>
        <w:t>La qualité de vie au travail (meilleures conditions de travail, milieu de travail moins dangereux, taches satisfaisantes et enr</w:t>
      </w:r>
      <w:r w:rsidRPr="00AD085E">
        <w:rPr>
          <w:szCs w:val="24"/>
        </w:rPr>
        <w:t>i</w:t>
      </w:r>
      <w:r w:rsidRPr="00AD085E">
        <w:rPr>
          <w:szCs w:val="24"/>
        </w:rPr>
        <w:t>chissantes, etc.) Elle peut influencer fortement la santé et la m</w:t>
      </w:r>
      <w:r w:rsidRPr="00AD085E">
        <w:rPr>
          <w:szCs w:val="24"/>
        </w:rPr>
        <w:t>o</w:t>
      </w:r>
      <w:r w:rsidRPr="00AD085E">
        <w:rPr>
          <w:szCs w:val="24"/>
        </w:rPr>
        <w:t>tivation des ho</w:t>
      </w:r>
      <w:r w:rsidRPr="00AD085E">
        <w:rPr>
          <w:szCs w:val="24"/>
        </w:rPr>
        <w:t>m</w:t>
      </w:r>
      <w:r w:rsidRPr="00AD085E">
        <w:rPr>
          <w:szCs w:val="24"/>
        </w:rPr>
        <w:t>mes au travail ainsi que leurs performances professionnelles et leur qualité de vie. Leur amélioration const</w:t>
      </w:r>
      <w:r w:rsidRPr="00AD085E">
        <w:rPr>
          <w:szCs w:val="24"/>
        </w:rPr>
        <w:t>i</w:t>
      </w:r>
      <w:r w:rsidRPr="00AD085E">
        <w:rPr>
          <w:szCs w:val="24"/>
        </w:rPr>
        <w:t>tue un avantage social mais également économique</w:t>
      </w:r>
      <w:r>
        <w:rPr>
          <w:szCs w:val="24"/>
        </w:rPr>
        <w:t>. </w:t>
      </w:r>
      <w:r>
        <w:rPr>
          <w:rStyle w:val="Appelnotedebasdep"/>
          <w:szCs w:val="24"/>
        </w:rPr>
        <w:footnoteReference w:id="51"/>
      </w:r>
    </w:p>
    <w:p w:rsidR="00D01FAD" w:rsidRPr="00024729" w:rsidRDefault="00D01FAD" w:rsidP="00D01FAD">
      <w:pPr>
        <w:spacing w:before="120" w:after="120"/>
        <w:ind w:left="720" w:hanging="360"/>
        <w:jc w:val="both"/>
        <w:rPr>
          <w:szCs w:val="24"/>
        </w:rPr>
      </w:pPr>
      <w:r>
        <w:rPr>
          <w:szCs w:val="24"/>
        </w:rPr>
        <w:t>ii.</w:t>
      </w:r>
      <w:r>
        <w:rPr>
          <w:szCs w:val="24"/>
        </w:rPr>
        <w:tab/>
      </w:r>
      <w:r w:rsidRPr="00024729">
        <w:rPr>
          <w:szCs w:val="24"/>
        </w:rPr>
        <w:t xml:space="preserve">Les avantages sociaux </w:t>
      </w:r>
    </w:p>
    <w:p w:rsidR="00D01FAD" w:rsidRDefault="00D01FAD" w:rsidP="00D01FAD">
      <w:pPr>
        <w:spacing w:before="120" w:after="120"/>
        <w:ind w:left="720" w:hanging="360"/>
        <w:jc w:val="both"/>
        <w:rPr>
          <w:szCs w:val="24"/>
        </w:rPr>
      </w:pPr>
      <w:r>
        <w:rPr>
          <w:szCs w:val="24"/>
        </w:rPr>
        <w:t>iii.</w:t>
      </w:r>
      <w:r>
        <w:rPr>
          <w:szCs w:val="24"/>
        </w:rPr>
        <w:tab/>
      </w:r>
      <w:r w:rsidRPr="00024729">
        <w:rPr>
          <w:szCs w:val="24"/>
        </w:rPr>
        <w:t>Les droits (traitement équitables, confidentialité des fichiers, avis sur les conditions de travail, participation a certaines déc</w:t>
      </w:r>
      <w:r w:rsidRPr="00024729">
        <w:rPr>
          <w:szCs w:val="24"/>
        </w:rPr>
        <w:t>i</w:t>
      </w:r>
      <w:r w:rsidRPr="00024729">
        <w:rPr>
          <w:szCs w:val="24"/>
        </w:rPr>
        <w:t>sions,…)</w:t>
      </w:r>
    </w:p>
    <w:p w:rsidR="00D01FAD" w:rsidRPr="00024729" w:rsidRDefault="00D01FAD" w:rsidP="00D01FAD">
      <w:pPr>
        <w:spacing w:before="120" w:after="120"/>
        <w:jc w:val="both"/>
        <w:rPr>
          <w:szCs w:val="24"/>
        </w:rPr>
      </w:pPr>
    </w:p>
    <w:p w:rsidR="00D01FAD" w:rsidRPr="00C21611" w:rsidRDefault="00D01FAD" w:rsidP="00D01FAD">
      <w:pPr>
        <w:pStyle w:val="Niveau12"/>
      </w:pPr>
      <w:bookmarkStart w:id="32" w:name="These_pt_1_chap_1_Sec_6_2"/>
      <w:r w:rsidRPr="00C21611">
        <w:t>6.2. Les facteurs du stress</w:t>
      </w:r>
    </w:p>
    <w:bookmarkEnd w:id="32"/>
    <w:p w:rsidR="00D01FAD" w:rsidRDefault="00D01FAD" w:rsidP="00D01FAD">
      <w:pPr>
        <w:spacing w:before="120" w:after="120"/>
        <w:jc w:val="both"/>
        <w:rPr>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Default="00D01FAD" w:rsidP="00D01FAD">
      <w:pPr>
        <w:spacing w:before="120" w:after="120"/>
        <w:jc w:val="both"/>
        <w:rPr>
          <w:szCs w:val="24"/>
        </w:rPr>
      </w:pPr>
      <w:r w:rsidRPr="00024729">
        <w:rPr>
          <w:szCs w:val="24"/>
        </w:rPr>
        <w:t>Faisant référence aux conditions de travail des employés les fa</w:t>
      </w:r>
      <w:r w:rsidRPr="00024729">
        <w:rPr>
          <w:szCs w:val="24"/>
        </w:rPr>
        <w:t>c</w:t>
      </w:r>
      <w:r w:rsidRPr="00024729">
        <w:rPr>
          <w:szCs w:val="24"/>
        </w:rPr>
        <w:t>teurs de stress sont des facteurs liés au contexte professionnel  à considérer car ils poussent la  personne a réagir d’une manière bien précise et surtout d’une façon différente par rapport à une autre. Ces caractéristiques individuelles correspondent à des fragilités, des exp</w:t>
      </w:r>
      <w:r w:rsidRPr="00024729">
        <w:rPr>
          <w:szCs w:val="24"/>
        </w:rPr>
        <w:t>é</w:t>
      </w:r>
      <w:r w:rsidRPr="00024729">
        <w:rPr>
          <w:szCs w:val="24"/>
        </w:rPr>
        <w:t>riences antérieures, des traits de personnalité...</w:t>
      </w:r>
    </w:p>
    <w:p w:rsidR="00D01FAD" w:rsidRPr="00024729" w:rsidRDefault="00D01FAD" w:rsidP="00D01FAD">
      <w:pPr>
        <w:spacing w:before="120" w:after="120"/>
        <w:jc w:val="both"/>
        <w:rPr>
          <w:szCs w:val="24"/>
        </w:rPr>
      </w:pPr>
    </w:p>
    <w:p w:rsidR="00D01FAD" w:rsidRPr="00024729" w:rsidRDefault="00D01FAD" w:rsidP="00D01FAD">
      <w:pPr>
        <w:pStyle w:val="a"/>
      </w:pPr>
      <w:r>
        <w:t>6.2.1.</w:t>
      </w:r>
      <w:r w:rsidRPr="00024729">
        <w:t xml:space="preserve"> Des éléments de stress professionnels</w:t>
      </w:r>
    </w:p>
    <w:p w:rsidR="00D01FAD" w:rsidRDefault="00D01FAD" w:rsidP="00D01FAD">
      <w:pPr>
        <w:spacing w:before="120" w:after="120"/>
        <w:jc w:val="both"/>
        <w:rPr>
          <w:b/>
          <w:bCs/>
          <w:szCs w:val="24"/>
        </w:rPr>
      </w:pPr>
    </w:p>
    <w:p w:rsidR="00D01FAD" w:rsidRPr="00024729" w:rsidRDefault="00D01FAD" w:rsidP="00D01FAD">
      <w:pPr>
        <w:pStyle w:val="b"/>
      </w:pPr>
      <w:r>
        <w:t xml:space="preserve">6.2.1.1. </w:t>
      </w:r>
      <w:r w:rsidRPr="00024729">
        <w:t>Liés à la tâche</w:t>
      </w:r>
    </w:p>
    <w:p w:rsidR="00D01FAD" w:rsidRDefault="00D01FAD" w:rsidP="00D01FAD">
      <w:pPr>
        <w:ind w:left="720" w:hanging="360"/>
        <w:jc w:val="both"/>
        <w:rPr>
          <w:szCs w:val="24"/>
        </w:rPr>
      </w:pPr>
    </w:p>
    <w:p w:rsidR="00D01FAD" w:rsidRPr="00024729" w:rsidRDefault="00D01FAD" w:rsidP="00D01FAD">
      <w:pPr>
        <w:ind w:left="720" w:hanging="360"/>
        <w:jc w:val="both"/>
        <w:rPr>
          <w:szCs w:val="24"/>
        </w:rPr>
      </w:pPr>
      <w:r>
        <w:rPr>
          <w:szCs w:val="24"/>
        </w:rPr>
        <w:t>•</w:t>
      </w:r>
      <w:r>
        <w:rPr>
          <w:szCs w:val="24"/>
        </w:rPr>
        <w:tab/>
      </w:r>
      <w:r w:rsidRPr="00024729">
        <w:rPr>
          <w:szCs w:val="24"/>
        </w:rPr>
        <w:t>Fortes exigences quantitatives (charge de travail, rendement, pre</w:t>
      </w:r>
      <w:r w:rsidRPr="00024729">
        <w:rPr>
          <w:szCs w:val="24"/>
        </w:rPr>
        <w:t>s</w:t>
      </w:r>
      <w:r w:rsidRPr="00024729">
        <w:rPr>
          <w:szCs w:val="24"/>
        </w:rPr>
        <w:t>sion temporelle, masse d’informations à traiter, ...)</w:t>
      </w:r>
    </w:p>
    <w:p w:rsidR="00D01FAD" w:rsidRPr="00024729" w:rsidRDefault="00D01FAD" w:rsidP="00D01FAD">
      <w:pPr>
        <w:ind w:left="720" w:hanging="360"/>
        <w:jc w:val="both"/>
        <w:rPr>
          <w:szCs w:val="24"/>
        </w:rPr>
      </w:pPr>
      <w:r>
        <w:rPr>
          <w:szCs w:val="24"/>
        </w:rPr>
        <w:t>•</w:t>
      </w:r>
      <w:r>
        <w:rPr>
          <w:szCs w:val="24"/>
        </w:rPr>
        <w:tab/>
      </w:r>
      <w:r w:rsidRPr="00024729">
        <w:rPr>
          <w:szCs w:val="24"/>
        </w:rPr>
        <w:t>Fortes exigences qualitatives (précision, qualité, vigilance, ...)</w:t>
      </w:r>
    </w:p>
    <w:p w:rsidR="00D01FAD" w:rsidRPr="00024729" w:rsidRDefault="00D01FAD" w:rsidP="00D01FAD">
      <w:pPr>
        <w:ind w:left="720" w:hanging="360"/>
        <w:jc w:val="both"/>
        <w:rPr>
          <w:szCs w:val="24"/>
        </w:rPr>
      </w:pPr>
      <w:r>
        <w:rPr>
          <w:szCs w:val="24"/>
        </w:rPr>
        <w:t>•</w:t>
      </w:r>
      <w:r>
        <w:rPr>
          <w:szCs w:val="24"/>
        </w:rPr>
        <w:tab/>
      </w:r>
      <w:r w:rsidRPr="00024729">
        <w:rPr>
          <w:szCs w:val="24"/>
        </w:rPr>
        <w:t>Caractéristiques de la tâche (monotonie, absence d’autonomie, r</w:t>
      </w:r>
      <w:r w:rsidRPr="00024729">
        <w:rPr>
          <w:szCs w:val="24"/>
        </w:rPr>
        <w:t>é</w:t>
      </w:r>
      <w:r w:rsidRPr="00024729">
        <w:rPr>
          <w:szCs w:val="24"/>
        </w:rPr>
        <w:t>pétition, fragmentation,...)</w:t>
      </w:r>
    </w:p>
    <w:p w:rsidR="00D01FAD" w:rsidRDefault="00D01FAD" w:rsidP="00D01FAD">
      <w:pPr>
        <w:ind w:left="720" w:hanging="360"/>
        <w:jc w:val="both"/>
        <w:rPr>
          <w:szCs w:val="24"/>
        </w:rPr>
      </w:pPr>
      <w:r>
        <w:rPr>
          <w:szCs w:val="24"/>
        </w:rPr>
        <w:t>•</w:t>
      </w:r>
      <w:r>
        <w:rPr>
          <w:szCs w:val="24"/>
        </w:rPr>
        <w:tab/>
      </w:r>
      <w:r w:rsidRPr="00024729">
        <w:rPr>
          <w:szCs w:val="24"/>
        </w:rPr>
        <w:t>Risques inhérents à l’exécution même de la tâche (ex</w:t>
      </w:r>
      <w:r>
        <w:rPr>
          <w:szCs w:val="24"/>
        </w:rPr>
        <w:t> :</w:t>
      </w:r>
      <w:r w:rsidRPr="00024729">
        <w:rPr>
          <w:szCs w:val="24"/>
        </w:rPr>
        <w:t xml:space="preserve"> erreur m</w:t>
      </w:r>
      <w:r w:rsidRPr="00024729">
        <w:rPr>
          <w:szCs w:val="24"/>
        </w:rPr>
        <w:t>é</w:t>
      </w:r>
      <w:r w:rsidRPr="00024729">
        <w:rPr>
          <w:szCs w:val="24"/>
        </w:rPr>
        <w:t>dicale fatale du chirurgien)</w:t>
      </w:r>
    </w:p>
    <w:p w:rsidR="00D01FAD" w:rsidRPr="00024729" w:rsidRDefault="00D01FAD" w:rsidP="00D01FAD">
      <w:pPr>
        <w:ind w:left="720" w:hanging="360"/>
        <w:jc w:val="both"/>
        <w:rPr>
          <w:szCs w:val="24"/>
        </w:rPr>
      </w:pPr>
    </w:p>
    <w:p w:rsidR="00D01FAD" w:rsidRPr="00024729" w:rsidRDefault="00D01FAD" w:rsidP="00D01FAD">
      <w:pPr>
        <w:pStyle w:val="b"/>
      </w:pPr>
      <w:r>
        <w:t xml:space="preserve">6.2.1.2. </w:t>
      </w:r>
      <w:r w:rsidRPr="00024729">
        <w:t>Liés à l’organisation du travail</w:t>
      </w:r>
    </w:p>
    <w:p w:rsidR="00D01FAD" w:rsidRDefault="00D01FAD" w:rsidP="00D01FAD">
      <w:pPr>
        <w:ind w:left="720" w:hanging="360"/>
        <w:jc w:val="both"/>
        <w:rPr>
          <w:szCs w:val="24"/>
        </w:rPr>
      </w:pPr>
    </w:p>
    <w:p w:rsidR="00D01FAD" w:rsidRDefault="00D01FAD" w:rsidP="00D01FAD">
      <w:pPr>
        <w:ind w:left="720" w:hanging="360"/>
        <w:jc w:val="both"/>
        <w:rPr>
          <w:szCs w:val="24"/>
        </w:rPr>
      </w:pPr>
      <w:r>
        <w:rPr>
          <w:szCs w:val="24"/>
        </w:rPr>
        <w:t>•</w:t>
      </w:r>
      <w:r>
        <w:rPr>
          <w:szCs w:val="24"/>
        </w:rPr>
        <w:tab/>
      </w:r>
      <w:r w:rsidRPr="00024729">
        <w:rPr>
          <w:szCs w:val="24"/>
        </w:rPr>
        <w:t>Absence de contrôle sur la répartition et planification des tâches dans l’entreprise</w:t>
      </w:r>
    </w:p>
    <w:p w:rsidR="00D01FAD" w:rsidRPr="00024729" w:rsidRDefault="00D01FAD" w:rsidP="00D01FAD">
      <w:pPr>
        <w:ind w:left="720" w:hanging="360"/>
        <w:jc w:val="both"/>
        <w:rPr>
          <w:szCs w:val="24"/>
        </w:rPr>
      </w:pPr>
      <w:r>
        <w:rPr>
          <w:szCs w:val="24"/>
        </w:rPr>
        <w:t>•</w:t>
      </w:r>
      <w:r>
        <w:rPr>
          <w:szCs w:val="24"/>
        </w:rPr>
        <w:tab/>
      </w:r>
      <w:r w:rsidRPr="00024729">
        <w:rPr>
          <w:szCs w:val="24"/>
        </w:rPr>
        <w:t xml:space="preserve">Imprécision des missions confiées </w:t>
      </w:r>
    </w:p>
    <w:p w:rsidR="00D01FAD" w:rsidRPr="00024729" w:rsidRDefault="00D01FAD" w:rsidP="00D01FAD">
      <w:pPr>
        <w:ind w:left="720" w:hanging="360"/>
        <w:jc w:val="both"/>
        <w:rPr>
          <w:szCs w:val="24"/>
        </w:rPr>
      </w:pPr>
      <w:r>
        <w:rPr>
          <w:szCs w:val="24"/>
        </w:rPr>
        <w:t>•</w:t>
      </w:r>
      <w:r>
        <w:rPr>
          <w:szCs w:val="24"/>
        </w:rPr>
        <w:tab/>
      </w:r>
      <w:r w:rsidRPr="00024729">
        <w:rPr>
          <w:szCs w:val="24"/>
        </w:rPr>
        <w:t>Nouveaux modes d’organisation (flux tendu, polyvalence, ...)</w:t>
      </w:r>
    </w:p>
    <w:p w:rsidR="00D01FAD" w:rsidRPr="00024729" w:rsidRDefault="00D01FAD" w:rsidP="00D01FAD">
      <w:pPr>
        <w:ind w:left="720" w:hanging="360"/>
        <w:jc w:val="both"/>
        <w:rPr>
          <w:szCs w:val="24"/>
        </w:rPr>
      </w:pPr>
      <w:r>
        <w:rPr>
          <w:szCs w:val="24"/>
        </w:rPr>
        <w:t>•</w:t>
      </w:r>
      <w:r>
        <w:rPr>
          <w:szCs w:val="24"/>
        </w:rPr>
        <w:tab/>
      </w:r>
      <w:r w:rsidRPr="00024729">
        <w:rPr>
          <w:szCs w:val="24"/>
        </w:rPr>
        <w:t>Instabilité des contrats de travail (contrat précaire, sous-traitance, ...)</w:t>
      </w:r>
    </w:p>
    <w:p w:rsidR="00D01FAD" w:rsidRDefault="00D01FAD" w:rsidP="00D01FAD">
      <w:pPr>
        <w:ind w:left="720" w:hanging="360"/>
        <w:jc w:val="both"/>
        <w:rPr>
          <w:b/>
          <w:bCs/>
          <w:szCs w:val="24"/>
        </w:rPr>
      </w:pPr>
    </w:p>
    <w:p w:rsidR="00D01FAD" w:rsidRPr="00024729" w:rsidRDefault="00D01FAD" w:rsidP="00D01FAD">
      <w:pPr>
        <w:pStyle w:val="b"/>
      </w:pPr>
      <w:r>
        <w:t xml:space="preserve">6.2.1.3. </w:t>
      </w:r>
      <w:r w:rsidRPr="00024729">
        <w:t>Liés aux relations de travail</w:t>
      </w:r>
    </w:p>
    <w:p w:rsidR="00D01FAD" w:rsidRDefault="00D01FAD" w:rsidP="00D01FAD">
      <w:pPr>
        <w:ind w:left="720" w:hanging="360"/>
        <w:jc w:val="both"/>
        <w:rPr>
          <w:szCs w:val="24"/>
        </w:rPr>
      </w:pPr>
    </w:p>
    <w:p w:rsidR="00D01FAD" w:rsidRPr="00024729" w:rsidRDefault="00D01FAD" w:rsidP="00D01FAD">
      <w:pPr>
        <w:ind w:left="720" w:hanging="360"/>
        <w:jc w:val="both"/>
        <w:rPr>
          <w:szCs w:val="24"/>
        </w:rPr>
      </w:pPr>
      <w:r>
        <w:rPr>
          <w:szCs w:val="24"/>
        </w:rPr>
        <w:t>•</w:t>
      </w:r>
      <w:r>
        <w:rPr>
          <w:szCs w:val="24"/>
        </w:rPr>
        <w:tab/>
      </w:r>
      <w:r w:rsidRPr="00024729">
        <w:rPr>
          <w:szCs w:val="24"/>
        </w:rPr>
        <w:t>Manque d’aide de la part des collègues et/ou des supérieurs hi</w:t>
      </w:r>
      <w:r w:rsidRPr="00024729">
        <w:rPr>
          <w:szCs w:val="24"/>
        </w:rPr>
        <w:t>é</w:t>
      </w:r>
      <w:r w:rsidRPr="00024729">
        <w:rPr>
          <w:szCs w:val="24"/>
        </w:rPr>
        <w:t>ra</w:t>
      </w:r>
      <w:r w:rsidRPr="00024729">
        <w:rPr>
          <w:szCs w:val="24"/>
        </w:rPr>
        <w:t>r</w:t>
      </w:r>
      <w:r w:rsidRPr="00024729">
        <w:rPr>
          <w:szCs w:val="24"/>
        </w:rPr>
        <w:t>chiques</w:t>
      </w:r>
    </w:p>
    <w:p w:rsidR="00D01FAD" w:rsidRPr="00024729" w:rsidRDefault="00D01FAD" w:rsidP="00D01FAD">
      <w:pPr>
        <w:ind w:left="720" w:hanging="360"/>
        <w:jc w:val="both"/>
        <w:rPr>
          <w:szCs w:val="24"/>
        </w:rPr>
      </w:pPr>
      <w:r>
        <w:rPr>
          <w:szCs w:val="24"/>
        </w:rPr>
        <w:t>•</w:t>
      </w:r>
      <w:r>
        <w:rPr>
          <w:szCs w:val="24"/>
        </w:rPr>
        <w:tab/>
      </w:r>
      <w:r w:rsidRPr="00024729">
        <w:rPr>
          <w:szCs w:val="24"/>
        </w:rPr>
        <w:t>Management peu participatif, autoritaire, déficient, ...</w:t>
      </w:r>
    </w:p>
    <w:p w:rsidR="00D01FAD" w:rsidRPr="00024729" w:rsidRDefault="00D01FAD" w:rsidP="00D01FAD">
      <w:pPr>
        <w:ind w:left="720" w:hanging="360"/>
        <w:jc w:val="both"/>
        <w:rPr>
          <w:szCs w:val="24"/>
        </w:rPr>
      </w:pPr>
      <w:r>
        <w:rPr>
          <w:szCs w:val="24"/>
        </w:rPr>
        <w:t>•</w:t>
      </w:r>
      <w:r>
        <w:rPr>
          <w:szCs w:val="24"/>
        </w:rPr>
        <w:tab/>
      </w:r>
      <w:r w:rsidRPr="00024729">
        <w:rPr>
          <w:szCs w:val="24"/>
        </w:rPr>
        <w:t>Absence de reconnaissance du travail accompli</w:t>
      </w:r>
    </w:p>
    <w:p w:rsidR="00D01FAD" w:rsidRPr="00024729" w:rsidRDefault="00D01FAD" w:rsidP="00D01FAD">
      <w:pPr>
        <w:ind w:left="720" w:hanging="360"/>
        <w:jc w:val="both"/>
        <w:rPr>
          <w:szCs w:val="24"/>
        </w:rPr>
      </w:pPr>
    </w:p>
    <w:p w:rsidR="00D01FAD" w:rsidRPr="00AE5B9A" w:rsidRDefault="00D01FAD" w:rsidP="00D01FAD">
      <w:pPr>
        <w:pStyle w:val="Niveau12"/>
      </w:pPr>
      <w:bookmarkStart w:id="33" w:name="These_pt_1_chap_1_Sec_6_3"/>
      <w:r w:rsidRPr="00AE5B9A">
        <w:t>6.3. Approche des chercheurs sur la performance</w:t>
      </w:r>
      <w:r>
        <w:br/>
      </w:r>
      <w:r w:rsidRPr="00AE5B9A">
        <w:t>s</w:t>
      </w:r>
      <w:r w:rsidRPr="00AE5B9A">
        <w:t>o</w:t>
      </w:r>
      <w:r w:rsidRPr="00AE5B9A">
        <w:t>cio-économique de l’entreprise ?</w:t>
      </w:r>
    </w:p>
    <w:bookmarkEnd w:id="33"/>
    <w:p w:rsidR="00D01FAD" w:rsidRDefault="00D01FAD" w:rsidP="00D01FAD">
      <w:pPr>
        <w:spacing w:before="120" w:after="120"/>
        <w:jc w:val="both"/>
        <w:rPr>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szCs w:val="24"/>
        </w:rPr>
      </w:pPr>
      <w:r w:rsidRPr="00024729">
        <w:rPr>
          <w:szCs w:val="24"/>
        </w:rPr>
        <w:t>Divers chercheurs s’entendent sur le fait que globalement la pe</w:t>
      </w:r>
      <w:r w:rsidRPr="00024729">
        <w:rPr>
          <w:szCs w:val="24"/>
        </w:rPr>
        <w:t>r</w:t>
      </w:r>
      <w:r w:rsidRPr="00024729">
        <w:rPr>
          <w:szCs w:val="24"/>
        </w:rPr>
        <w:t>formance  influence non seulement les enjeux économiques de l’entreprise, elle englobe ses gains de productivité réalisés dans le c</w:t>
      </w:r>
      <w:r w:rsidRPr="00024729">
        <w:rPr>
          <w:szCs w:val="24"/>
        </w:rPr>
        <w:t>a</w:t>
      </w:r>
      <w:r w:rsidRPr="00024729">
        <w:rPr>
          <w:szCs w:val="24"/>
        </w:rPr>
        <w:t>dre de son activité principale et les performances psycho-sociologiques des salariés en termes de résultats qualitatives, quantit</w:t>
      </w:r>
      <w:r w:rsidRPr="00024729">
        <w:rPr>
          <w:szCs w:val="24"/>
        </w:rPr>
        <w:t>a</w:t>
      </w:r>
      <w:r w:rsidRPr="00024729">
        <w:rPr>
          <w:szCs w:val="24"/>
        </w:rPr>
        <w:t>tives et financières</w:t>
      </w:r>
      <w:r>
        <w:rPr>
          <w:szCs w:val="24"/>
        </w:rPr>
        <w:t> </w:t>
      </w:r>
      <w:r>
        <w:rPr>
          <w:rStyle w:val="Appelnotedebasdep"/>
          <w:szCs w:val="24"/>
        </w:rPr>
        <w:footnoteReference w:id="52"/>
      </w:r>
      <w:r>
        <w:rPr>
          <w:szCs w:val="24"/>
        </w:rPr>
        <w:t>.</w:t>
      </w:r>
      <w:r w:rsidRPr="00024729">
        <w:rPr>
          <w:szCs w:val="24"/>
        </w:rPr>
        <w:t xml:space="preserve"> Savall et Zardet en particulier proposent deux cas qui répondent à la définition socio-économique</w:t>
      </w:r>
      <w:r>
        <w:rPr>
          <w:szCs w:val="24"/>
        </w:rPr>
        <w:t> :</w:t>
      </w:r>
    </w:p>
    <w:p w:rsidR="00D01FAD" w:rsidRDefault="00D01FAD" w:rsidP="00D01FAD">
      <w:pPr>
        <w:spacing w:before="120" w:after="120"/>
        <w:jc w:val="both"/>
        <w:rPr>
          <w:szCs w:val="24"/>
        </w:rPr>
      </w:pPr>
    </w:p>
    <w:p w:rsidR="00D01FAD" w:rsidRPr="00024729" w:rsidRDefault="00D01FAD" w:rsidP="00D01FAD">
      <w:pPr>
        <w:spacing w:before="120" w:after="120"/>
        <w:ind w:left="720" w:hanging="360"/>
        <w:jc w:val="both"/>
        <w:rPr>
          <w:szCs w:val="24"/>
        </w:rPr>
      </w:pPr>
      <w:r>
        <w:rPr>
          <w:szCs w:val="24"/>
        </w:rPr>
        <w:t>•</w:t>
      </w:r>
      <w:r>
        <w:rPr>
          <w:szCs w:val="24"/>
        </w:rPr>
        <w:tab/>
      </w:r>
      <w:r w:rsidRPr="00024729">
        <w:rPr>
          <w:szCs w:val="24"/>
        </w:rPr>
        <w:t>Une stratégie économique ou technologique qui s’accompagne de développements structurés dans le domaine social avec des actions d’envergure sur toute l’entreprise et sur une longue p</w:t>
      </w:r>
      <w:r w:rsidRPr="00024729">
        <w:rPr>
          <w:szCs w:val="24"/>
        </w:rPr>
        <w:t>é</w:t>
      </w:r>
      <w:r w:rsidRPr="00024729">
        <w:rPr>
          <w:szCs w:val="24"/>
        </w:rPr>
        <w:t>riode. Naro (2004) montre que les modèles de contrôle de ge</w:t>
      </w:r>
      <w:r w:rsidRPr="00024729">
        <w:rPr>
          <w:szCs w:val="24"/>
        </w:rPr>
        <w:t>s</w:t>
      </w:r>
      <w:r w:rsidRPr="00024729">
        <w:rPr>
          <w:szCs w:val="24"/>
        </w:rPr>
        <w:t>tion développés d</w:t>
      </w:r>
      <w:r w:rsidRPr="00024729">
        <w:rPr>
          <w:szCs w:val="24"/>
        </w:rPr>
        <w:t>e</w:t>
      </w:r>
      <w:r w:rsidRPr="00024729">
        <w:rPr>
          <w:szCs w:val="24"/>
        </w:rPr>
        <w:t>puis environ deux décennies sont fondés sur la maîtrise de la perfo</w:t>
      </w:r>
      <w:r w:rsidRPr="00024729">
        <w:rPr>
          <w:szCs w:val="24"/>
        </w:rPr>
        <w:t>r</w:t>
      </w:r>
      <w:r w:rsidRPr="00024729">
        <w:rPr>
          <w:szCs w:val="24"/>
        </w:rPr>
        <w:t>mance économique et ses critères de compétitivité, rentabilité et pr</w:t>
      </w:r>
      <w:r w:rsidRPr="00024729">
        <w:rPr>
          <w:szCs w:val="24"/>
        </w:rPr>
        <w:t>o</w:t>
      </w:r>
      <w:r w:rsidRPr="00024729">
        <w:rPr>
          <w:szCs w:val="24"/>
        </w:rPr>
        <w:t>ductivité. Le critère dominant est donc la rentabilité des capitaux i</w:t>
      </w:r>
      <w:r w:rsidRPr="00024729">
        <w:rPr>
          <w:szCs w:val="24"/>
        </w:rPr>
        <w:t>n</w:t>
      </w:r>
      <w:r w:rsidRPr="00024729">
        <w:rPr>
          <w:szCs w:val="24"/>
        </w:rPr>
        <w:t>vestis et la création de valeur pour l’actionnaire.</w:t>
      </w:r>
      <w:r>
        <w:rPr>
          <w:szCs w:val="24"/>
        </w:rPr>
        <w:t> </w:t>
      </w:r>
      <w:r>
        <w:rPr>
          <w:rStyle w:val="Appelnotedebasdep"/>
          <w:szCs w:val="24"/>
        </w:rPr>
        <w:footnoteReference w:id="53"/>
      </w:r>
    </w:p>
    <w:p w:rsidR="00D01FAD" w:rsidRPr="00024729" w:rsidRDefault="00D01FAD" w:rsidP="00D01FAD">
      <w:pPr>
        <w:spacing w:before="120" w:after="120"/>
        <w:ind w:left="720" w:hanging="360"/>
        <w:jc w:val="both"/>
        <w:rPr>
          <w:szCs w:val="24"/>
        </w:rPr>
      </w:pPr>
      <w:r>
        <w:rPr>
          <w:szCs w:val="24"/>
        </w:rPr>
        <w:t>•</w:t>
      </w:r>
      <w:r>
        <w:rPr>
          <w:szCs w:val="24"/>
        </w:rPr>
        <w:tab/>
      </w:r>
      <w:r w:rsidRPr="00024729">
        <w:rPr>
          <w:szCs w:val="24"/>
        </w:rPr>
        <w:t>Une stratégie sociale de développement des ressources huma</w:t>
      </w:r>
      <w:r w:rsidRPr="00024729">
        <w:rPr>
          <w:szCs w:val="24"/>
        </w:rPr>
        <w:t>i</w:t>
      </w:r>
      <w:r w:rsidRPr="00024729">
        <w:rPr>
          <w:szCs w:val="24"/>
        </w:rPr>
        <w:t>nes pilotée de telle sorte qu’elle produise des effets économ</w:t>
      </w:r>
      <w:r w:rsidRPr="00024729">
        <w:rPr>
          <w:szCs w:val="24"/>
        </w:rPr>
        <w:t>i</w:t>
      </w:r>
      <w:r w:rsidRPr="00024729">
        <w:rPr>
          <w:szCs w:val="24"/>
        </w:rPr>
        <w:t>ques pos</w:t>
      </w:r>
      <w:r w:rsidRPr="00024729">
        <w:rPr>
          <w:szCs w:val="24"/>
        </w:rPr>
        <w:t>i</w:t>
      </w:r>
      <w:r w:rsidRPr="00024729">
        <w:rPr>
          <w:szCs w:val="24"/>
        </w:rPr>
        <w:t>tifs et durables. Elles sont diverses et indissociables  mais la survie de l’entreprise dépend de la satisfaction des a</w:t>
      </w:r>
      <w:r w:rsidRPr="00024729">
        <w:rPr>
          <w:szCs w:val="24"/>
        </w:rPr>
        <w:t>t</w:t>
      </w:r>
      <w:r w:rsidRPr="00024729">
        <w:rPr>
          <w:szCs w:val="24"/>
        </w:rPr>
        <w:t>tentes des partenaires particulièrement les employés. Les pre</w:t>
      </w:r>
      <w:r w:rsidRPr="00024729">
        <w:rPr>
          <w:szCs w:val="24"/>
        </w:rPr>
        <w:t>s</w:t>
      </w:r>
      <w:r w:rsidRPr="00024729">
        <w:rPr>
          <w:szCs w:val="24"/>
        </w:rPr>
        <w:t>sions sociales sont susceptibles de se transformer en contrainte importante pour l’entreprise selon que les dirigeants savent faire le meilleur jugement.</w:t>
      </w:r>
    </w:p>
    <w:p w:rsidR="00D01FAD" w:rsidRPr="00024729" w:rsidRDefault="00D01FAD" w:rsidP="00D01FAD">
      <w:pPr>
        <w:spacing w:before="120" w:after="120"/>
        <w:jc w:val="both"/>
        <w:rPr>
          <w:szCs w:val="24"/>
        </w:rPr>
      </w:pPr>
    </w:p>
    <w:p w:rsidR="00D01FAD" w:rsidRPr="00024729" w:rsidRDefault="00D01FAD" w:rsidP="00D01FAD">
      <w:pPr>
        <w:pStyle w:val="a"/>
      </w:pPr>
      <w:r>
        <w:t xml:space="preserve">6.3.1. </w:t>
      </w:r>
      <w:r w:rsidRPr="00024729">
        <w:t>Certains paramètres de la performance</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Énumérons certains paramètre</w:t>
      </w:r>
      <w:r>
        <w:rPr>
          <w:szCs w:val="24"/>
        </w:rPr>
        <w:t>s</w:t>
      </w:r>
      <w:r w:rsidRPr="00024729">
        <w:rPr>
          <w:szCs w:val="24"/>
        </w:rPr>
        <w:t xml:space="preserve"> de la performance de l’entreprise. Il s’agit de</w:t>
      </w:r>
      <w:r>
        <w:rPr>
          <w:szCs w:val="24"/>
        </w:rPr>
        <w:t> :</w:t>
      </w:r>
    </w:p>
    <w:p w:rsidR="00D01FAD" w:rsidRPr="00024729" w:rsidRDefault="00D01FAD" w:rsidP="00D01FAD">
      <w:pPr>
        <w:ind w:left="1080" w:hanging="360"/>
        <w:jc w:val="both"/>
        <w:rPr>
          <w:szCs w:val="24"/>
        </w:rPr>
      </w:pPr>
      <w:r w:rsidRPr="00024729">
        <w:rPr>
          <w:szCs w:val="24"/>
        </w:rPr>
        <w:t>Rentabilité</w:t>
      </w:r>
    </w:p>
    <w:p w:rsidR="00D01FAD" w:rsidRPr="00024729" w:rsidRDefault="00D01FAD" w:rsidP="00D01FAD">
      <w:pPr>
        <w:ind w:left="1080" w:hanging="360"/>
        <w:jc w:val="both"/>
        <w:rPr>
          <w:szCs w:val="24"/>
        </w:rPr>
      </w:pPr>
      <w:r w:rsidRPr="00024729">
        <w:rPr>
          <w:szCs w:val="24"/>
        </w:rPr>
        <w:t>Intégration au milieu</w:t>
      </w:r>
    </w:p>
    <w:p w:rsidR="00D01FAD" w:rsidRPr="00024729" w:rsidRDefault="00D01FAD" w:rsidP="00D01FAD">
      <w:pPr>
        <w:ind w:left="1080" w:hanging="360"/>
        <w:jc w:val="both"/>
        <w:rPr>
          <w:szCs w:val="24"/>
        </w:rPr>
      </w:pPr>
      <w:r w:rsidRPr="00024729">
        <w:rPr>
          <w:szCs w:val="24"/>
        </w:rPr>
        <w:t>Productivité</w:t>
      </w:r>
    </w:p>
    <w:p w:rsidR="00D01FAD" w:rsidRPr="00024729" w:rsidRDefault="00D01FAD" w:rsidP="00D01FAD">
      <w:pPr>
        <w:ind w:left="1080" w:hanging="360"/>
        <w:jc w:val="both"/>
        <w:rPr>
          <w:szCs w:val="24"/>
        </w:rPr>
      </w:pPr>
      <w:r w:rsidRPr="00024729">
        <w:rPr>
          <w:szCs w:val="24"/>
        </w:rPr>
        <w:t>Satisfaction des membres</w:t>
      </w:r>
    </w:p>
    <w:p w:rsidR="00D01FAD" w:rsidRPr="00024729" w:rsidRDefault="00D01FAD" w:rsidP="00D01FAD">
      <w:pPr>
        <w:ind w:left="1080" w:hanging="360"/>
        <w:jc w:val="both"/>
        <w:rPr>
          <w:szCs w:val="24"/>
        </w:rPr>
      </w:pPr>
      <w:r w:rsidRPr="00024729">
        <w:rPr>
          <w:szCs w:val="24"/>
        </w:rPr>
        <w:t>Qualité de vie au travail</w:t>
      </w:r>
    </w:p>
    <w:p w:rsidR="00D01FAD" w:rsidRPr="00024729" w:rsidRDefault="00D01FAD" w:rsidP="00D01FAD">
      <w:pPr>
        <w:ind w:left="1080" w:hanging="360"/>
        <w:jc w:val="both"/>
        <w:rPr>
          <w:szCs w:val="24"/>
        </w:rPr>
      </w:pPr>
      <w:r w:rsidRPr="00024729">
        <w:rPr>
          <w:szCs w:val="24"/>
        </w:rPr>
        <w:t>Évaluation sociales</w:t>
      </w:r>
    </w:p>
    <w:p w:rsidR="00D01FAD" w:rsidRPr="00024729" w:rsidRDefault="00D01FAD" w:rsidP="00D01FAD">
      <w:pPr>
        <w:ind w:left="1080" w:hanging="360"/>
        <w:jc w:val="both"/>
        <w:rPr>
          <w:szCs w:val="24"/>
        </w:rPr>
      </w:pPr>
      <w:r w:rsidRPr="00024729">
        <w:rPr>
          <w:szCs w:val="24"/>
        </w:rPr>
        <w:t>Respect des lois</w:t>
      </w:r>
    </w:p>
    <w:p w:rsidR="00D01FAD" w:rsidRPr="00024729" w:rsidRDefault="00D01FAD" w:rsidP="00D01FAD">
      <w:pPr>
        <w:ind w:left="1080" w:hanging="360"/>
        <w:jc w:val="both"/>
        <w:rPr>
          <w:szCs w:val="24"/>
        </w:rPr>
      </w:pPr>
      <w:r w:rsidRPr="00024729">
        <w:rPr>
          <w:szCs w:val="24"/>
        </w:rPr>
        <w:t>Rotation de la main d’œuvre</w:t>
      </w:r>
    </w:p>
    <w:p w:rsidR="00D01FAD" w:rsidRPr="00024729" w:rsidRDefault="00D01FAD" w:rsidP="00D01FAD">
      <w:pPr>
        <w:ind w:left="1080" w:hanging="360"/>
        <w:jc w:val="both"/>
        <w:rPr>
          <w:szCs w:val="24"/>
        </w:rPr>
      </w:pPr>
      <w:r w:rsidRPr="00024729">
        <w:rPr>
          <w:szCs w:val="24"/>
        </w:rPr>
        <w:t>Capacité d’adaptation stratégique</w:t>
      </w:r>
    </w:p>
    <w:p w:rsidR="00D01FAD" w:rsidRPr="00024729" w:rsidRDefault="00D01FAD" w:rsidP="00D01FAD">
      <w:pPr>
        <w:ind w:left="720" w:hanging="360"/>
        <w:jc w:val="both"/>
        <w:rPr>
          <w:szCs w:val="24"/>
        </w:rPr>
      </w:pPr>
    </w:p>
    <w:p w:rsidR="00D01FAD" w:rsidRPr="00024729" w:rsidRDefault="00D01FAD" w:rsidP="00D01FAD">
      <w:pPr>
        <w:pStyle w:val="a"/>
      </w:pPr>
      <w:r>
        <w:t xml:space="preserve">6.3.2. </w:t>
      </w:r>
      <w:r w:rsidRPr="00024729">
        <w:t>Les phases du conflit</w:t>
      </w:r>
      <w:r>
        <w:t> </w:t>
      </w:r>
      <w:r w:rsidRPr="00AE5B9A">
        <w:rPr>
          <w:rStyle w:val="Appelnotedebasdep"/>
          <w:i w:val="0"/>
          <w:szCs w:val="24"/>
        </w:rPr>
        <w:footnoteReference w:id="54"/>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Quand les tensions montent la situation peut devenir catastroph</w:t>
      </w:r>
      <w:r w:rsidRPr="00024729">
        <w:rPr>
          <w:szCs w:val="24"/>
        </w:rPr>
        <w:t>i</w:t>
      </w:r>
      <w:r w:rsidRPr="00024729">
        <w:rPr>
          <w:szCs w:val="24"/>
        </w:rPr>
        <w:t>que ou satisfaisante selon qu’elle est bien ou mal appréhendée</w:t>
      </w:r>
    </w:p>
    <w:p w:rsidR="00D01FAD" w:rsidRPr="00024729" w:rsidRDefault="00D01FAD" w:rsidP="00D01FAD">
      <w:pPr>
        <w:spacing w:before="120" w:after="120"/>
        <w:ind w:left="1080" w:firstLine="0"/>
        <w:jc w:val="both"/>
        <w:rPr>
          <w:szCs w:val="24"/>
        </w:rPr>
      </w:pPr>
      <w:r>
        <w:rPr>
          <w:szCs w:val="24"/>
        </w:rPr>
        <w:t xml:space="preserve">• </w:t>
      </w:r>
      <w:r w:rsidRPr="00024729">
        <w:rPr>
          <w:szCs w:val="24"/>
        </w:rPr>
        <w:t>Antécédent du conflit</w:t>
      </w:r>
      <w:r>
        <w:rPr>
          <w:szCs w:val="24"/>
        </w:rPr>
        <w:t> :</w:t>
      </w:r>
    </w:p>
    <w:p w:rsidR="00D01FAD" w:rsidRPr="00024729" w:rsidRDefault="00D01FAD" w:rsidP="00D01FAD">
      <w:pPr>
        <w:spacing w:before="120" w:after="120"/>
        <w:jc w:val="both"/>
        <w:rPr>
          <w:szCs w:val="24"/>
        </w:rPr>
      </w:pPr>
      <w:r w:rsidRPr="00024729">
        <w:rPr>
          <w:szCs w:val="24"/>
        </w:rPr>
        <w:t xml:space="preserve">Conditions propices à l’apparition d’un conflit. </w:t>
      </w:r>
    </w:p>
    <w:p w:rsidR="00D01FAD" w:rsidRPr="00024729" w:rsidRDefault="00D01FAD" w:rsidP="00D01FAD">
      <w:pPr>
        <w:spacing w:before="120" w:after="120"/>
        <w:ind w:left="1080" w:firstLine="0"/>
        <w:jc w:val="both"/>
        <w:rPr>
          <w:szCs w:val="24"/>
        </w:rPr>
      </w:pPr>
      <w:r>
        <w:rPr>
          <w:szCs w:val="24"/>
        </w:rPr>
        <w:t xml:space="preserve">• </w:t>
      </w:r>
      <w:r w:rsidRPr="00024729">
        <w:rPr>
          <w:szCs w:val="24"/>
        </w:rPr>
        <w:t>Conflit perçu</w:t>
      </w:r>
    </w:p>
    <w:p w:rsidR="00D01FAD" w:rsidRPr="00024729" w:rsidRDefault="00D01FAD" w:rsidP="00D01FAD">
      <w:pPr>
        <w:spacing w:before="120" w:after="120"/>
        <w:jc w:val="both"/>
        <w:rPr>
          <w:szCs w:val="24"/>
        </w:rPr>
      </w:pPr>
      <w:r w:rsidRPr="00024729">
        <w:rPr>
          <w:szCs w:val="24"/>
        </w:rPr>
        <w:t>Perceptions de différends sur des questions de fond ou d’antagonismes d’ordre émotionnel</w:t>
      </w:r>
    </w:p>
    <w:p w:rsidR="00D01FAD" w:rsidRPr="00024729" w:rsidRDefault="00D01FAD" w:rsidP="00D01FAD">
      <w:pPr>
        <w:spacing w:before="120" w:after="120"/>
        <w:ind w:left="1080" w:firstLine="0"/>
        <w:jc w:val="both"/>
        <w:rPr>
          <w:szCs w:val="24"/>
        </w:rPr>
      </w:pPr>
      <w:r>
        <w:rPr>
          <w:szCs w:val="24"/>
        </w:rPr>
        <w:t xml:space="preserve">• </w:t>
      </w:r>
      <w:r w:rsidRPr="00024729">
        <w:rPr>
          <w:szCs w:val="24"/>
        </w:rPr>
        <w:t>Conflit ressenti</w:t>
      </w:r>
    </w:p>
    <w:p w:rsidR="00D01FAD" w:rsidRPr="00024729" w:rsidRDefault="00D01FAD" w:rsidP="00D01FAD">
      <w:pPr>
        <w:spacing w:before="120" w:after="120"/>
        <w:jc w:val="both"/>
        <w:rPr>
          <w:szCs w:val="24"/>
        </w:rPr>
      </w:pPr>
      <w:r w:rsidRPr="00024729">
        <w:rPr>
          <w:szCs w:val="24"/>
        </w:rPr>
        <w:t>Tensions désagréables qui poussent à l’action</w:t>
      </w:r>
    </w:p>
    <w:p w:rsidR="00D01FAD" w:rsidRPr="00024729" w:rsidRDefault="00D01FAD" w:rsidP="00D01FAD">
      <w:pPr>
        <w:spacing w:before="120" w:after="120"/>
        <w:ind w:left="1080" w:firstLine="0"/>
        <w:jc w:val="both"/>
        <w:rPr>
          <w:szCs w:val="24"/>
        </w:rPr>
      </w:pPr>
      <w:r>
        <w:rPr>
          <w:szCs w:val="24"/>
        </w:rPr>
        <w:t xml:space="preserve">• </w:t>
      </w:r>
      <w:r w:rsidRPr="00024729">
        <w:rPr>
          <w:szCs w:val="24"/>
        </w:rPr>
        <w:t>Conflit manifestes</w:t>
      </w:r>
    </w:p>
    <w:p w:rsidR="00D01FAD" w:rsidRPr="00024729" w:rsidRDefault="00D01FAD" w:rsidP="00D01FAD">
      <w:pPr>
        <w:spacing w:before="120" w:after="120"/>
        <w:jc w:val="both"/>
        <w:rPr>
          <w:szCs w:val="24"/>
        </w:rPr>
      </w:pPr>
      <w:r w:rsidRPr="00024729">
        <w:rPr>
          <w:szCs w:val="24"/>
        </w:rPr>
        <w:t>Résolution ou suppression du conflit  et des conséquences du conflit</w:t>
      </w:r>
    </w:p>
    <w:p w:rsidR="00D01FAD" w:rsidRPr="00024729" w:rsidRDefault="00D01FAD" w:rsidP="00D01FAD">
      <w:pPr>
        <w:spacing w:before="120" w:after="120"/>
        <w:jc w:val="both"/>
        <w:rPr>
          <w:szCs w:val="24"/>
        </w:rPr>
      </w:pPr>
    </w:p>
    <w:p w:rsidR="00D01FAD" w:rsidRPr="00024729" w:rsidRDefault="00D01FAD" w:rsidP="00D01FAD">
      <w:pPr>
        <w:pStyle w:val="a"/>
      </w:pPr>
      <w:r>
        <w:t xml:space="preserve">6.3.3. </w:t>
      </w:r>
      <w:r w:rsidRPr="00024729">
        <w:t>La gestion directe et indirecte du conflit</w:t>
      </w:r>
    </w:p>
    <w:p w:rsidR="00D01FAD" w:rsidRDefault="00D01FAD" w:rsidP="00D01FAD">
      <w:pPr>
        <w:spacing w:before="120" w:after="120"/>
        <w:jc w:val="both"/>
        <w:rPr>
          <w:szCs w:val="24"/>
        </w:rPr>
      </w:pPr>
    </w:p>
    <w:p w:rsidR="00D01FAD" w:rsidRPr="00024729" w:rsidRDefault="00D01FAD" w:rsidP="00D01FAD">
      <w:pPr>
        <w:pStyle w:val="Grillecouleur-Accent1"/>
      </w:pPr>
      <w:r w:rsidRPr="00024729">
        <w:t>Le conflit une fois analysé étape par étape peut être soumis à des str</w:t>
      </w:r>
      <w:r w:rsidRPr="00024729">
        <w:t>a</w:t>
      </w:r>
      <w:r w:rsidRPr="00024729">
        <w:t>tégies de contrôle qui découlent de la gestion directe et indirecte de la s</w:t>
      </w:r>
      <w:r w:rsidRPr="00024729">
        <w:t>i</w:t>
      </w:r>
      <w:r w:rsidRPr="00024729">
        <w:t>tuation conflictuelle. La gestion directe dérive des stratégies comme L’évitement, l’accordement, le compromis, l’affrontement ou la contrai</w:t>
      </w:r>
      <w:r w:rsidRPr="00024729">
        <w:t>n</w:t>
      </w:r>
      <w:r w:rsidRPr="00024729">
        <w:t>te</w:t>
      </w:r>
      <w:r>
        <w:t>.</w:t>
      </w:r>
    </w:p>
    <w:p w:rsidR="00D01FAD" w:rsidRDefault="00D01FAD" w:rsidP="00D01FAD">
      <w:pPr>
        <w:spacing w:before="120" w:after="120"/>
        <w:jc w:val="both"/>
        <w:rPr>
          <w:color w:val="000000"/>
          <w:szCs w:val="24"/>
        </w:rPr>
      </w:pPr>
    </w:p>
    <w:p w:rsidR="00D01FAD" w:rsidRPr="00024729" w:rsidRDefault="00D01FAD" w:rsidP="00D01FAD">
      <w:pPr>
        <w:spacing w:before="120" w:after="120"/>
        <w:jc w:val="both"/>
        <w:rPr>
          <w:color w:val="000000"/>
          <w:szCs w:val="24"/>
        </w:rPr>
      </w:pPr>
      <w:r w:rsidRPr="00024729">
        <w:rPr>
          <w:color w:val="000000"/>
          <w:szCs w:val="24"/>
        </w:rPr>
        <w:t>Le style compétitif est orienté vers le pouvoir</w:t>
      </w:r>
      <w:r>
        <w:rPr>
          <w:color w:val="000000"/>
          <w:szCs w:val="24"/>
        </w:rPr>
        <w:t> :</w:t>
      </w:r>
      <w:r w:rsidRPr="00024729">
        <w:rPr>
          <w:color w:val="000000"/>
          <w:szCs w:val="24"/>
        </w:rPr>
        <w:t xml:space="preserve"> la personne s'affi</w:t>
      </w:r>
      <w:r w:rsidRPr="00024729">
        <w:rPr>
          <w:color w:val="000000"/>
          <w:szCs w:val="24"/>
        </w:rPr>
        <w:t>r</w:t>
      </w:r>
      <w:r w:rsidRPr="00024729">
        <w:rPr>
          <w:color w:val="000000"/>
          <w:szCs w:val="24"/>
        </w:rPr>
        <w:t>me beaucoup et collabore peu. L'objectif ici est de gagner- la personne suit son programme sans s'occuper de l'autre. Il peut s'agir de défendre ses propres besoins ou une situation enviable, ou simplement d'e</w:t>
      </w:r>
      <w:r w:rsidRPr="00024729">
        <w:rPr>
          <w:color w:val="000000"/>
          <w:szCs w:val="24"/>
        </w:rPr>
        <w:t>s</w:t>
      </w:r>
      <w:r w:rsidRPr="00024729">
        <w:rPr>
          <w:color w:val="000000"/>
          <w:szCs w:val="24"/>
        </w:rPr>
        <w:t xml:space="preserve">sayer de gagner. On accorde beaucoup d'importance à l'objectif. Ce style est aussi appelé </w:t>
      </w:r>
      <w:r>
        <w:rPr>
          <w:color w:val="000000"/>
          <w:szCs w:val="24"/>
        </w:rPr>
        <w:t>« </w:t>
      </w:r>
      <w:r w:rsidRPr="00024729">
        <w:rPr>
          <w:color w:val="000000"/>
          <w:szCs w:val="24"/>
        </w:rPr>
        <w:t>force</w:t>
      </w:r>
      <w:r>
        <w:rPr>
          <w:color w:val="000000"/>
          <w:szCs w:val="24"/>
        </w:rPr>
        <w:t> »</w:t>
      </w:r>
      <w:r w:rsidRPr="00024729">
        <w:rPr>
          <w:color w:val="000000"/>
          <w:szCs w:val="24"/>
        </w:rPr>
        <w:t xml:space="preserve"> ou style dominant.</w:t>
      </w:r>
    </w:p>
    <w:p w:rsidR="00D01FAD" w:rsidRPr="00AD085E" w:rsidRDefault="00D01FAD" w:rsidP="00D01FAD">
      <w:pPr>
        <w:spacing w:before="120" w:after="120"/>
        <w:jc w:val="both"/>
        <w:rPr>
          <w:color w:val="000000"/>
          <w:szCs w:val="24"/>
        </w:rPr>
      </w:pPr>
      <w:r w:rsidRPr="00AD085E">
        <w:rPr>
          <w:color w:val="000000"/>
          <w:szCs w:val="24"/>
        </w:rPr>
        <w:t>L’accommodement, style gagnant-gagnant  où l'on ne s'affirme pas et où l'on collabore. L'objectif ici est de céder. En général, une pe</w:t>
      </w:r>
      <w:r w:rsidRPr="00AD085E">
        <w:rPr>
          <w:color w:val="000000"/>
          <w:szCs w:val="24"/>
        </w:rPr>
        <w:t>r</w:t>
      </w:r>
      <w:r w:rsidRPr="00AD085E">
        <w:rPr>
          <w:color w:val="000000"/>
          <w:szCs w:val="24"/>
        </w:rPr>
        <w:t>sonne utilisant ce style de conflit néglige ses propres besoins pour s</w:t>
      </w:r>
      <w:r w:rsidRPr="00AD085E">
        <w:rPr>
          <w:color w:val="000000"/>
          <w:szCs w:val="24"/>
        </w:rPr>
        <w:t>a</w:t>
      </w:r>
      <w:r w:rsidRPr="00AD085E">
        <w:rPr>
          <w:color w:val="000000"/>
          <w:szCs w:val="24"/>
        </w:rPr>
        <w:t>tisfaire les intérêts d'une autre personne. Cette attitude en est une d'abnégation et vise à préserver la relation plutôt qu'à réaliser un o</w:t>
      </w:r>
      <w:r w:rsidRPr="00AD085E">
        <w:rPr>
          <w:color w:val="000000"/>
          <w:szCs w:val="24"/>
        </w:rPr>
        <w:t>b</w:t>
      </w:r>
      <w:r w:rsidRPr="00AD085E">
        <w:rPr>
          <w:color w:val="000000"/>
          <w:szCs w:val="24"/>
        </w:rPr>
        <w:t>jectif. Ce style est aussi qualifié d'apaisement - on désire éviter les heurts - et c'est le contraire de la compétition</w:t>
      </w:r>
      <w:r>
        <w:rPr>
          <w:color w:val="000000"/>
          <w:szCs w:val="24"/>
        </w:rPr>
        <w:t> </w:t>
      </w:r>
      <w:r>
        <w:rPr>
          <w:rStyle w:val="Appelnotedebasdep"/>
          <w:szCs w:val="24"/>
        </w:rPr>
        <w:footnoteReference w:id="55"/>
      </w:r>
      <w:r w:rsidRPr="00AD085E">
        <w:rPr>
          <w:color w:val="000000"/>
          <w:szCs w:val="24"/>
        </w:rPr>
        <w:t>.</w:t>
      </w:r>
    </w:p>
    <w:p w:rsidR="00D01FAD" w:rsidRPr="00024729" w:rsidRDefault="00D01FAD" w:rsidP="00D01FAD">
      <w:pPr>
        <w:spacing w:before="120" w:after="120"/>
        <w:jc w:val="both"/>
        <w:rPr>
          <w:color w:val="000000"/>
          <w:szCs w:val="24"/>
        </w:rPr>
      </w:pPr>
      <w:r w:rsidRPr="00024729">
        <w:rPr>
          <w:color w:val="000000"/>
          <w:szCs w:val="24"/>
        </w:rPr>
        <w:t>L'évitement est un style pas d’engagement  par lequel on ne s'a</w:t>
      </w:r>
      <w:r w:rsidRPr="00024729">
        <w:rPr>
          <w:color w:val="000000"/>
          <w:szCs w:val="24"/>
        </w:rPr>
        <w:t>f</w:t>
      </w:r>
      <w:r w:rsidRPr="00024729">
        <w:rPr>
          <w:color w:val="000000"/>
          <w:szCs w:val="24"/>
        </w:rPr>
        <w:t>firme pas et on ne collabore pas. L'objectif ici est de retarder les ch</w:t>
      </w:r>
      <w:r w:rsidRPr="00024729">
        <w:rPr>
          <w:color w:val="000000"/>
          <w:szCs w:val="24"/>
        </w:rPr>
        <w:t>o</w:t>
      </w:r>
      <w:r w:rsidRPr="00024729">
        <w:rPr>
          <w:color w:val="000000"/>
          <w:szCs w:val="24"/>
        </w:rPr>
        <w:t>ses. La personne n'essaie pas immédiatement de satisfaire ses intérêts ou ceux d'autrui</w:t>
      </w:r>
      <w:r>
        <w:rPr>
          <w:color w:val="000000"/>
          <w:szCs w:val="24"/>
        </w:rPr>
        <w:t> ;</w:t>
      </w:r>
      <w:r w:rsidRPr="00024729">
        <w:rPr>
          <w:color w:val="000000"/>
          <w:szCs w:val="24"/>
        </w:rPr>
        <w:t xml:space="preserve"> elle est indifférente à la façon dont le problème sera solutionné et à la relation interpersonnelle, et elle se retire ou remet à plus tard le règlement du conflit. Cette attitude peut favoriser un répit nécessaire face à une situation ou au contraire envenimer les choses si le problème continue à être ignoré.  Cette attitude est aussi qualifiée de fuite.</w:t>
      </w:r>
    </w:p>
    <w:p w:rsidR="00D01FAD" w:rsidRPr="00024729" w:rsidRDefault="00D01FAD" w:rsidP="00D01FAD">
      <w:pPr>
        <w:spacing w:before="120" w:after="120"/>
        <w:jc w:val="both"/>
        <w:rPr>
          <w:color w:val="000000"/>
          <w:szCs w:val="24"/>
        </w:rPr>
      </w:pPr>
      <w:r w:rsidRPr="00024729">
        <w:rPr>
          <w:color w:val="000000"/>
          <w:szCs w:val="24"/>
        </w:rPr>
        <w:t>Le compromis ou stratégie de l’antilope est une attitude à mi-chemin entre l'affirmation de soi et la collaboration. L'objectif est de vite trouver un terrain d'entente. Les parties trouvent une solution r</w:t>
      </w:r>
      <w:r w:rsidRPr="00024729">
        <w:rPr>
          <w:color w:val="000000"/>
          <w:szCs w:val="24"/>
        </w:rPr>
        <w:t>a</w:t>
      </w:r>
      <w:r w:rsidRPr="00024729">
        <w:rPr>
          <w:color w:val="000000"/>
          <w:szCs w:val="24"/>
        </w:rPr>
        <w:t>pide et mutuellement acceptable, chaque personne faisant des conce</w:t>
      </w:r>
      <w:r w:rsidRPr="00024729">
        <w:rPr>
          <w:color w:val="000000"/>
          <w:szCs w:val="24"/>
        </w:rPr>
        <w:t>s</w:t>
      </w:r>
      <w:r w:rsidRPr="00024729">
        <w:rPr>
          <w:color w:val="000000"/>
          <w:szCs w:val="24"/>
        </w:rPr>
        <w:t xml:space="preserve">sions. Cette attitude est aussi appelée </w:t>
      </w:r>
      <w:r>
        <w:rPr>
          <w:color w:val="000000"/>
          <w:szCs w:val="24"/>
        </w:rPr>
        <w:t>« </w:t>
      </w:r>
      <w:r w:rsidRPr="00024729">
        <w:rPr>
          <w:color w:val="000000"/>
          <w:szCs w:val="24"/>
        </w:rPr>
        <w:t>partage</w:t>
      </w:r>
      <w:r>
        <w:rPr>
          <w:color w:val="000000"/>
          <w:szCs w:val="24"/>
        </w:rPr>
        <w:t> »</w:t>
      </w:r>
      <w:r w:rsidRPr="00024729">
        <w:rPr>
          <w:color w:val="000000"/>
          <w:szCs w:val="24"/>
        </w:rPr>
        <w:t>.</w:t>
      </w:r>
    </w:p>
    <w:p w:rsidR="00D01FAD" w:rsidRDefault="00D01FAD" w:rsidP="00D01FAD">
      <w:pPr>
        <w:spacing w:before="120" w:after="120"/>
        <w:jc w:val="both"/>
        <w:rPr>
          <w:szCs w:val="24"/>
        </w:rPr>
      </w:pPr>
      <w:r w:rsidRPr="00024729">
        <w:rPr>
          <w:szCs w:val="24"/>
        </w:rPr>
        <w:t>L'affrontement ou contrainte qui s’oppose activement aux volontés de la partie adverse. On impose la solution qu'on préfère grâce à son poids, la supériorité de ses compétences ou par son influence. Cette solution est appropriée si la situation exige une intervention rapide ou si on doit prendre une mesure impopulaire. • Le style de gestion ne faisant que des gagnants.</w:t>
      </w:r>
    </w:p>
    <w:p w:rsidR="00D01FAD" w:rsidRPr="00024729" w:rsidRDefault="00D01FAD" w:rsidP="00D01FAD">
      <w:pPr>
        <w:spacing w:before="120" w:after="120"/>
        <w:jc w:val="both"/>
        <w:rPr>
          <w:color w:val="000000"/>
          <w:szCs w:val="24"/>
        </w:rPr>
      </w:pPr>
    </w:p>
    <w:p w:rsidR="00D01FAD" w:rsidRDefault="00D01FAD" w:rsidP="00D01FAD">
      <w:pPr>
        <w:spacing w:before="120" w:after="120"/>
        <w:ind w:left="1080" w:hanging="360"/>
        <w:jc w:val="both"/>
        <w:rPr>
          <w:szCs w:val="24"/>
        </w:rPr>
      </w:pPr>
      <w:r>
        <w:rPr>
          <w:szCs w:val="24"/>
        </w:rPr>
        <w:t xml:space="preserve">» </w:t>
      </w:r>
      <w:r w:rsidRPr="00024729">
        <w:rPr>
          <w:szCs w:val="24"/>
        </w:rPr>
        <w:t>La gestion indirecte repose sur la stratégie de diminution de l’interdépendance, l’appel aux objectif communs le recours aux sup</w:t>
      </w:r>
      <w:r w:rsidRPr="00024729">
        <w:rPr>
          <w:szCs w:val="24"/>
        </w:rPr>
        <w:t>é</w:t>
      </w:r>
      <w:r w:rsidRPr="00024729">
        <w:rPr>
          <w:szCs w:val="24"/>
        </w:rPr>
        <w:t>rieurs hiérarchiques et la modification</w:t>
      </w:r>
      <w:r>
        <w:rPr>
          <w:szCs w:val="24"/>
        </w:rPr>
        <w:t>.</w:t>
      </w:r>
    </w:p>
    <w:p w:rsidR="00D01FAD" w:rsidRPr="00024729" w:rsidRDefault="00D01FAD" w:rsidP="00D01FAD">
      <w:pPr>
        <w:spacing w:before="120" w:after="120"/>
        <w:jc w:val="both"/>
        <w:rPr>
          <w:szCs w:val="24"/>
        </w:rPr>
      </w:pPr>
      <w:r>
        <w:rPr>
          <w:szCs w:val="24"/>
        </w:rPr>
        <w:br w:type="page"/>
      </w:r>
    </w:p>
    <w:p w:rsidR="00D01FAD" w:rsidRPr="00024729" w:rsidRDefault="00D01FAD" w:rsidP="00D01FAD">
      <w:pPr>
        <w:pStyle w:val="a"/>
      </w:pPr>
      <w:r>
        <w:t xml:space="preserve">6.3.4. </w:t>
      </w:r>
      <w:r w:rsidRPr="00024729">
        <w:t>Le rôle  du leader</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Il y a une multitude de définition du mot leadership mais ce qu’on envisage au mieux c’est que le leader de l’organisation est une pe</w:t>
      </w:r>
      <w:r w:rsidRPr="00024729">
        <w:rPr>
          <w:szCs w:val="24"/>
        </w:rPr>
        <w:t>r</w:t>
      </w:r>
      <w:r w:rsidRPr="00024729">
        <w:rPr>
          <w:szCs w:val="24"/>
        </w:rPr>
        <w:t>sonne qui peut influencer de par sa position d’autorité ou par  son c</w:t>
      </w:r>
      <w:r w:rsidRPr="00024729">
        <w:rPr>
          <w:szCs w:val="24"/>
        </w:rPr>
        <w:t>a</w:t>
      </w:r>
      <w:r w:rsidRPr="00024729">
        <w:rPr>
          <w:szCs w:val="24"/>
        </w:rPr>
        <w:t>ractère propre une personne ou d’autre personne en vue de réaliser un objectif. Par exemple quand il surgit un conflit il est de première i</w:t>
      </w:r>
      <w:r w:rsidRPr="00024729">
        <w:rPr>
          <w:szCs w:val="24"/>
        </w:rPr>
        <w:t>m</w:t>
      </w:r>
      <w:r w:rsidRPr="00024729">
        <w:rPr>
          <w:szCs w:val="24"/>
        </w:rPr>
        <w:t>portance que le leader puisse influencer le comportement des e</w:t>
      </w:r>
      <w:r w:rsidRPr="00024729">
        <w:rPr>
          <w:szCs w:val="24"/>
        </w:rPr>
        <w:t>m</w:t>
      </w:r>
      <w:r w:rsidRPr="00024729">
        <w:rPr>
          <w:szCs w:val="24"/>
        </w:rPr>
        <w:t>ployés au dépens des objectifs de l’organisation sinon la performance de l’entreprise risquerait d’en subir des conséquences néfastes. Parmi les éléments de base du conflit interpersonnel qu’on a mentionné ci-dessus, il y a le pouvoir. C’est une source avec laquelle leader peut influencer le comportement des employés comme on a déjà souligné. Mais des penseurs</w:t>
      </w:r>
      <w:r>
        <w:rPr>
          <w:szCs w:val="24"/>
        </w:rPr>
        <w:t> </w:t>
      </w:r>
      <w:r>
        <w:rPr>
          <w:rStyle w:val="Appelnotedebasdep"/>
          <w:szCs w:val="24"/>
        </w:rPr>
        <w:footnoteReference w:id="56"/>
      </w:r>
      <w:r w:rsidRPr="00024729">
        <w:rPr>
          <w:szCs w:val="24"/>
        </w:rPr>
        <w:t xml:space="preserve"> ont pu circonscrire des dimensions à propos ou des rôles du leader dans l’organisation C’est</w:t>
      </w:r>
      <w:r>
        <w:rPr>
          <w:szCs w:val="24"/>
        </w:rPr>
        <w:t> :</w:t>
      </w:r>
    </w:p>
    <w:p w:rsidR="00D01FAD" w:rsidRDefault="00D01FAD" w:rsidP="00D01FAD">
      <w:pPr>
        <w:jc w:val="both"/>
        <w:rPr>
          <w:szCs w:val="24"/>
        </w:rPr>
      </w:pPr>
    </w:p>
    <w:p w:rsidR="00D01FAD" w:rsidRPr="00024729" w:rsidRDefault="00D01FAD" w:rsidP="00D01FAD">
      <w:pPr>
        <w:ind w:left="720" w:hanging="360"/>
        <w:jc w:val="both"/>
        <w:rPr>
          <w:szCs w:val="24"/>
        </w:rPr>
      </w:pPr>
      <w:r>
        <w:rPr>
          <w:szCs w:val="24"/>
        </w:rPr>
        <w:t>-</w:t>
      </w:r>
      <w:r>
        <w:rPr>
          <w:szCs w:val="24"/>
        </w:rPr>
        <w:tab/>
      </w:r>
      <w:r w:rsidRPr="00024729">
        <w:rPr>
          <w:szCs w:val="24"/>
        </w:rPr>
        <w:t>Le leader est là pour donner planifier, diriger et donner des in</w:t>
      </w:r>
      <w:r w:rsidRPr="00024729">
        <w:rPr>
          <w:szCs w:val="24"/>
        </w:rPr>
        <w:t>s</w:t>
      </w:r>
      <w:r w:rsidRPr="00024729">
        <w:rPr>
          <w:szCs w:val="24"/>
        </w:rPr>
        <w:t>tru</w:t>
      </w:r>
      <w:r w:rsidRPr="00024729">
        <w:rPr>
          <w:szCs w:val="24"/>
        </w:rPr>
        <w:t>c</w:t>
      </w:r>
      <w:r w:rsidRPr="00024729">
        <w:rPr>
          <w:szCs w:val="24"/>
        </w:rPr>
        <w:t>tions / ordres (assignation)</w:t>
      </w:r>
    </w:p>
    <w:p w:rsidR="00D01FAD" w:rsidRPr="00024729" w:rsidRDefault="00D01FAD" w:rsidP="00D01FAD">
      <w:pPr>
        <w:ind w:left="720" w:hanging="360"/>
        <w:jc w:val="both"/>
        <w:rPr>
          <w:szCs w:val="24"/>
        </w:rPr>
      </w:pPr>
      <w:r>
        <w:rPr>
          <w:szCs w:val="24"/>
        </w:rPr>
        <w:t>-</w:t>
      </w:r>
      <w:r>
        <w:rPr>
          <w:szCs w:val="24"/>
        </w:rPr>
        <w:tab/>
      </w:r>
      <w:r w:rsidRPr="00024729">
        <w:rPr>
          <w:szCs w:val="24"/>
        </w:rPr>
        <w:t>Le leader guide, soutient ses subordonnées en déléguant des re</w:t>
      </w:r>
      <w:r w:rsidRPr="00024729">
        <w:rPr>
          <w:szCs w:val="24"/>
        </w:rPr>
        <w:t>s</w:t>
      </w:r>
      <w:r w:rsidRPr="00024729">
        <w:rPr>
          <w:szCs w:val="24"/>
        </w:rPr>
        <w:t>ponsabilités. (Implantation)</w:t>
      </w:r>
    </w:p>
    <w:p w:rsidR="00D01FAD" w:rsidRPr="00024729" w:rsidRDefault="00D01FAD" w:rsidP="00D01FAD">
      <w:pPr>
        <w:ind w:left="720" w:hanging="360"/>
        <w:jc w:val="both"/>
        <w:rPr>
          <w:szCs w:val="24"/>
        </w:rPr>
      </w:pPr>
      <w:r>
        <w:rPr>
          <w:szCs w:val="24"/>
        </w:rPr>
        <w:t>-</w:t>
      </w:r>
      <w:r>
        <w:rPr>
          <w:szCs w:val="24"/>
        </w:rPr>
        <w:tab/>
      </w:r>
      <w:r w:rsidRPr="00024729">
        <w:rPr>
          <w:szCs w:val="24"/>
        </w:rPr>
        <w:t>Le leader contrôle, évalue et juge le travail effectué. (Évalu</w:t>
      </w:r>
      <w:r w:rsidRPr="00024729">
        <w:rPr>
          <w:szCs w:val="24"/>
        </w:rPr>
        <w:t>a</w:t>
      </w:r>
      <w:r w:rsidRPr="00024729">
        <w:rPr>
          <w:szCs w:val="24"/>
        </w:rPr>
        <w:t>tion)</w:t>
      </w:r>
    </w:p>
    <w:p w:rsidR="00D01FAD" w:rsidRDefault="00D01FAD" w:rsidP="00D01FAD">
      <w:pPr>
        <w:ind w:left="720" w:hanging="360"/>
        <w:jc w:val="both"/>
        <w:rPr>
          <w:szCs w:val="24"/>
        </w:rPr>
      </w:pPr>
      <w:r>
        <w:rPr>
          <w:szCs w:val="24"/>
        </w:rPr>
        <w:t>-</w:t>
      </w:r>
      <w:r>
        <w:rPr>
          <w:szCs w:val="24"/>
        </w:rPr>
        <w:tab/>
      </w:r>
      <w:r w:rsidRPr="00024729">
        <w:rPr>
          <w:szCs w:val="24"/>
        </w:rPr>
        <w:t>Le leader récompense, punit, commente sur la performance ou le rendement de ses subordonnées. (Récompenser)</w:t>
      </w:r>
    </w:p>
    <w:p w:rsidR="00D01FAD" w:rsidRPr="00024729" w:rsidRDefault="00D01FAD" w:rsidP="00D01FAD">
      <w:pPr>
        <w:jc w:val="both"/>
        <w:rPr>
          <w:szCs w:val="24"/>
        </w:rPr>
      </w:pPr>
    </w:p>
    <w:p w:rsidR="00D01FAD" w:rsidRPr="00024729" w:rsidRDefault="00D01FAD" w:rsidP="00D01FAD">
      <w:pPr>
        <w:pStyle w:val="a"/>
      </w:pPr>
      <w:r>
        <w:t xml:space="preserve">6.3.5. </w:t>
      </w:r>
      <w:r w:rsidRPr="00024729">
        <w:t>Le leader face aux conflits</w:t>
      </w:r>
    </w:p>
    <w:p w:rsidR="00D01FAD" w:rsidRDefault="00D01FAD" w:rsidP="00D01FAD">
      <w:pPr>
        <w:spacing w:before="120" w:after="120"/>
        <w:jc w:val="both"/>
        <w:rPr>
          <w:color w:val="000000"/>
          <w:szCs w:val="24"/>
        </w:rPr>
      </w:pPr>
    </w:p>
    <w:p w:rsidR="00D01FAD" w:rsidRPr="00024729" w:rsidRDefault="00D01FAD" w:rsidP="00D01FAD">
      <w:pPr>
        <w:spacing w:before="120" w:after="120"/>
        <w:jc w:val="both"/>
        <w:rPr>
          <w:color w:val="000000"/>
          <w:szCs w:val="24"/>
        </w:rPr>
      </w:pPr>
      <w:r w:rsidRPr="00024729">
        <w:rPr>
          <w:color w:val="000000"/>
          <w:szCs w:val="24"/>
        </w:rPr>
        <w:t>Face aux situations conflictuelles, le leader se doit d’être plus pe</w:t>
      </w:r>
      <w:r w:rsidRPr="00024729">
        <w:rPr>
          <w:color w:val="000000"/>
          <w:szCs w:val="24"/>
        </w:rPr>
        <w:t>r</w:t>
      </w:r>
      <w:r w:rsidRPr="00024729">
        <w:rPr>
          <w:color w:val="000000"/>
          <w:szCs w:val="24"/>
        </w:rPr>
        <w:t>tinent dans ses responsabilités dont   première est pouvoir anticiper. L’anticipation, c’est cette capacité faite de présence, d’ouverture, de lucidité et de prévision qui permet au gestionnaire de voir venir ce qui risque de nuire au bien-être des employés et aux relations entre eux, donc de s’équiper en conséquence et, au bout du compte, de prévenir des conflits bien inutiles. </w:t>
      </w:r>
    </w:p>
    <w:p w:rsidR="00D01FAD" w:rsidRPr="00024729" w:rsidRDefault="00D01FAD" w:rsidP="00D01FAD">
      <w:pPr>
        <w:spacing w:before="120" w:after="120"/>
        <w:jc w:val="both"/>
        <w:rPr>
          <w:color w:val="000000"/>
          <w:szCs w:val="24"/>
        </w:rPr>
      </w:pPr>
      <w:r w:rsidRPr="009C0BB2">
        <w:rPr>
          <w:color w:val="000000"/>
          <w:szCs w:val="24"/>
        </w:rPr>
        <w:t>L'anticipation fait partie des actions les plus indispensables à toute entreprise voulant se donner un réel avantage concurrentiel. « Diriger c'est décider » ! L'anticipation amène à l'action. Il n'est pas toujours aisé de décider car bien souvent les décisions ne peuvent être prises avec tout le recul et l'analyse nécessaire. C'est pourquoi nous devons accepter qu'une décision puisse changer selon l'évolution environn</w:t>
      </w:r>
      <w:r w:rsidRPr="009C0BB2">
        <w:rPr>
          <w:color w:val="000000"/>
          <w:szCs w:val="24"/>
        </w:rPr>
        <w:t>e</w:t>
      </w:r>
      <w:r w:rsidRPr="009C0BB2">
        <w:rPr>
          <w:color w:val="000000"/>
          <w:szCs w:val="24"/>
        </w:rPr>
        <w:t>mentale de l'entreprise</w:t>
      </w:r>
      <w:r>
        <w:rPr>
          <w:color w:val="000000"/>
          <w:szCs w:val="24"/>
        </w:rPr>
        <w:t> </w:t>
      </w:r>
      <w:r>
        <w:rPr>
          <w:rStyle w:val="Appelnotedebasdep"/>
          <w:szCs w:val="24"/>
        </w:rPr>
        <w:footnoteReference w:id="57"/>
      </w:r>
      <w:r w:rsidRPr="009C0BB2">
        <w:rPr>
          <w:color w:val="000000"/>
          <w:szCs w:val="24"/>
        </w:rPr>
        <w:t>.</w:t>
      </w:r>
    </w:p>
    <w:p w:rsidR="00D01FAD" w:rsidRPr="00024729" w:rsidRDefault="00D01FAD" w:rsidP="00D01FAD">
      <w:pPr>
        <w:spacing w:before="120" w:after="120"/>
        <w:jc w:val="both"/>
        <w:rPr>
          <w:color w:val="000000"/>
          <w:szCs w:val="24"/>
        </w:rPr>
      </w:pPr>
      <w:r w:rsidRPr="00024729">
        <w:rPr>
          <w:color w:val="000000"/>
          <w:szCs w:val="24"/>
        </w:rPr>
        <w:t>La deuxième responsabilité, c’est interagir. Le leader est respons</w:t>
      </w:r>
      <w:r w:rsidRPr="00024729">
        <w:rPr>
          <w:color w:val="000000"/>
          <w:szCs w:val="24"/>
        </w:rPr>
        <w:t>a</w:t>
      </w:r>
      <w:r w:rsidRPr="00024729">
        <w:rPr>
          <w:color w:val="000000"/>
          <w:szCs w:val="24"/>
        </w:rPr>
        <w:t>ble de faire une démonstration modèle de la communication collab</w:t>
      </w:r>
      <w:r w:rsidRPr="00024729">
        <w:rPr>
          <w:color w:val="000000"/>
          <w:szCs w:val="24"/>
        </w:rPr>
        <w:t>o</w:t>
      </w:r>
      <w:r w:rsidRPr="00024729">
        <w:rPr>
          <w:color w:val="000000"/>
          <w:szCs w:val="24"/>
        </w:rPr>
        <w:t>rative au sein de son équipe de travail. Animé par une saine préocc</w:t>
      </w:r>
      <w:r w:rsidRPr="00024729">
        <w:rPr>
          <w:color w:val="000000"/>
          <w:szCs w:val="24"/>
        </w:rPr>
        <w:t>u</w:t>
      </w:r>
      <w:r w:rsidRPr="00024729">
        <w:rPr>
          <w:color w:val="000000"/>
          <w:szCs w:val="24"/>
        </w:rPr>
        <w:t>pation à l’endroit des membres de son équipe, il sera en mesure d’établir avec eux des liens continus et conviviaux qui l’informeront sur leurs besoins</w:t>
      </w:r>
      <w:r>
        <w:rPr>
          <w:color w:val="000000"/>
          <w:szCs w:val="24"/>
        </w:rPr>
        <w:t> :</w:t>
      </w:r>
      <w:r w:rsidRPr="00024729">
        <w:rPr>
          <w:color w:val="000000"/>
          <w:szCs w:val="24"/>
        </w:rPr>
        <w:t xml:space="preserve"> </w:t>
      </w:r>
    </w:p>
    <w:p w:rsidR="00D01FAD" w:rsidRDefault="00D01FAD" w:rsidP="00D01FAD">
      <w:pPr>
        <w:ind w:left="1080" w:hanging="360"/>
        <w:jc w:val="both"/>
        <w:rPr>
          <w:color w:val="000000"/>
          <w:szCs w:val="24"/>
        </w:rPr>
      </w:pPr>
    </w:p>
    <w:p w:rsidR="00D01FAD" w:rsidRPr="00024729" w:rsidRDefault="00D01FAD" w:rsidP="00D01FAD">
      <w:pPr>
        <w:ind w:left="1080" w:hanging="360"/>
        <w:jc w:val="both"/>
        <w:rPr>
          <w:color w:val="000000"/>
          <w:szCs w:val="24"/>
        </w:rPr>
      </w:pPr>
      <w:r>
        <w:rPr>
          <w:color w:val="000000"/>
          <w:szCs w:val="24"/>
        </w:rPr>
        <w:t>•</w:t>
      </w:r>
      <w:r>
        <w:rPr>
          <w:color w:val="000000"/>
          <w:szCs w:val="24"/>
        </w:rPr>
        <w:tab/>
      </w:r>
      <w:r w:rsidRPr="00024729">
        <w:rPr>
          <w:color w:val="000000"/>
          <w:szCs w:val="24"/>
        </w:rPr>
        <w:t>Besoins relationnels (ceux de se dire, d’être entendus, d’être r</w:t>
      </w:r>
      <w:r w:rsidRPr="00024729">
        <w:rPr>
          <w:color w:val="000000"/>
          <w:szCs w:val="24"/>
        </w:rPr>
        <w:t>e</w:t>
      </w:r>
      <w:r w:rsidRPr="00024729">
        <w:rPr>
          <w:color w:val="000000"/>
          <w:szCs w:val="24"/>
        </w:rPr>
        <w:t>connus parmi tant d’autres et d’être valorisés en tant que tels)</w:t>
      </w:r>
      <w:r>
        <w:rPr>
          <w:color w:val="000000"/>
          <w:szCs w:val="24"/>
        </w:rPr>
        <w:t> ;</w:t>
      </w:r>
    </w:p>
    <w:p w:rsidR="00D01FAD" w:rsidRPr="00024729" w:rsidRDefault="00D01FAD" w:rsidP="00D01FAD">
      <w:pPr>
        <w:ind w:left="1080" w:hanging="360"/>
        <w:jc w:val="both"/>
        <w:rPr>
          <w:color w:val="000000"/>
          <w:szCs w:val="24"/>
        </w:rPr>
      </w:pPr>
      <w:r>
        <w:rPr>
          <w:color w:val="000000"/>
          <w:szCs w:val="24"/>
        </w:rPr>
        <w:t>•</w:t>
      </w:r>
      <w:r>
        <w:rPr>
          <w:color w:val="000000"/>
          <w:szCs w:val="24"/>
        </w:rPr>
        <w:tab/>
      </w:r>
      <w:r w:rsidRPr="00024729">
        <w:rPr>
          <w:color w:val="000000"/>
          <w:szCs w:val="24"/>
        </w:rPr>
        <w:t xml:space="preserve"> Besoins de sécurité (variété de droits respectés, provision de co</w:t>
      </w:r>
      <w:r w:rsidRPr="00024729">
        <w:rPr>
          <w:color w:val="000000"/>
          <w:szCs w:val="24"/>
        </w:rPr>
        <w:t>m</w:t>
      </w:r>
      <w:r w:rsidRPr="00024729">
        <w:rPr>
          <w:color w:val="000000"/>
          <w:szCs w:val="24"/>
        </w:rPr>
        <w:t>pétences assurant le maintien à l’emploi)</w:t>
      </w:r>
      <w:r>
        <w:rPr>
          <w:color w:val="000000"/>
          <w:szCs w:val="24"/>
        </w:rPr>
        <w:t> ;</w:t>
      </w:r>
      <w:r w:rsidRPr="00024729">
        <w:rPr>
          <w:color w:val="000000"/>
          <w:szCs w:val="24"/>
        </w:rPr>
        <w:t xml:space="preserve"> </w:t>
      </w:r>
    </w:p>
    <w:p w:rsidR="00D01FAD" w:rsidRPr="00024729" w:rsidRDefault="00D01FAD" w:rsidP="00D01FAD">
      <w:pPr>
        <w:ind w:left="1080" w:hanging="360"/>
        <w:jc w:val="both"/>
        <w:rPr>
          <w:color w:val="000000"/>
          <w:szCs w:val="24"/>
        </w:rPr>
      </w:pPr>
      <w:r>
        <w:rPr>
          <w:color w:val="000000"/>
          <w:szCs w:val="24"/>
        </w:rPr>
        <w:t>•</w:t>
      </w:r>
      <w:r>
        <w:rPr>
          <w:color w:val="000000"/>
          <w:szCs w:val="24"/>
        </w:rPr>
        <w:tab/>
      </w:r>
      <w:r w:rsidRPr="00024729">
        <w:rPr>
          <w:color w:val="000000"/>
          <w:szCs w:val="24"/>
        </w:rPr>
        <w:t>Besoins d’appartenance (inclusion, soutien, mutualité)</w:t>
      </w:r>
      <w:r>
        <w:rPr>
          <w:color w:val="000000"/>
          <w:szCs w:val="24"/>
        </w:rPr>
        <w:t> ;</w:t>
      </w:r>
    </w:p>
    <w:p w:rsidR="00D01FAD" w:rsidRDefault="00D01FAD" w:rsidP="00D01FAD">
      <w:pPr>
        <w:ind w:left="1080" w:hanging="360"/>
        <w:jc w:val="both"/>
        <w:rPr>
          <w:color w:val="000000"/>
          <w:szCs w:val="24"/>
        </w:rPr>
      </w:pPr>
      <w:r>
        <w:rPr>
          <w:color w:val="000000"/>
          <w:szCs w:val="24"/>
        </w:rPr>
        <w:t>•</w:t>
      </w:r>
      <w:r>
        <w:rPr>
          <w:color w:val="000000"/>
          <w:szCs w:val="24"/>
        </w:rPr>
        <w:tab/>
      </w:r>
      <w:r w:rsidRPr="00024729">
        <w:rPr>
          <w:color w:val="000000"/>
          <w:szCs w:val="24"/>
        </w:rPr>
        <w:t>Besoins de réalisation personnelle et professionnelle (aut</w:t>
      </w:r>
      <w:r w:rsidRPr="00024729">
        <w:rPr>
          <w:color w:val="000000"/>
          <w:szCs w:val="24"/>
        </w:rPr>
        <w:t>o</w:t>
      </w:r>
      <w:r w:rsidRPr="00024729">
        <w:rPr>
          <w:color w:val="000000"/>
          <w:szCs w:val="24"/>
        </w:rPr>
        <w:t>nomie, initiative, engagement, apprentissage, développ</w:t>
      </w:r>
      <w:r w:rsidRPr="00024729">
        <w:rPr>
          <w:color w:val="000000"/>
          <w:szCs w:val="24"/>
        </w:rPr>
        <w:t>e</w:t>
      </w:r>
      <w:r>
        <w:rPr>
          <w:color w:val="000000"/>
          <w:szCs w:val="24"/>
        </w:rPr>
        <w:t>ment).</w:t>
      </w:r>
    </w:p>
    <w:p w:rsidR="00D01FAD" w:rsidRPr="00024729" w:rsidRDefault="00D01FAD" w:rsidP="00D01FAD">
      <w:pPr>
        <w:ind w:left="1080" w:hanging="360"/>
        <w:jc w:val="both"/>
        <w:rPr>
          <w:color w:val="000000"/>
          <w:szCs w:val="24"/>
        </w:rPr>
      </w:pPr>
    </w:p>
    <w:p w:rsidR="00D01FAD" w:rsidRPr="00024729" w:rsidRDefault="00D01FAD" w:rsidP="00D01FAD">
      <w:pPr>
        <w:spacing w:before="120" w:after="120"/>
        <w:jc w:val="both"/>
        <w:rPr>
          <w:color w:val="000000"/>
          <w:szCs w:val="24"/>
        </w:rPr>
      </w:pPr>
      <w:r w:rsidRPr="009C0BB2">
        <w:rPr>
          <w:color w:val="000000"/>
          <w:szCs w:val="24"/>
        </w:rPr>
        <w:t>Le leader comme responsable influent doit promouvoir les valeurs fondamentales des personnes sous ses ordres en insistant sur le respect mutuel et la courtoisie entre les individus. Il doit maintenir une parfa</w:t>
      </w:r>
      <w:r w:rsidRPr="009C0BB2">
        <w:rPr>
          <w:color w:val="000000"/>
          <w:szCs w:val="24"/>
        </w:rPr>
        <w:t>i</w:t>
      </w:r>
      <w:r w:rsidRPr="009C0BB2">
        <w:rPr>
          <w:color w:val="000000"/>
          <w:szCs w:val="24"/>
        </w:rPr>
        <w:t>te maîtrise de lui-même par la connaissance de soi, l’ajustement et l’autodiscipline</w:t>
      </w:r>
      <w:r>
        <w:rPr>
          <w:color w:val="000000"/>
          <w:szCs w:val="24"/>
        </w:rPr>
        <w:t> </w:t>
      </w:r>
      <w:r>
        <w:rPr>
          <w:rStyle w:val="Appelnotedebasdep"/>
          <w:szCs w:val="24"/>
        </w:rPr>
        <w:footnoteReference w:id="58"/>
      </w:r>
      <w:r w:rsidRPr="009C0BB2">
        <w:rPr>
          <w:color w:val="000000"/>
          <w:szCs w:val="24"/>
        </w:rPr>
        <w:t>.</w:t>
      </w:r>
    </w:p>
    <w:p w:rsidR="00D01FAD" w:rsidRPr="00024729" w:rsidRDefault="00D01FAD" w:rsidP="00D01FAD">
      <w:pPr>
        <w:spacing w:before="120" w:after="120"/>
        <w:jc w:val="both"/>
        <w:rPr>
          <w:color w:val="000000"/>
          <w:szCs w:val="24"/>
        </w:rPr>
      </w:pPr>
      <w:r w:rsidRPr="00024729">
        <w:rPr>
          <w:color w:val="000000"/>
          <w:szCs w:val="24"/>
        </w:rPr>
        <w:t>La troisième responsabilité est l’action</w:t>
      </w:r>
      <w:r w:rsidRPr="009C0BB2">
        <w:rPr>
          <w:color w:val="000000"/>
          <w:szCs w:val="24"/>
        </w:rPr>
        <w:t> </w:t>
      </w:r>
      <w:r w:rsidRPr="00024729">
        <w:rPr>
          <w:color w:val="000000"/>
          <w:szCs w:val="24"/>
        </w:rPr>
        <w:t>pertinente, celle qui est a</w:t>
      </w:r>
      <w:r w:rsidRPr="00024729">
        <w:rPr>
          <w:color w:val="000000"/>
          <w:szCs w:val="24"/>
        </w:rPr>
        <w:t>s</w:t>
      </w:r>
      <w:r w:rsidRPr="00024729">
        <w:rPr>
          <w:color w:val="000000"/>
          <w:szCs w:val="24"/>
        </w:rPr>
        <w:t>surée par une information appropriée sur les besoins des employés et celle qui assurera au gestionnaire le maintien du lien de confiance avec eux. Car la majorité des conflits se produisent lorsque les gens considèrent que l’on ne prête pas une attention suffisante et appropriée à leurs besoins spécifiques en milieu de travail, particulièrement dans un contexte de changement… ce qui est une situation pratiquement permanente dans les entreprises modernes</w:t>
      </w:r>
      <w:r>
        <w:rPr>
          <w:color w:val="000000"/>
          <w:szCs w:val="24"/>
        </w:rPr>
        <w:t> </w:t>
      </w:r>
      <w:r>
        <w:rPr>
          <w:rStyle w:val="Appelnotedebasdep"/>
          <w:szCs w:val="24"/>
        </w:rPr>
        <w:footnoteReference w:id="59"/>
      </w:r>
      <w:r>
        <w:rPr>
          <w:color w:val="000000"/>
          <w:szCs w:val="24"/>
        </w:rPr>
        <w:t>.</w:t>
      </w:r>
    </w:p>
    <w:p w:rsidR="00D01FAD" w:rsidRPr="009C0BB2" w:rsidRDefault="00D01FAD" w:rsidP="00D01FAD">
      <w:pPr>
        <w:spacing w:before="120" w:after="120"/>
        <w:jc w:val="both"/>
        <w:rPr>
          <w:color w:val="000000"/>
          <w:szCs w:val="24"/>
        </w:rPr>
      </w:pPr>
      <w:r w:rsidRPr="009C0BB2">
        <w:rPr>
          <w:color w:val="000000"/>
          <w:szCs w:val="24"/>
        </w:rPr>
        <w:t>Toutefois, Il est clair que pour arriver à décortiquer le contraste dans le phénomène du conflit en milieu organisationnel il faut bien identifier  ses origine et finalités les facultés multiples car estime t- on a travers les différentes approches éludées par les diverses théoriciens de la forme d’entreprise qui existe un point commun est que le conflit est vécu comme  une pathologie des rapports humains bien que des divergences sont soulignées entre eux. En réalité, le manager doit s</w:t>
      </w:r>
      <w:r w:rsidRPr="009C0BB2">
        <w:rPr>
          <w:color w:val="000000"/>
          <w:szCs w:val="24"/>
        </w:rPr>
        <w:t>a</w:t>
      </w:r>
      <w:r w:rsidRPr="009C0BB2">
        <w:rPr>
          <w:color w:val="000000"/>
          <w:szCs w:val="24"/>
        </w:rPr>
        <w:t>voir que le conflit est inhérent à la nature de toute relation construct</w:t>
      </w:r>
      <w:r w:rsidRPr="009C0BB2">
        <w:rPr>
          <w:color w:val="000000"/>
          <w:szCs w:val="24"/>
        </w:rPr>
        <w:t>i</w:t>
      </w:r>
      <w:r w:rsidRPr="009C0BB2">
        <w:rPr>
          <w:color w:val="000000"/>
          <w:szCs w:val="24"/>
        </w:rPr>
        <w:t>ve. Des innovations dans les entreprises résultent de l’affrontement de plusieurs libertés d’expression. Contester, c’est contribuer</w:t>
      </w:r>
    </w:p>
    <w:p w:rsidR="00D01FAD" w:rsidRDefault="00D01FAD" w:rsidP="00D01FAD">
      <w:pPr>
        <w:jc w:val="both"/>
      </w:pPr>
      <w:r>
        <w:rPr>
          <w:b/>
          <w:szCs w:val="32"/>
        </w:rPr>
        <w:br w:type="page"/>
      </w:r>
    </w:p>
    <w:p w:rsidR="00D01FAD" w:rsidRDefault="00D01FAD" w:rsidP="00D01FAD">
      <w:pPr>
        <w:jc w:val="both"/>
      </w:pPr>
    </w:p>
    <w:p w:rsidR="00D01FAD" w:rsidRDefault="00D01FAD" w:rsidP="00D01FAD">
      <w:pPr>
        <w:jc w:val="both"/>
      </w:pPr>
    </w:p>
    <w:p w:rsidR="00D01FAD" w:rsidRPr="00911099" w:rsidRDefault="00D01FAD" w:rsidP="00D01FAD">
      <w:pPr>
        <w:ind w:firstLine="0"/>
        <w:jc w:val="center"/>
        <w:rPr>
          <w:b/>
          <w:sz w:val="24"/>
        </w:rPr>
      </w:pPr>
      <w:bookmarkStart w:id="34" w:name="These_pt_1_chap_2"/>
      <w:r>
        <w:rPr>
          <w:b/>
          <w:sz w:val="24"/>
        </w:rPr>
        <w:t>PREMIÈRE PARTIE.</w:t>
      </w:r>
      <w:r>
        <w:rPr>
          <w:b/>
          <w:sz w:val="24"/>
        </w:rPr>
        <w:br/>
        <w:t>Revue de la littérature sur l’organisation</w:t>
      </w:r>
    </w:p>
    <w:p w:rsidR="00D01FAD" w:rsidRDefault="00D01FAD" w:rsidP="00D01FAD">
      <w:pPr>
        <w:jc w:val="both"/>
        <w:rPr>
          <w:szCs w:val="36"/>
        </w:rPr>
      </w:pPr>
    </w:p>
    <w:p w:rsidR="00D01FAD" w:rsidRDefault="00D01FAD" w:rsidP="00D01FAD">
      <w:pPr>
        <w:pStyle w:val="Titreniveau1"/>
        <w:rPr>
          <w:szCs w:val="36"/>
        </w:rPr>
      </w:pPr>
      <w:r>
        <w:rPr>
          <w:szCs w:val="36"/>
        </w:rPr>
        <w:t>Chapitre 2</w:t>
      </w:r>
    </w:p>
    <w:p w:rsidR="00D01FAD" w:rsidRDefault="00D01FAD" w:rsidP="00D01FAD">
      <w:pPr>
        <w:jc w:val="both"/>
        <w:rPr>
          <w:szCs w:val="36"/>
        </w:rPr>
      </w:pPr>
    </w:p>
    <w:p w:rsidR="00D01FAD" w:rsidRPr="001F21A7" w:rsidRDefault="00D01FAD" w:rsidP="00D01FAD">
      <w:pPr>
        <w:pStyle w:val="Titreniveau2"/>
      </w:pPr>
      <w:r>
        <w:t>Cadre institutionnel</w:t>
      </w:r>
      <w:r>
        <w:br/>
        <w:t>de l’administration publique</w:t>
      </w:r>
    </w:p>
    <w:bookmarkEnd w:id="34"/>
    <w:p w:rsidR="00D01FAD" w:rsidRDefault="00D01FAD" w:rsidP="00D01FAD">
      <w:pPr>
        <w:jc w:val="both"/>
        <w:rPr>
          <w:szCs w:val="36"/>
        </w:rPr>
      </w:pPr>
    </w:p>
    <w:p w:rsidR="00D01FAD" w:rsidRDefault="00D01FAD" w:rsidP="00D01FAD">
      <w:pPr>
        <w:jc w:val="both"/>
      </w:pPr>
    </w:p>
    <w:p w:rsidR="00D01FAD" w:rsidRPr="00024729" w:rsidRDefault="00D01FAD" w:rsidP="00D01FAD">
      <w:pPr>
        <w:pStyle w:val="planche"/>
      </w:pPr>
      <w:bookmarkStart w:id="35" w:name="These_pt_1_chap_2_sec_1"/>
      <w:r w:rsidRPr="00024729">
        <w:t>Section 1</w:t>
      </w:r>
      <w:r>
        <w:br/>
      </w:r>
      <w:r w:rsidRPr="00024729">
        <w:t xml:space="preserve">Présentation du Cadre Institutionnel  </w:t>
      </w:r>
    </w:p>
    <w:bookmarkEnd w:id="35"/>
    <w:p w:rsidR="00D01FAD" w:rsidRPr="00024729" w:rsidRDefault="00D01FAD" w:rsidP="00D01FAD">
      <w:pPr>
        <w:spacing w:before="120" w:after="120"/>
        <w:jc w:val="both"/>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pPr>
      <w:r w:rsidRPr="00024729">
        <w:t>Nous allons développer dans le présent chapitre les différents points constituent le Cadre institutionnel qui se déroulera autour de l’administration publique, du fonctionnement de la Primature, du fonctionnement de la Direction des Ressources Humaines, des Droits et obligations des fonctionnaires ainsi que de la Règle déontologique dans la Fonction publique. Cette démarche s’inscrit dans une perspe</w:t>
      </w:r>
      <w:r w:rsidRPr="00024729">
        <w:t>c</w:t>
      </w:r>
      <w:r w:rsidRPr="00024729">
        <w:t>tive qui permettra à nos divers lecteurs de la vie publique de mieux comprendre le fonctionnement de celui-ci.</w:t>
      </w:r>
    </w:p>
    <w:p w:rsidR="00D01FAD" w:rsidRPr="00024729" w:rsidRDefault="00D01FAD" w:rsidP="00D01FAD">
      <w:pPr>
        <w:spacing w:before="120" w:after="120"/>
        <w:jc w:val="both"/>
      </w:pPr>
    </w:p>
    <w:p w:rsidR="00D01FAD" w:rsidRPr="00024729" w:rsidRDefault="00D01FAD" w:rsidP="00D01FAD">
      <w:pPr>
        <w:pStyle w:val="Niveau12"/>
      </w:pPr>
      <w:bookmarkStart w:id="36" w:name="These_pt_1_chap_2_sec_1_1"/>
      <w:r>
        <w:t xml:space="preserve">1.1. </w:t>
      </w:r>
      <w:r w:rsidRPr="00024729">
        <w:t>Définition de l’administration publique</w:t>
      </w:r>
    </w:p>
    <w:bookmarkEnd w:id="36"/>
    <w:p w:rsidR="00D01FAD" w:rsidRPr="00024729" w:rsidRDefault="00D01FAD" w:rsidP="00D01FAD">
      <w:pPr>
        <w:spacing w:before="120" w:after="120"/>
        <w:jc w:val="both"/>
      </w:pPr>
    </w:p>
    <w:p w:rsidR="00D01FAD" w:rsidRPr="007713E2" w:rsidRDefault="00D01FAD" w:rsidP="00D01FAD">
      <w:pPr>
        <w:spacing w:before="120" w:after="120"/>
        <w:jc w:val="both"/>
      </w:pPr>
      <w:r w:rsidRPr="007713E2">
        <w:t xml:space="preserve">L’administration publique se </w:t>
      </w:r>
      <w:r w:rsidRPr="00024729">
        <w:t>définie comme un instrument au se</w:t>
      </w:r>
      <w:r w:rsidRPr="00024729">
        <w:t>r</w:t>
      </w:r>
      <w:r w:rsidRPr="00024729">
        <w:t>vice du pouvoir politique. Elle</w:t>
      </w:r>
      <w:r w:rsidRPr="007713E2">
        <w:t xml:space="preserve"> est une</w:t>
      </w:r>
      <w:r>
        <w:t xml:space="preserve"> </w:t>
      </w:r>
      <w:r w:rsidRPr="007713E2">
        <w:t xml:space="preserve">une instance gouvernementale composée d'un gouvernement, d'un </w:t>
      </w:r>
      <w:hyperlink r:id="rId75" w:tooltip="État" w:history="1">
        <w:r w:rsidRPr="007713E2">
          <w:t>État</w:t>
        </w:r>
      </w:hyperlink>
      <w:r w:rsidRPr="007713E2">
        <w:t>, d'</w:t>
      </w:r>
      <w:hyperlink r:id="rId76" w:tooltip="Liste des institutions françaises" w:history="1">
        <w:r w:rsidRPr="007713E2">
          <w:t>institutions</w:t>
        </w:r>
      </w:hyperlink>
      <w:r w:rsidRPr="007713E2">
        <w:t xml:space="preserve"> ou d'</w:t>
      </w:r>
      <w:hyperlink r:id="rId77" w:tooltip="Établissements publics" w:history="1">
        <w:r w:rsidRPr="007713E2">
          <w:t>établissem</w:t>
        </w:r>
        <w:r w:rsidRPr="007713E2">
          <w:t>e</w:t>
        </w:r>
        <w:r w:rsidRPr="007713E2">
          <w:t>nts publics</w:t>
        </w:r>
      </w:hyperlink>
      <w:r w:rsidRPr="007713E2">
        <w:t xml:space="preserve"> qui instaurent des</w:t>
      </w:r>
      <w:r>
        <w:t xml:space="preserve"> </w:t>
      </w:r>
      <w:hyperlink r:id="rId78" w:tooltip="Politique publique" w:history="1">
        <w:r w:rsidRPr="007713E2">
          <w:t>politiques publiques</w:t>
        </w:r>
      </w:hyperlink>
      <w:r w:rsidRPr="007713E2">
        <w:t xml:space="preserve"> et o</w:t>
      </w:r>
      <w:r w:rsidRPr="007713E2">
        <w:t>f</w:t>
      </w:r>
      <w:r w:rsidRPr="007713E2">
        <w:t>fre des </w:t>
      </w:r>
      <w:hyperlink r:id="rId79" w:tooltip="Services non marchands" w:history="1">
        <w:r w:rsidRPr="007713E2">
          <w:t>services non marchands</w:t>
        </w:r>
      </w:hyperlink>
      <w:r w:rsidRPr="007713E2">
        <w:t> ou vend des</w:t>
      </w:r>
      <w:r>
        <w:t xml:space="preserve"> </w:t>
      </w:r>
      <w:hyperlink r:id="rId80" w:tooltip="Biens et services marchands" w:history="1">
        <w:r w:rsidRPr="007713E2">
          <w:t>biens et services ma</w:t>
        </w:r>
        <w:r w:rsidRPr="007713E2">
          <w:t>r</w:t>
        </w:r>
        <w:r w:rsidRPr="007713E2">
          <w:t>chands</w:t>
        </w:r>
      </w:hyperlink>
      <w:r>
        <w:t xml:space="preserve"> </w:t>
      </w:r>
      <w:r w:rsidRPr="007713E2">
        <w:t>à titre accesso</w:t>
      </w:r>
      <w:r w:rsidRPr="007713E2">
        <w:t>i</w:t>
      </w:r>
      <w:r w:rsidRPr="007713E2">
        <w:t>res. Selon la norme européenne de </w:t>
      </w:r>
      <w:hyperlink r:id="rId81" w:tooltip="Comptabilité nationale" w:history="1">
        <w:r w:rsidRPr="007713E2">
          <w:t>comptabilité nationale</w:t>
        </w:r>
      </w:hyperlink>
      <w:r>
        <w:t xml:space="preserve"> </w:t>
      </w:r>
      <w:r w:rsidRPr="007713E2">
        <w:t>(</w:t>
      </w:r>
      <w:hyperlink r:id="rId82" w:tooltip="Système européen de comptabilité" w:history="1">
        <w:r w:rsidRPr="007713E2">
          <w:t>SEC 95</w:t>
        </w:r>
      </w:hyperlink>
      <w:r w:rsidRPr="007713E2">
        <w:t>), les administrations publiques sont définies co</w:t>
      </w:r>
      <w:r w:rsidRPr="007713E2">
        <w:t>m</w:t>
      </w:r>
      <w:r w:rsidRPr="007713E2">
        <w:t>me un « Ensemble d’unités institutionnelles dont la fonction princip</w:t>
      </w:r>
      <w:r w:rsidRPr="007713E2">
        <w:t>a</w:t>
      </w:r>
      <w:r w:rsidRPr="007713E2">
        <w:t>le est de produire des services non marchands ou d'effectuer des op</w:t>
      </w:r>
      <w:r w:rsidRPr="007713E2">
        <w:t>é</w:t>
      </w:r>
      <w:r w:rsidRPr="007713E2">
        <w:t>rations de redistribution du revenu et des richesses nationales »</w:t>
      </w:r>
      <w:r>
        <w:t> </w:t>
      </w:r>
      <w:r>
        <w:rPr>
          <w:rStyle w:val="Appelnotedebasdep"/>
        </w:rPr>
        <w:footnoteReference w:id="60"/>
      </w:r>
      <w:r w:rsidRPr="007713E2">
        <w:t>. E</w:t>
      </w:r>
      <w:r w:rsidRPr="007713E2">
        <w:t>l</w:t>
      </w:r>
      <w:r w:rsidRPr="007713E2">
        <w:t>les tirent la majeure partie de leurs ressources de contributions oblig</w:t>
      </w:r>
      <w:r w:rsidRPr="007713E2">
        <w:t>a</w:t>
      </w:r>
      <w:r w:rsidRPr="007713E2">
        <w:t>toires.</w:t>
      </w:r>
    </w:p>
    <w:p w:rsidR="00D01FAD" w:rsidRPr="00024729" w:rsidRDefault="00D01FAD" w:rsidP="00D01FAD">
      <w:pPr>
        <w:spacing w:before="120" w:after="120"/>
        <w:jc w:val="both"/>
        <w:rPr>
          <w:color w:val="000000"/>
        </w:rPr>
      </w:pPr>
    </w:p>
    <w:p w:rsidR="00D01FAD" w:rsidRPr="00024729" w:rsidRDefault="00D01FAD" w:rsidP="00D01FAD">
      <w:pPr>
        <w:pStyle w:val="Niveau12"/>
        <w:rPr>
          <w:szCs w:val="24"/>
        </w:rPr>
      </w:pPr>
      <w:bookmarkStart w:id="37" w:name="These_pt_1_chap_2_sec_1_2"/>
      <w:r>
        <w:t>1.2.</w:t>
      </w:r>
      <w:r w:rsidRPr="00024729">
        <w:t xml:space="preserve"> Historique de l’administration publique </w:t>
      </w:r>
    </w:p>
    <w:bookmarkEnd w:id="37"/>
    <w:p w:rsidR="00D01FAD" w:rsidRPr="00024729" w:rsidRDefault="00D01FAD" w:rsidP="00D01FAD">
      <w:pPr>
        <w:spacing w:before="120" w:after="120"/>
        <w:jc w:val="both"/>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9C0BB2" w:rsidRDefault="00D01FAD" w:rsidP="00D01FAD">
      <w:pPr>
        <w:spacing w:before="120" w:after="120"/>
        <w:jc w:val="both"/>
      </w:pPr>
      <w:r w:rsidRPr="009C0BB2">
        <w:t xml:space="preserve">L’un des moments le plus marquant de l’histoire de l’Administration demeure le mouvement de la décentralisation engagé à partir de 1982 en </w:t>
      </w:r>
      <w:r>
        <w:t>France </w:t>
      </w:r>
      <w:r>
        <w:rPr>
          <w:rStyle w:val="Appelnotedebasdep"/>
        </w:rPr>
        <w:footnoteReference w:id="61"/>
      </w:r>
      <w:r w:rsidRPr="009C0BB2">
        <w:t>. Où la loi du 2 mars 1982</w:t>
      </w:r>
      <w:r>
        <w:t> </w:t>
      </w:r>
      <w:r w:rsidRPr="009C0BB2">
        <w:t>supprime, ou plutôt allège, la tutelle administrative sur les collectivités territori</w:t>
      </w:r>
      <w:r w:rsidRPr="009C0BB2">
        <w:t>a</w:t>
      </w:r>
      <w:r w:rsidRPr="009C0BB2">
        <w:t>les : le préfet n’exerce plus de contrôle a priori</w:t>
      </w:r>
      <w:r>
        <w:t> </w:t>
      </w:r>
      <w:r w:rsidRPr="009C0BB2">
        <w:t>et sur l’opportunité des a</w:t>
      </w:r>
      <w:r w:rsidRPr="009C0BB2">
        <w:t>c</w:t>
      </w:r>
      <w:r w:rsidRPr="009C0BB2">
        <w:t>tes des collectivités, mais</w:t>
      </w:r>
      <w:r>
        <w:t> </w:t>
      </w:r>
      <w:r w:rsidRPr="009C0BB2">
        <w:t>a posteriori</w:t>
      </w:r>
      <w:r>
        <w:t> </w:t>
      </w:r>
      <w:r w:rsidRPr="009C0BB2">
        <w:t>et seulement sur la</w:t>
      </w:r>
      <w:r>
        <w:t> </w:t>
      </w:r>
      <w:hyperlink r:id="rId83" w:history="1">
        <w:r w:rsidRPr="009C0BB2">
          <w:t>légalité</w:t>
        </w:r>
      </w:hyperlink>
      <w:r w:rsidRPr="009C0BB2">
        <w:t xml:space="preserve"> de ces actes dont seuls les tribunaux administratifs peuvent prononcer l’annulation. </w:t>
      </w:r>
    </w:p>
    <w:p w:rsidR="00D01FAD" w:rsidRPr="009C0BB2" w:rsidRDefault="00D01FAD" w:rsidP="00D01FAD">
      <w:pPr>
        <w:spacing w:before="120" w:after="120"/>
        <w:jc w:val="both"/>
      </w:pPr>
      <w:r w:rsidRPr="009C0BB2">
        <w:t xml:space="preserve">Cette loi transforme également la région en collectivité territoriale. </w:t>
      </w:r>
      <w:r>
        <w:t>À</w:t>
      </w:r>
      <w:r w:rsidRPr="009C0BB2">
        <w:t xml:space="preserve"> cette fin, le préfet n’est plus considéré en tant qu’autorité exécutive du département : il est remplacé par le président du conseil général, la région ainsi que le président du conseil régional bénéficient du même traitement.</w:t>
      </w:r>
    </w:p>
    <w:p w:rsidR="00D01FAD" w:rsidRPr="00024729" w:rsidRDefault="00D01FAD" w:rsidP="00D01FAD">
      <w:pPr>
        <w:spacing w:before="120" w:after="120"/>
        <w:jc w:val="both"/>
        <w:rPr>
          <w:szCs w:val="24"/>
        </w:rPr>
      </w:pPr>
      <w:r w:rsidRPr="009C0BB2">
        <w:t>Les deux guerres mondiales jouent un rôle régulateur dans l’administration qui a provoqué des changements importants au n</w:t>
      </w:r>
      <w:r w:rsidRPr="009C0BB2">
        <w:t>i</w:t>
      </w:r>
      <w:r w:rsidRPr="009C0BB2">
        <w:t>veau de l’organisation administrative en France. Le conflit de ces guerres ont conduit l’administration à exercer une plus grande emprise sur la vie économique, notamment à travers le ministère du Comme</w:t>
      </w:r>
      <w:r w:rsidRPr="009C0BB2">
        <w:t>r</w:t>
      </w:r>
      <w:r w:rsidRPr="00024729">
        <w:rPr>
          <w:color w:val="000000"/>
          <w:szCs w:val="24"/>
        </w:rPr>
        <w:t>ce. L’entre-deux-guerres voit se développer un mouvement intelle</w:t>
      </w:r>
      <w:r w:rsidRPr="00024729">
        <w:rPr>
          <w:color w:val="000000"/>
          <w:szCs w:val="24"/>
        </w:rPr>
        <w:t>c</w:t>
      </w:r>
      <w:r w:rsidRPr="00024729">
        <w:rPr>
          <w:color w:val="000000"/>
          <w:szCs w:val="24"/>
        </w:rPr>
        <w:t xml:space="preserve">tuel dit de </w:t>
      </w:r>
      <w:r>
        <w:rPr>
          <w:color w:val="000000"/>
          <w:szCs w:val="24"/>
        </w:rPr>
        <w:t>« </w:t>
      </w:r>
      <w:r w:rsidRPr="00024729">
        <w:rPr>
          <w:color w:val="000000"/>
          <w:szCs w:val="24"/>
        </w:rPr>
        <w:t>réforme de l’État</w:t>
      </w:r>
      <w:r>
        <w:rPr>
          <w:color w:val="000000"/>
          <w:szCs w:val="24"/>
        </w:rPr>
        <w:t> »</w:t>
      </w:r>
      <w:r w:rsidRPr="00024729">
        <w:rPr>
          <w:color w:val="000000"/>
          <w:szCs w:val="24"/>
        </w:rPr>
        <w:t>, qui s’interroge beaucoup sur l’organisation administrative française</w:t>
      </w:r>
      <w:r>
        <w:rPr>
          <w:color w:val="000000"/>
          <w:szCs w:val="24"/>
        </w:rPr>
        <w:t> </w:t>
      </w:r>
      <w:r>
        <w:rPr>
          <w:rStyle w:val="Appelnotedebasdep"/>
          <w:szCs w:val="24"/>
        </w:rPr>
        <w:footnoteReference w:id="62"/>
      </w:r>
      <w:r>
        <w:rPr>
          <w:color w:val="000000"/>
          <w:szCs w:val="24"/>
        </w:rPr>
        <w:t>.</w:t>
      </w:r>
    </w:p>
    <w:p w:rsidR="00D01FAD" w:rsidRPr="00024729" w:rsidRDefault="00D01FAD" w:rsidP="00D01FAD">
      <w:pPr>
        <w:spacing w:before="120" w:after="120"/>
        <w:jc w:val="both"/>
        <w:rPr>
          <w:color w:val="000000"/>
        </w:rPr>
      </w:pPr>
      <w:r w:rsidRPr="00024729">
        <w:rPr>
          <w:color w:val="000000"/>
          <w:szCs w:val="24"/>
        </w:rPr>
        <w:t xml:space="preserve">Haïti pour sa part a une loi qui </w:t>
      </w:r>
      <w:r w:rsidRPr="00024729">
        <w:rPr>
          <w:color w:val="000000"/>
        </w:rPr>
        <w:t xml:space="preserve">définit l’organisation de l’Administration Publique haïtienne. </w:t>
      </w:r>
      <w:r w:rsidRPr="00024729">
        <w:rPr>
          <w:color w:val="000000"/>
          <w:szCs w:val="24"/>
        </w:rPr>
        <w:t xml:space="preserve"> Cette loi est celle de la Loi du 6 septembre 1982 </w:t>
      </w:r>
      <w:r>
        <w:rPr>
          <w:color w:val="000000"/>
          <w:szCs w:val="24"/>
        </w:rPr>
        <w:t>« </w:t>
      </w:r>
      <w:r w:rsidRPr="00024729">
        <w:rPr>
          <w:color w:val="000000"/>
          <w:szCs w:val="24"/>
        </w:rPr>
        <w:t>portant unification des structures, normes, procéd</w:t>
      </w:r>
      <w:r w:rsidRPr="00024729">
        <w:rPr>
          <w:color w:val="000000"/>
          <w:szCs w:val="24"/>
        </w:rPr>
        <w:t>u</w:t>
      </w:r>
      <w:r w:rsidRPr="00024729">
        <w:rPr>
          <w:color w:val="000000"/>
          <w:szCs w:val="24"/>
        </w:rPr>
        <w:t>res et principes généraux</w:t>
      </w:r>
      <w:r w:rsidRPr="00024729">
        <w:rPr>
          <w:color w:val="000000"/>
        </w:rPr>
        <w:t xml:space="preserve"> de l’administration publique nationale</w:t>
      </w:r>
      <w:r>
        <w:rPr>
          <w:color w:val="000000"/>
        </w:rPr>
        <w:t> » </w:t>
      </w:r>
      <w:r>
        <w:rPr>
          <w:rStyle w:val="Appelnotedebasdep"/>
        </w:rPr>
        <w:footnoteReference w:id="63"/>
      </w:r>
      <w:r>
        <w:rPr>
          <w:color w:val="000000"/>
        </w:rPr>
        <w:t>.</w:t>
      </w:r>
    </w:p>
    <w:p w:rsidR="00D01FAD" w:rsidRPr="00024729" w:rsidRDefault="00D01FAD" w:rsidP="00D01FAD">
      <w:pPr>
        <w:spacing w:before="120" w:after="120"/>
        <w:jc w:val="both"/>
        <w:rPr>
          <w:color w:val="000000"/>
        </w:rPr>
      </w:pPr>
      <w:r w:rsidRPr="00024729">
        <w:rPr>
          <w:color w:val="000000"/>
        </w:rPr>
        <w:t xml:space="preserve">En vue d’apporter des modifications au sein de l’administration publique un décret a été publié le vendredi 22 juillet 2005 au Journal Officiel </w:t>
      </w:r>
      <w:r>
        <w:rPr>
          <w:color w:val="000000"/>
        </w:rPr>
        <w:t>« </w:t>
      </w:r>
      <w:r w:rsidRPr="00024729">
        <w:rPr>
          <w:color w:val="000000"/>
        </w:rPr>
        <w:t>Le Moniteur</w:t>
      </w:r>
      <w:r>
        <w:rPr>
          <w:color w:val="000000"/>
        </w:rPr>
        <w:t> »</w:t>
      </w:r>
      <w:r w:rsidRPr="00024729">
        <w:rPr>
          <w:color w:val="000000"/>
        </w:rPr>
        <w:t xml:space="preserve"> intitulé</w:t>
      </w:r>
      <w:r>
        <w:rPr>
          <w:color w:val="000000"/>
        </w:rPr>
        <w:t> :</w:t>
      </w:r>
      <w:r w:rsidRPr="00024729">
        <w:rPr>
          <w:color w:val="000000"/>
        </w:rPr>
        <w:t xml:space="preserve"> ‘‘Décret du 17 mai 2005 portant révision du statut général de la Fonction Publique’’, son article 1.- con</w:t>
      </w:r>
      <w:r w:rsidRPr="00024729">
        <w:rPr>
          <w:color w:val="000000"/>
        </w:rPr>
        <w:t>s</w:t>
      </w:r>
      <w:r w:rsidRPr="00024729">
        <w:rPr>
          <w:color w:val="000000"/>
        </w:rPr>
        <w:t>titue des dispositions générales fixent les principes fondamentaux de gestion des emplois dans l’administration publique Nationale et des fonctionnaires.</w:t>
      </w:r>
    </w:p>
    <w:p w:rsidR="00D01FAD" w:rsidRPr="00024729" w:rsidRDefault="00D01FAD" w:rsidP="00D01FAD">
      <w:pPr>
        <w:spacing w:before="120" w:after="120"/>
        <w:jc w:val="both"/>
        <w:rPr>
          <w:color w:val="000000"/>
        </w:rPr>
      </w:pPr>
    </w:p>
    <w:p w:rsidR="00D01FAD" w:rsidRPr="00AE5B9A" w:rsidRDefault="00D01FAD" w:rsidP="00D01FAD">
      <w:pPr>
        <w:pStyle w:val="Niveau12"/>
        <w:rPr>
          <w:color w:val="auto"/>
        </w:rPr>
      </w:pPr>
      <w:bookmarkStart w:id="38" w:name="These_pt_1_chap_2_sec_1_3"/>
      <w:r>
        <w:t xml:space="preserve">1.3. </w:t>
      </w:r>
      <w:r w:rsidRPr="00024729">
        <w:t>Les missions de l’administration</w:t>
      </w:r>
    </w:p>
    <w:bookmarkEnd w:id="38"/>
    <w:p w:rsidR="00D01FAD" w:rsidRPr="00024729" w:rsidRDefault="00D01FAD" w:rsidP="00D01FAD">
      <w:pPr>
        <w:spacing w:before="120" w:after="120"/>
        <w:jc w:val="both"/>
        <w:rPr>
          <w:color w:val="000000"/>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pPr>
      <w:r w:rsidRPr="00024729">
        <w:rPr>
          <w:szCs w:val="24"/>
        </w:rPr>
        <w:t>L’une des missions de l’administration publique consiste à répo</w:t>
      </w:r>
      <w:r w:rsidRPr="00024729">
        <w:rPr>
          <w:szCs w:val="24"/>
        </w:rPr>
        <w:t>n</w:t>
      </w:r>
      <w:r w:rsidRPr="00024729">
        <w:rPr>
          <w:szCs w:val="24"/>
        </w:rPr>
        <w:t xml:space="preserve">dre aux différentes revendications de la population. </w:t>
      </w:r>
      <w:r w:rsidRPr="00024729">
        <w:t>Elle a également pour mission d’offrir des biens et services à la population en mobil</w:t>
      </w:r>
      <w:r w:rsidRPr="00024729">
        <w:t>i</w:t>
      </w:r>
      <w:r w:rsidRPr="00024729">
        <w:t xml:space="preserve">sant l’ensemble des moyens mis à sa disposition, qu’il s’agisse des moyens financiers, matériels, humains, juridiques etc. </w:t>
      </w:r>
      <w:r w:rsidRPr="00024729">
        <w:rPr>
          <w:szCs w:val="24"/>
        </w:rPr>
        <w:t>L’</w:t>
      </w:r>
      <w:r>
        <w:rPr>
          <w:szCs w:val="24"/>
        </w:rPr>
        <w:t>État</w:t>
      </w:r>
      <w:r w:rsidRPr="00024729">
        <w:rPr>
          <w:szCs w:val="24"/>
        </w:rPr>
        <w:t xml:space="preserve"> exerce ses missions à travers l’administration publique. E</w:t>
      </w:r>
      <w:r w:rsidRPr="00024729">
        <w:t>n vue de contenir toute tentative à l’arbitraire, de protéger les droits administratifs et surtout de vérifier si les objectives ont été atteints, des mécanismes de contrôle sont aménagés à l’intérieur et en dehors de l’administration</w:t>
      </w:r>
      <w:r>
        <w:t> </w:t>
      </w:r>
      <w:r>
        <w:rPr>
          <w:rStyle w:val="Appelnotedebasdep"/>
        </w:rPr>
        <w:footnoteReference w:id="64"/>
      </w:r>
      <w:r>
        <w:t>.</w:t>
      </w:r>
    </w:p>
    <w:p w:rsidR="00D01FAD" w:rsidRPr="00024729" w:rsidRDefault="00D01FAD" w:rsidP="00D01FAD">
      <w:pPr>
        <w:spacing w:before="120" w:after="120"/>
        <w:jc w:val="both"/>
      </w:pPr>
      <w:r w:rsidRPr="00024729">
        <w:t xml:space="preserve">Pour garantir sa bonne marche, l’administration est structurée de manière à être gérée avec honnêteté et efficacité. </w:t>
      </w:r>
      <w:r w:rsidRPr="009C0BB2">
        <w:t>A travers sa mission, l’administration compte sur le support du Gouvernement pour garantir la souveraineté nationale, de favoriser la sécurité des vies et des biens, en vue d’offrir à ces concitoyens la possibilité de se développer eux-mêmes pour pouvoir faire face aux défis et problèmes environneme</w:t>
      </w:r>
      <w:r w:rsidRPr="009C0BB2">
        <w:t>n</w:t>
      </w:r>
      <w:r w:rsidRPr="009C0BB2">
        <w:t>taux comme indiqué par les sociologues contemporains, là où l’</w:t>
      </w:r>
      <w:r>
        <w:t>État</w:t>
      </w:r>
      <w:r w:rsidRPr="009C0BB2">
        <w:t xml:space="preserve"> faillit à sa mission surgit l’initiative citoyenne. En l’absence de cette initiative, apparaissent obligatoirement l’aide de pays tiers par le biais de la coopération externe bien connus dans les pays en développ</w:t>
      </w:r>
      <w:r w:rsidRPr="009C0BB2">
        <w:t>e</w:t>
      </w:r>
      <w:r w:rsidRPr="009C0BB2">
        <w:t>ment.</w:t>
      </w:r>
    </w:p>
    <w:p w:rsidR="00D01FAD" w:rsidRPr="00024729" w:rsidRDefault="00D01FAD" w:rsidP="00D01FAD">
      <w:pPr>
        <w:spacing w:before="120" w:after="120"/>
        <w:jc w:val="both"/>
      </w:pPr>
      <w:r w:rsidRPr="00024729">
        <w:t>Charles Debbasch</w:t>
      </w:r>
      <w:r>
        <w:t> </w:t>
      </w:r>
      <w:r>
        <w:rPr>
          <w:rStyle w:val="Appelnotedebasdep"/>
        </w:rPr>
        <w:footnoteReference w:id="65"/>
      </w:r>
      <w:r>
        <w:t xml:space="preserve">, </w:t>
      </w:r>
      <w:r w:rsidRPr="00024729">
        <w:t xml:space="preserve">professeur </w:t>
      </w:r>
      <w:r w:rsidRPr="009C0BB2">
        <w:t xml:space="preserve">agrégé de droit public, </w:t>
      </w:r>
      <w:r w:rsidRPr="00024729">
        <w:t>propose une répartition des missions de l’administration.  En adoptant une classif</w:t>
      </w:r>
      <w:r w:rsidRPr="00024729">
        <w:t>i</w:t>
      </w:r>
      <w:r w:rsidRPr="00024729">
        <w:t>cation en fonction du rayonnement géographique,  les missions de l’administration peuvent être nationales, régionales ou locales.En op</w:t>
      </w:r>
      <w:r w:rsidRPr="00024729">
        <w:t>é</w:t>
      </w:r>
      <w:r w:rsidRPr="00024729">
        <w:t>rant une classification en fonction du but, dont on distingue deux (2) types de missions</w:t>
      </w:r>
      <w:r>
        <w:t> :</w:t>
      </w:r>
      <w:r w:rsidRPr="00024729">
        <w:t xml:space="preserve"> les missions internes et  les missions externes.</w:t>
      </w:r>
    </w:p>
    <w:p w:rsidR="00D01FAD" w:rsidRPr="00024729" w:rsidRDefault="00D01FAD" w:rsidP="00D01FAD">
      <w:pPr>
        <w:spacing w:before="120" w:after="120"/>
        <w:jc w:val="both"/>
      </w:pPr>
    </w:p>
    <w:p w:rsidR="00D01FAD" w:rsidRPr="00024729" w:rsidRDefault="00D01FAD" w:rsidP="00D01FAD">
      <w:pPr>
        <w:pStyle w:val="Niveau12"/>
      </w:pPr>
      <w:bookmarkStart w:id="39" w:name="These_pt_1_chap_2_sec_1_4"/>
      <w:r>
        <w:t xml:space="preserve">1.4. </w:t>
      </w:r>
      <w:r w:rsidRPr="00024729">
        <w:t>Les missions internes</w:t>
      </w:r>
    </w:p>
    <w:bookmarkEnd w:id="39"/>
    <w:p w:rsidR="00D01FAD" w:rsidRPr="00024729" w:rsidRDefault="00D01FAD" w:rsidP="00D01FAD">
      <w:pPr>
        <w:spacing w:before="120" w:after="120"/>
        <w:jc w:val="both"/>
        <w:rPr>
          <w:b/>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szCs w:val="24"/>
        </w:rPr>
      </w:pPr>
      <w:r>
        <w:rPr>
          <w:szCs w:val="24"/>
        </w:rPr>
        <w:t xml:space="preserve">Les </w:t>
      </w:r>
      <w:r w:rsidRPr="00024729">
        <w:rPr>
          <w:szCs w:val="24"/>
        </w:rPr>
        <w:t>missions internes permettent d’assurer le meilleur fonctionn</w:t>
      </w:r>
      <w:r w:rsidRPr="00024729">
        <w:rPr>
          <w:szCs w:val="24"/>
        </w:rPr>
        <w:t>e</w:t>
      </w:r>
      <w:r w:rsidRPr="00024729">
        <w:rPr>
          <w:szCs w:val="24"/>
        </w:rPr>
        <w:t>ment possible de l’appareil admini</w:t>
      </w:r>
      <w:r w:rsidRPr="00024729">
        <w:rPr>
          <w:szCs w:val="24"/>
        </w:rPr>
        <w:t>s</w:t>
      </w:r>
      <w:r w:rsidRPr="00024729">
        <w:rPr>
          <w:szCs w:val="24"/>
        </w:rPr>
        <w:t>tratif, de mettre à sa disposition  les moyens essentiels pour exécuter ses missions externes en vue d’organiser le service, et la carrière des ressources humaines qui y sont affectées de manière à ce que l’administration puisse se struct</w:t>
      </w:r>
      <w:r w:rsidRPr="00024729">
        <w:rPr>
          <w:szCs w:val="24"/>
        </w:rPr>
        <w:t>u</w:t>
      </w:r>
      <w:r w:rsidRPr="00024729">
        <w:rPr>
          <w:szCs w:val="24"/>
        </w:rPr>
        <w:t>rer, réaliser d’abord son aménag</w:t>
      </w:r>
      <w:r w:rsidRPr="00024729">
        <w:rPr>
          <w:szCs w:val="24"/>
        </w:rPr>
        <w:t>e</w:t>
      </w:r>
      <w:r w:rsidRPr="00024729">
        <w:rPr>
          <w:szCs w:val="24"/>
        </w:rPr>
        <w:t>ment interne pour pouvoir satisfaire les besoins de la population.</w:t>
      </w:r>
    </w:p>
    <w:p w:rsidR="00D01FAD" w:rsidRPr="00024729" w:rsidRDefault="00D01FAD" w:rsidP="00D01FAD">
      <w:pPr>
        <w:spacing w:before="120" w:after="120"/>
        <w:jc w:val="both"/>
        <w:rPr>
          <w:szCs w:val="24"/>
        </w:rPr>
      </w:pPr>
      <w:r w:rsidRPr="00024729">
        <w:rPr>
          <w:szCs w:val="24"/>
        </w:rPr>
        <w:t>Les ressources humaines étant considérées comme les ressources les plus importantes d’une institution publique ou privée, toute te</w:t>
      </w:r>
      <w:r w:rsidRPr="00024729">
        <w:rPr>
          <w:szCs w:val="24"/>
        </w:rPr>
        <w:t>n</w:t>
      </w:r>
      <w:r w:rsidRPr="00024729">
        <w:rPr>
          <w:szCs w:val="24"/>
        </w:rPr>
        <w:t>dance à les négliger et sur sa performance. En conséquence, la fon</w:t>
      </w:r>
      <w:r w:rsidRPr="00024729">
        <w:rPr>
          <w:szCs w:val="24"/>
        </w:rPr>
        <w:t>c</w:t>
      </w:r>
      <w:r w:rsidRPr="00024729">
        <w:rPr>
          <w:szCs w:val="24"/>
        </w:rPr>
        <w:t>tion publique doit être bien structurée pour pouvoir offrir aux cadres des perspectives de carrière afin d’éviter la fuite vers le secteur privé ou l’expatriation.</w:t>
      </w:r>
    </w:p>
    <w:p w:rsidR="00D01FAD" w:rsidRPr="00024729" w:rsidRDefault="00D01FAD" w:rsidP="00D01FAD">
      <w:pPr>
        <w:spacing w:before="120" w:after="120"/>
        <w:jc w:val="both"/>
        <w:rPr>
          <w:szCs w:val="24"/>
        </w:rPr>
      </w:pPr>
      <w:r w:rsidRPr="00024729">
        <w:rPr>
          <w:szCs w:val="24"/>
        </w:rPr>
        <w:t>Afin de permettre à l’administration d’offrir des services aux diff</w:t>
      </w:r>
      <w:r w:rsidRPr="00024729">
        <w:rPr>
          <w:szCs w:val="24"/>
        </w:rPr>
        <w:t>é</w:t>
      </w:r>
      <w:r w:rsidRPr="00024729">
        <w:rPr>
          <w:szCs w:val="24"/>
        </w:rPr>
        <w:t>rentes couches de la population reparties sur l’ensemble du territoire, il convient</w:t>
      </w:r>
      <w:r>
        <w:rPr>
          <w:szCs w:val="24"/>
        </w:rPr>
        <w:t> :</w:t>
      </w:r>
    </w:p>
    <w:p w:rsidR="00D01FAD" w:rsidRDefault="00D01FAD" w:rsidP="00D01FAD">
      <w:pPr>
        <w:ind w:left="720" w:hanging="360"/>
        <w:jc w:val="both"/>
        <w:rPr>
          <w:szCs w:val="24"/>
        </w:rPr>
      </w:pPr>
    </w:p>
    <w:p w:rsidR="00D01FAD" w:rsidRPr="00024729" w:rsidRDefault="00D01FAD" w:rsidP="00D01FAD">
      <w:pPr>
        <w:ind w:left="720" w:hanging="360"/>
        <w:jc w:val="both"/>
        <w:rPr>
          <w:szCs w:val="24"/>
        </w:rPr>
      </w:pPr>
      <w:r>
        <w:rPr>
          <w:szCs w:val="24"/>
        </w:rPr>
        <w:t>-</w:t>
      </w:r>
      <w:r>
        <w:rPr>
          <w:szCs w:val="24"/>
        </w:rPr>
        <w:tab/>
      </w:r>
      <w:r w:rsidRPr="00024729">
        <w:rPr>
          <w:szCs w:val="24"/>
        </w:rPr>
        <w:t>de décentraliser et de moderniser les services publics en y i</w:t>
      </w:r>
      <w:r w:rsidRPr="00024729">
        <w:rPr>
          <w:szCs w:val="24"/>
        </w:rPr>
        <w:t>n</w:t>
      </w:r>
      <w:r w:rsidRPr="00024729">
        <w:rPr>
          <w:szCs w:val="24"/>
        </w:rPr>
        <w:t>trodu</w:t>
      </w:r>
      <w:r w:rsidRPr="00024729">
        <w:rPr>
          <w:szCs w:val="24"/>
        </w:rPr>
        <w:t>i</w:t>
      </w:r>
      <w:r w:rsidRPr="00024729">
        <w:rPr>
          <w:szCs w:val="24"/>
        </w:rPr>
        <w:t>sant les nouvelles technologies, en y fournissant les moyens, matériels nécessaires</w:t>
      </w:r>
      <w:r>
        <w:rPr>
          <w:szCs w:val="24"/>
        </w:rPr>
        <w:t> ;</w:t>
      </w:r>
    </w:p>
    <w:p w:rsidR="00D01FAD" w:rsidRPr="00024729" w:rsidRDefault="00D01FAD" w:rsidP="00D01FAD">
      <w:pPr>
        <w:ind w:left="720" w:hanging="360"/>
        <w:jc w:val="both"/>
        <w:rPr>
          <w:szCs w:val="24"/>
        </w:rPr>
      </w:pPr>
      <w:r>
        <w:rPr>
          <w:szCs w:val="24"/>
        </w:rPr>
        <w:t>-</w:t>
      </w:r>
      <w:r>
        <w:rPr>
          <w:szCs w:val="24"/>
        </w:rPr>
        <w:tab/>
      </w:r>
      <w:r w:rsidRPr="00024729">
        <w:rPr>
          <w:szCs w:val="24"/>
        </w:rPr>
        <w:t>d’adapter les structures administratives à l’évolution de la s</w:t>
      </w:r>
      <w:r w:rsidRPr="00024729">
        <w:rPr>
          <w:szCs w:val="24"/>
        </w:rPr>
        <w:t>o</w:t>
      </w:r>
      <w:r w:rsidRPr="00024729">
        <w:rPr>
          <w:szCs w:val="24"/>
        </w:rPr>
        <w:t>ciété</w:t>
      </w:r>
      <w:r>
        <w:rPr>
          <w:szCs w:val="24"/>
        </w:rPr>
        <w:t> ;</w:t>
      </w:r>
    </w:p>
    <w:p w:rsidR="00D01FAD" w:rsidRPr="00024729" w:rsidRDefault="00D01FAD" w:rsidP="00D01FAD">
      <w:pPr>
        <w:ind w:left="720" w:hanging="360"/>
        <w:jc w:val="both"/>
        <w:rPr>
          <w:szCs w:val="24"/>
        </w:rPr>
      </w:pPr>
      <w:r>
        <w:rPr>
          <w:szCs w:val="24"/>
        </w:rPr>
        <w:t>-</w:t>
      </w:r>
      <w:r>
        <w:rPr>
          <w:szCs w:val="24"/>
        </w:rPr>
        <w:tab/>
      </w:r>
      <w:r w:rsidRPr="00024729">
        <w:rPr>
          <w:szCs w:val="24"/>
        </w:rPr>
        <w:t>de simplifier les procédures pour favoriser l’accès des citoyens aux services publics</w:t>
      </w:r>
      <w:r>
        <w:rPr>
          <w:szCs w:val="24"/>
        </w:rPr>
        <w:t> ;</w:t>
      </w:r>
    </w:p>
    <w:p w:rsidR="00D01FAD" w:rsidRPr="00024729" w:rsidRDefault="00D01FAD" w:rsidP="00D01FAD">
      <w:pPr>
        <w:ind w:left="720" w:hanging="360"/>
        <w:jc w:val="both"/>
        <w:rPr>
          <w:szCs w:val="24"/>
        </w:rPr>
      </w:pPr>
      <w:r>
        <w:rPr>
          <w:szCs w:val="24"/>
        </w:rPr>
        <w:t>-</w:t>
      </w:r>
      <w:r>
        <w:rPr>
          <w:szCs w:val="24"/>
        </w:rPr>
        <w:tab/>
      </w:r>
      <w:r w:rsidRPr="00024729">
        <w:rPr>
          <w:szCs w:val="24"/>
        </w:rPr>
        <w:t>de contrôler le fonctionnement de l’appareil administratif en vue de maintenir le fonctionnement régulier des services.</w:t>
      </w:r>
    </w:p>
    <w:p w:rsidR="00D01FAD" w:rsidRPr="00024729" w:rsidRDefault="00D01FAD" w:rsidP="00D01FAD">
      <w:pPr>
        <w:jc w:val="both"/>
        <w:rPr>
          <w:szCs w:val="24"/>
        </w:rPr>
      </w:pPr>
    </w:p>
    <w:p w:rsidR="00D01FAD" w:rsidRPr="00024729" w:rsidRDefault="00D01FAD" w:rsidP="00D01FAD">
      <w:pPr>
        <w:spacing w:before="120" w:after="120"/>
        <w:jc w:val="both"/>
        <w:rPr>
          <w:szCs w:val="24"/>
        </w:rPr>
      </w:pPr>
      <w:r w:rsidRPr="00024729">
        <w:rPr>
          <w:szCs w:val="24"/>
        </w:rPr>
        <w:t>D’un autre côté, l’administration doit se préoccuper de la mise en place d’une gestion rationnelle des ressources humaines orientée vers la valorisation des compétences sans laquelle les efforts pour l’amélioration du service et la reforme structures seront vains.</w:t>
      </w:r>
    </w:p>
    <w:p w:rsidR="00D01FAD" w:rsidRPr="00024729" w:rsidRDefault="00D01FAD" w:rsidP="00D01FAD">
      <w:pPr>
        <w:spacing w:before="120" w:after="120"/>
        <w:jc w:val="both"/>
      </w:pPr>
    </w:p>
    <w:p w:rsidR="00D01FAD" w:rsidRPr="00024729" w:rsidRDefault="00D01FAD" w:rsidP="00D01FAD">
      <w:pPr>
        <w:pStyle w:val="Niveau12"/>
      </w:pPr>
      <w:bookmarkStart w:id="40" w:name="These_pt_1_chap_2_sec_1_5"/>
      <w:r>
        <w:t xml:space="preserve">1.5. </w:t>
      </w:r>
      <w:r w:rsidRPr="00024729">
        <w:t>Les missions externes</w:t>
      </w:r>
    </w:p>
    <w:bookmarkEnd w:id="40"/>
    <w:p w:rsidR="00D01FAD" w:rsidRPr="00024729" w:rsidRDefault="00D01FAD" w:rsidP="00D01FAD">
      <w:pPr>
        <w:spacing w:before="120" w:after="120"/>
        <w:jc w:val="both"/>
        <w:rPr>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szCs w:val="24"/>
        </w:rPr>
      </w:pPr>
      <w:r w:rsidRPr="00024729">
        <w:rPr>
          <w:szCs w:val="24"/>
        </w:rPr>
        <w:t>Les missions externestendent à mettre l’administration en contact avec le public  en offrant des biens et des prestations de service et à soumettre des prescriptions. Les missions externes sont reparties en missions de souveraineté, économiques, éducatives, culturelles et s</w:t>
      </w:r>
      <w:r w:rsidRPr="00024729">
        <w:rPr>
          <w:szCs w:val="24"/>
        </w:rPr>
        <w:t>o</w:t>
      </w:r>
      <w:r w:rsidRPr="00024729">
        <w:rPr>
          <w:szCs w:val="24"/>
        </w:rPr>
        <w:t>ciales.</w:t>
      </w:r>
    </w:p>
    <w:p w:rsidR="00D01FAD" w:rsidRPr="00024729" w:rsidRDefault="00D01FAD" w:rsidP="00D01FAD">
      <w:pPr>
        <w:spacing w:before="120" w:after="120"/>
        <w:jc w:val="both"/>
      </w:pPr>
    </w:p>
    <w:p w:rsidR="00D01FAD" w:rsidRPr="00024729" w:rsidRDefault="00D01FAD" w:rsidP="00D01FAD">
      <w:pPr>
        <w:pStyle w:val="a"/>
      </w:pPr>
      <w:r w:rsidRPr="00024729">
        <w:rPr>
          <w:szCs w:val="24"/>
        </w:rPr>
        <w:t>1.5.1</w:t>
      </w:r>
      <w:r>
        <w:rPr>
          <w:szCs w:val="24"/>
        </w:rPr>
        <w:t>.</w:t>
      </w:r>
      <w:r w:rsidRPr="00024729">
        <w:rPr>
          <w:szCs w:val="24"/>
        </w:rPr>
        <w:t xml:space="preserve"> </w:t>
      </w:r>
      <w:r w:rsidRPr="00024729">
        <w:t>Les missions de souveraineté ou politiques</w:t>
      </w:r>
    </w:p>
    <w:p w:rsidR="00D01FAD" w:rsidRPr="00024729" w:rsidRDefault="00D01FAD" w:rsidP="00D01FAD">
      <w:pPr>
        <w:spacing w:before="120" w:after="120"/>
        <w:jc w:val="both"/>
      </w:pPr>
    </w:p>
    <w:p w:rsidR="00D01FAD" w:rsidRPr="00024729" w:rsidRDefault="00D01FAD" w:rsidP="00D01FAD">
      <w:pPr>
        <w:spacing w:before="120" w:after="120"/>
        <w:jc w:val="both"/>
      </w:pPr>
      <w:r w:rsidRPr="00024729">
        <w:t>Elles consistent à réaliser des interventions dans des domaines ha</w:t>
      </w:r>
      <w:r w:rsidRPr="00024729">
        <w:t>u</w:t>
      </w:r>
      <w:r w:rsidRPr="00024729">
        <w:t>tement politiques que l’État ne saurait confier à des opérateurs privés ou à des instances internationales sans affecter sa souveraineté. Ce sont</w:t>
      </w:r>
      <w:r>
        <w:t> :</w:t>
      </w:r>
    </w:p>
    <w:p w:rsidR="00D01FAD" w:rsidRPr="00C83C1D" w:rsidRDefault="00D01FAD" w:rsidP="00D01FAD">
      <w:pPr>
        <w:ind w:left="720" w:hanging="360"/>
        <w:jc w:val="both"/>
        <w:rPr>
          <w:szCs w:val="24"/>
        </w:rPr>
      </w:pPr>
      <w:r>
        <w:t>-</w:t>
      </w:r>
      <w:r>
        <w:tab/>
      </w:r>
      <w:r w:rsidRPr="00024729">
        <w:t>La défense (sureté intérieure et extérieure de l’État</w:t>
      </w:r>
      <w:r>
        <w:t> :</w:t>
      </w:r>
      <w:r w:rsidRPr="00024729">
        <w:t xml:space="preserve"> intégrité du territoire </w:t>
      </w:r>
      <w:r w:rsidRPr="00C83C1D">
        <w:rPr>
          <w:szCs w:val="24"/>
        </w:rPr>
        <w:t>contre menaces internes et externes)</w:t>
      </w:r>
    </w:p>
    <w:p w:rsidR="00D01FAD" w:rsidRPr="00C83C1D" w:rsidRDefault="00D01FAD" w:rsidP="00D01FAD">
      <w:pPr>
        <w:ind w:left="720" w:hanging="360"/>
        <w:jc w:val="both"/>
        <w:rPr>
          <w:szCs w:val="24"/>
        </w:rPr>
      </w:pPr>
      <w:r>
        <w:t>-</w:t>
      </w:r>
      <w:r>
        <w:tab/>
      </w:r>
      <w:r w:rsidRPr="00C83C1D">
        <w:rPr>
          <w:szCs w:val="24"/>
        </w:rPr>
        <w:t>La diplomatie (représentation à l’étranger, défense en territoire étranger des biens et des ressortissants du pays, aide internati</w:t>
      </w:r>
      <w:r w:rsidRPr="00C83C1D">
        <w:rPr>
          <w:szCs w:val="24"/>
        </w:rPr>
        <w:t>o</w:t>
      </w:r>
      <w:r w:rsidRPr="00C83C1D">
        <w:rPr>
          <w:szCs w:val="24"/>
        </w:rPr>
        <w:t>nale, négociations, coopération internationale)</w:t>
      </w:r>
    </w:p>
    <w:p w:rsidR="00D01FAD" w:rsidRPr="00C83C1D" w:rsidRDefault="00D01FAD" w:rsidP="00D01FAD">
      <w:pPr>
        <w:ind w:left="720" w:hanging="360"/>
        <w:jc w:val="both"/>
        <w:rPr>
          <w:szCs w:val="24"/>
        </w:rPr>
      </w:pPr>
      <w:r>
        <w:t>-</w:t>
      </w:r>
      <w:r>
        <w:tab/>
      </w:r>
      <w:r w:rsidRPr="00C83C1D">
        <w:rPr>
          <w:szCs w:val="24"/>
        </w:rPr>
        <w:t>La police (maintien de l’ordre, protection des vies et des biens, préventions des crimes et des délits)</w:t>
      </w:r>
    </w:p>
    <w:p w:rsidR="00D01FAD" w:rsidRPr="00C83C1D" w:rsidRDefault="00D01FAD" w:rsidP="00D01FAD">
      <w:pPr>
        <w:ind w:left="720" w:hanging="360"/>
        <w:jc w:val="both"/>
        <w:rPr>
          <w:szCs w:val="24"/>
        </w:rPr>
      </w:pPr>
      <w:r>
        <w:t>-</w:t>
      </w:r>
      <w:r>
        <w:tab/>
      </w:r>
      <w:r w:rsidRPr="00C83C1D">
        <w:rPr>
          <w:szCs w:val="24"/>
        </w:rPr>
        <w:t>La justice (ensemble des appareils répressifs, tribunaux, pa</w:t>
      </w:r>
      <w:r w:rsidRPr="00C83C1D">
        <w:rPr>
          <w:szCs w:val="24"/>
        </w:rPr>
        <w:t>r</w:t>
      </w:r>
      <w:r w:rsidRPr="00C83C1D">
        <w:rPr>
          <w:szCs w:val="24"/>
        </w:rPr>
        <w:t>quets, cabinets d’instruction, règlements des conflits sociaux et individuels, gardienne des libertés individuelles, des droits h</w:t>
      </w:r>
      <w:r w:rsidRPr="00C83C1D">
        <w:rPr>
          <w:szCs w:val="24"/>
        </w:rPr>
        <w:t>u</w:t>
      </w:r>
      <w:r w:rsidRPr="00C83C1D">
        <w:rPr>
          <w:szCs w:val="24"/>
        </w:rPr>
        <w:t>mains en général : économiques, sociaux, culturelles et polit</w:t>
      </w:r>
      <w:r w:rsidRPr="00C83C1D">
        <w:rPr>
          <w:szCs w:val="24"/>
        </w:rPr>
        <w:t>i</w:t>
      </w:r>
      <w:r w:rsidRPr="00C83C1D">
        <w:rPr>
          <w:szCs w:val="24"/>
        </w:rPr>
        <w:t>ques)</w:t>
      </w:r>
    </w:p>
    <w:p w:rsidR="00D01FAD" w:rsidRPr="00C83C1D" w:rsidRDefault="00D01FAD" w:rsidP="00D01FAD">
      <w:pPr>
        <w:ind w:left="720" w:hanging="360"/>
        <w:jc w:val="both"/>
        <w:rPr>
          <w:szCs w:val="24"/>
        </w:rPr>
      </w:pPr>
      <w:r>
        <w:t>-</w:t>
      </w:r>
      <w:r>
        <w:tab/>
      </w:r>
      <w:r w:rsidRPr="00C83C1D">
        <w:rPr>
          <w:szCs w:val="24"/>
        </w:rPr>
        <w:t>Les élections (mise en place et fonctionnement des institutions)</w:t>
      </w:r>
    </w:p>
    <w:p w:rsidR="00D01FAD" w:rsidRPr="00024729" w:rsidRDefault="00D01FAD" w:rsidP="00D01FAD">
      <w:pPr>
        <w:ind w:left="720" w:hanging="360"/>
        <w:jc w:val="both"/>
      </w:pPr>
      <w:r>
        <w:t>-</w:t>
      </w:r>
      <w:r>
        <w:tab/>
      </w:r>
      <w:r w:rsidRPr="00C83C1D">
        <w:rPr>
          <w:szCs w:val="24"/>
        </w:rPr>
        <w:t>Les impôts (contributions des citoyens au fonctionnement des services pub</w:t>
      </w:r>
      <w:r w:rsidRPr="00024729">
        <w:t>lics, financement des activités publiques par la s</w:t>
      </w:r>
      <w:r w:rsidRPr="00024729">
        <w:t>o</w:t>
      </w:r>
      <w:r w:rsidRPr="00024729">
        <w:t>ci</w:t>
      </w:r>
      <w:r w:rsidRPr="00024729">
        <w:t>é</w:t>
      </w:r>
      <w:r w:rsidRPr="00024729">
        <w:t>té).</w:t>
      </w:r>
    </w:p>
    <w:p w:rsidR="00D01FAD" w:rsidRPr="00024729" w:rsidRDefault="00D01FAD" w:rsidP="00D01FAD">
      <w:pPr>
        <w:spacing w:before="120" w:after="120"/>
        <w:jc w:val="both"/>
        <w:rPr>
          <w:szCs w:val="24"/>
        </w:rPr>
      </w:pPr>
    </w:p>
    <w:p w:rsidR="00D01FAD" w:rsidRPr="00024729" w:rsidRDefault="00D01FAD" w:rsidP="00D01FAD">
      <w:pPr>
        <w:pStyle w:val="planche"/>
      </w:pPr>
      <w:bookmarkStart w:id="41" w:name="These_pt_1_chap_2_sec_2"/>
      <w:r w:rsidRPr="00024729">
        <w:t>Section 2</w:t>
      </w:r>
      <w:r>
        <w:br/>
      </w:r>
      <w:r w:rsidRPr="00024729">
        <w:t>Historicité et Mission de la Primature</w:t>
      </w:r>
    </w:p>
    <w:bookmarkEnd w:id="41"/>
    <w:p w:rsidR="00D01FAD" w:rsidRPr="00024729" w:rsidRDefault="00D01FAD" w:rsidP="00D01FAD">
      <w:pPr>
        <w:spacing w:before="120" w:after="120"/>
        <w:jc w:val="both"/>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pPr>
      <w:r w:rsidRPr="00024729">
        <w:t>On ne saurait parler de la Primature sans effectuer une description de cette institution aussi prestigieuse qui est notre cas d’étude et enc</w:t>
      </w:r>
      <w:r w:rsidRPr="00024729">
        <w:t>o</w:t>
      </w:r>
      <w:r w:rsidRPr="00024729">
        <w:t xml:space="preserve">re le rôle qu’elle joue dans notre pays. </w:t>
      </w:r>
    </w:p>
    <w:p w:rsidR="00D01FAD" w:rsidRPr="00024729" w:rsidRDefault="00D01FAD" w:rsidP="00D01FAD">
      <w:pPr>
        <w:spacing w:before="120" w:after="120"/>
        <w:jc w:val="both"/>
      </w:pPr>
      <w:r w:rsidRPr="00024729">
        <w:t xml:space="preserve">La Primature constitue l’un des organes du Pouvoir Exécutif dirigé par le Premier ministre, qu’on appelle </w:t>
      </w:r>
      <w:r>
        <w:t>« </w:t>
      </w:r>
      <w:r w:rsidRPr="00024729">
        <w:t>Chef de Gouvernement</w:t>
      </w:r>
      <w:r>
        <w:t> »</w:t>
      </w:r>
      <w:r w:rsidRPr="00024729">
        <w:t>. Le Premier ministre dispose de l’Administration Centrale de l’</w:t>
      </w:r>
      <w:r>
        <w:t>État</w:t>
      </w:r>
      <w:r w:rsidRPr="00024729">
        <w:t xml:space="preserve"> qui comprend</w:t>
      </w:r>
      <w:r>
        <w:t> :</w:t>
      </w:r>
      <w:r w:rsidRPr="00024729">
        <w:t xml:space="preserve"> le Secrétariat Privé du Premier ministre</w:t>
      </w:r>
      <w:r>
        <w:t> ;</w:t>
      </w:r>
      <w:r w:rsidRPr="00024729">
        <w:t xml:space="preserve"> le Cabinet du Premier ministre  et le Secrétariat général. </w:t>
      </w:r>
    </w:p>
    <w:p w:rsidR="00D01FAD" w:rsidRPr="00024729" w:rsidRDefault="00D01FAD" w:rsidP="00D01FAD">
      <w:pPr>
        <w:spacing w:before="120" w:after="120"/>
        <w:jc w:val="both"/>
      </w:pPr>
      <w:r w:rsidRPr="00024729">
        <w:t>Dans la perspective de consolidation des acquis démocratiques, l’</w:t>
      </w:r>
      <w:r>
        <w:t>État</w:t>
      </w:r>
      <w:r w:rsidRPr="00024729">
        <w:t xml:space="preserve"> haïtien a publié dans le Journal Officiel </w:t>
      </w:r>
      <w:r>
        <w:t>« </w:t>
      </w:r>
      <w:r w:rsidRPr="00024729">
        <w:t>Le Moniteur</w:t>
      </w:r>
      <w:r>
        <w:t> » </w:t>
      </w:r>
      <w:r>
        <w:rPr>
          <w:rStyle w:val="Appelnotedebasdep"/>
        </w:rPr>
        <w:footnoteReference w:id="66"/>
      </w:r>
      <w:r w:rsidRPr="00024729">
        <w:t xml:space="preserve"> No.</w:t>
      </w:r>
      <w:r>
        <w:t> </w:t>
      </w:r>
      <w:r w:rsidRPr="00024729">
        <w:t>21 du lundi 1</w:t>
      </w:r>
      <w:r w:rsidRPr="00024729">
        <w:rPr>
          <w:vertAlign w:val="superscript"/>
        </w:rPr>
        <w:t>er</w:t>
      </w:r>
      <w:r w:rsidRPr="00024729">
        <w:t xml:space="preserve"> février 2016, apparu un Décret portant amend</w:t>
      </w:r>
      <w:r w:rsidRPr="00024729">
        <w:t>e</w:t>
      </w:r>
      <w:r w:rsidRPr="00024729">
        <w:t>ment du Décret du 17 mai 2005 portant organisation de l’Administration Ce</w:t>
      </w:r>
      <w:r w:rsidRPr="00024729">
        <w:t>n</w:t>
      </w:r>
      <w:r w:rsidRPr="00024729">
        <w:t>trale de l’</w:t>
      </w:r>
      <w:r>
        <w:t>État</w:t>
      </w:r>
      <w:r w:rsidRPr="00024729">
        <w:t>. Il est dit en son Article 1.- que l’administration publ</w:t>
      </w:r>
      <w:r w:rsidRPr="00024729">
        <w:t>i</w:t>
      </w:r>
      <w:r w:rsidRPr="00024729">
        <w:t>que Nationale est l’instrument par lequel l’</w:t>
      </w:r>
      <w:r>
        <w:t>État</w:t>
      </w:r>
      <w:r w:rsidRPr="00024729">
        <w:t xml:space="preserve"> concrétise ses mi</w:t>
      </w:r>
      <w:r w:rsidRPr="00024729">
        <w:t>s</w:t>
      </w:r>
      <w:r w:rsidRPr="00024729">
        <w:t xml:space="preserve">sions et objectifs. </w:t>
      </w:r>
    </w:p>
    <w:p w:rsidR="00D01FAD" w:rsidRPr="00024729" w:rsidRDefault="00D01FAD" w:rsidP="00D01FAD">
      <w:pPr>
        <w:spacing w:before="120" w:after="120"/>
        <w:jc w:val="both"/>
      </w:pPr>
      <w:r w:rsidRPr="00024729">
        <w:t>Un peu plus loin à l’article 72 de ce même décret stipule que</w:t>
      </w:r>
      <w:r>
        <w:t> :</w:t>
      </w:r>
      <w:r w:rsidRPr="00024729">
        <w:t xml:space="preserve"> la Direction ou le Service des Ressources Humaines, pour accomplir sa mission, entretient des rapports de travail permanents avec toutes les structures du ministère ainsi qu’avec l’Office de Management et des Ressources Humaines (OMRH) créé à l’article 113, en vue de favor</w:t>
      </w:r>
      <w:r w:rsidRPr="00024729">
        <w:t>i</w:t>
      </w:r>
      <w:r w:rsidRPr="00024729">
        <w:t>ser la cohérence des politiques sectorielles avec la politique globale de l’</w:t>
      </w:r>
      <w:r>
        <w:t>État</w:t>
      </w:r>
      <w:r w:rsidRPr="00024729">
        <w:t>.</w:t>
      </w:r>
    </w:p>
    <w:p w:rsidR="00D01FAD" w:rsidRPr="00024729" w:rsidRDefault="00D01FAD" w:rsidP="00D01FAD">
      <w:pPr>
        <w:spacing w:before="120" w:after="120"/>
        <w:jc w:val="both"/>
      </w:pPr>
      <w:r w:rsidRPr="00024729">
        <w:t>Sur le sol haïtien la Direction des Ressources Humaines en son a</w:t>
      </w:r>
      <w:r w:rsidRPr="00024729">
        <w:t>r</w:t>
      </w:r>
      <w:r w:rsidRPr="00024729">
        <w:t>ticle 72 a pour mission de</w:t>
      </w:r>
      <w:r>
        <w:t> :</w:t>
      </w:r>
    </w:p>
    <w:p w:rsidR="00D01FAD" w:rsidRPr="00024729" w:rsidRDefault="00D01FAD" w:rsidP="00D01FAD">
      <w:pPr>
        <w:ind w:left="720" w:hanging="360"/>
        <w:jc w:val="both"/>
      </w:pPr>
    </w:p>
    <w:p w:rsidR="00D01FAD" w:rsidRPr="00024729" w:rsidRDefault="00D01FAD" w:rsidP="00D01FAD">
      <w:pPr>
        <w:ind w:left="720" w:hanging="360"/>
        <w:jc w:val="both"/>
      </w:pPr>
      <w:r>
        <w:t>1)</w:t>
      </w:r>
      <w:r>
        <w:tab/>
      </w:r>
      <w:r w:rsidRPr="00024729">
        <w:t>Procéder, en collaboration de la Direction Générale et l’Office de Management et des Ressources Humaines, au recrutement du perso</w:t>
      </w:r>
      <w:r w:rsidRPr="00024729">
        <w:t>n</w:t>
      </w:r>
      <w:r w:rsidRPr="00024729">
        <w:t>nel, établit les plans de carrière et en assure le suivi</w:t>
      </w:r>
      <w:r>
        <w:t> ;</w:t>
      </w:r>
    </w:p>
    <w:p w:rsidR="00D01FAD" w:rsidRPr="00024729" w:rsidRDefault="00D01FAD" w:rsidP="00D01FAD">
      <w:pPr>
        <w:ind w:left="720" w:hanging="360"/>
        <w:jc w:val="both"/>
      </w:pPr>
      <w:r>
        <w:t>2)</w:t>
      </w:r>
      <w:r>
        <w:tab/>
      </w:r>
      <w:r w:rsidRPr="00024729">
        <w:t>Concevoir et participer à l’exécution de tous les programmes de perfectionnement et de motivation du personnel pour en am</w:t>
      </w:r>
      <w:r w:rsidRPr="00024729">
        <w:t>é</w:t>
      </w:r>
      <w:r w:rsidRPr="00024729">
        <w:t>liorer la performance</w:t>
      </w:r>
      <w:r>
        <w:t> ;</w:t>
      </w:r>
    </w:p>
    <w:p w:rsidR="00D01FAD" w:rsidRPr="00024729" w:rsidRDefault="00D01FAD" w:rsidP="00D01FAD">
      <w:pPr>
        <w:ind w:left="720" w:hanging="360"/>
        <w:jc w:val="both"/>
      </w:pPr>
      <w:r>
        <w:t>3)</w:t>
      </w:r>
      <w:r>
        <w:tab/>
      </w:r>
      <w:r w:rsidRPr="00024729">
        <w:t>Garantir aux personnels les avantages sociaux et matériels att</w:t>
      </w:r>
      <w:r w:rsidRPr="00024729">
        <w:t>a</w:t>
      </w:r>
      <w:r w:rsidRPr="00024729">
        <w:t>chés à leur statut</w:t>
      </w:r>
      <w:r>
        <w:t> ;</w:t>
      </w:r>
    </w:p>
    <w:p w:rsidR="00D01FAD" w:rsidRPr="00024729" w:rsidRDefault="00D01FAD" w:rsidP="00D01FAD">
      <w:pPr>
        <w:ind w:left="720" w:hanging="360"/>
        <w:jc w:val="both"/>
      </w:pPr>
      <w:r>
        <w:t>4)</w:t>
      </w:r>
      <w:r>
        <w:tab/>
      </w:r>
      <w:r w:rsidRPr="00024729">
        <w:t>Veiller à la mise en œuvre, à l’application et au respect du statut Général de la Fonction Publique</w:t>
      </w:r>
      <w:r>
        <w:t> ;</w:t>
      </w:r>
    </w:p>
    <w:p w:rsidR="00D01FAD" w:rsidRPr="00024729" w:rsidRDefault="00D01FAD" w:rsidP="00D01FAD">
      <w:pPr>
        <w:ind w:left="720" w:hanging="360"/>
        <w:jc w:val="both"/>
      </w:pPr>
      <w:r>
        <w:t>5)</w:t>
      </w:r>
      <w:r>
        <w:tab/>
      </w:r>
      <w:r w:rsidRPr="00024729">
        <w:t>Planifier la dotation en personnel et les affectations</w:t>
      </w:r>
      <w:r>
        <w:t> ;</w:t>
      </w:r>
    </w:p>
    <w:p w:rsidR="00D01FAD" w:rsidRPr="00024729" w:rsidRDefault="00D01FAD" w:rsidP="00D01FAD">
      <w:pPr>
        <w:ind w:left="720" w:hanging="360"/>
        <w:jc w:val="both"/>
      </w:pPr>
      <w:r>
        <w:t>6)</w:t>
      </w:r>
      <w:r>
        <w:tab/>
      </w:r>
      <w:r w:rsidRPr="00024729">
        <w:t>Veiller à l’exécution de la grille salariale</w:t>
      </w:r>
      <w:r>
        <w:t> ;</w:t>
      </w:r>
    </w:p>
    <w:p w:rsidR="00D01FAD" w:rsidRPr="00024729" w:rsidRDefault="00D01FAD" w:rsidP="00D01FAD">
      <w:pPr>
        <w:ind w:left="720" w:hanging="360"/>
        <w:jc w:val="both"/>
      </w:pPr>
      <w:r>
        <w:t>7)</w:t>
      </w:r>
      <w:r>
        <w:tab/>
      </w:r>
      <w:r w:rsidRPr="00024729">
        <w:t>Suggérer toutes mesures concourant à une meilleure gestion du personnel</w:t>
      </w:r>
    </w:p>
    <w:p w:rsidR="00D01FAD" w:rsidRPr="00024729" w:rsidRDefault="00D01FAD" w:rsidP="00D01FAD">
      <w:pPr>
        <w:ind w:left="720" w:hanging="360"/>
        <w:jc w:val="both"/>
      </w:pPr>
      <w:r>
        <w:t>8)</w:t>
      </w:r>
      <w:r>
        <w:tab/>
      </w:r>
      <w:r w:rsidRPr="00024729">
        <w:t>Exécuter toutes autres tâches connexes.</w:t>
      </w:r>
    </w:p>
    <w:p w:rsidR="00D01FAD" w:rsidRPr="00024729" w:rsidRDefault="00D01FAD" w:rsidP="00D01FAD">
      <w:pPr>
        <w:ind w:left="720" w:hanging="360"/>
        <w:jc w:val="both"/>
      </w:pPr>
    </w:p>
    <w:p w:rsidR="00D01FAD" w:rsidRPr="00024729" w:rsidRDefault="00D01FAD" w:rsidP="00D01FAD">
      <w:pPr>
        <w:spacing w:before="120" w:after="120"/>
        <w:jc w:val="both"/>
        <w:rPr>
          <w:color w:val="000000"/>
          <w:szCs w:val="24"/>
        </w:rPr>
      </w:pPr>
      <w:r w:rsidRPr="00024729">
        <w:rPr>
          <w:color w:val="000000"/>
        </w:rPr>
        <w:t>La Primature joue également un rôle à caractère politique de m</w:t>
      </w:r>
      <w:r w:rsidRPr="00024729">
        <w:rPr>
          <w:color w:val="000000"/>
        </w:rPr>
        <w:t>a</w:t>
      </w:r>
      <w:r w:rsidRPr="00024729">
        <w:rPr>
          <w:color w:val="000000"/>
        </w:rPr>
        <w:t>nière incroyable qui est d’une complexité inimaginable. Cela étant dit, ce caractère dit politique tend à rendre dysfonctionnel cette institution vu que la plupart de ces dirigeants ne sont pas vraiment responsabil</w:t>
      </w:r>
      <w:r w:rsidRPr="00024729">
        <w:rPr>
          <w:color w:val="000000"/>
        </w:rPr>
        <w:t>i</w:t>
      </w:r>
      <w:r w:rsidRPr="00024729">
        <w:rPr>
          <w:color w:val="000000"/>
        </w:rPr>
        <w:t xml:space="preserve">sés dans l’administration, mais, </w:t>
      </w:r>
      <w:r w:rsidRPr="00024729">
        <w:rPr>
          <w:color w:val="000000"/>
          <w:szCs w:val="24"/>
        </w:rPr>
        <w:t>en fonction de leur vision ces respo</w:t>
      </w:r>
      <w:r w:rsidRPr="00024729">
        <w:rPr>
          <w:color w:val="000000"/>
          <w:szCs w:val="24"/>
        </w:rPr>
        <w:t>n</w:t>
      </w:r>
      <w:r w:rsidRPr="00024729">
        <w:rPr>
          <w:color w:val="000000"/>
          <w:szCs w:val="24"/>
        </w:rPr>
        <w:t>sables et ces chefs de Gouvernement pourront toutefois arriver à faire bouger les choses.</w:t>
      </w:r>
    </w:p>
    <w:p w:rsidR="00D01FAD" w:rsidRPr="00024729" w:rsidRDefault="00D01FAD" w:rsidP="00D01FAD">
      <w:pPr>
        <w:spacing w:before="120" w:after="120"/>
        <w:jc w:val="both"/>
        <w:rPr>
          <w:color w:val="000000"/>
          <w:szCs w:val="24"/>
        </w:rPr>
      </w:pPr>
      <w:r>
        <w:rPr>
          <w:color w:val="000000"/>
          <w:szCs w:val="24"/>
        </w:rPr>
        <w:br w:type="page"/>
      </w:r>
    </w:p>
    <w:p w:rsidR="00D01FAD" w:rsidRPr="00024729" w:rsidRDefault="00D01FAD" w:rsidP="00D01FAD">
      <w:pPr>
        <w:pStyle w:val="Niveau12"/>
      </w:pPr>
      <w:bookmarkStart w:id="42" w:name="These_pt_1_chap_2_sec_2_1"/>
      <w:r>
        <w:t>2.1. Les dispositions générales</w:t>
      </w:r>
      <w:r>
        <w:br/>
      </w:r>
      <w:r w:rsidRPr="00024729">
        <w:t>de fonctionnement</w:t>
      </w:r>
    </w:p>
    <w:bookmarkEnd w:id="42"/>
    <w:p w:rsidR="00D01FAD" w:rsidRPr="00024729" w:rsidRDefault="00D01FAD" w:rsidP="00D01FAD">
      <w:pPr>
        <w:spacing w:before="120" w:after="120"/>
        <w:jc w:val="both"/>
        <w:rPr>
          <w:b/>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pPr>
      <w:r w:rsidRPr="00024729">
        <w:t>Différentes mesures concrètes ont été adoptées en vue rendre op</w:t>
      </w:r>
      <w:r w:rsidRPr="00024729">
        <w:t>é</w:t>
      </w:r>
      <w:r w:rsidRPr="00024729">
        <w:t>rationnel et effective la modernisation dans l’administration publ</w:t>
      </w:r>
      <w:r w:rsidRPr="00024729">
        <w:t>i</w:t>
      </w:r>
      <w:r w:rsidRPr="00024729">
        <w:t>que. C'est dans cette perspective il a été créée dans un premier temps</w:t>
      </w:r>
      <w:r>
        <w:t> :</w:t>
      </w:r>
      <w:r w:rsidRPr="00024729">
        <w:t xml:space="preserve"> une </w:t>
      </w:r>
      <w:r w:rsidRPr="00024729">
        <w:rPr>
          <w:bCs/>
        </w:rPr>
        <w:t>Commission nationale de la Réforme administrative et de la Fonction publique (CNRAFP)</w:t>
      </w:r>
      <w:r w:rsidRPr="00024729">
        <w:t xml:space="preserve">. En suite 1) </w:t>
      </w:r>
      <w:r w:rsidRPr="00024729">
        <w:rPr>
          <w:bCs/>
        </w:rPr>
        <w:t>l’Office de Management et des Re</w:t>
      </w:r>
      <w:r w:rsidRPr="00024729">
        <w:rPr>
          <w:bCs/>
        </w:rPr>
        <w:t>s</w:t>
      </w:r>
      <w:r w:rsidRPr="00024729">
        <w:rPr>
          <w:bCs/>
        </w:rPr>
        <w:t>sources humaines (OMRH),</w:t>
      </w:r>
      <w:r w:rsidRPr="00024729">
        <w:t xml:space="preserve"> chargé du pilotage opérationnel des act</w:t>
      </w:r>
      <w:r w:rsidRPr="00024729">
        <w:t>i</w:t>
      </w:r>
      <w:r w:rsidRPr="00024729">
        <w:t>vités de la réforme de l’</w:t>
      </w:r>
      <w:r>
        <w:t>État ;</w:t>
      </w:r>
      <w:r w:rsidRPr="00024729">
        <w:t xml:space="preserve"> 2) l'</w:t>
      </w:r>
      <w:r w:rsidRPr="00024729">
        <w:rPr>
          <w:bCs/>
        </w:rPr>
        <w:t>Ecole nationale d'Admini</w:t>
      </w:r>
      <w:r w:rsidRPr="00024729">
        <w:rPr>
          <w:bCs/>
        </w:rPr>
        <w:t>s</w:t>
      </w:r>
      <w:r w:rsidRPr="00024729">
        <w:rPr>
          <w:bCs/>
        </w:rPr>
        <w:t>tration et de politiques publiques d'Haïti (ENAPP)</w:t>
      </w:r>
      <w:r>
        <w:rPr>
          <w:bCs/>
        </w:rPr>
        <w:t> ;</w:t>
      </w:r>
      <w:r w:rsidRPr="00024729">
        <w:rPr>
          <w:b/>
          <w:bCs/>
        </w:rPr>
        <w:t xml:space="preserve">  </w:t>
      </w:r>
      <w:r w:rsidRPr="00024729">
        <w:rPr>
          <w:bCs/>
        </w:rPr>
        <w:t>3)Le Conseil s</w:t>
      </w:r>
      <w:r w:rsidRPr="00024729">
        <w:rPr>
          <w:bCs/>
        </w:rPr>
        <w:t>u</w:t>
      </w:r>
      <w:r w:rsidRPr="00024729">
        <w:rPr>
          <w:bCs/>
        </w:rPr>
        <w:t>périeur de l'Administration et de la Fonction publique (CSAFP)</w:t>
      </w:r>
      <w:r w:rsidRPr="00024729">
        <w:t>, re</w:t>
      </w:r>
      <w:r w:rsidRPr="00024729">
        <w:t>s</w:t>
      </w:r>
      <w:r w:rsidRPr="00024729">
        <w:t xml:space="preserve">ponsable du pilotage stratégique de la modernisation du service public et de la Fonction publique. </w:t>
      </w:r>
    </w:p>
    <w:p w:rsidR="00D01FAD" w:rsidRPr="00024729" w:rsidRDefault="00D01FAD" w:rsidP="00D01FAD">
      <w:pPr>
        <w:spacing w:before="120" w:after="120"/>
        <w:jc w:val="both"/>
      </w:pPr>
      <w:r w:rsidRPr="00024729">
        <w:t>Pour ce faire, tout un arsenal a été mis en place du point de vue j</w:t>
      </w:r>
      <w:r w:rsidRPr="00024729">
        <w:t>u</w:t>
      </w:r>
      <w:r w:rsidRPr="00024729">
        <w:t>ridique afin de diriger sur des bases légales dont les Lois, les Décrets et les Arrêtés d'importance ont été publiés, à savoir</w:t>
      </w:r>
      <w:r>
        <w:t> :</w:t>
      </w:r>
    </w:p>
    <w:p w:rsidR="00D01FAD" w:rsidRPr="00024729" w:rsidRDefault="00D01FAD" w:rsidP="00D01FAD">
      <w:pPr>
        <w:spacing w:before="120" w:after="120"/>
        <w:jc w:val="both"/>
      </w:pPr>
    </w:p>
    <w:p w:rsidR="00D01FAD" w:rsidRPr="00024729" w:rsidRDefault="00D01FAD" w:rsidP="00D01FAD">
      <w:pPr>
        <w:spacing w:before="120" w:after="120"/>
        <w:jc w:val="both"/>
        <w:rPr>
          <w:color w:val="000000"/>
        </w:rPr>
      </w:pPr>
      <w:r w:rsidRPr="00024729">
        <w:t xml:space="preserve">1) </w:t>
      </w:r>
      <w:r w:rsidRPr="00024729">
        <w:rPr>
          <w:color w:val="000000"/>
          <w:szCs w:val="24"/>
        </w:rPr>
        <w:t xml:space="preserve">la Loi du 6 septembre 1982 </w:t>
      </w:r>
      <w:r>
        <w:rPr>
          <w:color w:val="000000"/>
          <w:szCs w:val="24"/>
        </w:rPr>
        <w:t>« </w:t>
      </w:r>
      <w:r w:rsidRPr="00024729">
        <w:rPr>
          <w:color w:val="000000"/>
          <w:szCs w:val="24"/>
        </w:rPr>
        <w:t>portant unification des structures, normes, procédures et principes généraux</w:t>
      </w:r>
      <w:r w:rsidRPr="00024729">
        <w:rPr>
          <w:color w:val="000000"/>
        </w:rPr>
        <w:t xml:space="preserve"> de l’administration publique nationale</w:t>
      </w:r>
      <w:r>
        <w:rPr>
          <w:color w:val="000000"/>
        </w:rPr>
        <w:t> » </w:t>
      </w:r>
      <w:r>
        <w:rPr>
          <w:rStyle w:val="Appelnotedebasdep"/>
        </w:rPr>
        <w:footnoteReference w:id="67"/>
      </w:r>
      <w:r>
        <w:rPr>
          <w:color w:val="000000"/>
        </w:rPr>
        <w:t> ;</w:t>
      </w:r>
    </w:p>
    <w:p w:rsidR="00D01FAD" w:rsidRPr="00024729" w:rsidRDefault="00D01FAD" w:rsidP="00D01FAD">
      <w:pPr>
        <w:spacing w:before="120" w:after="120"/>
        <w:jc w:val="both"/>
      </w:pPr>
      <w:r w:rsidRPr="00024729">
        <w:t>2) Le Décret du 17 mai 2005 portant révision du Statut général de la Fonction publique</w:t>
      </w:r>
      <w:r>
        <w:t> ;</w:t>
      </w:r>
      <w:r w:rsidRPr="00024729">
        <w:t xml:space="preserve"> 3) Le Décret du 17 mai 2005 portant organis</w:t>
      </w:r>
      <w:r w:rsidRPr="00024729">
        <w:t>a</w:t>
      </w:r>
      <w:r w:rsidRPr="00024729">
        <w:t>tion de l'Administration centrale de l'</w:t>
      </w:r>
      <w:r>
        <w:t>État ;</w:t>
      </w:r>
      <w:r w:rsidRPr="00024729">
        <w:t xml:space="preserve"> 4) L’Arrêté du jeudi 11 avril 2013 définissant la règle déontologique applicable aux agents de la Fonction publique</w:t>
      </w:r>
      <w:r>
        <w:t> ;</w:t>
      </w:r>
      <w:r w:rsidRPr="00024729">
        <w:t xml:space="preserve"> 5) L’Arrêté du jeudi 11 avril 2013 fixant les procédures et les modalités d’organisation des concours de recrut</w:t>
      </w:r>
      <w:r w:rsidRPr="00024729">
        <w:t>e</w:t>
      </w:r>
      <w:r w:rsidRPr="00024729">
        <w:t>ment donnant accès aux emplois de la Fonction publique.</w:t>
      </w:r>
    </w:p>
    <w:p w:rsidR="00D01FAD" w:rsidRPr="00024729" w:rsidRDefault="00D01FAD" w:rsidP="00D01FAD">
      <w:pPr>
        <w:spacing w:before="120" w:after="120"/>
        <w:jc w:val="both"/>
        <w:rPr>
          <w:b/>
          <w:color w:val="000000"/>
        </w:rPr>
      </w:pPr>
      <w:r>
        <w:rPr>
          <w:b/>
          <w:color w:val="000000"/>
        </w:rPr>
        <w:br w:type="page"/>
      </w:r>
    </w:p>
    <w:p w:rsidR="00D01FAD" w:rsidRPr="00024729" w:rsidRDefault="00D01FAD" w:rsidP="00D01FAD">
      <w:pPr>
        <w:pStyle w:val="Niveau12"/>
      </w:pPr>
      <w:bookmarkStart w:id="43" w:name="These_pt_1_chap_2_sec_2_2"/>
      <w:r>
        <w:t xml:space="preserve">2.2. </w:t>
      </w:r>
      <w:r w:rsidRPr="00024729">
        <w:t>Le Pouvoir Central dans sa structure</w:t>
      </w:r>
      <w:r>
        <w:br/>
      </w:r>
      <w:r w:rsidRPr="00024729">
        <w:t>de gouve</w:t>
      </w:r>
      <w:r w:rsidRPr="00024729">
        <w:t>r</w:t>
      </w:r>
      <w:r w:rsidRPr="00024729">
        <w:t>nabilité au sein de la fonction publique</w:t>
      </w:r>
    </w:p>
    <w:bookmarkEnd w:id="43"/>
    <w:p w:rsidR="00D01FAD" w:rsidRPr="00024729" w:rsidRDefault="00D01FAD" w:rsidP="00D01FAD">
      <w:pPr>
        <w:spacing w:before="120" w:after="120"/>
        <w:jc w:val="both"/>
      </w:pPr>
    </w:p>
    <w:p w:rsidR="00D01FAD" w:rsidRPr="00024729" w:rsidRDefault="00D01FAD" w:rsidP="00D01FAD">
      <w:pPr>
        <w:spacing w:before="120" w:after="120"/>
        <w:jc w:val="both"/>
      </w:pPr>
      <w:r w:rsidRPr="00024729">
        <w:t>Le Pouvoir Central de l’Administration publique nationale est r</w:t>
      </w:r>
      <w:r w:rsidRPr="00024729">
        <w:t>e</w:t>
      </w:r>
      <w:r w:rsidRPr="00024729">
        <w:t>partie en Administration d’</w:t>
      </w:r>
      <w:r>
        <w:t>État</w:t>
      </w:r>
      <w:r w:rsidRPr="00024729">
        <w:t xml:space="preserve"> et en Administration des Collectivités territoriales selon le vœu du décret du 17 mai 2005 portant Organis</w:t>
      </w:r>
      <w:r w:rsidRPr="00024729">
        <w:t>a</w:t>
      </w:r>
      <w:r w:rsidRPr="00024729">
        <w:t>tion de l’Administration centrale de l’</w:t>
      </w:r>
      <w:r>
        <w:t>État</w:t>
      </w:r>
      <w:r w:rsidRPr="00024729">
        <w:t>.</w:t>
      </w:r>
    </w:p>
    <w:p w:rsidR="00D01FAD" w:rsidRPr="00024729" w:rsidRDefault="00D01FAD" w:rsidP="00D01FAD">
      <w:pPr>
        <w:spacing w:before="120" w:after="120"/>
        <w:jc w:val="both"/>
      </w:pPr>
      <w:r w:rsidRPr="00024729">
        <w:t>L’Administration d’</w:t>
      </w:r>
      <w:r>
        <w:t>État</w:t>
      </w:r>
      <w:r w:rsidRPr="00024729">
        <w:t xml:space="preserve"> comprend</w:t>
      </w:r>
      <w:r>
        <w:t> :</w:t>
      </w:r>
      <w:r w:rsidRPr="00024729">
        <w:t xml:space="preserve"> l’Administration centrale r</w:t>
      </w:r>
      <w:r w:rsidRPr="00024729">
        <w:t>e</w:t>
      </w:r>
      <w:r w:rsidRPr="00024729">
        <w:t>groupe les organes du pouvoir Exécutif, les services techniquement déconcentrés, les services territorialement déconcentres et les services techniquement décentralisés ou établissements publics. Le pouvoir exécutif, de son côté, se compose de la Présidence, de la Primature, du Conseil des Ministres et des Ministères.</w:t>
      </w:r>
    </w:p>
    <w:p w:rsidR="00D01FAD" w:rsidRPr="00024729" w:rsidRDefault="00D01FAD" w:rsidP="00D01FAD">
      <w:pPr>
        <w:spacing w:before="120" w:after="120"/>
        <w:jc w:val="both"/>
      </w:pPr>
      <w:r w:rsidRPr="00024729">
        <w:t xml:space="preserve">La Primature comprend le Bureau du Premier ministre situé dans l'ancien édifice de l’Ambassade américaine, près du Parlement sur le Bicentenaire au numéro 31, Boulevard Harry Truman. Cet édifice est considéré comme un joyau du patrimoine haïtien. </w:t>
      </w:r>
    </w:p>
    <w:p w:rsidR="00D01FAD" w:rsidRPr="00024729" w:rsidRDefault="00D01FAD" w:rsidP="00D01FAD">
      <w:pPr>
        <w:spacing w:before="120" w:after="120"/>
        <w:jc w:val="both"/>
      </w:pPr>
    </w:p>
    <w:p w:rsidR="00D01FAD" w:rsidRPr="00024729" w:rsidRDefault="00D01FAD" w:rsidP="00D01FAD">
      <w:pPr>
        <w:pStyle w:val="Niveau12"/>
      </w:pPr>
      <w:bookmarkStart w:id="44" w:name="These_pt_1_chap_2_sec_2_3"/>
      <w:r>
        <w:t xml:space="preserve">2.3. </w:t>
      </w:r>
      <w:r w:rsidRPr="00024729">
        <w:t>Rôle et responsabilités du Premier ministre</w:t>
      </w:r>
    </w:p>
    <w:bookmarkEnd w:id="44"/>
    <w:p w:rsidR="00D01FAD" w:rsidRDefault="00D01FAD" w:rsidP="00D01FAD">
      <w:pPr>
        <w:spacing w:before="120" w:after="120"/>
        <w:jc w:val="both"/>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pPr>
      <w:r w:rsidRPr="00024729">
        <w:t>Le Premier ministre de la République d’Haïti est le chef du go</w:t>
      </w:r>
      <w:r w:rsidRPr="00024729">
        <w:t>u</w:t>
      </w:r>
      <w:r w:rsidRPr="00024729">
        <w:t xml:space="preserve">vernement </w:t>
      </w:r>
      <w:r w:rsidRPr="00024729">
        <w:rPr>
          <w:color w:val="000000"/>
        </w:rPr>
        <w:t>nommé par le président de la République et ratifié sépar</w:t>
      </w:r>
      <w:r w:rsidRPr="00024729">
        <w:rPr>
          <w:color w:val="000000"/>
        </w:rPr>
        <w:t>é</w:t>
      </w:r>
      <w:r w:rsidRPr="00024729">
        <w:rPr>
          <w:color w:val="000000"/>
        </w:rPr>
        <w:t xml:space="preserve">ment par les deux chambres du Parlement. Il </w:t>
      </w:r>
      <w:r w:rsidRPr="00024729">
        <w:t>préside le Conseil de Gouvernement. Il est également le président du Conseil Supérieur de la Police Nationale (CSPN).</w:t>
      </w:r>
    </w:p>
    <w:p w:rsidR="00D01FAD" w:rsidRPr="00024729" w:rsidRDefault="00D01FAD" w:rsidP="00D01FAD">
      <w:pPr>
        <w:spacing w:before="120" w:after="120"/>
        <w:jc w:val="both"/>
      </w:pPr>
      <w:r w:rsidRPr="00024729">
        <w:t>Dans l'exercice de ses responsabilités, le Premier ministre compte sur le soutien de son chef de Cabinet et duSecrétariatGénéral qui rel</w:t>
      </w:r>
      <w:r w:rsidRPr="00024729">
        <w:t>è</w:t>
      </w:r>
      <w:r w:rsidRPr="00024729">
        <w:t>vent directement de son autorité pour réaliser son programme relatif à l’action gouvernementale.</w:t>
      </w:r>
    </w:p>
    <w:p w:rsidR="00D01FAD" w:rsidRPr="00024729" w:rsidRDefault="00D01FAD" w:rsidP="00D01FAD">
      <w:pPr>
        <w:spacing w:before="120" w:after="120"/>
        <w:jc w:val="both"/>
      </w:pPr>
      <w:r w:rsidRPr="00024729">
        <w:t xml:space="preserve">Suivant un extrait du décret sur l’administration centrale de l’État–mai 2005 en son </w:t>
      </w:r>
      <w:r w:rsidRPr="00024729">
        <w:rPr>
          <w:rStyle w:val="lev"/>
        </w:rPr>
        <w:t>Article 22</w:t>
      </w:r>
      <w:r w:rsidRPr="00024729">
        <w:t>.- La Primature, organe gouvernemental dirigé par le Premier ministre, Assure des fonctions Politiques, Adm</w:t>
      </w:r>
      <w:r w:rsidRPr="00024729">
        <w:t>i</w:t>
      </w:r>
      <w:r w:rsidRPr="00024729">
        <w:t>nistratives et Techniques.</w:t>
      </w:r>
    </w:p>
    <w:p w:rsidR="00D01FAD" w:rsidRPr="00024729" w:rsidRDefault="00D01FAD" w:rsidP="00D01FAD">
      <w:pPr>
        <w:spacing w:before="120" w:after="120"/>
        <w:jc w:val="both"/>
      </w:pPr>
      <w:r w:rsidRPr="00024729">
        <w:t>Le décret cité en référence définit la composition du Bureau du Premier ministre notamment</w:t>
      </w:r>
      <w:r>
        <w:t> :</w:t>
      </w:r>
      <w:r w:rsidRPr="00024729">
        <w:t xml:space="preserve"> Le Secrétariat Privé du Premier mini</w:t>
      </w:r>
      <w:r w:rsidRPr="00024729">
        <w:t>s</w:t>
      </w:r>
      <w:r w:rsidRPr="00024729">
        <w:t>tre</w:t>
      </w:r>
      <w:r>
        <w:t xml:space="preserve"> ; </w:t>
      </w:r>
      <w:r w:rsidRPr="00024729">
        <w:t xml:space="preserve">Le Cabinet du Premier ministre et Le Secrétariat Général de la Primature. La loi détermine l‘organisation et le fonctionnement de la Primature et précise les organes spécialisés lui permettant d’accomplir sa mission. </w:t>
      </w:r>
    </w:p>
    <w:p w:rsidR="00D01FAD" w:rsidRPr="00024729" w:rsidRDefault="00D01FAD" w:rsidP="00D01FAD">
      <w:pPr>
        <w:spacing w:before="120" w:after="120"/>
        <w:jc w:val="both"/>
        <w:rPr>
          <w:color w:val="000000"/>
        </w:rPr>
      </w:pPr>
      <w:r w:rsidRPr="00024729">
        <w:rPr>
          <w:color w:val="000000"/>
        </w:rPr>
        <w:t>La Primature fut inexistante durant les gouvernements du gén</w:t>
      </w:r>
      <w:r w:rsidRPr="00024729">
        <w:rPr>
          <w:color w:val="000000"/>
        </w:rPr>
        <w:t>é</w:t>
      </w:r>
      <w:r w:rsidRPr="00024729">
        <w:rPr>
          <w:color w:val="000000"/>
        </w:rPr>
        <w:t>ral</w:t>
      </w:r>
      <w:r>
        <w:rPr>
          <w:color w:val="000000"/>
        </w:rPr>
        <w:t xml:space="preserve"> </w:t>
      </w:r>
      <w:hyperlink r:id="rId84" w:history="1">
        <w:r w:rsidRPr="00024729">
          <w:rPr>
            <w:color w:val="000000"/>
          </w:rPr>
          <w:t>Prosper Avril</w:t>
        </w:r>
      </w:hyperlink>
      <w:r>
        <w:rPr>
          <w:color w:val="000000"/>
        </w:rPr>
        <w:t xml:space="preserve"> </w:t>
      </w:r>
      <w:r w:rsidRPr="00024729">
        <w:rPr>
          <w:color w:val="000000"/>
        </w:rPr>
        <w:t>(18 septembre 1988 – 10 Mars 1990) et de</w:t>
      </w:r>
      <w:r>
        <w:rPr>
          <w:color w:val="000000"/>
        </w:rPr>
        <w:t xml:space="preserve"> </w:t>
      </w:r>
      <w:hyperlink r:id="rId85" w:history="1">
        <w:r w:rsidRPr="00024729">
          <w:rPr>
            <w:color w:val="000000"/>
          </w:rPr>
          <w:t>Mme. E</w:t>
        </w:r>
        <w:r w:rsidRPr="00024729">
          <w:rPr>
            <w:color w:val="000000"/>
          </w:rPr>
          <w:t>r</w:t>
        </w:r>
        <w:r w:rsidRPr="00024729">
          <w:rPr>
            <w:color w:val="000000"/>
          </w:rPr>
          <w:t>tha Pascal-Trouillot</w:t>
        </w:r>
      </w:hyperlink>
      <w:r>
        <w:rPr>
          <w:color w:val="000000"/>
        </w:rPr>
        <w:t xml:space="preserve"> </w:t>
      </w:r>
      <w:r w:rsidRPr="00024729">
        <w:rPr>
          <w:color w:val="000000"/>
        </w:rPr>
        <w:t>(14 Mars 1990 – 7 Février 1991)</w:t>
      </w:r>
      <w:r>
        <w:rPr>
          <w:color w:val="000000"/>
        </w:rPr>
        <w:t> </w:t>
      </w:r>
      <w:r>
        <w:rPr>
          <w:rStyle w:val="Appelnotedebasdep"/>
        </w:rPr>
        <w:footnoteReference w:id="68"/>
      </w:r>
      <w:r w:rsidRPr="00024729">
        <w:rPr>
          <w:color w:val="000000"/>
        </w:rPr>
        <w:t>.  Elle refit son apparition dans le décor politique en 1991, avec la nomination de</w:t>
      </w:r>
      <w:r>
        <w:rPr>
          <w:color w:val="000000"/>
        </w:rPr>
        <w:t xml:space="preserve"> </w:t>
      </w:r>
      <w:hyperlink r:id="rId86" w:history="1">
        <w:r w:rsidRPr="00024729">
          <w:rPr>
            <w:color w:val="000000"/>
          </w:rPr>
          <w:t>René Garcia Préval</w:t>
        </w:r>
      </w:hyperlink>
      <w:r>
        <w:rPr>
          <w:color w:val="000000"/>
        </w:rPr>
        <w:t xml:space="preserve"> </w:t>
      </w:r>
      <w:r w:rsidRPr="00024729">
        <w:rPr>
          <w:color w:val="000000"/>
        </w:rPr>
        <w:t>par le président</w:t>
      </w:r>
      <w:r>
        <w:rPr>
          <w:color w:val="000000"/>
        </w:rPr>
        <w:t xml:space="preserve"> </w:t>
      </w:r>
      <w:hyperlink r:id="rId87" w:history="1">
        <w:r w:rsidRPr="00024729">
          <w:rPr>
            <w:color w:val="000000"/>
          </w:rPr>
          <w:t>Jean-Bertrand Aristide</w:t>
        </w:r>
      </w:hyperlink>
      <w:r w:rsidRPr="00024729">
        <w:rPr>
          <w:color w:val="000000"/>
        </w:rPr>
        <w:t>. Le 30 se</w:t>
      </w:r>
      <w:r w:rsidRPr="00024729">
        <w:rPr>
          <w:color w:val="000000"/>
        </w:rPr>
        <w:t>p</w:t>
      </w:r>
      <w:r w:rsidRPr="00024729">
        <w:rPr>
          <w:color w:val="000000"/>
        </w:rPr>
        <w:t>tembre de la même année, un coup d’état mit virtuellement fin au gouvernement d’Aristide-Préval.</w:t>
      </w:r>
    </w:p>
    <w:p w:rsidR="00D01FAD" w:rsidRPr="00024729" w:rsidRDefault="00D01FAD" w:rsidP="00D01FAD">
      <w:pPr>
        <w:spacing w:before="120" w:after="120"/>
        <w:jc w:val="both"/>
        <w:rPr>
          <w:b/>
          <w:color w:val="000000"/>
        </w:rPr>
      </w:pPr>
    </w:p>
    <w:p w:rsidR="00D01FAD" w:rsidRPr="00024729" w:rsidRDefault="00D01FAD" w:rsidP="00D01FAD">
      <w:pPr>
        <w:pStyle w:val="planche"/>
      </w:pPr>
      <w:bookmarkStart w:id="45" w:name="These_pt_1_chap_2_sec_3"/>
      <w:r w:rsidRPr="00024729">
        <w:t>Section 3</w:t>
      </w:r>
      <w:r>
        <w:br/>
      </w:r>
      <w:r w:rsidRPr="00024729">
        <w:t>La fonction de l’Office de Management</w:t>
      </w:r>
      <w:r>
        <w:br/>
      </w:r>
      <w:r w:rsidRPr="00024729">
        <w:t>et des Ressources Huma</w:t>
      </w:r>
      <w:r w:rsidRPr="00024729">
        <w:t>i</w:t>
      </w:r>
      <w:r w:rsidRPr="00024729">
        <w:t>nes (OMRH)</w:t>
      </w:r>
    </w:p>
    <w:bookmarkEnd w:id="45"/>
    <w:p w:rsidR="00D01FAD" w:rsidRPr="00024729" w:rsidRDefault="00D01FAD" w:rsidP="00D01FAD">
      <w:pPr>
        <w:spacing w:before="120" w:after="120"/>
        <w:jc w:val="both"/>
        <w:rPr>
          <w:b/>
          <w:color w:val="000000"/>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D60C86" w:rsidRDefault="00D01FAD" w:rsidP="00D01FAD">
      <w:pPr>
        <w:spacing w:before="120" w:after="120"/>
        <w:jc w:val="both"/>
        <w:rPr>
          <w:color w:val="000000"/>
        </w:rPr>
      </w:pPr>
      <w:r w:rsidRPr="00024729">
        <w:rPr>
          <w:color w:val="000000"/>
        </w:rPr>
        <w:t>L'histoire de la gestion des ressources humaines a débuté dans les années 1862 lorsque la Société Saint Gobain a créé un secrétariat g</w:t>
      </w:r>
      <w:r w:rsidRPr="00024729">
        <w:rPr>
          <w:color w:val="000000"/>
        </w:rPr>
        <w:t>é</w:t>
      </w:r>
      <w:r w:rsidRPr="00024729">
        <w:rPr>
          <w:color w:val="000000"/>
        </w:rPr>
        <w:t xml:space="preserve">néral dont les attributions sont la Gestion Sociale. C’est au </w:t>
      </w:r>
      <w:r w:rsidRPr="00D60C86">
        <w:rPr>
          <w:color w:val="000000"/>
        </w:rPr>
        <w:t>début du XX</w:t>
      </w:r>
      <w:r w:rsidRPr="00D60C86">
        <w:rPr>
          <w:color w:val="000000"/>
          <w:vertAlign w:val="superscript"/>
        </w:rPr>
        <w:t>ème</w:t>
      </w:r>
      <w:r w:rsidRPr="00D60C86">
        <w:rPr>
          <w:color w:val="000000"/>
        </w:rPr>
        <w:t xml:space="preserve"> siècle quel</w:t>
      </w:r>
      <w:r w:rsidRPr="00024729">
        <w:rPr>
          <w:color w:val="000000"/>
        </w:rPr>
        <w:t xml:space="preserve">les fonctions de </w:t>
      </w:r>
      <w:r>
        <w:rPr>
          <w:color w:val="000000"/>
        </w:rPr>
        <w:t>« </w:t>
      </w:r>
      <w:r w:rsidRPr="00024729">
        <w:rPr>
          <w:color w:val="000000"/>
        </w:rPr>
        <w:t>gestion du personnel</w:t>
      </w:r>
      <w:r>
        <w:rPr>
          <w:color w:val="000000"/>
        </w:rPr>
        <w:t> »</w:t>
      </w:r>
      <w:r w:rsidRPr="00024729">
        <w:rPr>
          <w:color w:val="000000"/>
        </w:rPr>
        <w:t xml:space="preserve"> sont pri</w:t>
      </w:r>
      <w:r w:rsidRPr="00024729">
        <w:rPr>
          <w:color w:val="000000"/>
        </w:rPr>
        <w:t>n</w:t>
      </w:r>
      <w:r w:rsidRPr="00024729">
        <w:rPr>
          <w:color w:val="000000"/>
        </w:rPr>
        <w:t>cipalement exercées par les Dirigeants. Et l</w:t>
      </w:r>
      <w:r w:rsidRPr="00D60C86">
        <w:rPr>
          <w:color w:val="000000"/>
        </w:rPr>
        <w:t>a gestion stratégique des ressources humaines (GSRH)</w:t>
      </w:r>
      <w:r>
        <w:rPr>
          <w:color w:val="000000"/>
        </w:rPr>
        <w:t> </w:t>
      </w:r>
      <w:r>
        <w:rPr>
          <w:rStyle w:val="Appelnotedebasdep"/>
        </w:rPr>
        <w:footnoteReference w:id="69"/>
      </w:r>
      <w:r w:rsidRPr="00D60C86">
        <w:rPr>
          <w:color w:val="000000"/>
        </w:rPr>
        <w:t>, est apparue dans les firmes à partir de la fin des années</w:t>
      </w:r>
      <w:r w:rsidRPr="00D60C86">
        <w:t> </w:t>
      </w:r>
      <w:hyperlink r:id="rId88" w:tooltip="1960" w:history="1">
        <w:r w:rsidRPr="00D60C86">
          <w:t>1960</w:t>
        </w:r>
      </w:hyperlink>
      <w:r>
        <w:t xml:space="preserve"> </w:t>
      </w:r>
      <w:r w:rsidRPr="00D60C86">
        <w:rPr>
          <w:color w:val="000000"/>
        </w:rPr>
        <w:t>pour tenter d’améliorer les performances organisationnelles grâce au</w:t>
      </w:r>
      <w:r>
        <w:rPr>
          <w:color w:val="000000"/>
        </w:rPr>
        <w:t xml:space="preserve"> </w:t>
      </w:r>
      <w:hyperlink r:id="rId89" w:history="1">
        <w:r w:rsidRPr="00D60C86">
          <w:rPr>
            <w:rStyle w:val="Lienhypertexte"/>
          </w:rPr>
          <w:t>Wiki libéral</w:t>
        </w:r>
      </w:hyperlink>
      <w:r w:rsidRPr="00D60C86">
        <w:rPr>
          <w:color w:val="000000"/>
        </w:rPr>
        <w:t>. Plus précisément, ce</w:t>
      </w:r>
      <w:r w:rsidRPr="00D60C86">
        <w:rPr>
          <w:color w:val="000000"/>
        </w:rPr>
        <w:t>r</w:t>
      </w:r>
      <w:r w:rsidRPr="00D60C86">
        <w:rPr>
          <w:color w:val="000000"/>
        </w:rPr>
        <w:t>tains auteurs ont présenté cet élément comme une gestion essentielle de la compétitivité et de la performance organisationnelle et en fond</w:t>
      </w:r>
      <w:r w:rsidRPr="00D60C86">
        <w:rPr>
          <w:color w:val="000000"/>
        </w:rPr>
        <w:t>è</w:t>
      </w:r>
      <w:r w:rsidRPr="00D60C86">
        <w:rPr>
          <w:color w:val="000000"/>
        </w:rPr>
        <w:t>rent l'atout esse</w:t>
      </w:r>
      <w:r w:rsidRPr="00D60C86">
        <w:rPr>
          <w:color w:val="000000"/>
        </w:rPr>
        <w:t>n</w:t>
      </w:r>
      <w:r w:rsidRPr="00D60C86">
        <w:rPr>
          <w:color w:val="000000"/>
        </w:rPr>
        <w:t>tiel du</w:t>
      </w:r>
      <w:r w:rsidRPr="00D60C86">
        <w:t> </w:t>
      </w:r>
      <w:hyperlink r:id="rId90" w:tooltip="Théorie du management par les ressources" w:history="1">
        <w:r w:rsidRPr="00D60C86">
          <w:t>management par les ressources</w:t>
        </w:r>
      </w:hyperlink>
      <w:r w:rsidRPr="00D60C86">
        <w:rPr>
          <w:color w:val="000000"/>
        </w:rPr>
        <w:t xml:space="preserve">. </w:t>
      </w:r>
    </w:p>
    <w:p w:rsidR="00D01FAD" w:rsidRPr="00D60C86" w:rsidRDefault="00D01FAD" w:rsidP="00D01FAD">
      <w:pPr>
        <w:spacing w:before="120" w:after="120"/>
        <w:jc w:val="both"/>
        <w:rPr>
          <w:color w:val="000000"/>
        </w:rPr>
      </w:pPr>
      <w:r w:rsidRPr="00D60C86">
        <w:rPr>
          <w:color w:val="000000"/>
        </w:rPr>
        <w:t>D'après Alain Meignant l'objectif essentiel de la Gestion des Re</w:t>
      </w:r>
      <w:r w:rsidRPr="00D60C86">
        <w:rPr>
          <w:color w:val="000000"/>
        </w:rPr>
        <w:t>s</w:t>
      </w:r>
      <w:r w:rsidRPr="00D60C86">
        <w:rPr>
          <w:color w:val="000000"/>
        </w:rPr>
        <w:t>sources Humaines est de disposer à temps, en effectifs suffisants et en permanence des personnes compétentes et motivées pour effectuer le travail nécessaire en les mettant en situation de valoriser leur talent avec un niveau élevé de performances et de qualité, et ceci dans le climat social le plus favorable possible</w:t>
      </w:r>
      <w:r>
        <w:rPr>
          <w:color w:val="000000"/>
        </w:rPr>
        <w:t> </w:t>
      </w:r>
      <w:r>
        <w:rPr>
          <w:rStyle w:val="Appelnotedebasdep"/>
        </w:rPr>
        <w:footnoteReference w:id="70"/>
      </w:r>
      <w:r w:rsidRPr="00D60C86">
        <w:rPr>
          <w:color w:val="000000"/>
        </w:rPr>
        <w:t xml:space="preserve">. </w:t>
      </w:r>
    </w:p>
    <w:p w:rsidR="00D01FAD" w:rsidRPr="00D60C86" w:rsidRDefault="00D01FAD" w:rsidP="00D01FAD">
      <w:pPr>
        <w:spacing w:before="120" w:after="120"/>
        <w:jc w:val="both"/>
        <w:rPr>
          <w:color w:val="000000"/>
        </w:rPr>
      </w:pPr>
      <w:r w:rsidRPr="00D60C86">
        <w:rPr>
          <w:color w:val="000000"/>
        </w:rPr>
        <w:t>Il est prévu à « l’Article 108.</w:t>
      </w:r>
      <w:r>
        <w:rPr>
          <w:color w:val="000000"/>
        </w:rPr>
        <w:t xml:space="preserve"> </w:t>
      </w:r>
      <w:r w:rsidRPr="00D60C86">
        <w:rPr>
          <w:color w:val="000000"/>
        </w:rPr>
        <w:t>que des Organes de Coordination Stratégique peuvent, au besoin, être institués auprès du Premier mini</w:t>
      </w:r>
      <w:r w:rsidRPr="00D60C86">
        <w:rPr>
          <w:color w:val="000000"/>
        </w:rPr>
        <w:t>s</w:t>
      </w:r>
      <w:r w:rsidRPr="00D60C86">
        <w:rPr>
          <w:color w:val="000000"/>
        </w:rPr>
        <w:t>tre. Ils sont créés par la loi. Les activités des Organes stratégiques sont coordonnées par des agents de carrière qui portent le titre de Coo</w:t>
      </w:r>
      <w:r w:rsidRPr="00D60C86">
        <w:rPr>
          <w:color w:val="000000"/>
        </w:rPr>
        <w:t>r</w:t>
      </w:r>
      <w:r w:rsidRPr="00D60C86">
        <w:rPr>
          <w:color w:val="000000"/>
        </w:rPr>
        <w:t>donnateur Général et ont rang de Ministre. »</w:t>
      </w:r>
    </w:p>
    <w:p w:rsidR="00D01FAD" w:rsidRPr="00D60C86" w:rsidRDefault="00D01FAD" w:rsidP="00D01FAD">
      <w:pPr>
        <w:spacing w:before="120" w:after="120"/>
        <w:jc w:val="both"/>
        <w:rPr>
          <w:color w:val="000000"/>
        </w:rPr>
      </w:pPr>
      <w:r w:rsidRPr="00D60C86">
        <w:rPr>
          <w:color w:val="000000"/>
        </w:rPr>
        <w:t>L’Organe de Coordination Stratégique dénommé :</w:t>
      </w:r>
      <w:r>
        <w:rPr>
          <w:color w:val="000000"/>
        </w:rPr>
        <w:t xml:space="preserve"> </w:t>
      </w:r>
      <w:r w:rsidRPr="00D60C86">
        <w:rPr>
          <w:color w:val="000000"/>
        </w:rPr>
        <w:t>« L’Office de Management et des Ressources Humaines (OMRH)</w:t>
      </w:r>
      <w:r>
        <w:rPr>
          <w:color w:val="000000"/>
        </w:rPr>
        <w:t> </w:t>
      </w:r>
      <w:r>
        <w:rPr>
          <w:rStyle w:val="Appelnotedebasdep"/>
        </w:rPr>
        <w:footnoteReference w:id="71"/>
      </w:r>
      <w:r w:rsidRPr="00D60C86">
        <w:rPr>
          <w:color w:val="000000"/>
        </w:rPr>
        <w:t> » est chargé de veiller à la performance du système de fonction publique par des m</w:t>
      </w:r>
      <w:r w:rsidRPr="00D60C86">
        <w:rPr>
          <w:color w:val="000000"/>
        </w:rPr>
        <w:t>e</w:t>
      </w:r>
      <w:r w:rsidRPr="00D60C86">
        <w:rPr>
          <w:color w:val="000000"/>
        </w:rPr>
        <w:t>sures de régulation et d’évaluation. Il formule des politiques en mati</w:t>
      </w:r>
      <w:r w:rsidRPr="00D60C86">
        <w:rPr>
          <w:color w:val="000000"/>
        </w:rPr>
        <w:t>è</w:t>
      </w:r>
      <w:r w:rsidRPr="00D60C86">
        <w:rPr>
          <w:color w:val="000000"/>
        </w:rPr>
        <w:t>re de développement des ressources humaines, régule le fonctionn</w:t>
      </w:r>
      <w:r w:rsidRPr="00D60C86">
        <w:rPr>
          <w:color w:val="000000"/>
        </w:rPr>
        <w:t>e</w:t>
      </w:r>
      <w:r w:rsidRPr="00D60C86">
        <w:rPr>
          <w:color w:val="000000"/>
        </w:rPr>
        <w:t>ment du système de fonction publique, assure l’adaptation et l’harmonisation des structures et procédures administratives. L’OMRH assure le secrétariat du Conseil Supérieur de l’Administration et de la Fonction Publique.</w:t>
      </w:r>
    </w:p>
    <w:p w:rsidR="00D01FAD" w:rsidRPr="00024729" w:rsidRDefault="00D01FAD" w:rsidP="00D01FAD">
      <w:pPr>
        <w:spacing w:before="120" w:after="120"/>
        <w:jc w:val="both"/>
        <w:rPr>
          <w:color w:val="000000"/>
        </w:rPr>
      </w:pPr>
      <w:r w:rsidRPr="00024729">
        <w:rPr>
          <w:color w:val="000000"/>
        </w:rPr>
        <w:t>Aujourd’hui la direction des ressources humaines doit s’acquitter d’autres pratiques liées à la stratégie générale, à la planification et à la gestion du capital humain dans les organisations en pleine mutation tant sur le plan économiques, organisationnelles, sociologique et s</w:t>
      </w:r>
      <w:r w:rsidRPr="00024729">
        <w:rPr>
          <w:color w:val="000000"/>
        </w:rPr>
        <w:t>o</w:t>
      </w:r>
      <w:r w:rsidRPr="00024729">
        <w:rPr>
          <w:color w:val="000000"/>
        </w:rPr>
        <w:t>ciétales.</w:t>
      </w:r>
      <w:r>
        <w:rPr>
          <w:color w:val="000000"/>
        </w:rPr>
        <w:t> </w:t>
      </w:r>
      <w:r>
        <w:rPr>
          <w:rStyle w:val="Appelnotedebasdep"/>
        </w:rPr>
        <w:footnoteReference w:id="72"/>
      </w:r>
    </w:p>
    <w:p w:rsidR="00D01FAD" w:rsidRPr="00024729" w:rsidRDefault="00D01FAD" w:rsidP="00D01FAD">
      <w:pPr>
        <w:spacing w:before="120" w:after="120"/>
        <w:jc w:val="both"/>
        <w:rPr>
          <w:rStyle w:val="apple-converted-space"/>
          <w:color w:val="000000"/>
        </w:rPr>
      </w:pPr>
      <w:r w:rsidRPr="00024729">
        <w:t>La gestion du personnel ne se fait pas uniquement à un instant donné.</w:t>
      </w:r>
      <w:r w:rsidRPr="00024729">
        <w:rPr>
          <w:color w:val="000000"/>
          <w:szCs w:val="24"/>
        </w:rPr>
        <w:t>Si nous partons du principe qu’une bonne gestion des ressou</w:t>
      </w:r>
      <w:r w:rsidRPr="00024729">
        <w:rPr>
          <w:color w:val="000000"/>
          <w:szCs w:val="24"/>
        </w:rPr>
        <w:t>r</w:t>
      </w:r>
      <w:r w:rsidRPr="00024729">
        <w:rPr>
          <w:color w:val="000000"/>
          <w:szCs w:val="24"/>
        </w:rPr>
        <w:t>ces humaines est nécessaire, il faut d’abord qu’il y ait une gestion e</w:t>
      </w:r>
      <w:r w:rsidRPr="00024729">
        <w:rPr>
          <w:color w:val="000000"/>
          <w:szCs w:val="24"/>
        </w:rPr>
        <w:t>f</w:t>
      </w:r>
      <w:r w:rsidRPr="00024729">
        <w:rPr>
          <w:color w:val="000000"/>
          <w:szCs w:val="24"/>
        </w:rPr>
        <w:t>ficace et efficiente de l’administration pour parler de rendement sign</w:t>
      </w:r>
      <w:r w:rsidRPr="00024729">
        <w:rPr>
          <w:color w:val="000000"/>
          <w:szCs w:val="24"/>
        </w:rPr>
        <w:t>i</w:t>
      </w:r>
      <w:r w:rsidRPr="00024729">
        <w:rPr>
          <w:color w:val="000000"/>
          <w:szCs w:val="24"/>
        </w:rPr>
        <w:t>ficatif dans le volume d’activités des institutions.</w:t>
      </w:r>
    </w:p>
    <w:p w:rsidR="00D01FAD" w:rsidRPr="00024729" w:rsidRDefault="00D01FAD" w:rsidP="00D01FAD">
      <w:pPr>
        <w:spacing w:before="120" w:after="120"/>
        <w:jc w:val="both"/>
        <w:rPr>
          <w:color w:val="000000"/>
        </w:rPr>
      </w:pPr>
    </w:p>
    <w:p w:rsidR="00D01FAD" w:rsidRPr="00024729" w:rsidRDefault="00D01FAD" w:rsidP="00D01FAD">
      <w:pPr>
        <w:pStyle w:val="Niveau12"/>
      </w:pPr>
      <w:bookmarkStart w:id="46" w:name="These_pt_1_chap_2_sec_3_1"/>
      <w:r>
        <w:t xml:space="preserve">3.1. </w:t>
      </w:r>
      <w:r w:rsidRPr="00024729">
        <w:t>Les domaines d’intervention des professionnels</w:t>
      </w:r>
      <w:r>
        <w:br/>
      </w:r>
      <w:r w:rsidRPr="00024729">
        <w:t>de ressou</w:t>
      </w:r>
      <w:r w:rsidRPr="00024729">
        <w:t>r</w:t>
      </w:r>
      <w:bookmarkEnd w:id="46"/>
      <w:r>
        <w:t>ces humaines</w:t>
      </w:r>
    </w:p>
    <w:p w:rsidR="00D01FAD" w:rsidRPr="00024729" w:rsidRDefault="00D01FAD" w:rsidP="00D01FAD">
      <w:pPr>
        <w:spacing w:before="120" w:after="120"/>
        <w:jc w:val="both"/>
        <w:rPr>
          <w:color w:val="000000"/>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2E117A" w:rsidRDefault="00D01FAD" w:rsidP="00D01FAD">
      <w:pPr>
        <w:spacing w:before="120" w:after="120"/>
        <w:jc w:val="both"/>
      </w:pPr>
      <w:r w:rsidRPr="00024729">
        <w:rPr>
          <w:color w:val="000000"/>
        </w:rPr>
        <w:t>Les professionnels du Service de ressources humaines intervie</w:t>
      </w:r>
      <w:r w:rsidRPr="00024729">
        <w:rPr>
          <w:color w:val="000000"/>
        </w:rPr>
        <w:t>n</w:t>
      </w:r>
      <w:r w:rsidRPr="00024729">
        <w:rPr>
          <w:color w:val="000000"/>
        </w:rPr>
        <w:t>nent dans des domaines très variés, à savoir</w:t>
      </w:r>
      <w:r>
        <w:rPr>
          <w:color w:val="000000"/>
        </w:rPr>
        <w:t> :</w:t>
      </w:r>
      <w:r w:rsidRPr="00024729">
        <w:rPr>
          <w:color w:val="000000"/>
        </w:rPr>
        <w:t xml:space="preserve"> La gestion de carrières, </w:t>
      </w:r>
      <w:r w:rsidRPr="002E117A">
        <w:t>le recrutement, les formalités administratives, la paie, la communic</w:t>
      </w:r>
      <w:r w:rsidRPr="002E117A">
        <w:t>a</w:t>
      </w:r>
      <w:r w:rsidRPr="002E117A">
        <w:t>tion interne, la formation et les relations sociales. Très présents dans le secteur public et peuvent travailler également en qualité de consu</w:t>
      </w:r>
      <w:r w:rsidRPr="002E117A">
        <w:t>l</w:t>
      </w:r>
      <w:r w:rsidRPr="002E117A">
        <w:t xml:space="preserve">tants pour le compte de cabinets d’un Ministère. </w:t>
      </w:r>
    </w:p>
    <w:p w:rsidR="00D01FAD" w:rsidRPr="002E117A" w:rsidRDefault="00D01FAD" w:rsidP="00D01FAD">
      <w:pPr>
        <w:spacing w:before="120" w:after="120"/>
        <w:jc w:val="both"/>
      </w:pPr>
      <w:r w:rsidRPr="002E117A">
        <w:t>Nous allons voir un peu plus loin à la sous-section 3.5. traite les domaines précités au paragraphe précédent liés aux nouvelles techn</w:t>
      </w:r>
      <w:r w:rsidRPr="002E117A">
        <w:t>o</w:t>
      </w:r>
      <w:r w:rsidRPr="002E117A">
        <w:t>logies.</w:t>
      </w:r>
    </w:p>
    <w:p w:rsidR="00D01FAD" w:rsidRPr="00024729" w:rsidRDefault="00D01FAD" w:rsidP="00D01FAD">
      <w:pPr>
        <w:spacing w:before="120" w:after="120"/>
        <w:jc w:val="both"/>
        <w:rPr>
          <w:color w:val="000000"/>
          <w:szCs w:val="24"/>
        </w:rPr>
      </w:pPr>
      <w:r w:rsidRPr="002E117A">
        <w:t>Pour se faire, Elton Mayo est un grand psychologue et sociologue australien du XX</w:t>
      </w:r>
      <w:r w:rsidRPr="002E117A">
        <w:rPr>
          <w:vertAlign w:val="superscript"/>
        </w:rPr>
        <w:t>e</w:t>
      </w:r>
      <w:r w:rsidRPr="002E117A">
        <w:t xml:space="preserve"> siècle est à l'origine de l'école des théories des rel</w:t>
      </w:r>
      <w:r w:rsidRPr="002E117A">
        <w:t>a</w:t>
      </w:r>
      <w:r w:rsidRPr="002E117A">
        <w:t>tions humaines en management a produit des analyses sur le concept « l’homme social » : les relations humaines sont essentielles pour m</w:t>
      </w:r>
      <w:r w:rsidRPr="002E117A">
        <w:t>o</w:t>
      </w:r>
      <w:r w:rsidRPr="00024729">
        <w:rPr>
          <w:color w:val="000000"/>
          <w:szCs w:val="24"/>
        </w:rPr>
        <w:t>tiver le salarié. Pour le salarié, le fait d’être accepté par son groupe compte pour le motiver. Pour ainsi dire qu’il y a une dimension i</w:t>
      </w:r>
      <w:r w:rsidRPr="00024729">
        <w:rPr>
          <w:color w:val="000000"/>
          <w:szCs w:val="24"/>
        </w:rPr>
        <w:t>m</w:t>
      </w:r>
      <w:r w:rsidRPr="00024729">
        <w:rPr>
          <w:color w:val="000000"/>
          <w:szCs w:val="24"/>
        </w:rPr>
        <w:t xml:space="preserve">portante dans les relations humaines. </w:t>
      </w:r>
    </w:p>
    <w:p w:rsidR="00D01FAD" w:rsidRPr="00024729" w:rsidRDefault="00D01FAD" w:rsidP="00D01FAD">
      <w:pPr>
        <w:spacing w:before="120" w:after="120"/>
        <w:jc w:val="both"/>
        <w:rPr>
          <w:color w:val="000000"/>
          <w:szCs w:val="24"/>
        </w:rPr>
      </w:pPr>
      <w:r w:rsidRPr="00024729">
        <w:rPr>
          <w:color w:val="000000"/>
          <w:szCs w:val="24"/>
        </w:rPr>
        <w:t>Une institution qui a le souci de bien faire doit avoir un personnel qualifié, les embaucher en fonction des objectifs à atteindre et non en fonction de critères externes, tels la recommandation de tierces pe</w:t>
      </w:r>
      <w:r w:rsidRPr="00024729">
        <w:rPr>
          <w:color w:val="000000"/>
          <w:szCs w:val="24"/>
        </w:rPr>
        <w:t>r</w:t>
      </w:r>
      <w:r w:rsidRPr="00024729">
        <w:rPr>
          <w:color w:val="000000"/>
          <w:szCs w:val="24"/>
        </w:rPr>
        <w:t xml:space="preserve">sonnes.  </w:t>
      </w:r>
    </w:p>
    <w:p w:rsidR="00D01FAD" w:rsidRPr="00024729" w:rsidRDefault="00D01FAD" w:rsidP="00D01FAD">
      <w:pPr>
        <w:spacing w:before="120" w:after="120"/>
        <w:jc w:val="both"/>
        <w:rPr>
          <w:color w:val="000000"/>
          <w:szCs w:val="24"/>
        </w:rPr>
      </w:pPr>
      <w:r w:rsidRPr="00024729">
        <w:rPr>
          <w:color w:val="000000"/>
          <w:szCs w:val="24"/>
        </w:rPr>
        <w:t>Il important d’améliorer le quotidien des professionnels pour obt</w:t>
      </w:r>
      <w:r w:rsidRPr="00024729">
        <w:rPr>
          <w:color w:val="000000"/>
          <w:szCs w:val="24"/>
        </w:rPr>
        <w:t>e</w:t>
      </w:r>
      <w:r w:rsidRPr="00024729">
        <w:rPr>
          <w:color w:val="000000"/>
          <w:szCs w:val="24"/>
        </w:rPr>
        <w:t>nir un rendement significatif qui est d’ailleurs une chose normale car, tout travail mérite salaire. Comme disait le proverbe</w:t>
      </w:r>
      <w:r>
        <w:rPr>
          <w:color w:val="000000"/>
          <w:szCs w:val="24"/>
        </w:rPr>
        <w:t> :</w:t>
      </w:r>
      <w:r w:rsidRPr="00024729">
        <w:rPr>
          <w:color w:val="000000"/>
          <w:szCs w:val="24"/>
        </w:rPr>
        <w:t xml:space="preserve"> </w:t>
      </w:r>
      <w:r>
        <w:rPr>
          <w:color w:val="000000"/>
          <w:szCs w:val="24"/>
        </w:rPr>
        <w:t>« </w:t>
      </w:r>
      <w:r w:rsidRPr="00024729">
        <w:rPr>
          <w:color w:val="000000"/>
          <w:szCs w:val="24"/>
        </w:rPr>
        <w:t>Quelle que soit la nature du travail effectué, celui-ci doit être rétribué à sa juste valeur</w:t>
      </w:r>
      <w:r>
        <w:rPr>
          <w:color w:val="000000"/>
          <w:szCs w:val="24"/>
        </w:rPr>
        <w:t> » </w:t>
      </w:r>
      <w:r>
        <w:rPr>
          <w:rStyle w:val="Appelnotedebasdep"/>
          <w:szCs w:val="24"/>
        </w:rPr>
        <w:footnoteReference w:id="73"/>
      </w:r>
      <w:r w:rsidRPr="00024729">
        <w:rPr>
          <w:color w:val="000000"/>
          <w:szCs w:val="24"/>
        </w:rPr>
        <w:t>. En Haïti ils existent les lois, les procédures permettant aux responsables de la Direction des ressources humaines de faire une ge</w:t>
      </w:r>
      <w:r w:rsidRPr="00024729">
        <w:rPr>
          <w:color w:val="000000"/>
          <w:szCs w:val="24"/>
        </w:rPr>
        <w:t>s</w:t>
      </w:r>
      <w:r w:rsidRPr="00024729">
        <w:rPr>
          <w:color w:val="000000"/>
          <w:szCs w:val="24"/>
        </w:rPr>
        <w:t xml:space="preserve">tion équitable, mais encore, faut-il bien les respecter et les mettre en application. </w:t>
      </w:r>
    </w:p>
    <w:p w:rsidR="00D01FAD" w:rsidRPr="00024729" w:rsidRDefault="00D01FAD" w:rsidP="00D01FAD">
      <w:pPr>
        <w:spacing w:before="120" w:after="120"/>
        <w:jc w:val="both"/>
        <w:rPr>
          <w:color w:val="000000"/>
        </w:rPr>
      </w:pPr>
    </w:p>
    <w:p w:rsidR="00D01FAD" w:rsidRPr="00024729" w:rsidRDefault="00D01FAD" w:rsidP="00D01FAD">
      <w:pPr>
        <w:pStyle w:val="Niveau12"/>
      </w:pPr>
      <w:bookmarkStart w:id="47" w:name="These_pt_1_chap_2_sec_3_2"/>
      <w:r>
        <w:t>3.2.</w:t>
      </w:r>
      <w:r w:rsidRPr="00024729">
        <w:t xml:space="preserve"> Les systèmes d’information</w:t>
      </w:r>
      <w:r>
        <w:br/>
      </w:r>
      <w:r w:rsidRPr="00024729">
        <w:t>des ressources h</w:t>
      </w:r>
      <w:r w:rsidRPr="00024729">
        <w:t>u</w:t>
      </w:r>
      <w:r w:rsidRPr="00024729">
        <w:t>maines (SIRH)</w:t>
      </w:r>
    </w:p>
    <w:bookmarkEnd w:id="47"/>
    <w:p w:rsidR="00D01FAD" w:rsidRPr="00024729" w:rsidRDefault="00D01FAD" w:rsidP="00D01FAD">
      <w:pPr>
        <w:spacing w:before="120" w:after="120"/>
        <w:jc w:val="both"/>
        <w:rPr>
          <w:b/>
          <w:color w:val="000000"/>
          <w:szCs w:val="24"/>
        </w:rPr>
      </w:pPr>
    </w:p>
    <w:p w:rsidR="00D01FAD" w:rsidRPr="00024729" w:rsidRDefault="00D01FAD" w:rsidP="00D01FAD">
      <w:pPr>
        <w:spacing w:before="120" w:after="120"/>
        <w:jc w:val="both"/>
        <w:rPr>
          <w:color w:val="000000"/>
        </w:rPr>
      </w:pPr>
      <w:r w:rsidRPr="00024729">
        <w:rPr>
          <w:color w:val="000000"/>
          <w:szCs w:val="24"/>
        </w:rPr>
        <w:t>Selon Jean-Marie Peretti</w:t>
      </w:r>
      <w:r>
        <w:rPr>
          <w:color w:val="000000"/>
          <w:szCs w:val="24"/>
        </w:rPr>
        <w:t> </w:t>
      </w:r>
      <w:r>
        <w:rPr>
          <w:rStyle w:val="Appelnotedebasdep"/>
          <w:szCs w:val="24"/>
        </w:rPr>
        <w:footnoteReference w:id="74"/>
      </w:r>
      <w:r w:rsidRPr="00024729">
        <w:rPr>
          <w:color w:val="000000"/>
          <w:szCs w:val="24"/>
        </w:rPr>
        <w:t>, les systèmes d’information des re</w:t>
      </w:r>
      <w:r w:rsidRPr="00024729">
        <w:rPr>
          <w:color w:val="000000"/>
          <w:szCs w:val="24"/>
        </w:rPr>
        <w:t>s</w:t>
      </w:r>
      <w:r w:rsidRPr="00024729">
        <w:rPr>
          <w:color w:val="000000"/>
          <w:szCs w:val="24"/>
        </w:rPr>
        <w:t>sources humaines (SIRH) sont utilisés pour mieux gérer les tâches des Ressources Humaines à travers ces nouvelles technologies que ce soit dans</w:t>
      </w:r>
      <w:r>
        <w:rPr>
          <w:color w:val="000000"/>
          <w:szCs w:val="24"/>
        </w:rPr>
        <w:t> :</w:t>
      </w:r>
      <w:r w:rsidRPr="00024729">
        <w:rPr>
          <w:color w:val="000000"/>
          <w:szCs w:val="24"/>
        </w:rPr>
        <w:t xml:space="preserve"> La gestion</w:t>
      </w:r>
      <w:r w:rsidRPr="00024729">
        <w:rPr>
          <w:color w:val="000000"/>
        </w:rPr>
        <w:t xml:space="preserve"> de la paie</w:t>
      </w:r>
      <w:r>
        <w:rPr>
          <w:color w:val="000000"/>
        </w:rPr>
        <w:t> ;</w:t>
      </w:r>
      <w:r w:rsidRPr="00024729">
        <w:rPr>
          <w:color w:val="000000"/>
        </w:rPr>
        <w:t xml:space="preserve"> la gestion administrative du personnel</w:t>
      </w:r>
      <w:r>
        <w:rPr>
          <w:color w:val="000000"/>
        </w:rPr>
        <w:t> ;</w:t>
      </w:r>
      <w:r w:rsidRPr="00024729">
        <w:rPr>
          <w:color w:val="000000"/>
        </w:rPr>
        <w:t xml:space="preserve"> la Gestion des Ressources Humaines mais aussi pour le recrutement, la formation, le paiement des formations, le bilan formation, la rém</w:t>
      </w:r>
      <w:r w:rsidRPr="00024729">
        <w:rPr>
          <w:color w:val="000000"/>
        </w:rPr>
        <w:t>u</w:t>
      </w:r>
      <w:r w:rsidRPr="00024729">
        <w:rPr>
          <w:color w:val="000000"/>
        </w:rPr>
        <w:t>nération, la gestion des carrières, des effectifs et des postes, la gestion de la présence et de l’absentéisme, le bilan social individuel, le bilan social de l’entreprise, gestion prévisionnelle des carrières, etc.</w:t>
      </w:r>
    </w:p>
    <w:p w:rsidR="00D01FAD" w:rsidRPr="00024729" w:rsidRDefault="00D01FAD" w:rsidP="00D01FAD">
      <w:pPr>
        <w:spacing w:before="120" w:after="120"/>
        <w:jc w:val="both"/>
        <w:rPr>
          <w:b/>
          <w:color w:val="000000"/>
        </w:rPr>
      </w:pPr>
    </w:p>
    <w:p w:rsidR="00D01FAD" w:rsidRPr="00024729" w:rsidRDefault="00D01FAD" w:rsidP="00D01FAD">
      <w:pPr>
        <w:pStyle w:val="Niveau12"/>
      </w:pPr>
      <w:bookmarkStart w:id="48" w:name="These_pt_1_chap_2_sec_3_3"/>
      <w:r>
        <w:t>3.3. Mission de la Direction</w:t>
      </w:r>
      <w:r>
        <w:br/>
      </w:r>
      <w:r w:rsidRPr="00024729">
        <w:t>des Ressources Humaines</w:t>
      </w:r>
    </w:p>
    <w:bookmarkEnd w:id="48"/>
    <w:p w:rsidR="00D01FAD" w:rsidRPr="00024729" w:rsidRDefault="00D01FAD" w:rsidP="00D01FAD">
      <w:pPr>
        <w:spacing w:before="120" w:after="120"/>
        <w:jc w:val="both"/>
        <w:rPr>
          <w:b/>
          <w:color w:val="000000"/>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color w:val="000000"/>
        </w:rPr>
      </w:pPr>
      <w:r w:rsidRPr="00024729">
        <w:rPr>
          <w:color w:val="000000"/>
        </w:rPr>
        <w:t>La direction des ressources humaines a pour mission d’intégrer le personnel et assure le dialogue social, la communication de la strat</w:t>
      </w:r>
      <w:r w:rsidRPr="00024729">
        <w:rPr>
          <w:color w:val="000000"/>
        </w:rPr>
        <w:t>é</w:t>
      </w:r>
      <w:r w:rsidRPr="00024729">
        <w:rPr>
          <w:color w:val="000000"/>
        </w:rPr>
        <w:t>gie mais aussi une fonction de différenciation comme le recrutement et le pilotage des carrières et la rémunération, etc. Cette activité vise à gérer les effectifs, les qualifications et les compétences à court, moyen et long termes</w:t>
      </w:r>
      <w:r>
        <w:rPr>
          <w:color w:val="000000"/>
        </w:rPr>
        <w:t> </w:t>
      </w:r>
      <w:r>
        <w:rPr>
          <w:rStyle w:val="Appelnotedebasdep"/>
        </w:rPr>
        <w:footnoteReference w:id="75"/>
      </w:r>
      <w:r w:rsidRPr="00024729">
        <w:rPr>
          <w:color w:val="000000"/>
        </w:rPr>
        <w:t xml:space="preserve">. </w:t>
      </w:r>
    </w:p>
    <w:p w:rsidR="00D01FAD" w:rsidRPr="00024729" w:rsidRDefault="00D01FAD" w:rsidP="00D01FAD">
      <w:pPr>
        <w:spacing w:before="120" w:after="120"/>
        <w:jc w:val="both"/>
        <w:rPr>
          <w:color w:val="000000"/>
        </w:rPr>
      </w:pPr>
      <w:r w:rsidRPr="00024729">
        <w:rPr>
          <w:color w:val="000000"/>
        </w:rPr>
        <w:t>Des théoriciens de grandes écoles de pensée de la gestion de re</w:t>
      </w:r>
      <w:r w:rsidRPr="00024729">
        <w:rPr>
          <w:color w:val="000000"/>
        </w:rPr>
        <w:t>s</w:t>
      </w:r>
      <w:r w:rsidRPr="00024729">
        <w:rPr>
          <w:color w:val="000000"/>
        </w:rPr>
        <w:t>sources humaines ont produit des réflexions autour de la gestion des ressources humaines. Les propositions de l’école classique ont eu une influence considérable sur le développement des entreprises occide</w:t>
      </w:r>
      <w:r w:rsidRPr="00024729">
        <w:rPr>
          <w:color w:val="000000"/>
        </w:rPr>
        <w:t>n</w:t>
      </w:r>
      <w:r w:rsidRPr="00024729">
        <w:rPr>
          <w:color w:val="000000"/>
        </w:rPr>
        <w:t>tales. Leur première application sur le sol européen est incontestabl</w:t>
      </w:r>
      <w:r w:rsidRPr="00024729">
        <w:rPr>
          <w:color w:val="000000"/>
        </w:rPr>
        <w:t>e</w:t>
      </w:r>
      <w:r w:rsidRPr="00024729">
        <w:rPr>
          <w:color w:val="000000"/>
        </w:rPr>
        <w:t>ment liée au plan Marshall de 1949. Et parmi les grands théoriciens de cette école, on distingue</w:t>
      </w:r>
      <w:r>
        <w:rPr>
          <w:color w:val="000000"/>
        </w:rPr>
        <w:t> :</w:t>
      </w:r>
      <w:r w:rsidRPr="00024729">
        <w:rPr>
          <w:color w:val="000000"/>
        </w:rPr>
        <w:t xml:space="preserve"> </w:t>
      </w:r>
    </w:p>
    <w:p w:rsidR="00D01FAD" w:rsidRDefault="00D01FAD" w:rsidP="00D01FAD">
      <w:pPr>
        <w:jc w:val="both"/>
        <w:rPr>
          <w:color w:val="000000"/>
        </w:rPr>
      </w:pPr>
    </w:p>
    <w:p w:rsidR="00D01FAD" w:rsidRPr="00024729" w:rsidRDefault="00D01FAD" w:rsidP="00D01FAD">
      <w:pPr>
        <w:ind w:left="720" w:hanging="360"/>
        <w:jc w:val="both"/>
        <w:rPr>
          <w:color w:val="000000"/>
        </w:rPr>
      </w:pPr>
      <w:r>
        <w:rPr>
          <w:color w:val="000000"/>
        </w:rPr>
        <w:t>-</w:t>
      </w:r>
      <w:r>
        <w:rPr>
          <w:color w:val="000000"/>
        </w:rPr>
        <w:tab/>
      </w:r>
      <w:r w:rsidRPr="00024729">
        <w:rPr>
          <w:color w:val="000000"/>
        </w:rPr>
        <w:t>Frederick Winslow Taylor (1856-1915)</w:t>
      </w:r>
      <w:r>
        <w:rPr>
          <w:color w:val="000000"/>
        </w:rPr>
        <w:t> :</w:t>
      </w:r>
      <w:r w:rsidRPr="00024729">
        <w:rPr>
          <w:color w:val="000000"/>
        </w:rPr>
        <w:t xml:space="preserve"> Cet ingénieur Amér</w:t>
      </w:r>
      <w:r w:rsidRPr="00024729">
        <w:rPr>
          <w:color w:val="000000"/>
        </w:rPr>
        <w:t>i</w:t>
      </w:r>
      <w:r w:rsidRPr="00024729">
        <w:rPr>
          <w:color w:val="000000"/>
        </w:rPr>
        <w:t>cain à insister sur les bénéfices de la division du travail, il dév</w:t>
      </w:r>
      <w:r w:rsidRPr="00024729">
        <w:rPr>
          <w:color w:val="000000"/>
        </w:rPr>
        <w:t>e</w:t>
      </w:r>
      <w:r w:rsidRPr="00024729">
        <w:rPr>
          <w:color w:val="000000"/>
        </w:rPr>
        <w:t>loppe une  conception mécaniste de l’organisation du travail c</w:t>
      </w:r>
      <w:r w:rsidRPr="00024729">
        <w:rPr>
          <w:color w:val="000000"/>
        </w:rPr>
        <w:t>a</w:t>
      </w:r>
      <w:r w:rsidRPr="00024729">
        <w:rPr>
          <w:color w:val="000000"/>
        </w:rPr>
        <w:t>ractérisé par</w:t>
      </w:r>
      <w:r>
        <w:rPr>
          <w:color w:val="000000"/>
        </w:rPr>
        <w:t> :</w:t>
      </w:r>
      <w:r w:rsidRPr="00024729">
        <w:rPr>
          <w:color w:val="000000"/>
        </w:rPr>
        <w:t xml:space="preserve"> Une division verticale du travail et une division horizontale du tr</w:t>
      </w:r>
      <w:r w:rsidRPr="00024729">
        <w:rPr>
          <w:color w:val="000000"/>
        </w:rPr>
        <w:t>a</w:t>
      </w:r>
      <w:r w:rsidRPr="00024729">
        <w:rPr>
          <w:color w:val="000000"/>
        </w:rPr>
        <w:t>vail</w:t>
      </w:r>
      <w:r>
        <w:rPr>
          <w:color w:val="000000"/>
        </w:rPr>
        <w:t> ;</w:t>
      </w:r>
      <w:r w:rsidRPr="00024729">
        <w:rPr>
          <w:color w:val="000000"/>
        </w:rPr>
        <w:t xml:space="preserve"> Un travail de contrôle et un salaire au rendement</w:t>
      </w:r>
      <w:r>
        <w:rPr>
          <w:color w:val="000000"/>
        </w:rPr>
        <w:t> ;</w:t>
      </w:r>
      <w:r w:rsidRPr="00024729">
        <w:rPr>
          <w:color w:val="000000"/>
        </w:rPr>
        <w:t xml:space="preserve"> </w:t>
      </w:r>
    </w:p>
    <w:p w:rsidR="00D01FAD" w:rsidRPr="00024729" w:rsidRDefault="00D01FAD" w:rsidP="00D01FAD">
      <w:pPr>
        <w:ind w:left="720" w:hanging="360"/>
        <w:jc w:val="both"/>
        <w:rPr>
          <w:color w:val="000000"/>
        </w:rPr>
      </w:pPr>
      <w:r>
        <w:rPr>
          <w:color w:val="000000"/>
        </w:rPr>
        <w:t>-</w:t>
      </w:r>
      <w:r>
        <w:rPr>
          <w:color w:val="000000"/>
        </w:rPr>
        <w:tab/>
      </w:r>
      <w:r w:rsidRPr="00024729">
        <w:rPr>
          <w:color w:val="000000"/>
        </w:rPr>
        <w:t>Henri Fayol (1841-1926)</w:t>
      </w:r>
      <w:r>
        <w:rPr>
          <w:color w:val="000000"/>
        </w:rPr>
        <w:t> :</w:t>
      </w:r>
      <w:r w:rsidRPr="00024729">
        <w:rPr>
          <w:color w:val="000000"/>
        </w:rPr>
        <w:t xml:space="preserve"> Cet ingénieur Français directeur d’une société minière, est l’un des premiers à théoriser des m</w:t>
      </w:r>
      <w:r w:rsidRPr="00024729">
        <w:rPr>
          <w:color w:val="000000"/>
        </w:rPr>
        <w:t>o</w:t>
      </w:r>
      <w:r w:rsidRPr="00024729">
        <w:rPr>
          <w:color w:val="000000"/>
        </w:rPr>
        <w:t xml:space="preserve">des d’administrations d’une entreprise en analysant la nature et la fonction de direction. </w:t>
      </w:r>
    </w:p>
    <w:p w:rsidR="00D01FAD" w:rsidRPr="00024729" w:rsidRDefault="00D01FAD" w:rsidP="00D01FAD">
      <w:pPr>
        <w:ind w:left="720" w:hanging="360"/>
        <w:jc w:val="both"/>
        <w:rPr>
          <w:color w:val="000000"/>
        </w:rPr>
      </w:pPr>
      <w:r>
        <w:rPr>
          <w:color w:val="000000"/>
        </w:rPr>
        <w:t>-</w:t>
      </w:r>
      <w:r>
        <w:rPr>
          <w:color w:val="000000"/>
        </w:rPr>
        <w:tab/>
      </w:r>
      <w:r w:rsidRPr="00024729">
        <w:rPr>
          <w:color w:val="000000"/>
        </w:rPr>
        <w:t>Henriford (1863-1947)</w:t>
      </w:r>
      <w:r>
        <w:rPr>
          <w:color w:val="000000"/>
        </w:rPr>
        <w:t> :</w:t>
      </w:r>
      <w:r w:rsidRPr="00024729">
        <w:rPr>
          <w:color w:val="000000"/>
        </w:rPr>
        <w:t xml:space="preserve"> Industriel Américain propriétaire de l’industrie automobile Américaine. Il a mis en place un mode d’organisation caractérisée par la combinaison de deux princ</w:t>
      </w:r>
      <w:r w:rsidRPr="00024729">
        <w:rPr>
          <w:color w:val="000000"/>
        </w:rPr>
        <w:t>i</w:t>
      </w:r>
      <w:r w:rsidRPr="00024729">
        <w:rPr>
          <w:color w:val="000000"/>
        </w:rPr>
        <w:t>pes</w:t>
      </w:r>
      <w:r>
        <w:rPr>
          <w:color w:val="000000"/>
        </w:rPr>
        <w:t> :</w:t>
      </w:r>
      <w:r w:rsidRPr="00024729">
        <w:rPr>
          <w:color w:val="000000"/>
        </w:rPr>
        <w:t xml:space="preserve"> Une organisation du travail basé sur la prolongation du Taylorisme avec l’instauration du travail à la chaine</w:t>
      </w:r>
      <w:r>
        <w:rPr>
          <w:color w:val="000000"/>
        </w:rPr>
        <w:t> ;</w:t>
      </w:r>
      <w:r w:rsidRPr="00024729">
        <w:rPr>
          <w:color w:val="000000"/>
        </w:rPr>
        <w:t xml:space="preserve"> Le 5 do</w:t>
      </w:r>
      <w:r w:rsidRPr="00024729">
        <w:rPr>
          <w:color w:val="000000"/>
        </w:rPr>
        <w:t>l</w:t>
      </w:r>
      <w:r w:rsidRPr="00024729">
        <w:rPr>
          <w:color w:val="000000"/>
        </w:rPr>
        <w:t xml:space="preserve">lars par jours). </w:t>
      </w:r>
    </w:p>
    <w:p w:rsidR="00D01FAD" w:rsidRPr="00024729" w:rsidRDefault="00D01FAD" w:rsidP="00D01FAD">
      <w:pPr>
        <w:ind w:left="720" w:hanging="360"/>
        <w:jc w:val="both"/>
        <w:rPr>
          <w:color w:val="000000"/>
        </w:rPr>
      </w:pPr>
      <w:r>
        <w:rPr>
          <w:color w:val="000000"/>
        </w:rPr>
        <w:t>-</w:t>
      </w:r>
      <w:r>
        <w:rPr>
          <w:color w:val="000000"/>
        </w:rPr>
        <w:tab/>
      </w:r>
      <w:r w:rsidRPr="00024729">
        <w:rPr>
          <w:color w:val="000000"/>
        </w:rPr>
        <w:t>Max Weber (1864-1920) (l’administration bureaucratique)</w:t>
      </w:r>
      <w:r>
        <w:rPr>
          <w:color w:val="000000"/>
        </w:rPr>
        <w:t> :</w:t>
      </w:r>
      <w:r w:rsidRPr="00024729">
        <w:rPr>
          <w:color w:val="000000"/>
        </w:rPr>
        <w:t xml:space="preserve"> Ce sexologue Allemand professeur d’économie politique, approche la notion d’organisation et plus précisément d’entreprise à partir des scie</w:t>
      </w:r>
      <w:r w:rsidRPr="00024729">
        <w:rPr>
          <w:color w:val="000000"/>
        </w:rPr>
        <w:t>n</w:t>
      </w:r>
      <w:r w:rsidRPr="00024729">
        <w:rPr>
          <w:color w:val="000000"/>
        </w:rPr>
        <w:t>ces humaines et sociales. Il propose une analyse d’autorité dont il distingue trois formes</w:t>
      </w:r>
      <w:r>
        <w:rPr>
          <w:color w:val="000000"/>
        </w:rPr>
        <w:t> :</w:t>
      </w:r>
      <w:r w:rsidRPr="00024729">
        <w:rPr>
          <w:color w:val="000000"/>
        </w:rPr>
        <w:t xml:space="preserve"> </w:t>
      </w:r>
      <w:r>
        <w:rPr>
          <w:color w:val="000000"/>
        </w:rPr>
        <w:t>« </w:t>
      </w:r>
      <w:r w:rsidRPr="00024729">
        <w:rPr>
          <w:color w:val="000000"/>
        </w:rPr>
        <w:t>L’autorité charism</w:t>
      </w:r>
      <w:r w:rsidRPr="00024729">
        <w:rPr>
          <w:color w:val="000000"/>
        </w:rPr>
        <w:t>a</w:t>
      </w:r>
      <w:r w:rsidRPr="00024729">
        <w:rPr>
          <w:color w:val="000000"/>
        </w:rPr>
        <w:t>tique</w:t>
      </w:r>
      <w:r>
        <w:rPr>
          <w:color w:val="000000"/>
        </w:rPr>
        <w:t> :</w:t>
      </w:r>
      <w:r w:rsidRPr="00024729">
        <w:rPr>
          <w:color w:val="000000"/>
        </w:rPr>
        <w:t xml:space="preserve"> fondé sur la r</w:t>
      </w:r>
      <w:r w:rsidRPr="00024729">
        <w:rPr>
          <w:color w:val="000000"/>
        </w:rPr>
        <w:t>e</w:t>
      </w:r>
      <w:r w:rsidRPr="00024729">
        <w:rPr>
          <w:color w:val="000000"/>
        </w:rPr>
        <w:t>connaissance par la société du caractère exceptionnel du chef peut être un héros. L’autorité traditionne</w:t>
      </w:r>
      <w:r w:rsidRPr="00024729">
        <w:rPr>
          <w:color w:val="000000"/>
        </w:rPr>
        <w:t>l</w:t>
      </w:r>
      <w:r w:rsidRPr="00024729">
        <w:rPr>
          <w:color w:val="000000"/>
        </w:rPr>
        <w:t>le</w:t>
      </w:r>
      <w:r>
        <w:rPr>
          <w:color w:val="000000"/>
        </w:rPr>
        <w:t> :</w:t>
      </w:r>
      <w:r w:rsidRPr="00024729">
        <w:rPr>
          <w:color w:val="000000"/>
        </w:rPr>
        <w:t xml:space="preserve"> fondé sur le respect de la coutume et de la tradition, elle se transmet par usage. L’autorité rationnelle ou l</w:t>
      </w:r>
      <w:r w:rsidRPr="00024729">
        <w:rPr>
          <w:color w:val="000000"/>
        </w:rPr>
        <w:t>é</w:t>
      </w:r>
      <w:r w:rsidRPr="00024729">
        <w:rPr>
          <w:color w:val="000000"/>
        </w:rPr>
        <w:t>gale</w:t>
      </w:r>
      <w:r>
        <w:rPr>
          <w:color w:val="000000"/>
        </w:rPr>
        <w:t> :</w:t>
      </w:r>
      <w:r w:rsidRPr="00024729">
        <w:rPr>
          <w:color w:val="000000"/>
        </w:rPr>
        <w:t xml:space="preserve"> Elle s’appuie sur des lois et des règles impersonnelle les gens s’émettent à des personnes qui représentent l’autorité légale fondé sur des lois et des règlements qui s’applique à tous  de la même f</w:t>
      </w:r>
      <w:r w:rsidRPr="00024729">
        <w:rPr>
          <w:color w:val="000000"/>
        </w:rPr>
        <w:t>a</w:t>
      </w:r>
      <w:r w:rsidRPr="00024729">
        <w:rPr>
          <w:color w:val="000000"/>
        </w:rPr>
        <w:t>çon</w:t>
      </w:r>
      <w:r>
        <w:rPr>
          <w:color w:val="000000"/>
        </w:rPr>
        <w:t> »</w:t>
      </w:r>
      <w:r w:rsidRPr="00024729">
        <w:rPr>
          <w:color w:val="000000"/>
        </w:rPr>
        <w:t>.</w:t>
      </w:r>
      <w:r>
        <w:rPr>
          <w:color w:val="000000"/>
        </w:rPr>
        <w:t> </w:t>
      </w:r>
      <w:r>
        <w:rPr>
          <w:rStyle w:val="Appelnotedebasdep"/>
        </w:rPr>
        <w:footnoteReference w:id="76"/>
      </w:r>
    </w:p>
    <w:p w:rsidR="00D01FAD" w:rsidRPr="00024729" w:rsidRDefault="00D01FAD" w:rsidP="00D01FAD">
      <w:pPr>
        <w:jc w:val="both"/>
        <w:rPr>
          <w:color w:val="000000"/>
        </w:rPr>
      </w:pPr>
    </w:p>
    <w:p w:rsidR="00D01FAD" w:rsidRPr="00024729" w:rsidRDefault="00D01FAD" w:rsidP="00D01FAD">
      <w:pPr>
        <w:pStyle w:val="Niveau12"/>
      </w:pPr>
      <w:bookmarkStart w:id="49" w:name="These_pt_1_chap_2_sec_3_4"/>
      <w:r>
        <w:t>3.4.</w:t>
      </w:r>
      <w:r w:rsidRPr="00024729">
        <w:t xml:space="preserve"> L’inexistence de la continuité de l’</w:t>
      </w:r>
      <w:r>
        <w:t>État </w:t>
      </w:r>
      <w:r>
        <w:rPr>
          <w:rStyle w:val="Appelnotedebasdep"/>
        </w:rPr>
        <w:footnoteReference w:id="77"/>
      </w:r>
    </w:p>
    <w:bookmarkEnd w:id="49"/>
    <w:p w:rsidR="00D01FAD" w:rsidRPr="00024729" w:rsidRDefault="00D01FAD" w:rsidP="00D01FAD">
      <w:pPr>
        <w:spacing w:before="120" w:after="120"/>
        <w:jc w:val="both"/>
        <w:rPr>
          <w:b/>
          <w:color w:val="000000"/>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szCs w:val="24"/>
          <w:lang w:eastAsia="ja-JP"/>
        </w:rPr>
      </w:pPr>
      <w:r w:rsidRPr="00024729">
        <w:rPr>
          <w:szCs w:val="24"/>
          <w:lang w:eastAsia="ja-JP"/>
        </w:rPr>
        <w:t>Depuis de nombreuses années, nous nous sommes confronté à un problème majeur dans l’Administration publique haïtienne. Ce pr</w:t>
      </w:r>
      <w:r w:rsidRPr="00024729">
        <w:rPr>
          <w:szCs w:val="24"/>
          <w:lang w:eastAsia="ja-JP"/>
        </w:rPr>
        <w:t>o</w:t>
      </w:r>
      <w:r w:rsidRPr="00024729">
        <w:rPr>
          <w:szCs w:val="24"/>
          <w:lang w:eastAsia="ja-JP"/>
        </w:rPr>
        <w:t>blème est dû au faite qu’il n’y a pas de continuité de l’État. Or, au sein de ces administrations, on ne peut parler de continuité ou encore la sureté de l’</w:t>
      </w:r>
      <w:r>
        <w:rPr>
          <w:szCs w:val="24"/>
          <w:lang w:eastAsia="ja-JP"/>
        </w:rPr>
        <w:t>État</w:t>
      </w:r>
      <w:r w:rsidRPr="00024729">
        <w:rPr>
          <w:szCs w:val="24"/>
          <w:lang w:eastAsia="ja-JP"/>
        </w:rPr>
        <w:t xml:space="preserve"> lorsqu’à chaque changement de gouvernement les d</w:t>
      </w:r>
      <w:r w:rsidRPr="00024729">
        <w:rPr>
          <w:szCs w:val="24"/>
          <w:lang w:eastAsia="ja-JP"/>
        </w:rPr>
        <w:t>i</w:t>
      </w:r>
      <w:r w:rsidRPr="00024729">
        <w:rPr>
          <w:szCs w:val="24"/>
          <w:lang w:eastAsia="ja-JP"/>
        </w:rPr>
        <w:t xml:space="preserve">rigeants qui sont là en permanence pour assurer cette continuité ne se sentent même pas concernés. De ce fait, ils se considèrent comme des passagers (temporaires) contrairement à la réalité, tandis que, ils sont généralement des agents publics de carrière dans la fonction publique qui portent le titre de coordonnateurs. </w:t>
      </w:r>
    </w:p>
    <w:p w:rsidR="00D01FAD" w:rsidRPr="00024729" w:rsidRDefault="00D01FAD" w:rsidP="00D01FAD">
      <w:pPr>
        <w:spacing w:before="120" w:after="120"/>
        <w:jc w:val="both"/>
        <w:rPr>
          <w:szCs w:val="24"/>
          <w:lang w:eastAsia="ja-JP"/>
        </w:rPr>
      </w:pPr>
      <w:r w:rsidRPr="00024729">
        <w:rPr>
          <w:szCs w:val="24"/>
          <w:lang w:eastAsia="ja-JP"/>
        </w:rPr>
        <w:t>Bien entendu, tout bon fonctionnement de l’administration dépend de la vision de ces dirigeants. La chose publique actuelle devient une question de brasse en Haïti. Quand on est chef on est appelé à diriger, on pense tout savoir et la plupart du temps ils sont très complexés etn’ont aucune volonté de se former, ils se trouvent par la suite dans une espèce de rouleau d’étranglement oùcertain de ces agents publics n’ont aucune chance de se voir développer leur carrière et encore moins un avenir brillant avec un responsable qui gère mal les ressou</w:t>
      </w:r>
      <w:r w:rsidRPr="00024729">
        <w:rPr>
          <w:szCs w:val="24"/>
          <w:lang w:eastAsia="ja-JP"/>
        </w:rPr>
        <w:t>r</w:t>
      </w:r>
      <w:r w:rsidRPr="00024729">
        <w:rPr>
          <w:szCs w:val="24"/>
          <w:lang w:eastAsia="ja-JP"/>
        </w:rPr>
        <w:t>ces humaines et finit par donner une mauvaise interprétation de la v</w:t>
      </w:r>
      <w:r w:rsidRPr="00024729">
        <w:rPr>
          <w:szCs w:val="24"/>
          <w:lang w:eastAsia="ja-JP"/>
        </w:rPr>
        <w:t>a</w:t>
      </w:r>
      <w:r w:rsidRPr="00024729">
        <w:rPr>
          <w:szCs w:val="24"/>
          <w:lang w:eastAsia="ja-JP"/>
        </w:rPr>
        <w:t xml:space="preserve">leur humaine. </w:t>
      </w:r>
    </w:p>
    <w:p w:rsidR="00D01FAD" w:rsidRPr="00024729" w:rsidRDefault="00D01FAD" w:rsidP="00D01FAD">
      <w:pPr>
        <w:spacing w:before="120" w:after="120"/>
        <w:jc w:val="both"/>
        <w:rPr>
          <w:szCs w:val="24"/>
          <w:lang w:eastAsia="ja-JP"/>
        </w:rPr>
      </w:pPr>
      <w:r w:rsidRPr="00024729">
        <w:rPr>
          <w:szCs w:val="24"/>
          <w:lang w:eastAsia="ja-JP"/>
        </w:rPr>
        <w:t>Dans un tel contexte, l’incapacité du responsable ne lui permettra pas de prendre des décisions s’appropriées pour mettre en œuvre ses convictions. Cette mésinterprétation de la valeur humaine peut enge</w:t>
      </w:r>
      <w:r w:rsidRPr="00024729">
        <w:rPr>
          <w:szCs w:val="24"/>
          <w:lang w:eastAsia="ja-JP"/>
        </w:rPr>
        <w:t>n</w:t>
      </w:r>
      <w:r w:rsidRPr="00024729">
        <w:rPr>
          <w:szCs w:val="24"/>
          <w:lang w:eastAsia="ja-JP"/>
        </w:rPr>
        <w:t>drer facilement une mauvaise gestion du côté du responsable des Re</w:t>
      </w:r>
      <w:r w:rsidRPr="00024729">
        <w:rPr>
          <w:szCs w:val="24"/>
          <w:lang w:eastAsia="ja-JP"/>
        </w:rPr>
        <w:t>s</w:t>
      </w:r>
      <w:r w:rsidRPr="00024729">
        <w:rPr>
          <w:szCs w:val="24"/>
          <w:lang w:eastAsia="ja-JP"/>
        </w:rPr>
        <w:t xml:space="preserve">sources Humaines qui ne favoriser pas la motivation chez ces agents, mais faut-il bien qu’il y ait une certaine innovation.  </w:t>
      </w:r>
    </w:p>
    <w:p w:rsidR="00D01FAD" w:rsidRPr="00024729" w:rsidRDefault="00D01FAD" w:rsidP="00D01FAD">
      <w:pPr>
        <w:spacing w:before="120" w:after="120"/>
        <w:jc w:val="both"/>
        <w:rPr>
          <w:szCs w:val="24"/>
          <w:lang w:eastAsia="ja-JP"/>
        </w:rPr>
      </w:pPr>
      <w:r w:rsidRPr="00024729">
        <w:rPr>
          <w:szCs w:val="24"/>
          <w:lang w:eastAsia="ja-JP"/>
        </w:rPr>
        <w:t>Ces ressources ont besoin d’être évalué, elles ont besoin de se d</w:t>
      </w:r>
      <w:r w:rsidRPr="00024729">
        <w:rPr>
          <w:szCs w:val="24"/>
          <w:lang w:eastAsia="ja-JP"/>
        </w:rPr>
        <w:t>é</w:t>
      </w:r>
      <w:r w:rsidRPr="00024729">
        <w:rPr>
          <w:szCs w:val="24"/>
          <w:lang w:eastAsia="ja-JP"/>
        </w:rPr>
        <w:t>velopper, car un dirigeant qui n’apporte pas de choses nouvelles peut entraîner un certain déséquilibre dans l’administration, qui peut abo</w:t>
      </w:r>
      <w:r w:rsidRPr="00024729">
        <w:rPr>
          <w:szCs w:val="24"/>
          <w:lang w:eastAsia="ja-JP"/>
        </w:rPr>
        <w:t>u</w:t>
      </w:r>
      <w:r w:rsidRPr="00024729">
        <w:rPr>
          <w:szCs w:val="24"/>
          <w:lang w:eastAsia="ja-JP"/>
        </w:rPr>
        <w:t>tir à un problème d’identification de besoins réels de ses ressources. Un manque de détermination, de volonté et des incidents  très crit</w:t>
      </w:r>
      <w:r w:rsidRPr="00024729">
        <w:rPr>
          <w:szCs w:val="24"/>
          <w:lang w:eastAsia="ja-JP"/>
        </w:rPr>
        <w:t>i</w:t>
      </w:r>
      <w:r w:rsidRPr="00024729">
        <w:rPr>
          <w:szCs w:val="24"/>
          <w:lang w:eastAsia="ja-JP"/>
        </w:rPr>
        <w:t>ques peuvent se produire et voir même un manque d’intérêt dans la Gestion Ressources Humaines peut causer des dégâts énormes dans l’administration.-</w:t>
      </w:r>
    </w:p>
    <w:p w:rsidR="00D01FAD" w:rsidRPr="00024729" w:rsidRDefault="00D01FAD" w:rsidP="00D01FAD">
      <w:pPr>
        <w:spacing w:before="120" w:after="120"/>
        <w:jc w:val="both"/>
        <w:rPr>
          <w:rFonts w:cs="Calibri"/>
          <w:lang w:eastAsia="ja-JP"/>
        </w:rPr>
      </w:pPr>
    </w:p>
    <w:p w:rsidR="00D01FAD" w:rsidRPr="00024729" w:rsidRDefault="00D01FAD" w:rsidP="00D01FAD">
      <w:pPr>
        <w:pStyle w:val="Niveau12"/>
      </w:pPr>
      <w:bookmarkStart w:id="50" w:name="These_pt_1_chap_2_sec_3_5"/>
      <w:r>
        <w:t>3.5.</w:t>
      </w:r>
      <w:r w:rsidRPr="00024729">
        <w:t xml:space="preserve"> Les enjeux de</w:t>
      </w:r>
      <w:r>
        <w:br/>
      </w:r>
      <w:r w:rsidRPr="00024729">
        <w:t>la Gestion des ressources humaines</w:t>
      </w:r>
    </w:p>
    <w:bookmarkEnd w:id="50"/>
    <w:p w:rsidR="00D01FAD" w:rsidRPr="00024729" w:rsidRDefault="00D01FAD" w:rsidP="00D01FAD">
      <w:pPr>
        <w:spacing w:before="120" w:after="120"/>
        <w:jc w:val="both"/>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pPr>
      <w:r w:rsidRPr="00024729">
        <w:t>On considère généralement comme principaux enjeux dans la ge</w:t>
      </w:r>
      <w:r w:rsidRPr="00024729">
        <w:t>s</w:t>
      </w:r>
      <w:r w:rsidRPr="00024729">
        <w:t>tion des ressources humaines l’équité, l’efficience et l’efficacité</w:t>
      </w:r>
    </w:p>
    <w:p w:rsidR="00D01FAD" w:rsidRPr="00024729" w:rsidRDefault="00D01FAD" w:rsidP="00D01FAD">
      <w:pPr>
        <w:spacing w:before="120" w:after="120"/>
        <w:jc w:val="both"/>
      </w:pPr>
    </w:p>
    <w:p w:rsidR="00D01FAD" w:rsidRPr="00024729" w:rsidRDefault="00D01FAD" w:rsidP="00D01FAD">
      <w:pPr>
        <w:pStyle w:val="a"/>
      </w:pPr>
      <w:r>
        <w:t xml:space="preserve">3.5.1. </w:t>
      </w:r>
      <w:r w:rsidRPr="00024729">
        <w:t>L’équité</w:t>
      </w:r>
    </w:p>
    <w:p w:rsidR="00D01FAD" w:rsidRPr="00024729" w:rsidRDefault="00D01FAD" w:rsidP="00D01FAD">
      <w:pPr>
        <w:spacing w:before="120" w:after="120"/>
        <w:jc w:val="both"/>
      </w:pPr>
    </w:p>
    <w:p w:rsidR="00D01FAD" w:rsidRPr="00024729" w:rsidRDefault="00D01FAD" w:rsidP="00D01FAD">
      <w:pPr>
        <w:spacing w:before="120" w:after="120"/>
        <w:jc w:val="both"/>
      </w:pPr>
      <w:r>
        <w:t>“</w:t>
      </w:r>
      <w:r w:rsidRPr="00024729">
        <w:t>L’époque où les dirigeants d’entreprises pouvaient prendre à leur guise toutes les décisions relatives à la gestion de leurs ressources humaines et n’avoir  de compte à rendre à personne est définitivement terminée. Aujourd’hui, tous les dirigeants d’entreprises doivent gérer leurs ressources humaines  en tenant compte et en respectant un no</w:t>
      </w:r>
      <w:r w:rsidRPr="00024729">
        <w:t>m</w:t>
      </w:r>
      <w:r w:rsidRPr="00024729">
        <w:t>bre croissant et déjà impressionnant de lois qui attribuent à leurs e</w:t>
      </w:r>
      <w:r w:rsidRPr="00024729">
        <w:t>m</w:t>
      </w:r>
      <w:r w:rsidRPr="00024729">
        <w:t>ployés des droits nouveaux et qui prévoient des mécanismes pour faire respecter ces droits par l’intermédiaire d’une kirielle d’organismes gouvernementaux et, au besoin, par le recours aux tribunaux</w:t>
      </w:r>
      <w:r>
        <w:t> </w:t>
      </w:r>
      <w:r>
        <w:rPr>
          <w:rStyle w:val="Appelnotedebasdep"/>
        </w:rPr>
        <w:footnoteReference w:id="78"/>
      </w:r>
      <w:r w:rsidRPr="00024729">
        <w:t>.</w:t>
      </w:r>
    </w:p>
    <w:p w:rsidR="00D01FAD" w:rsidRPr="00024729" w:rsidRDefault="00D01FAD" w:rsidP="00D01FAD">
      <w:pPr>
        <w:spacing w:before="120" w:after="120"/>
        <w:jc w:val="both"/>
      </w:pPr>
      <w:r w:rsidRPr="00024729">
        <w:t>Dans ce contexte, le défi à relever s’exprime en termes d’équité, de justice, de respect des droits. Les dirigeants d’entreprises doivent s’assurer que nombreuses décisions qu’ils prennent inévitablement en matière de gestion des ressources humaines  (sélection, promotion, formation, évaluation de rendement, rémunération, etc.) sont équit</w:t>
      </w:r>
      <w:r w:rsidRPr="00024729">
        <w:t>a</w:t>
      </w:r>
      <w:r w:rsidRPr="00024729">
        <w:t>bles</w:t>
      </w:r>
      <w:r>
        <w:t> ;</w:t>
      </w:r>
      <w:r w:rsidRPr="00024729">
        <w:t xml:space="preserve"> ils doivent pouvoir en démontrer la validité et le caractère non arbitraire et non discriminatoire.</w:t>
      </w:r>
    </w:p>
    <w:p w:rsidR="00D01FAD" w:rsidRPr="00024729" w:rsidRDefault="00D01FAD" w:rsidP="00D01FAD">
      <w:pPr>
        <w:spacing w:before="120" w:after="120"/>
        <w:jc w:val="both"/>
      </w:pPr>
      <w:r>
        <w:br w:type="page"/>
      </w:r>
    </w:p>
    <w:p w:rsidR="00D01FAD" w:rsidRPr="00024729" w:rsidRDefault="00D01FAD" w:rsidP="00D01FAD">
      <w:pPr>
        <w:pStyle w:val="a"/>
      </w:pPr>
      <w:r>
        <w:t xml:space="preserve">3.5.2. </w:t>
      </w:r>
      <w:r w:rsidRPr="00024729">
        <w:t>L’efficience</w:t>
      </w:r>
    </w:p>
    <w:p w:rsidR="00D01FAD" w:rsidRPr="00024729" w:rsidRDefault="00D01FAD" w:rsidP="00D01FAD">
      <w:pPr>
        <w:spacing w:before="120" w:after="120"/>
        <w:jc w:val="both"/>
        <w:rPr>
          <w:b/>
          <w:szCs w:val="24"/>
        </w:rPr>
      </w:pPr>
    </w:p>
    <w:p w:rsidR="00D01FAD" w:rsidRPr="00024729" w:rsidRDefault="00D01FAD" w:rsidP="00D01FAD">
      <w:pPr>
        <w:spacing w:before="120" w:after="120"/>
        <w:jc w:val="both"/>
        <w:rPr>
          <w:szCs w:val="24"/>
        </w:rPr>
      </w:pPr>
      <w:r w:rsidRPr="00024729">
        <w:rPr>
          <w:szCs w:val="24"/>
        </w:rPr>
        <w:t>Si le premier enjeu (celui de l’équité) découle principalement des initiatives gouvernementales, le deuxième enjeu (celui de l’efficience) dépend des activités des concurrents, qu’ils soient internationaux (ex.</w:t>
      </w:r>
      <w:r>
        <w:rPr>
          <w:szCs w:val="24"/>
        </w:rPr>
        <w:t> :</w:t>
      </w:r>
      <w:r w:rsidRPr="00024729">
        <w:rPr>
          <w:szCs w:val="24"/>
        </w:rPr>
        <w:t xml:space="preserve"> le Japon, la Corée, etc.) ou nationaux (ex.</w:t>
      </w:r>
      <w:r>
        <w:rPr>
          <w:szCs w:val="24"/>
        </w:rPr>
        <w:t> :</w:t>
      </w:r>
      <w:r w:rsidRPr="00024729">
        <w:rPr>
          <w:szCs w:val="24"/>
        </w:rPr>
        <w:t xml:space="preserve"> la concurrence a</w:t>
      </w:r>
      <w:r w:rsidRPr="00024729">
        <w:rPr>
          <w:szCs w:val="24"/>
        </w:rPr>
        <w:t>c</w:t>
      </w:r>
      <w:r w:rsidRPr="00024729">
        <w:rPr>
          <w:szCs w:val="24"/>
        </w:rPr>
        <w:t xml:space="preserve">crue dans le transport à la suite de la déréglementation). </w:t>
      </w:r>
    </w:p>
    <w:p w:rsidR="00D01FAD" w:rsidRPr="00024729" w:rsidRDefault="00D01FAD" w:rsidP="00D01FAD">
      <w:pPr>
        <w:spacing w:before="120" w:after="120"/>
        <w:jc w:val="both"/>
        <w:rPr>
          <w:szCs w:val="24"/>
        </w:rPr>
      </w:pPr>
      <w:r w:rsidRPr="00024729">
        <w:rPr>
          <w:szCs w:val="24"/>
        </w:rPr>
        <w:t xml:space="preserve"> Pour survivre, pour que leurs produits et services continuent d’être choisis par les consommateurs, de très nombreuses entreprises doivent trouver des moyens de réduire et mieux contrôler leur coûts, d’une part, et d’augmenter leur productivités, d’autres part.</w:t>
      </w:r>
    </w:p>
    <w:p w:rsidR="00D01FAD" w:rsidRPr="00024729" w:rsidRDefault="00D01FAD" w:rsidP="00D01FAD">
      <w:pPr>
        <w:spacing w:before="120" w:after="120"/>
        <w:jc w:val="both"/>
        <w:rPr>
          <w:szCs w:val="24"/>
        </w:rPr>
      </w:pPr>
      <w:r w:rsidRPr="00024729">
        <w:rPr>
          <w:szCs w:val="24"/>
        </w:rPr>
        <w:t>Pour relever ce défi, certaines directions d’entreprises ont procédé à des licenciements massifs, à des coupures considérables dans un contexte marqué par l’intimidation et les abus de pouvoir.  Il est clair qu’en de telles circonstances, plusieurs des règles relatives à l’équité ont été violées.  Les entreprises concernées peuvent s’être  sorties du pétrin, mais le prix à payer au chapitre de la qualité de la relation avec les employés risque d’être élevé et de constituer un boulet à trainer pendant de longues années.</w:t>
      </w:r>
    </w:p>
    <w:p w:rsidR="00D01FAD" w:rsidRPr="00024729" w:rsidRDefault="00D01FAD" w:rsidP="00D01FAD">
      <w:pPr>
        <w:spacing w:before="120" w:after="120"/>
        <w:jc w:val="both"/>
        <w:rPr>
          <w:szCs w:val="24"/>
        </w:rPr>
      </w:pPr>
      <w:r w:rsidRPr="00024729">
        <w:rPr>
          <w:szCs w:val="24"/>
        </w:rPr>
        <w:t>On peut procéder d’une autre façon, plus humaine, plus éclairée et créative, mais aussi plus exigeante.  Il s’agit de faire face à l’adversité en tentant de respecter au maximum les droits des employés,  d’engager le plus grand nombre possible d’entre eux dans le choix des décisions, de considérer avec un esprit ouvert un ensemble assez large de possibilités en ce qui a trait aux gestes à poser plutôt que de se l</w:t>
      </w:r>
      <w:r w:rsidRPr="00024729">
        <w:rPr>
          <w:szCs w:val="24"/>
        </w:rPr>
        <w:t>i</w:t>
      </w:r>
      <w:r w:rsidRPr="00024729">
        <w:rPr>
          <w:szCs w:val="24"/>
        </w:rPr>
        <w:t>miter à quelques-uns, et de continuer d’investir dans les programmes de gestion et de ressources humaines plutôt que de les réduire en d</w:t>
      </w:r>
      <w:r w:rsidRPr="00024729">
        <w:rPr>
          <w:szCs w:val="24"/>
        </w:rPr>
        <w:t>i</w:t>
      </w:r>
      <w:r w:rsidRPr="00024729">
        <w:rPr>
          <w:szCs w:val="24"/>
        </w:rPr>
        <w:t>minuant les fonds.  Plusieurs organisations et en particulier les Jap</w:t>
      </w:r>
      <w:r w:rsidRPr="00024729">
        <w:rPr>
          <w:szCs w:val="24"/>
        </w:rPr>
        <w:t>o</w:t>
      </w:r>
      <w:r w:rsidRPr="00024729">
        <w:rPr>
          <w:szCs w:val="24"/>
        </w:rPr>
        <w:t>naises, ont démontré que cette deuxième façon de procéder peut, à moyen et à long terme, être finalement plus rentable que la précéde</w:t>
      </w:r>
      <w:r w:rsidRPr="00024729">
        <w:rPr>
          <w:szCs w:val="24"/>
        </w:rPr>
        <w:t>n</w:t>
      </w:r>
      <w:r w:rsidRPr="00024729">
        <w:rPr>
          <w:szCs w:val="24"/>
        </w:rPr>
        <w:t>te.</w:t>
      </w:r>
    </w:p>
    <w:p w:rsidR="00D01FAD" w:rsidRPr="00024729" w:rsidRDefault="00D01FAD" w:rsidP="00D01FAD">
      <w:pPr>
        <w:spacing w:before="120" w:after="120"/>
        <w:jc w:val="both"/>
        <w:rPr>
          <w:szCs w:val="24"/>
        </w:rPr>
      </w:pPr>
      <w:r>
        <w:rPr>
          <w:szCs w:val="24"/>
        </w:rPr>
        <w:br w:type="page"/>
      </w:r>
    </w:p>
    <w:p w:rsidR="00D01FAD" w:rsidRPr="00024729" w:rsidRDefault="00D01FAD" w:rsidP="00D01FAD">
      <w:pPr>
        <w:pStyle w:val="a"/>
      </w:pPr>
      <w:r>
        <w:t xml:space="preserve">3.5.3. </w:t>
      </w:r>
      <w:r w:rsidRPr="00024729">
        <w:t>L’efficacité</w:t>
      </w:r>
    </w:p>
    <w:p w:rsidR="00D01FAD" w:rsidRPr="00024729"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Le troisième défi à relever en matière des ressources humaines consiste à apporter une contribution significative (et démontrable) à la réalisation des objectifs de l’organisation.  Si un nombre élevé de dir</w:t>
      </w:r>
      <w:r w:rsidRPr="00024729">
        <w:rPr>
          <w:szCs w:val="24"/>
        </w:rPr>
        <w:t>i</w:t>
      </w:r>
      <w:r w:rsidRPr="00024729">
        <w:rPr>
          <w:szCs w:val="24"/>
        </w:rPr>
        <w:t>geants d’entreprises ont déjà regardé les programmes de gestion des ressources humaines comme des activités auxquelles on s’intéresse surtout lorsque l’entreprise est en bonne position financière et qu’on jette par-dessus bord lorsqu’une crise financière se présente, c’est sans doute parce que les gestionnaires des ressources humaines ne se sont pas assez préoccupés, dans le passé pour démontrer la valeur financi</w:t>
      </w:r>
      <w:r w:rsidRPr="00024729">
        <w:rPr>
          <w:szCs w:val="24"/>
        </w:rPr>
        <w:t>è</w:t>
      </w:r>
      <w:r w:rsidRPr="00024729">
        <w:rPr>
          <w:szCs w:val="24"/>
        </w:rPr>
        <w:t>re des investissements dans des programmes de GRH. Mais a</w:t>
      </w:r>
      <w:r w:rsidRPr="00024729">
        <w:rPr>
          <w:szCs w:val="24"/>
        </w:rPr>
        <w:t>u</w:t>
      </w:r>
      <w:r w:rsidRPr="00024729">
        <w:rPr>
          <w:szCs w:val="24"/>
        </w:rPr>
        <w:t>jourd’hui, divers outils</w:t>
      </w:r>
      <w:r>
        <w:rPr>
          <w:szCs w:val="24"/>
        </w:rPr>
        <w:t> </w:t>
      </w:r>
      <w:r>
        <w:rPr>
          <w:rStyle w:val="Appelnotedebasdep"/>
          <w:szCs w:val="24"/>
        </w:rPr>
        <w:footnoteReference w:id="79"/>
      </w:r>
      <w:r>
        <w:rPr>
          <w:szCs w:val="24"/>
        </w:rPr>
        <w:t xml:space="preserve"> </w:t>
      </w:r>
      <w:r w:rsidRPr="00024729">
        <w:rPr>
          <w:szCs w:val="24"/>
        </w:rPr>
        <w:t>permettent de plus en plus de calculer non seulement les couts, mais aussi les bénéfices des programmes de GRH.</w:t>
      </w:r>
    </w:p>
    <w:p w:rsidR="00D01FAD" w:rsidRPr="00024729" w:rsidRDefault="00D01FAD" w:rsidP="00D01FAD">
      <w:pPr>
        <w:spacing w:before="120" w:after="120"/>
        <w:jc w:val="both"/>
        <w:rPr>
          <w:szCs w:val="24"/>
        </w:rPr>
      </w:pPr>
      <w:r w:rsidRPr="00024729">
        <w:rPr>
          <w:szCs w:val="24"/>
        </w:rPr>
        <w:t>Les défis qui se posent à la gestion des ressources humaines sont donc importants. Ils sont à la hauteur de ceux que les dirigeants d’entreprises doivent relever pour faire des entreprises d’ici (ou d’ailleurs) des lieux où on se sent en relative sécurité parce qu’on se sait membre d’une organisation efficace et rentable, et où on se sent également respecté dans ses droits et ses aspirations légitimes, mêmes si en contrepartie on peut avoir des comptes à rendre.</w:t>
      </w:r>
    </w:p>
    <w:p w:rsidR="00D01FAD" w:rsidRPr="00024729" w:rsidRDefault="00D01FAD" w:rsidP="00D01FAD">
      <w:pPr>
        <w:spacing w:before="120" w:after="120"/>
        <w:jc w:val="both"/>
      </w:pPr>
    </w:p>
    <w:p w:rsidR="00D01FAD" w:rsidRPr="00024729" w:rsidRDefault="00D01FAD" w:rsidP="00D01FAD">
      <w:pPr>
        <w:pStyle w:val="Niveau12"/>
      </w:pPr>
      <w:bookmarkStart w:id="51" w:name="These_pt_1_chap_2_sec_3_6"/>
      <w:r>
        <w:t xml:space="preserve">3.6. </w:t>
      </w:r>
      <w:r w:rsidRPr="00024729">
        <w:t>La Planific</w:t>
      </w:r>
      <w:r>
        <w:t>ation stratégique</w:t>
      </w:r>
      <w:r>
        <w:br/>
      </w:r>
      <w:r w:rsidRPr="00024729">
        <w:t>de la Gestion des Ressources H</w:t>
      </w:r>
      <w:r w:rsidRPr="00024729">
        <w:t>u</w:t>
      </w:r>
      <w:r w:rsidRPr="00024729">
        <w:t>maines</w:t>
      </w:r>
    </w:p>
    <w:bookmarkEnd w:id="51"/>
    <w:p w:rsidR="00D01FAD" w:rsidRPr="00024729" w:rsidRDefault="00D01FAD" w:rsidP="00D01FAD">
      <w:pPr>
        <w:spacing w:before="120" w:after="120"/>
        <w:jc w:val="both"/>
        <w:rPr>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szCs w:val="24"/>
        </w:rPr>
      </w:pPr>
      <w:r w:rsidRPr="00024729">
        <w:rPr>
          <w:szCs w:val="24"/>
        </w:rPr>
        <w:t>La notion planification réfère à celle de prévision, d’établissement de scénarios pour l’avenir. C’est donc un effort pour se représenter et circonscrire une situation future à court, à moyen et à terme et dresser la liste des moyens et ressources à mettre en œuvre pour vivre avec succès cette situation. Appliquée à la main-d’œuvre au service d’une organisation, la planification consiste à prévoir les effectifs en quant</w:t>
      </w:r>
      <w:r w:rsidRPr="00024729">
        <w:rPr>
          <w:szCs w:val="24"/>
        </w:rPr>
        <w:t>i</w:t>
      </w:r>
      <w:r w:rsidRPr="00024729">
        <w:rPr>
          <w:szCs w:val="24"/>
        </w:rPr>
        <w:t>té et en qualité (qualifications compétences) suffisantes pour réaliser la stratégie et les objectifs de cette organisation</w:t>
      </w:r>
      <w:r>
        <w:rPr>
          <w:szCs w:val="24"/>
        </w:rPr>
        <w:t> </w:t>
      </w:r>
      <w:r>
        <w:rPr>
          <w:rStyle w:val="Appelnotedebasdep"/>
          <w:szCs w:val="24"/>
        </w:rPr>
        <w:footnoteReference w:id="80"/>
      </w:r>
      <w:r w:rsidRPr="00024729">
        <w:rPr>
          <w:szCs w:val="24"/>
        </w:rPr>
        <w:t xml:space="preserve">. </w:t>
      </w:r>
    </w:p>
    <w:p w:rsidR="00D01FAD" w:rsidRPr="00024729" w:rsidRDefault="00D01FAD" w:rsidP="00D01FAD">
      <w:pPr>
        <w:spacing w:before="120" w:after="120"/>
        <w:jc w:val="both"/>
        <w:rPr>
          <w:szCs w:val="24"/>
        </w:rPr>
      </w:pPr>
      <w:r w:rsidRPr="00024729">
        <w:rPr>
          <w:szCs w:val="24"/>
        </w:rPr>
        <w:t>La notion de planification stratégique des effectifs est moins e</w:t>
      </w:r>
      <w:r w:rsidRPr="00024729">
        <w:rPr>
          <w:szCs w:val="24"/>
        </w:rPr>
        <w:t>n</w:t>
      </w:r>
      <w:r w:rsidRPr="00024729">
        <w:rPr>
          <w:szCs w:val="24"/>
        </w:rPr>
        <w:t xml:space="preserve">globante, plus restrictives que celle de </w:t>
      </w:r>
      <w:r>
        <w:rPr>
          <w:szCs w:val="24"/>
        </w:rPr>
        <w:t>« </w:t>
      </w:r>
      <w:r w:rsidRPr="00024729">
        <w:rPr>
          <w:szCs w:val="24"/>
        </w:rPr>
        <w:t>planification stratégique des ressources humaines</w:t>
      </w:r>
      <w:r>
        <w:rPr>
          <w:szCs w:val="24"/>
        </w:rPr>
        <w:t> »</w:t>
      </w:r>
      <w:r w:rsidRPr="00024729">
        <w:rPr>
          <w:szCs w:val="24"/>
        </w:rPr>
        <w:t>, cette dernière renvoyant à la conceptualisation et à la mise en œuvre de l’ensemble des politiques et des programmes d’action en matière de Gestion des Ressources Humaines</w:t>
      </w:r>
      <w:r>
        <w:rPr>
          <w:szCs w:val="24"/>
        </w:rPr>
        <w:t> :</w:t>
      </w:r>
      <w:r w:rsidRPr="00024729">
        <w:rPr>
          <w:szCs w:val="24"/>
        </w:rPr>
        <w:t xml:space="preserve"> politiques et programmes de dotation en ressources humaines, de formation, d’appréciation, de rémunération et autres. </w:t>
      </w:r>
    </w:p>
    <w:p w:rsidR="00D01FAD" w:rsidRPr="00024729" w:rsidRDefault="00D01FAD" w:rsidP="00D01FAD">
      <w:pPr>
        <w:spacing w:before="120" w:after="120"/>
        <w:jc w:val="both"/>
        <w:rPr>
          <w:szCs w:val="24"/>
        </w:rPr>
      </w:pPr>
      <w:r w:rsidRPr="00024729">
        <w:rPr>
          <w:szCs w:val="24"/>
        </w:rPr>
        <w:t>Le Service correctionnel du Canada a élaboré un Plan stratégique pour la Gestion des Ressources Humaines, 2007-2010 où il a proposé des principes généraux et une structure de gouvernance pour la ge</w:t>
      </w:r>
      <w:r w:rsidRPr="00024729">
        <w:rPr>
          <w:szCs w:val="24"/>
        </w:rPr>
        <w:t>s</w:t>
      </w:r>
      <w:r w:rsidRPr="00024729">
        <w:rPr>
          <w:szCs w:val="24"/>
        </w:rPr>
        <w:t>tion des ressources humaines au Service correctionnel du Canada, et définir les rôles et les responsabilités des gestionnaires concernant les ressources humaines (mars 2007)</w:t>
      </w:r>
      <w:r>
        <w:rPr>
          <w:szCs w:val="24"/>
        </w:rPr>
        <w:t> </w:t>
      </w:r>
      <w:r>
        <w:rPr>
          <w:rStyle w:val="Appelnotedebasdep"/>
          <w:szCs w:val="24"/>
        </w:rPr>
        <w:footnoteReference w:id="81"/>
      </w:r>
      <w:r w:rsidRPr="00024729">
        <w:rPr>
          <w:szCs w:val="24"/>
        </w:rPr>
        <w:t>.</w:t>
      </w:r>
    </w:p>
    <w:p w:rsidR="00D01FAD" w:rsidRPr="00024729" w:rsidRDefault="00D01FAD" w:rsidP="00D01FAD">
      <w:pPr>
        <w:spacing w:before="120" w:after="120"/>
        <w:jc w:val="both"/>
        <w:rPr>
          <w:szCs w:val="24"/>
        </w:rPr>
      </w:pPr>
    </w:p>
    <w:p w:rsidR="00D01FAD" w:rsidRPr="00024729" w:rsidRDefault="00D01FAD" w:rsidP="00D01FAD">
      <w:pPr>
        <w:pStyle w:val="Niveau12"/>
      </w:pPr>
      <w:bookmarkStart w:id="52" w:name="These_pt_1_chap_2_sec_3_7"/>
      <w:r>
        <w:t xml:space="preserve">3.7. </w:t>
      </w:r>
      <w:r w:rsidRPr="00024729">
        <w:t>La gestion stra</w:t>
      </w:r>
      <w:r>
        <w:t>tégique</w:t>
      </w:r>
      <w:r>
        <w:br/>
        <w:t>des ressources humaines</w:t>
      </w:r>
    </w:p>
    <w:bookmarkEnd w:id="52"/>
    <w:p w:rsidR="00D01FAD" w:rsidRPr="00024729" w:rsidRDefault="00D01FAD" w:rsidP="00D01FAD">
      <w:pPr>
        <w:spacing w:before="120" w:after="120"/>
        <w:jc w:val="both"/>
        <w:rPr>
          <w:color w:val="000000"/>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color w:val="000000"/>
        </w:rPr>
      </w:pPr>
      <w:r w:rsidRPr="00024729">
        <w:rPr>
          <w:color w:val="000000"/>
          <w:szCs w:val="24"/>
        </w:rPr>
        <w:t>La gestion stratégique d</w:t>
      </w:r>
      <w:r w:rsidRPr="00024729">
        <w:rPr>
          <w:color w:val="000000"/>
        </w:rPr>
        <w:t>es ressources humaines est l’ensemble des activités (mesures ou procédures) aux quelles une entreprise fait r</w:t>
      </w:r>
      <w:r w:rsidRPr="00024729">
        <w:rPr>
          <w:color w:val="000000"/>
        </w:rPr>
        <w:t>e</w:t>
      </w:r>
      <w:r w:rsidRPr="00024729">
        <w:rPr>
          <w:color w:val="000000"/>
        </w:rPr>
        <w:t>cours pour assurer l’utilisation optimale des compétences, des proce</w:t>
      </w:r>
      <w:r w:rsidRPr="00024729">
        <w:rPr>
          <w:color w:val="000000"/>
        </w:rPr>
        <w:t>s</w:t>
      </w:r>
      <w:r w:rsidRPr="00024729">
        <w:rPr>
          <w:color w:val="000000"/>
        </w:rPr>
        <w:t>sus et des ressources dont elle dispose, afin de tirer profit des perspe</w:t>
      </w:r>
      <w:r w:rsidRPr="00024729">
        <w:rPr>
          <w:color w:val="000000"/>
        </w:rPr>
        <w:t>c</w:t>
      </w:r>
      <w:r w:rsidRPr="00024729">
        <w:rPr>
          <w:color w:val="000000"/>
        </w:rPr>
        <w:t>tives favorables que lui offre l’environnement</w:t>
      </w:r>
      <w:r>
        <w:rPr>
          <w:color w:val="000000"/>
        </w:rPr>
        <w:t> ;</w:t>
      </w:r>
      <w:r w:rsidRPr="00024729">
        <w:rPr>
          <w:color w:val="000000"/>
        </w:rPr>
        <w:t xml:space="preserve"> tout en réduisant l’impact des conditions externes susceptibles de compromettre l’atteinte de ses objectifs.</w:t>
      </w:r>
    </w:p>
    <w:p w:rsidR="00D01FAD" w:rsidRPr="00024729" w:rsidRDefault="00D01FAD" w:rsidP="00D01FAD">
      <w:pPr>
        <w:spacing w:before="120" w:after="120"/>
        <w:jc w:val="both"/>
        <w:rPr>
          <w:color w:val="000000"/>
        </w:rPr>
      </w:pPr>
      <w:r w:rsidRPr="00024729">
        <w:rPr>
          <w:color w:val="000000"/>
        </w:rPr>
        <w:t>Toutes les stratégies des ressources humaines ont les mêmes cara</w:t>
      </w:r>
      <w:r w:rsidRPr="00024729">
        <w:rPr>
          <w:color w:val="000000"/>
        </w:rPr>
        <w:t>c</w:t>
      </w:r>
      <w:r w:rsidRPr="00024729">
        <w:rPr>
          <w:color w:val="000000"/>
        </w:rPr>
        <w:t>téristiques</w:t>
      </w:r>
      <w:r>
        <w:rPr>
          <w:color w:val="000000"/>
        </w:rPr>
        <w:t> :</w:t>
      </w:r>
      <w:r w:rsidRPr="00024729">
        <w:rPr>
          <w:color w:val="000000"/>
        </w:rPr>
        <w:t xml:space="preserve"> - Elles permettent d’avoir une direction globale</w:t>
      </w:r>
      <w:r>
        <w:rPr>
          <w:color w:val="000000"/>
        </w:rPr>
        <w:t> ;</w:t>
      </w:r>
      <w:r w:rsidRPr="00024729">
        <w:rPr>
          <w:color w:val="000000"/>
        </w:rPr>
        <w:t xml:space="preserve"> - Elles impliquent une multitude de programmes et d’activité</w:t>
      </w:r>
      <w:r>
        <w:rPr>
          <w:color w:val="000000"/>
        </w:rPr>
        <w:t> ;</w:t>
      </w:r>
      <w:r w:rsidRPr="00024729">
        <w:rPr>
          <w:color w:val="000000"/>
        </w:rPr>
        <w:t>- Elles conce</w:t>
      </w:r>
      <w:r w:rsidRPr="00024729">
        <w:rPr>
          <w:color w:val="000000"/>
        </w:rPr>
        <w:t>r</w:t>
      </w:r>
      <w:r w:rsidRPr="00024729">
        <w:rPr>
          <w:color w:val="000000"/>
        </w:rPr>
        <w:t>nent les fonctions multiples</w:t>
      </w:r>
      <w:r>
        <w:rPr>
          <w:color w:val="000000"/>
        </w:rPr>
        <w:t> ;</w:t>
      </w:r>
      <w:r w:rsidRPr="00024729">
        <w:rPr>
          <w:color w:val="000000"/>
        </w:rPr>
        <w:t xml:space="preserve"> - Elles doivent s’étaler sur plus d’une année. Les stratégies ressources humaines, sont des réponses en te</w:t>
      </w:r>
      <w:r w:rsidRPr="00024729">
        <w:rPr>
          <w:color w:val="000000"/>
        </w:rPr>
        <w:t>r</w:t>
      </w:r>
      <w:r w:rsidRPr="00024729">
        <w:rPr>
          <w:color w:val="000000"/>
        </w:rPr>
        <w:t>mes de management à des questionnements concrets, ce sont des pr</w:t>
      </w:r>
      <w:r w:rsidRPr="00024729">
        <w:rPr>
          <w:color w:val="000000"/>
        </w:rPr>
        <w:t>é</w:t>
      </w:r>
      <w:r w:rsidRPr="00024729">
        <w:rPr>
          <w:color w:val="000000"/>
        </w:rPr>
        <w:t>visions offrant des opportunités de gain et de compétitivités par le management des individus.</w:t>
      </w:r>
    </w:p>
    <w:p w:rsidR="00D01FAD" w:rsidRPr="00024729" w:rsidRDefault="00D01FAD" w:rsidP="00D01FAD">
      <w:pPr>
        <w:spacing w:before="120" w:after="120"/>
        <w:jc w:val="both"/>
        <w:rPr>
          <w:color w:val="000000"/>
        </w:rPr>
      </w:pPr>
    </w:p>
    <w:p w:rsidR="00D01FAD" w:rsidRPr="00024729" w:rsidRDefault="00D01FAD" w:rsidP="00D01FAD">
      <w:pPr>
        <w:pStyle w:val="Niveau12"/>
        <w:rPr>
          <w:color w:val="000000"/>
        </w:rPr>
      </w:pPr>
      <w:bookmarkStart w:id="53" w:name="These_pt_1_chap_2_sec_3_8"/>
      <w:r>
        <w:t>3.8.</w:t>
      </w:r>
      <w:r w:rsidRPr="00024729">
        <w:t xml:space="preserve"> La planification des ressources humaines</w:t>
      </w:r>
    </w:p>
    <w:bookmarkEnd w:id="53"/>
    <w:p w:rsidR="00D01FAD" w:rsidRPr="00024729"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De nos jours, la planification des ressources humaines est une l’une des activités les plus essentielle pour la vie de l’organisation. Celle-ci évalue en fonction d’un marché de travail, influencé de plus en plus par des phénomènes globaux</w:t>
      </w:r>
      <w:r>
        <w:rPr>
          <w:szCs w:val="24"/>
        </w:rPr>
        <w:t> :</w:t>
      </w:r>
      <w:r w:rsidRPr="00024729">
        <w:rPr>
          <w:szCs w:val="24"/>
        </w:rPr>
        <w:t xml:space="preserve"> Technologiques, Economiques, Sociaux et Politiques.</w:t>
      </w:r>
    </w:p>
    <w:p w:rsidR="00D01FAD" w:rsidRPr="00024729" w:rsidRDefault="00D01FAD" w:rsidP="00D01FAD">
      <w:pPr>
        <w:spacing w:before="120" w:after="120"/>
        <w:jc w:val="both"/>
        <w:rPr>
          <w:szCs w:val="24"/>
        </w:rPr>
      </w:pPr>
      <w:r w:rsidRPr="00024729">
        <w:rPr>
          <w:szCs w:val="24"/>
        </w:rPr>
        <w:t>L’organisation doit donc prendre en compte ces phénomènes qui l’obligent à s’orienter vers la planification des situations futures (s</w:t>
      </w:r>
      <w:r w:rsidRPr="00024729">
        <w:rPr>
          <w:szCs w:val="24"/>
        </w:rPr>
        <w:t>u</w:t>
      </w:r>
      <w:r w:rsidRPr="00024729">
        <w:rPr>
          <w:szCs w:val="24"/>
        </w:rPr>
        <w:t>reffectif, pénurie de compétences, absence de relevé, vieillissement de la main d’œuvre qualifiée, problèmes de mobilité, etc.), et celle qui sont liées à l’amélioration des possibilités humaines de l’organisation en terme d’efficacité, de polyvalence et d’intégration.</w:t>
      </w:r>
    </w:p>
    <w:p w:rsidR="00D01FAD" w:rsidRPr="00024729" w:rsidRDefault="00D01FAD" w:rsidP="00D01FAD">
      <w:pPr>
        <w:spacing w:before="120" w:after="120"/>
        <w:jc w:val="both"/>
      </w:pPr>
    </w:p>
    <w:p w:rsidR="00D01FAD" w:rsidRPr="00E346BE" w:rsidRDefault="00D01FAD" w:rsidP="00D01FAD">
      <w:pPr>
        <w:pStyle w:val="Niveau12"/>
      </w:pPr>
      <w:bookmarkStart w:id="54" w:name="These_pt_1_chap_2_sec_3_9"/>
      <w:r w:rsidRPr="00E346BE">
        <w:t>3.9. Droits et obligations des fonctionnaires</w:t>
      </w:r>
    </w:p>
    <w:bookmarkEnd w:id="54"/>
    <w:p w:rsidR="00D01FAD" w:rsidRPr="00024729" w:rsidRDefault="00D01FAD" w:rsidP="00D01FAD">
      <w:pPr>
        <w:spacing w:before="120" w:after="120"/>
        <w:jc w:val="both"/>
        <w:rPr>
          <w:color w:val="000000"/>
          <w:shd w:val="clear" w:color="auto" w:fill="FFFFFF"/>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2E117A" w:rsidRDefault="00D01FAD" w:rsidP="00D01FAD">
      <w:pPr>
        <w:spacing w:before="120" w:after="120"/>
        <w:jc w:val="both"/>
        <w:rPr>
          <w:szCs w:val="24"/>
        </w:rPr>
      </w:pPr>
      <w:r w:rsidRPr="002E117A">
        <w:rPr>
          <w:szCs w:val="24"/>
        </w:rPr>
        <w:t>Il y a une rubrique au chapitre I des Droits et Garanties de la Loi du 17 mai 2005 consacrée au traitement des droits et obligations des fonctionnaires. L’administration garantit l’égalité des conditions de travail et de salaire aux fonctionnaires suivant leur situation admini</w:t>
      </w:r>
      <w:r w:rsidRPr="002E117A">
        <w:rPr>
          <w:szCs w:val="24"/>
        </w:rPr>
        <w:t>s</w:t>
      </w:r>
      <w:r w:rsidRPr="002E117A">
        <w:rPr>
          <w:szCs w:val="24"/>
        </w:rPr>
        <w:t xml:space="preserve">trative. </w:t>
      </w:r>
    </w:p>
    <w:p w:rsidR="00D01FAD" w:rsidRPr="002E117A" w:rsidRDefault="00D01FAD" w:rsidP="00D01FAD">
      <w:pPr>
        <w:spacing w:before="120" w:after="120"/>
        <w:jc w:val="both"/>
        <w:rPr>
          <w:szCs w:val="24"/>
        </w:rPr>
      </w:pPr>
      <w:r w:rsidRPr="002E117A">
        <w:rPr>
          <w:szCs w:val="24"/>
        </w:rPr>
        <w:t>Les agents de la Fonction publique ont des droits et  des devoirs. Ils ont droit à la formation, à la rémunération, au bonus annuel, aux vacances, etc. De fait, ils ont également des devoirs.</w:t>
      </w:r>
    </w:p>
    <w:p w:rsidR="00D01FAD" w:rsidRPr="002E117A" w:rsidRDefault="00D01FAD" w:rsidP="00D01FAD">
      <w:pPr>
        <w:spacing w:before="120" w:after="120"/>
        <w:jc w:val="both"/>
        <w:rPr>
          <w:szCs w:val="24"/>
        </w:rPr>
      </w:pPr>
      <w:r>
        <w:rPr>
          <w:szCs w:val="24"/>
        </w:rPr>
        <w:br w:type="page"/>
      </w:r>
    </w:p>
    <w:p w:rsidR="00D01FAD" w:rsidRPr="002E117A" w:rsidRDefault="00D01FAD" w:rsidP="00D01FAD">
      <w:pPr>
        <w:pStyle w:val="Niveau12"/>
      </w:pPr>
      <w:bookmarkStart w:id="55" w:name="These_pt_1_chap_2_sec_3_10"/>
      <w:r>
        <w:t>3.10. É</w:t>
      </w:r>
      <w:r w:rsidRPr="002E117A">
        <w:t>thique et la déonto</w:t>
      </w:r>
      <w:r>
        <w:t>logie</w:t>
      </w:r>
      <w:r>
        <w:br/>
        <w:t>dans la fonction publ</w:t>
      </w:r>
      <w:r>
        <w:t>i</w:t>
      </w:r>
      <w:r>
        <w:t>que</w:t>
      </w:r>
    </w:p>
    <w:bookmarkEnd w:id="55"/>
    <w:p w:rsidR="00D01FAD" w:rsidRPr="002E117A" w:rsidRDefault="00D01FAD" w:rsidP="00D01FAD">
      <w:pPr>
        <w:spacing w:before="120" w:after="120"/>
        <w:jc w:val="both"/>
        <w:rPr>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2E117A" w:rsidRDefault="00D01FAD" w:rsidP="00D01FAD">
      <w:pPr>
        <w:spacing w:before="120" w:after="120"/>
        <w:jc w:val="both"/>
        <w:rPr>
          <w:szCs w:val="24"/>
        </w:rPr>
      </w:pPr>
      <w:r w:rsidRPr="002E117A">
        <w:rPr>
          <w:szCs w:val="24"/>
        </w:rPr>
        <w:t>L’éthique</w:t>
      </w:r>
      <w:r w:rsidRPr="002E117A">
        <w:t> </w:t>
      </w:r>
      <w:r w:rsidRPr="002E117A">
        <w:rPr>
          <w:szCs w:val="24"/>
        </w:rPr>
        <w:t>est une discipline</w:t>
      </w:r>
      <w:r w:rsidRPr="002E117A">
        <w:t> </w:t>
      </w:r>
      <w:hyperlink r:id="rId91" w:tooltip="Philosophie" w:history="1">
        <w:r w:rsidRPr="002E117A">
          <w:t>philosophique</w:t>
        </w:r>
      </w:hyperlink>
      <w:r w:rsidRPr="002E117A">
        <w:t> </w:t>
      </w:r>
      <w:r w:rsidRPr="002E117A">
        <w:rPr>
          <w:szCs w:val="24"/>
        </w:rPr>
        <w:t>portant sur les jug</w:t>
      </w:r>
      <w:r w:rsidRPr="002E117A">
        <w:rPr>
          <w:szCs w:val="24"/>
        </w:rPr>
        <w:t>e</w:t>
      </w:r>
      <w:r w:rsidRPr="002E117A">
        <w:rPr>
          <w:szCs w:val="24"/>
        </w:rPr>
        <w:t>ments de valeur. Elle se définit comme une réflexion fondament</w:t>
      </w:r>
      <w:r w:rsidRPr="002E117A">
        <w:rPr>
          <w:szCs w:val="24"/>
        </w:rPr>
        <w:t>a</w:t>
      </w:r>
      <w:r w:rsidRPr="002E117A">
        <w:rPr>
          <w:szCs w:val="24"/>
        </w:rPr>
        <w:t>le</w:t>
      </w:r>
      <w:r w:rsidRPr="002E117A">
        <w:t> </w:t>
      </w:r>
      <w:r w:rsidRPr="002E117A">
        <w:rPr>
          <w:szCs w:val="24"/>
        </w:rPr>
        <w:t>sur laquelle la</w:t>
      </w:r>
      <w:r w:rsidRPr="002E117A">
        <w:t> </w:t>
      </w:r>
      <w:hyperlink r:id="rId92" w:tooltip="Morale" w:history="1">
        <w:r w:rsidRPr="002E117A">
          <w:t>morale</w:t>
        </w:r>
      </w:hyperlink>
      <w:r w:rsidRPr="002E117A">
        <w:t> </w:t>
      </w:r>
      <w:r w:rsidRPr="002E117A">
        <w:rPr>
          <w:szCs w:val="24"/>
        </w:rPr>
        <w:t>établira ses normes, ses limites et ses d</w:t>
      </w:r>
      <w:r w:rsidRPr="002E117A">
        <w:rPr>
          <w:szCs w:val="24"/>
        </w:rPr>
        <w:t>e</w:t>
      </w:r>
      <w:r w:rsidRPr="002E117A">
        <w:rPr>
          <w:szCs w:val="24"/>
        </w:rPr>
        <w:t>voirs</w:t>
      </w:r>
      <w:r>
        <w:rPr>
          <w:szCs w:val="24"/>
        </w:rPr>
        <w:t> </w:t>
      </w:r>
      <w:r>
        <w:rPr>
          <w:rStyle w:val="Appelnotedebasdep"/>
          <w:szCs w:val="24"/>
        </w:rPr>
        <w:footnoteReference w:id="82"/>
      </w:r>
      <w:r w:rsidRPr="002E117A">
        <w:rPr>
          <w:szCs w:val="24"/>
        </w:rPr>
        <w:t>. La démarche éthique se distingue donc de la</w:t>
      </w:r>
      <w:r>
        <w:t xml:space="preserve"> </w:t>
      </w:r>
      <w:hyperlink r:id="rId93" w:tooltip="Méthode scientifique" w:history="1">
        <w:r w:rsidRPr="002E117A">
          <w:t>démarche scie</w:t>
        </w:r>
        <w:r w:rsidRPr="002E117A">
          <w:t>n</w:t>
        </w:r>
        <w:r w:rsidRPr="002E117A">
          <w:t>tifique</w:t>
        </w:r>
      </w:hyperlink>
      <w:r>
        <w:t xml:space="preserve"> </w:t>
      </w:r>
      <w:r w:rsidRPr="002E117A">
        <w:rPr>
          <w:szCs w:val="24"/>
        </w:rPr>
        <w:t>qui elle se base sur des jugements de fait formulés dans des énoncés</w:t>
      </w:r>
      <w:r w:rsidRPr="002E117A">
        <w:t> </w:t>
      </w:r>
      <w:hyperlink r:id="rId94" w:tooltip="Description" w:history="1">
        <w:r w:rsidRPr="002E117A">
          <w:t>descriptifs</w:t>
        </w:r>
      </w:hyperlink>
      <w:r w:rsidRPr="002E117A">
        <w:rPr>
          <w:szCs w:val="24"/>
        </w:rPr>
        <w:t>, parmi lesquels on trouve des</w:t>
      </w:r>
      <w:r>
        <w:t xml:space="preserve"> </w:t>
      </w:r>
      <w:hyperlink r:id="rId95" w:anchor="Imp.C3.A9ratifs_hypoth.C3.A9tiques" w:tooltip="Impératif catégorique" w:history="1">
        <w:r w:rsidRPr="002E117A">
          <w:t>impératifs hypoth</w:t>
        </w:r>
        <w:r w:rsidRPr="002E117A">
          <w:t>é</w:t>
        </w:r>
        <w:r w:rsidRPr="002E117A">
          <w:t>tiques</w:t>
        </w:r>
      </w:hyperlink>
      <w:r w:rsidRPr="002E117A">
        <w:rPr>
          <w:szCs w:val="24"/>
        </w:rPr>
        <w:t>. Pour des philosophes tel que</w:t>
      </w:r>
      <w:r>
        <w:t xml:space="preserve"> </w:t>
      </w:r>
      <w:hyperlink r:id="rId96" w:tooltip="Aristote" w:history="1">
        <w:r w:rsidRPr="002E117A">
          <w:t>Aristote</w:t>
        </w:r>
      </w:hyperlink>
      <w:r>
        <w:t xml:space="preserve"> </w:t>
      </w:r>
      <w:r w:rsidRPr="002E117A">
        <w:rPr>
          <w:szCs w:val="24"/>
        </w:rPr>
        <w:t>et</w:t>
      </w:r>
      <w:r>
        <w:t xml:space="preserve"> </w:t>
      </w:r>
      <w:hyperlink r:id="rId97" w:tooltip="Emmanuel Kant" w:history="1">
        <w:r w:rsidRPr="002E117A">
          <w:t>Kant</w:t>
        </w:r>
      </w:hyperlink>
      <w:r w:rsidRPr="002E117A">
        <w:rPr>
          <w:szCs w:val="24"/>
        </w:rPr>
        <w:t>, l'éthique a pour but de définir ce qui doit être.</w:t>
      </w:r>
    </w:p>
    <w:p w:rsidR="00D01FAD" w:rsidRPr="00024729" w:rsidRDefault="00D01FAD" w:rsidP="00D01FAD">
      <w:pPr>
        <w:spacing w:before="120" w:after="120"/>
        <w:jc w:val="both"/>
        <w:rPr>
          <w:szCs w:val="24"/>
        </w:rPr>
      </w:pPr>
      <w:r w:rsidRPr="00024729">
        <w:rPr>
          <w:szCs w:val="24"/>
        </w:rPr>
        <w:t>Il n’est pas sans savoir qu’en Haïti les dirigeants ne se servent pas de la loi comme boussole, or c’est là que le problème d’éthique se p</w:t>
      </w:r>
      <w:r w:rsidRPr="00024729">
        <w:rPr>
          <w:szCs w:val="24"/>
        </w:rPr>
        <w:t>o</w:t>
      </w:r>
      <w:r w:rsidRPr="00024729">
        <w:rPr>
          <w:szCs w:val="24"/>
        </w:rPr>
        <w:t>se. Car la loi suit l’éthique et réprime des mesures malsaines, en me</w:t>
      </w:r>
      <w:r w:rsidRPr="00024729">
        <w:rPr>
          <w:szCs w:val="24"/>
        </w:rPr>
        <w:t>t</w:t>
      </w:r>
      <w:r w:rsidRPr="00024729">
        <w:rPr>
          <w:szCs w:val="24"/>
        </w:rPr>
        <w:t>tant des limites, des balises afin que la justice puisse jouer son règle quant au pratique. Il existe des institutions qui ne respectent pas, à la lettre, les textes réglementaires leur permettant de bien fonctio</w:t>
      </w:r>
      <w:r w:rsidRPr="00024729">
        <w:rPr>
          <w:szCs w:val="24"/>
        </w:rPr>
        <w:t>n</w:t>
      </w:r>
      <w:r w:rsidRPr="00024729">
        <w:rPr>
          <w:szCs w:val="24"/>
        </w:rPr>
        <w:t>ner.</w:t>
      </w:r>
      <w:r>
        <w:rPr>
          <w:szCs w:val="24"/>
        </w:rPr>
        <w:t xml:space="preserve"> </w:t>
      </w:r>
      <w:r w:rsidRPr="00024729">
        <w:rPr>
          <w:szCs w:val="24"/>
        </w:rPr>
        <w:t>Cette problématique soulève les questions éthiques dans le d</w:t>
      </w:r>
      <w:r w:rsidRPr="00024729">
        <w:rPr>
          <w:szCs w:val="24"/>
        </w:rPr>
        <w:t>o</w:t>
      </w:r>
      <w:r w:rsidRPr="00024729">
        <w:rPr>
          <w:szCs w:val="24"/>
        </w:rPr>
        <w:t>maine de la hiérarchie et de l’économie de corruption dans les entr</w:t>
      </w:r>
      <w:r w:rsidRPr="00024729">
        <w:rPr>
          <w:szCs w:val="24"/>
        </w:rPr>
        <w:t>e</w:t>
      </w:r>
      <w:r w:rsidRPr="00024729">
        <w:rPr>
          <w:szCs w:val="24"/>
        </w:rPr>
        <w:t xml:space="preserve">prises.  </w:t>
      </w:r>
    </w:p>
    <w:p w:rsidR="00D01FAD" w:rsidRPr="00024729" w:rsidRDefault="00D01FAD" w:rsidP="00D01FAD">
      <w:pPr>
        <w:spacing w:before="120" w:after="120"/>
        <w:jc w:val="both"/>
        <w:rPr>
          <w:szCs w:val="24"/>
        </w:rPr>
      </w:pPr>
      <w:r w:rsidRPr="00024729">
        <w:rPr>
          <w:szCs w:val="24"/>
        </w:rPr>
        <w:t xml:space="preserve">Ceci dit, le </w:t>
      </w:r>
      <w:r>
        <w:rPr>
          <w:szCs w:val="24"/>
        </w:rPr>
        <w:t>« </w:t>
      </w:r>
      <w:r w:rsidRPr="00024729">
        <w:rPr>
          <w:szCs w:val="24"/>
        </w:rPr>
        <w:t>mal politique</w:t>
      </w:r>
      <w:r>
        <w:rPr>
          <w:szCs w:val="24"/>
        </w:rPr>
        <w:t> »</w:t>
      </w:r>
      <w:r w:rsidRPr="00024729">
        <w:rPr>
          <w:szCs w:val="24"/>
        </w:rPr>
        <w:t xml:space="preserve"> se manifeste par le refus de certains de nos </w:t>
      </w:r>
      <w:r>
        <w:rPr>
          <w:szCs w:val="24"/>
        </w:rPr>
        <w:t>« </w:t>
      </w:r>
      <w:r w:rsidRPr="00024729">
        <w:rPr>
          <w:szCs w:val="24"/>
        </w:rPr>
        <w:t>responsables d’</w:t>
      </w:r>
      <w:r>
        <w:rPr>
          <w:szCs w:val="24"/>
        </w:rPr>
        <w:t>État »</w:t>
      </w:r>
      <w:r w:rsidRPr="00024729">
        <w:rPr>
          <w:szCs w:val="24"/>
        </w:rPr>
        <w:t xml:space="preserve"> de se comporter dans le sens du respect des normes légales, c’est-à-dire de manière éthique. Par exemple, l’absence d’une véritable politique sociale qui viendrait juguler les inégalités sociales si criantes caractérisant la société haïtienne atteste l’irresponsabilité de l’</w:t>
      </w:r>
      <w:r>
        <w:rPr>
          <w:szCs w:val="24"/>
        </w:rPr>
        <w:t>État</w:t>
      </w:r>
      <w:r w:rsidRPr="00024729">
        <w:rPr>
          <w:szCs w:val="24"/>
        </w:rPr>
        <w:t xml:space="preserve"> face à la souffrance du peuple. Cela enge</w:t>
      </w:r>
      <w:r w:rsidRPr="00024729">
        <w:rPr>
          <w:szCs w:val="24"/>
        </w:rPr>
        <w:t>n</w:t>
      </w:r>
      <w:r w:rsidRPr="00024729">
        <w:rPr>
          <w:szCs w:val="24"/>
        </w:rPr>
        <w:t>dre donc la question de la valeur de la démarche éthique pour le fon</w:t>
      </w:r>
      <w:r w:rsidRPr="00024729">
        <w:rPr>
          <w:szCs w:val="24"/>
        </w:rPr>
        <w:t>c</w:t>
      </w:r>
      <w:r w:rsidRPr="00024729">
        <w:rPr>
          <w:szCs w:val="24"/>
        </w:rPr>
        <w:t>tionnaire haïtien dans la décision publique et pose en conséquence un problème de légitimité de l’</w:t>
      </w:r>
      <w:r>
        <w:rPr>
          <w:szCs w:val="24"/>
        </w:rPr>
        <w:t>État</w:t>
      </w:r>
      <w:r w:rsidRPr="00024729">
        <w:rPr>
          <w:szCs w:val="24"/>
        </w:rPr>
        <w:t>.</w:t>
      </w:r>
    </w:p>
    <w:p w:rsidR="00D01FAD" w:rsidRPr="00024729" w:rsidRDefault="00D01FAD" w:rsidP="00D01FAD">
      <w:pPr>
        <w:spacing w:before="120" w:after="120"/>
        <w:jc w:val="both"/>
        <w:rPr>
          <w:szCs w:val="24"/>
        </w:rPr>
      </w:pPr>
      <w:r w:rsidRPr="00024729">
        <w:rPr>
          <w:szCs w:val="24"/>
        </w:rPr>
        <w:t>De plus, certaines institutions nationales sont connues pour leur pratique de rackets et sans aucune inquiétude. Leurs employés ne font que suivre cette machine d’extorsion d’argent établies depuis pl</w:t>
      </w:r>
      <w:r w:rsidRPr="00024729">
        <w:rPr>
          <w:szCs w:val="24"/>
        </w:rPr>
        <w:t>u</w:t>
      </w:r>
      <w:r w:rsidRPr="00024729">
        <w:rPr>
          <w:szCs w:val="24"/>
        </w:rPr>
        <w:t xml:space="preserve">sieurs décennies. Parfois, ils se vantent même d’être dans une position telle que leur enrichissement est imminent. </w:t>
      </w:r>
    </w:p>
    <w:p w:rsidR="00D01FAD" w:rsidRPr="00024729" w:rsidRDefault="00D01FAD" w:rsidP="00D01FAD">
      <w:pPr>
        <w:spacing w:before="120" w:after="120"/>
        <w:jc w:val="both"/>
        <w:rPr>
          <w:szCs w:val="24"/>
        </w:rPr>
      </w:pPr>
      <w:r w:rsidRPr="00024729">
        <w:rPr>
          <w:szCs w:val="24"/>
        </w:rPr>
        <w:t>D’une part, il reste la question d’impunité car si nous prenons l’exemple des candidats élus qui devraient être derrière les barreaux sont actuellement dans la course électorale, les personnes qui comme</w:t>
      </w:r>
      <w:r w:rsidRPr="00024729">
        <w:rPr>
          <w:szCs w:val="24"/>
        </w:rPr>
        <w:t>t</w:t>
      </w:r>
      <w:r w:rsidRPr="00024729">
        <w:rPr>
          <w:szCs w:val="24"/>
        </w:rPr>
        <w:t>tent de pareil délits ne devraient pas obtenir l’autorisation de partic</w:t>
      </w:r>
      <w:r w:rsidRPr="00024729">
        <w:rPr>
          <w:szCs w:val="24"/>
        </w:rPr>
        <w:t>i</w:t>
      </w:r>
      <w:r w:rsidRPr="00024729">
        <w:rPr>
          <w:szCs w:val="24"/>
        </w:rPr>
        <w:t>per à des activités telles que</w:t>
      </w:r>
      <w:r>
        <w:rPr>
          <w:szCs w:val="24"/>
        </w:rPr>
        <w:t> :</w:t>
      </w:r>
      <w:r w:rsidRPr="00024729">
        <w:rPr>
          <w:szCs w:val="24"/>
        </w:rPr>
        <w:t xml:space="preserve"> aller aux élections, diriger un pays et voir une institution que ce soit dans l’administration publique ou pr</w:t>
      </w:r>
      <w:r w:rsidRPr="00024729">
        <w:rPr>
          <w:szCs w:val="24"/>
        </w:rPr>
        <w:t>i</w:t>
      </w:r>
      <w:r w:rsidRPr="00024729">
        <w:rPr>
          <w:szCs w:val="24"/>
        </w:rPr>
        <w:t xml:space="preserve">vée, car ils ne vont émettre rien de positif, ni inspirer la confiance au sein de la société.  </w:t>
      </w:r>
    </w:p>
    <w:p w:rsidR="00D01FAD" w:rsidRPr="00024729" w:rsidRDefault="00D01FAD" w:rsidP="00D01FAD">
      <w:pPr>
        <w:spacing w:before="120" w:after="120"/>
        <w:jc w:val="both"/>
        <w:rPr>
          <w:szCs w:val="24"/>
        </w:rPr>
      </w:pPr>
      <w:r w:rsidRPr="00024729">
        <w:rPr>
          <w:szCs w:val="24"/>
        </w:rPr>
        <w:t>D’autre part, on ne peut pas appliquer justice, si les institutions j</w:t>
      </w:r>
      <w:r w:rsidRPr="00024729">
        <w:rPr>
          <w:szCs w:val="24"/>
        </w:rPr>
        <w:t>u</w:t>
      </w:r>
      <w:r w:rsidRPr="00024729">
        <w:rPr>
          <w:szCs w:val="24"/>
        </w:rPr>
        <w:t>diciaires ne sont pas indépendantes pour prendre elles-mêmes ses d</w:t>
      </w:r>
      <w:r w:rsidRPr="00024729">
        <w:rPr>
          <w:szCs w:val="24"/>
        </w:rPr>
        <w:t>é</w:t>
      </w:r>
      <w:r w:rsidRPr="00024729">
        <w:rPr>
          <w:szCs w:val="24"/>
        </w:rPr>
        <w:t>cisions en vue de faire appliquer la Loi afin de donner justice. Dans un pays où tout le monde fait n’importe quoi, n’importe où et  n’importe comment, lorsqu’il y a des personnes qui méritent d’être punies ne le sont pas, à ce moment-là il faut se rappeler en disant, où est passée la morale dans tout cela</w:t>
      </w:r>
      <w:r>
        <w:rPr>
          <w:szCs w:val="24"/>
        </w:rPr>
        <w:t> ?</w:t>
      </w:r>
    </w:p>
    <w:p w:rsidR="00D01FAD" w:rsidRPr="00024729" w:rsidRDefault="00D01FAD" w:rsidP="00D01FAD">
      <w:pPr>
        <w:spacing w:before="120" w:after="120"/>
        <w:jc w:val="both"/>
        <w:rPr>
          <w:szCs w:val="24"/>
        </w:rPr>
      </w:pPr>
      <w:r w:rsidRPr="00024729">
        <w:rPr>
          <w:szCs w:val="24"/>
        </w:rPr>
        <w:t xml:space="preserve">Il y a une </w:t>
      </w:r>
      <w:r>
        <w:rPr>
          <w:szCs w:val="24"/>
        </w:rPr>
        <w:t>« </w:t>
      </w:r>
      <w:r w:rsidRPr="00024729">
        <w:rPr>
          <w:szCs w:val="24"/>
        </w:rPr>
        <w:t>doctrine chrétienne de l’éthique</w:t>
      </w:r>
      <w:r>
        <w:rPr>
          <w:szCs w:val="24"/>
        </w:rPr>
        <w:t> » </w:t>
      </w:r>
      <w:r>
        <w:rPr>
          <w:rStyle w:val="Appelnotedebasdep"/>
          <w:szCs w:val="24"/>
        </w:rPr>
        <w:footnoteReference w:id="83"/>
      </w:r>
      <w:r w:rsidRPr="00024729">
        <w:rPr>
          <w:szCs w:val="24"/>
        </w:rPr>
        <w:t xml:space="preserve"> qui veut que ce</w:t>
      </w:r>
      <w:r w:rsidRPr="00024729">
        <w:rPr>
          <w:szCs w:val="24"/>
        </w:rPr>
        <w:t>t</w:t>
      </w:r>
      <w:r w:rsidRPr="00024729">
        <w:rPr>
          <w:szCs w:val="24"/>
        </w:rPr>
        <w:t>te première dimension de l’être humain qui se caractérise en</w:t>
      </w:r>
      <w:r>
        <w:rPr>
          <w:szCs w:val="24"/>
        </w:rPr>
        <w:t> :</w:t>
      </w:r>
    </w:p>
    <w:p w:rsidR="00D01FAD" w:rsidRDefault="00D01FAD" w:rsidP="00D01FAD">
      <w:pPr>
        <w:ind w:left="1080" w:hanging="360"/>
        <w:jc w:val="both"/>
        <w:rPr>
          <w:szCs w:val="24"/>
        </w:rPr>
      </w:pPr>
    </w:p>
    <w:p w:rsidR="00D01FAD" w:rsidRPr="00024729" w:rsidRDefault="00D01FAD" w:rsidP="00D01FAD">
      <w:pPr>
        <w:ind w:left="1080" w:hanging="360"/>
        <w:jc w:val="both"/>
        <w:rPr>
          <w:szCs w:val="24"/>
        </w:rPr>
      </w:pPr>
      <w:r>
        <w:rPr>
          <w:szCs w:val="24"/>
        </w:rPr>
        <w:t>1.</w:t>
      </w:r>
      <w:r>
        <w:rPr>
          <w:szCs w:val="24"/>
        </w:rPr>
        <w:tab/>
      </w:r>
      <w:r w:rsidRPr="00024729">
        <w:rPr>
          <w:szCs w:val="24"/>
        </w:rPr>
        <w:t>Un souci  de faire du bien et d’éviter le mal</w:t>
      </w:r>
      <w:r>
        <w:rPr>
          <w:szCs w:val="24"/>
        </w:rPr>
        <w:t> ;</w:t>
      </w:r>
    </w:p>
    <w:p w:rsidR="00D01FAD" w:rsidRPr="00024729" w:rsidRDefault="00D01FAD" w:rsidP="00D01FAD">
      <w:pPr>
        <w:ind w:left="1080" w:hanging="360"/>
        <w:jc w:val="both"/>
        <w:rPr>
          <w:szCs w:val="24"/>
        </w:rPr>
      </w:pPr>
      <w:r>
        <w:rPr>
          <w:szCs w:val="24"/>
        </w:rPr>
        <w:t>2.</w:t>
      </w:r>
      <w:r>
        <w:rPr>
          <w:szCs w:val="24"/>
        </w:rPr>
        <w:tab/>
      </w:r>
      <w:r w:rsidRPr="00024729">
        <w:rPr>
          <w:szCs w:val="24"/>
        </w:rPr>
        <w:t>Une tendance à soumettre  nos actions à des exigences él</w:t>
      </w:r>
      <w:r w:rsidRPr="00024729">
        <w:rPr>
          <w:szCs w:val="24"/>
        </w:rPr>
        <w:t>e</w:t>
      </w:r>
      <w:r w:rsidRPr="00024729">
        <w:rPr>
          <w:szCs w:val="24"/>
        </w:rPr>
        <w:t>vés ou supérieures auxquelles nous nous sentons obligés de répondre pa</w:t>
      </w:r>
      <w:r w:rsidRPr="00024729">
        <w:rPr>
          <w:szCs w:val="24"/>
        </w:rPr>
        <w:t>r</w:t>
      </w:r>
      <w:r w:rsidRPr="00024729">
        <w:rPr>
          <w:szCs w:val="24"/>
        </w:rPr>
        <w:t>ce qu’elles mettent en cause notre dignité d’être humain </w:t>
      </w:r>
    </w:p>
    <w:p w:rsidR="00D01FAD" w:rsidRPr="00024729" w:rsidRDefault="00D01FAD" w:rsidP="00D01FAD">
      <w:pPr>
        <w:ind w:left="1080" w:hanging="360"/>
        <w:jc w:val="both"/>
        <w:rPr>
          <w:szCs w:val="24"/>
        </w:rPr>
      </w:pPr>
      <w:r>
        <w:rPr>
          <w:szCs w:val="24"/>
        </w:rPr>
        <w:t>3.</w:t>
      </w:r>
      <w:r>
        <w:rPr>
          <w:szCs w:val="24"/>
        </w:rPr>
        <w:tab/>
      </w:r>
      <w:r w:rsidRPr="00024729">
        <w:rPr>
          <w:szCs w:val="24"/>
        </w:rPr>
        <w:t>Une tendance à ressentir des sentiments de remords, de culpab</w:t>
      </w:r>
      <w:r w:rsidRPr="00024729">
        <w:rPr>
          <w:szCs w:val="24"/>
        </w:rPr>
        <w:t>i</w:t>
      </w:r>
      <w:r w:rsidRPr="00024729">
        <w:rPr>
          <w:szCs w:val="24"/>
        </w:rPr>
        <w:t>lités ou de doute lorsque nous faisons le mal et que nous ne sommes pas à la hauteur des exigences supérieures.</w:t>
      </w:r>
    </w:p>
    <w:p w:rsidR="00D01FAD" w:rsidRDefault="00D01FAD" w:rsidP="00D01FAD">
      <w:pPr>
        <w:ind w:left="1080" w:hanging="360"/>
        <w:jc w:val="both"/>
        <w:rPr>
          <w:szCs w:val="24"/>
        </w:rPr>
      </w:pPr>
    </w:p>
    <w:p w:rsidR="00D01FAD" w:rsidRPr="00024729" w:rsidRDefault="00D01FAD" w:rsidP="00D01FAD">
      <w:pPr>
        <w:spacing w:before="120" w:after="120"/>
        <w:jc w:val="both"/>
        <w:rPr>
          <w:szCs w:val="24"/>
        </w:rPr>
      </w:pPr>
      <w:r w:rsidRPr="00024729">
        <w:rPr>
          <w:szCs w:val="24"/>
        </w:rPr>
        <w:t xml:space="preserve">Ce qui trouble le plus l’observateur avisé, c’est l’absence d’une prise de conscience sur la nécessaire lutte qu’il faut mener contre les maux qui rongent les fondations de la nation haïtienne. </w:t>
      </w:r>
    </w:p>
    <w:p w:rsidR="00D01FAD" w:rsidRPr="00024729" w:rsidRDefault="00D01FAD" w:rsidP="00D01FAD">
      <w:pPr>
        <w:spacing w:before="120" w:after="120"/>
        <w:jc w:val="both"/>
        <w:rPr>
          <w:szCs w:val="24"/>
        </w:rPr>
      </w:pPr>
      <w:r w:rsidRPr="00024729">
        <w:rPr>
          <w:szCs w:val="24"/>
        </w:rPr>
        <w:t>La gouvernance de l’</w:t>
      </w:r>
      <w:r>
        <w:rPr>
          <w:szCs w:val="24"/>
        </w:rPr>
        <w:t>État</w:t>
      </w:r>
      <w:r w:rsidRPr="00024729">
        <w:rPr>
          <w:szCs w:val="24"/>
        </w:rPr>
        <w:t xml:space="preserve"> est essentiellement caractérisée par une absence de souci des dirigeants de s’acquitter de leur tâche, d’œuvrer pour un nouveau modèle de société et de mettre fin à ce système gén</w:t>
      </w:r>
      <w:r w:rsidRPr="00024729">
        <w:rPr>
          <w:szCs w:val="24"/>
        </w:rPr>
        <w:t>é</w:t>
      </w:r>
      <w:r w:rsidRPr="00024729">
        <w:rPr>
          <w:szCs w:val="24"/>
        </w:rPr>
        <w:t>rateur d’exclusion sociale. Certaines de ces autorités préfèrent diss</w:t>
      </w:r>
      <w:r w:rsidRPr="00024729">
        <w:rPr>
          <w:szCs w:val="24"/>
        </w:rPr>
        <w:t>i</w:t>
      </w:r>
      <w:r w:rsidRPr="00024729">
        <w:rPr>
          <w:szCs w:val="24"/>
        </w:rPr>
        <w:t xml:space="preserve">muler leur insouciance sous le couvert de l’ancienneté de la pauvreté plutôt que de se mettre face à ses responsabilités. </w:t>
      </w:r>
    </w:p>
    <w:p w:rsidR="00D01FAD" w:rsidRPr="00024729" w:rsidRDefault="00D01FAD" w:rsidP="00D01FAD">
      <w:pPr>
        <w:spacing w:before="120" w:after="120"/>
        <w:jc w:val="both"/>
        <w:rPr>
          <w:szCs w:val="24"/>
        </w:rPr>
      </w:pPr>
      <w:r w:rsidRPr="00024729">
        <w:rPr>
          <w:szCs w:val="24"/>
        </w:rPr>
        <w:t>S’il est vrai que Haïti est l’un des pays où le système de pauvreté est très ancien, il est par contre malsain de penser que le peuple ha</w:t>
      </w:r>
      <w:r w:rsidRPr="00024729">
        <w:rPr>
          <w:szCs w:val="24"/>
        </w:rPr>
        <w:t>ï</w:t>
      </w:r>
      <w:r w:rsidRPr="00024729">
        <w:rPr>
          <w:szCs w:val="24"/>
        </w:rPr>
        <w:t>tien peut continuer à vivre dans la crasse. Malheureusement, le me</w:t>
      </w:r>
      <w:r w:rsidRPr="00024729">
        <w:rPr>
          <w:szCs w:val="24"/>
        </w:rPr>
        <w:t>n</w:t>
      </w:r>
      <w:r w:rsidRPr="00024729">
        <w:rPr>
          <w:szCs w:val="24"/>
        </w:rPr>
        <w:t>songe politique, très corrupteur, paie en Haïti. La corruption fait le progrès humain en Haïti et la corruption est un vice bien ancré dans l’imaginaire haïtien. Il a été déjà démontré plus haut dans notre r</w:t>
      </w:r>
      <w:r w:rsidRPr="00024729">
        <w:rPr>
          <w:szCs w:val="24"/>
        </w:rPr>
        <w:t>é</w:t>
      </w:r>
      <w:r w:rsidRPr="00024729">
        <w:rPr>
          <w:szCs w:val="24"/>
        </w:rPr>
        <w:t xml:space="preserve">flexion le faible degré éthique de la pensée sociale. </w:t>
      </w:r>
    </w:p>
    <w:p w:rsidR="00D01FAD" w:rsidRPr="00024729" w:rsidRDefault="00D01FAD" w:rsidP="00D01FAD">
      <w:pPr>
        <w:spacing w:before="120" w:after="120"/>
        <w:jc w:val="both"/>
        <w:rPr>
          <w:szCs w:val="24"/>
        </w:rPr>
      </w:pPr>
      <w:r w:rsidRPr="00024729">
        <w:rPr>
          <w:szCs w:val="24"/>
        </w:rPr>
        <w:t xml:space="preserve"> Lors de la </w:t>
      </w:r>
      <w:r>
        <w:rPr>
          <w:szCs w:val="24"/>
        </w:rPr>
        <w:t>« </w:t>
      </w:r>
      <w:r w:rsidRPr="00024729">
        <w:rPr>
          <w:szCs w:val="24"/>
        </w:rPr>
        <w:t>Journée de l’intégrité en 2009</w:t>
      </w:r>
      <w:r>
        <w:rPr>
          <w:szCs w:val="24"/>
        </w:rPr>
        <w:t> </w:t>
      </w:r>
      <w:r>
        <w:rPr>
          <w:rStyle w:val="Appelnotedebasdep"/>
          <w:szCs w:val="24"/>
        </w:rPr>
        <w:footnoteReference w:id="84"/>
      </w:r>
      <w:r>
        <w:rPr>
          <w:szCs w:val="24"/>
        </w:rPr>
        <w:t> »</w:t>
      </w:r>
      <w:r w:rsidRPr="00024729">
        <w:rPr>
          <w:szCs w:val="24"/>
        </w:rPr>
        <w:t>, Robert ZOE</w:t>
      </w:r>
      <w:r w:rsidRPr="00024729">
        <w:rPr>
          <w:szCs w:val="24"/>
        </w:rPr>
        <w:t>L</w:t>
      </w:r>
      <w:r w:rsidRPr="00024729">
        <w:rPr>
          <w:szCs w:val="24"/>
        </w:rPr>
        <w:t>LICK, Président d’alors de la Banque mondiale de l’époque a expl</w:t>
      </w:r>
      <w:r w:rsidRPr="00024729">
        <w:rPr>
          <w:szCs w:val="24"/>
        </w:rPr>
        <w:t>i</w:t>
      </w:r>
      <w:r w:rsidRPr="00024729">
        <w:rPr>
          <w:szCs w:val="24"/>
        </w:rPr>
        <w:t xml:space="preserve">qué </w:t>
      </w:r>
      <w:r>
        <w:rPr>
          <w:szCs w:val="24"/>
        </w:rPr>
        <w:t>« </w:t>
      </w:r>
      <w:r w:rsidRPr="00024729">
        <w:rPr>
          <w:szCs w:val="24"/>
        </w:rPr>
        <w:t>qu’en matière de lutte contre la corruption, nous ne pouvons pas nous contenter d’attendre. Nous devons, là où c’est possible, prendre des mesures préventives pour empêcher des actes de fraude et de co</w:t>
      </w:r>
      <w:r w:rsidRPr="00024729">
        <w:rPr>
          <w:szCs w:val="24"/>
        </w:rPr>
        <w:t>r</w:t>
      </w:r>
      <w:r w:rsidRPr="00024729">
        <w:rPr>
          <w:szCs w:val="24"/>
        </w:rPr>
        <w:t>ruption – ou du moins pour rendre ces actes plus difficiles à comme</w:t>
      </w:r>
      <w:r w:rsidRPr="00024729">
        <w:rPr>
          <w:szCs w:val="24"/>
        </w:rPr>
        <w:t>t</w:t>
      </w:r>
      <w:r w:rsidRPr="00024729">
        <w:rPr>
          <w:szCs w:val="24"/>
        </w:rPr>
        <w:t>tre, ou moins probables.</w:t>
      </w:r>
      <w:r>
        <w:rPr>
          <w:szCs w:val="24"/>
        </w:rPr>
        <w:t> »</w:t>
      </w:r>
    </w:p>
    <w:p w:rsidR="00D01FAD" w:rsidRPr="00024729" w:rsidRDefault="00D01FAD" w:rsidP="00D01FAD">
      <w:pPr>
        <w:spacing w:before="120" w:after="120"/>
        <w:jc w:val="both"/>
        <w:rPr>
          <w:szCs w:val="24"/>
        </w:rPr>
      </w:pPr>
      <w:r w:rsidRPr="00024729">
        <w:rPr>
          <w:szCs w:val="24"/>
        </w:rPr>
        <w:t>Rappelons aussi à ce propos, une phrase du</w:t>
      </w:r>
      <w:r w:rsidRPr="00024729">
        <w:rPr>
          <w:szCs w:val="24"/>
          <w:lang w:eastAsia="ja-JP"/>
        </w:rPr>
        <w:t xml:space="preserve"> Docteur François D</w:t>
      </w:r>
      <w:r w:rsidRPr="00024729">
        <w:rPr>
          <w:szCs w:val="24"/>
          <w:lang w:eastAsia="ja-JP"/>
        </w:rPr>
        <w:t>u</w:t>
      </w:r>
      <w:r w:rsidRPr="00024729">
        <w:rPr>
          <w:szCs w:val="24"/>
          <w:lang w:eastAsia="ja-JP"/>
        </w:rPr>
        <w:t>valier</w:t>
      </w:r>
      <w:r>
        <w:rPr>
          <w:szCs w:val="24"/>
          <w:lang w:eastAsia="ja-JP"/>
        </w:rPr>
        <w:t> </w:t>
      </w:r>
      <w:r>
        <w:rPr>
          <w:rStyle w:val="Appelnotedebasdep"/>
          <w:szCs w:val="24"/>
          <w:lang w:eastAsia="ja-JP"/>
        </w:rPr>
        <w:footnoteReference w:id="85"/>
      </w:r>
      <w:r>
        <w:rPr>
          <w:szCs w:val="24"/>
          <w:lang w:eastAsia="ja-JP"/>
        </w:rPr>
        <w:t xml:space="preserve"> </w:t>
      </w:r>
      <w:r w:rsidRPr="00024729">
        <w:rPr>
          <w:szCs w:val="24"/>
          <w:lang w:eastAsia="ja-JP"/>
        </w:rPr>
        <w:t xml:space="preserve">qu’on trouve </w:t>
      </w:r>
      <w:r w:rsidRPr="00024729">
        <w:rPr>
          <w:szCs w:val="24"/>
        </w:rPr>
        <w:t>très juste qui  montre le lien qui existe entre n</w:t>
      </w:r>
      <w:r w:rsidRPr="00024729">
        <w:rPr>
          <w:szCs w:val="24"/>
        </w:rPr>
        <w:t>o</w:t>
      </w:r>
      <w:r w:rsidRPr="00024729">
        <w:rPr>
          <w:szCs w:val="24"/>
        </w:rPr>
        <w:t>tre comportement et la gravité de la situation des droits socio-économiques</w:t>
      </w:r>
      <w:r>
        <w:rPr>
          <w:szCs w:val="24"/>
        </w:rPr>
        <w:t> :</w:t>
      </w:r>
      <w:r w:rsidRPr="00024729">
        <w:rPr>
          <w:szCs w:val="24"/>
        </w:rPr>
        <w:t xml:space="preserve"> </w:t>
      </w:r>
    </w:p>
    <w:p w:rsidR="00D01FAD" w:rsidRPr="00024729" w:rsidRDefault="00D01FAD" w:rsidP="00D01FAD">
      <w:pPr>
        <w:pStyle w:val="Grillecouleur-Accent1"/>
        <w:rPr>
          <w:lang w:eastAsia="ja-JP"/>
        </w:rPr>
      </w:pPr>
    </w:p>
    <w:p w:rsidR="00D01FAD" w:rsidRDefault="00D01FAD" w:rsidP="00D01FAD">
      <w:pPr>
        <w:pStyle w:val="Grillecouleur-Accent1"/>
      </w:pPr>
      <w:r>
        <w:t>« </w:t>
      </w:r>
      <w:r w:rsidRPr="00024729">
        <w:t>Le mal d’Haïti comme d’ailleurs celui de la civilisation actuelle, est un mal moral. Le mal moral d’Haïti est fait d’un côté d’impréparation et d’ignorance, de l’autre de sécheresse de cœur et d’obnubilation de l’intelligence sociale. Que peut-on attendre d’une société où le désarroi moral est partout</w:t>
      </w:r>
      <w:r>
        <w:t> ?</w:t>
      </w:r>
      <w:r w:rsidRPr="00024729">
        <w:t xml:space="preserve"> Là où l’on s’attend à trouver un Homme, on ne trouve que l’animal humain avec ses appétits fr</w:t>
      </w:r>
      <w:r w:rsidRPr="00024729">
        <w:t>é</w:t>
      </w:r>
      <w:r w:rsidRPr="00024729">
        <w:t>missants, ses besoins de luxe, de luxure et de lucre.</w:t>
      </w:r>
      <w:r>
        <w:t> »</w:t>
      </w:r>
    </w:p>
    <w:p w:rsidR="00D01FAD" w:rsidRPr="00024729" w:rsidRDefault="00D01FAD" w:rsidP="00D01FAD">
      <w:pPr>
        <w:pStyle w:val="Grillecouleur-Accent1"/>
      </w:pPr>
    </w:p>
    <w:p w:rsidR="00D01FAD" w:rsidRPr="00024729" w:rsidRDefault="00D01FAD" w:rsidP="00D01FAD">
      <w:pPr>
        <w:spacing w:before="120" w:after="120"/>
        <w:jc w:val="both"/>
        <w:rPr>
          <w:szCs w:val="24"/>
          <w:lang w:eastAsia="ja-JP"/>
        </w:rPr>
      </w:pPr>
      <w:r w:rsidRPr="00024729">
        <w:rPr>
          <w:szCs w:val="24"/>
          <w:lang w:eastAsia="ja-JP"/>
        </w:rPr>
        <w:t>C’est une vraie trahison pour les héros de l’indépendance, forgeurs de la République. L’inconscience sociale est un fléau moral national.</w:t>
      </w:r>
    </w:p>
    <w:p w:rsidR="00D01FAD" w:rsidRPr="00024729" w:rsidRDefault="00D01FAD" w:rsidP="00D01FAD">
      <w:pPr>
        <w:spacing w:before="120" w:after="120"/>
        <w:jc w:val="both"/>
        <w:rPr>
          <w:szCs w:val="24"/>
        </w:rPr>
      </w:pPr>
      <w:r w:rsidRPr="00024729">
        <w:rPr>
          <w:szCs w:val="24"/>
        </w:rPr>
        <w:t>Pour conclure, l’éthique n’est pas nouvelle dans le milieu des affa</w:t>
      </w:r>
      <w:r w:rsidRPr="00024729">
        <w:rPr>
          <w:szCs w:val="24"/>
        </w:rPr>
        <w:t>i</w:t>
      </w:r>
      <w:r w:rsidRPr="00024729">
        <w:rPr>
          <w:szCs w:val="24"/>
        </w:rPr>
        <w:t>res.  Elle a pour mission principale de donner aux agents économ</w:t>
      </w:r>
      <w:r w:rsidRPr="00024729">
        <w:rPr>
          <w:szCs w:val="24"/>
        </w:rPr>
        <w:t>i</w:t>
      </w:r>
      <w:r w:rsidRPr="00024729">
        <w:rPr>
          <w:szCs w:val="24"/>
        </w:rPr>
        <w:t xml:space="preserve">ques, aux propriétaires et aux dirigeants d’entreprises et aux parties prenantes des pistes, des normes et des règles de comportements à adopter en toutes circonstances. Cependant, elle est caractérisée par des conflits d’intérêts permanents. Les entreprises cherchent avant tout à maximiser leurs profits, et du même coup, elles doivent faire face aux questions de responsabilités sociales. </w:t>
      </w:r>
    </w:p>
    <w:p w:rsidR="00D01FAD" w:rsidRPr="00024729" w:rsidRDefault="00D01FAD" w:rsidP="00D01FAD">
      <w:pPr>
        <w:spacing w:before="120" w:after="120"/>
        <w:jc w:val="both"/>
        <w:rPr>
          <w:szCs w:val="24"/>
        </w:rPr>
      </w:pPr>
      <w:r w:rsidRPr="00024729">
        <w:rPr>
          <w:szCs w:val="24"/>
        </w:rPr>
        <w:t>En analysant les effets de la corruption sur le développement, on constate qu’elle renchérit de manière non négligeable le coût des biens et des services. Ces effets sur la société, dans le monde des affaires et sur la nature  deviennent de plus en plus évidents chez les observ</w:t>
      </w:r>
      <w:r w:rsidRPr="00024729">
        <w:rPr>
          <w:szCs w:val="24"/>
        </w:rPr>
        <w:t>a</w:t>
      </w:r>
      <w:r w:rsidRPr="00024729">
        <w:rPr>
          <w:szCs w:val="24"/>
        </w:rPr>
        <w:t xml:space="preserve">teurs attentifs du monde entier.   </w:t>
      </w:r>
    </w:p>
    <w:p w:rsidR="00D01FAD" w:rsidRPr="00024729" w:rsidRDefault="00D01FAD" w:rsidP="00D01FAD">
      <w:pPr>
        <w:spacing w:before="120" w:after="120"/>
        <w:jc w:val="both"/>
        <w:rPr>
          <w:szCs w:val="24"/>
        </w:rPr>
      </w:pPr>
      <w:r w:rsidRPr="00024729">
        <w:rPr>
          <w:szCs w:val="24"/>
        </w:rPr>
        <w:t>Sur le plan international, La corruption nuit à la fraternité entre les peuples et à la coopération économique et politique. En effet, la co</w:t>
      </w:r>
      <w:r w:rsidRPr="00024729">
        <w:rPr>
          <w:szCs w:val="24"/>
        </w:rPr>
        <w:t>r</w:t>
      </w:r>
      <w:r w:rsidRPr="00024729">
        <w:rPr>
          <w:szCs w:val="24"/>
        </w:rPr>
        <w:t xml:space="preserve">ruption renforce l’immoralité sur le marché des biens et des services. Dans les </w:t>
      </w:r>
      <w:r>
        <w:rPr>
          <w:szCs w:val="24"/>
        </w:rPr>
        <w:t>État</w:t>
      </w:r>
      <w:r w:rsidRPr="00024729">
        <w:rPr>
          <w:szCs w:val="24"/>
        </w:rPr>
        <w:t>s où elle est devenue systémique, elle conduit à la dél</w:t>
      </w:r>
      <w:r w:rsidRPr="00024729">
        <w:rPr>
          <w:szCs w:val="24"/>
        </w:rPr>
        <w:t>i</w:t>
      </w:r>
      <w:r w:rsidRPr="00024729">
        <w:rPr>
          <w:szCs w:val="24"/>
        </w:rPr>
        <w:t>quescence des institutions publiques.  Elle constitue un véritable da</w:t>
      </w:r>
      <w:r w:rsidRPr="00024729">
        <w:rPr>
          <w:szCs w:val="24"/>
        </w:rPr>
        <w:t>n</w:t>
      </w:r>
      <w:r w:rsidRPr="00024729">
        <w:rPr>
          <w:szCs w:val="24"/>
        </w:rPr>
        <w:t>ger pour les organisations publiques et privées.  Les sociologues, les moralistes les juristes et les économistes la considèrent comme imm</w:t>
      </w:r>
      <w:r w:rsidRPr="00024729">
        <w:rPr>
          <w:szCs w:val="24"/>
        </w:rPr>
        <w:t>o</w:t>
      </w:r>
      <w:r w:rsidRPr="00024729">
        <w:rPr>
          <w:szCs w:val="24"/>
        </w:rPr>
        <w:t>rale et illégale.  C’est un obstacle majeur  pour les pays en voie  de développement. La corruption est  donc un grand défi éthique mo</w:t>
      </w:r>
      <w:r w:rsidRPr="00024729">
        <w:rPr>
          <w:szCs w:val="24"/>
        </w:rPr>
        <w:t>n</w:t>
      </w:r>
      <w:r w:rsidRPr="00024729">
        <w:rPr>
          <w:szCs w:val="24"/>
        </w:rPr>
        <w:t>dial.</w:t>
      </w:r>
    </w:p>
    <w:p w:rsidR="00D01FAD" w:rsidRPr="00024729" w:rsidRDefault="00D01FAD" w:rsidP="00D01FAD">
      <w:pPr>
        <w:spacing w:before="120" w:after="120"/>
        <w:jc w:val="both"/>
        <w:rPr>
          <w:szCs w:val="24"/>
        </w:rPr>
      </w:pPr>
      <w:r w:rsidRPr="00024729">
        <w:rPr>
          <w:szCs w:val="24"/>
        </w:rPr>
        <w:t>Certains organismes tels que</w:t>
      </w:r>
      <w:r>
        <w:rPr>
          <w:szCs w:val="24"/>
        </w:rPr>
        <w:t> :</w:t>
      </w:r>
      <w:r w:rsidRPr="00024729">
        <w:rPr>
          <w:szCs w:val="24"/>
        </w:rPr>
        <w:t xml:space="preserve"> Le Fonds Monétaire International (FMI), l’ONU, la Banque, Mondiale, Transparency International, l’OCDE ont décidé d’entreprendre une compagne destinée à anéantir ces pratiques corruptives constatées dans  le monde des affaires. Gr</w:t>
      </w:r>
      <w:r w:rsidRPr="00024729">
        <w:rPr>
          <w:szCs w:val="24"/>
        </w:rPr>
        <w:t>a</w:t>
      </w:r>
      <w:r w:rsidRPr="00024729">
        <w:rPr>
          <w:szCs w:val="24"/>
        </w:rPr>
        <w:t>ce à la théologie morale et à l’éthique des affaires, ces organismes vont pouvoir mettre en œuvre des méthodes et des stratégies pour m</w:t>
      </w:r>
      <w:r w:rsidRPr="00024729">
        <w:rPr>
          <w:szCs w:val="24"/>
        </w:rPr>
        <w:t>e</w:t>
      </w:r>
      <w:r w:rsidRPr="00024729">
        <w:rPr>
          <w:szCs w:val="24"/>
        </w:rPr>
        <w:t>ner à bien ce combat anti-corruption. Ces méthodes et stratégies s</w:t>
      </w:r>
      <w:r w:rsidRPr="00024729">
        <w:rPr>
          <w:szCs w:val="24"/>
        </w:rPr>
        <w:t>e</w:t>
      </w:r>
      <w:r w:rsidRPr="00024729">
        <w:rPr>
          <w:szCs w:val="24"/>
        </w:rPr>
        <w:t>ront-elles suffisantes pour éradiquer ce fléau mondial</w:t>
      </w:r>
      <w:r>
        <w:rPr>
          <w:szCs w:val="24"/>
        </w:rPr>
        <w:t> ?</w:t>
      </w:r>
      <w:r w:rsidRPr="00024729">
        <w:rPr>
          <w:szCs w:val="24"/>
        </w:rPr>
        <w:t xml:space="preserve"> Ceci fait l’objet d’un autre débat.</w:t>
      </w:r>
    </w:p>
    <w:p w:rsidR="00D01FAD" w:rsidRDefault="00D01FAD" w:rsidP="00D01FAD">
      <w:pPr>
        <w:jc w:val="both"/>
      </w:pPr>
      <w:r>
        <w:rPr>
          <w:b/>
          <w:bCs/>
          <w:szCs w:val="24"/>
        </w:rPr>
        <w:br w:type="page"/>
      </w:r>
    </w:p>
    <w:p w:rsidR="00D01FAD" w:rsidRDefault="00D01FAD" w:rsidP="00D01FAD">
      <w:pPr>
        <w:jc w:val="both"/>
      </w:pPr>
    </w:p>
    <w:p w:rsidR="00D01FAD" w:rsidRDefault="00D01FAD" w:rsidP="00D01FAD">
      <w:pPr>
        <w:jc w:val="both"/>
      </w:pPr>
    </w:p>
    <w:p w:rsidR="00D01FAD" w:rsidRPr="00911099" w:rsidRDefault="00D01FAD" w:rsidP="00D01FAD">
      <w:pPr>
        <w:ind w:firstLine="0"/>
        <w:jc w:val="center"/>
        <w:rPr>
          <w:b/>
          <w:sz w:val="24"/>
        </w:rPr>
      </w:pPr>
      <w:bookmarkStart w:id="56" w:name="These_pt_1_chap_3"/>
      <w:r>
        <w:rPr>
          <w:b/>
          <w:sz w:val="24"/>
        </w:rPr>
        <w:t>PREMIÈRE PARTIE.</w:t>
      </w:r>
      <w:r>
        <w:rPr>
          <w:b/>
          <w:sz w:val="24"/>
        </w:rPr>
        <w:br/>
        <w:t>Revue de la littérature sur l’organisation</w:t>
      </w:r>
    </w:p>
    <w:p w:rsidR="00D01FAD" w:rsidRDefault="00D01FAD" w:rsidP="00D01FAD">
      <w:pPr>
        <w:jc w:val="both"/>
        <w:rPr>
          <w:szCs w:val="36"/>
        </w:rPr>
      </w:pPr>
    </w:p>
    <w:p w:rsidR="00D01FAD" w:rsidRDefault="00D01FAD" w:rsidP="00D01FAD">
      <w:pPr>
        <w:pStyle w:val="Titreniveau1"/>
        <w:rPr>
          <w:szCs w:val="36"/>
        </w:rPr>
      </w:pPr>
      <w:r>
        <w:rPr>
          <w:szCs w:val="36"/>
        </w:rPr>
        <w:t>Chapitre 3</w:t>
      </w:r>
    </w:p>
    <w:p w:rsidR="00D01FAD" w:rsidRDefault="00D01FAD" w:rsidP="00D01FAD">
      <w:pPr>
        <w:jc w:val="both"/>
        <w:rPr>
          <w:szCs w:val="36"/>
        </w:rPr>
      </w:pPr>
    </w:p>
    <w:p w:rsidR="00D01FAD" w:rsidRPr="001F21A7" w:rsidRDefault="00D01FAD" w:rsidP="00D01FAD">
      <w:pPr>
        <w:pStyle w:val="Titreniveau2"/>
      </w:pPr>
      <w:r>
        <w:t>Planification stratégique des RH,</w:t>
      </w:r>
      <w:r>
        <w:br/>
        <w:t>des entreprises privées haïtiennes</w:t>
      </w:r>
    </w:p>
    <w:bookmarkEnd w:id="56"/>
    <w:p w:rsidR="00D01FAD" w:rsidRDefault="00D01FAD" w:rsidP="00D01FAD">
      <w:pPr>
        <w:jc w:val="both"/>
        <w:rPr>
          <w:szCs w:val="36"/>
        </w:rPr>
      </w:pPr>
    </w:p>
    <w:p w:rsidR="00D01FAD" w:rsidRDefault="00D01FAD" w:rsidP="00D01FAD">
      <w:pPr>
        <w:jc w:val="both"/>
      </w:pPr>
    </w:p>
    <w:p w:rsidR="00D01FAD" w:rsidRPr="00024729" w:rsidRDefault="00D01FAD" w:rsidP="00D01FAD">
      <w:pPr>
        <w:pStyle w:val="planche"/>
      </w:pPr>
      <w:bookmarkStart w:id="57" w:name="These_pt_1_chap_3_sec_1"/>
      <w:r>
        <w:t>Section 1</w:t>
      </w:r>
      <w:r>
        <w:br/>
      </w:r>
      <w:r w:rsidRPr="00024729">
        <w:t>Définition de la planification stratégique</w:t>
      </w:r>
      <w:r>
        <w:br/>
      </w:r>
      <w:r w:rsidRPr="00024729">
        <w:t>des ressou</w:t>
      </w:r>
      <w:r w:rsidRPr="00024729">
        <w:t>r</w:t>
      </w:r>
      <w:r w:rsidRPr="00024729">
        <w:t>ces humaines</w:t>
      </w:r>
    </w:p>
    <w:bookmarkEnd w:id="57"/>
    <w:p w:rsidR="00D01FAD" w:rsidRDefault="00D01FAD" w:rsidP="00D01FAD">
      <w:pPr>
        <w:spacing w:before="120" w:after="120"/>
        <w:jc w:val="both"/>
        <w:rPr>
          <w:szCs w:val="24"/>
        </w:rPr>
      </w:pPr>
    </w:p>
    <w:p w:rsidR="00D01FAD" w:rsidRDefault="00D01FAD" w:rsidP="00D01FAD">
      <w:pPr>
        <w:spacing w:before="120" w:after="120"/>
        <w:jc w:val="both"/>
        <w:rPr>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szCs w:val="24"/>
        </w:rPr>
      </w:pPr>
      <w:r w:rsidRPr="00024729">
        <w:rPr>
          <w:szCs w:val="24"/>
        </w:rPr>
        <w:t>La planification straté</w:t>
      </w:r>
      <w:r>
        <w:rPr>
          <w:szCs w:val="24"/>
        </w:rPr>
        <w:t>gique des ressources humaines (</w:t>
      </w:r>
      <w:r w:rsidRPr="00024729">
        <w:rPr>
          <w:szCs w:val="24"/>
        </w:rPr>
        <w:t>PSRH) c’est une sorte de plan synthèse qui sert à encadrer les activités d’une org</w:t>
      </w:r>
      <w:r w:rsidRPr="00024729">
        <w:rPr>
          <w:szCs w:val="24"/>
        </w:rPr>
        <w:t>a</w:t>
      </w:r>
      <w:r w:rsidRPr="00024729">
        <w:rPr>
          <w:szCs w:val="24"/>
        </w:rPr>
        <w:t>nisation en partant des besoins en ressources humaines identifiés dans différents plans sectoriels de l’organisation et en proposant des moyens pour respecter les orientations stratégiques de l’ensemble de l’organisation.</w:t>
      </w:r>
      <w:r>
        <w:rPr>
          <w:szCs w:val="24"/>
        </w:rPr>
        <w:t xml:space="preserve"> (</w:t>
      </w:r>
      <w:r w:rsidRPr="00024729">
        <w:rPr>
          <w:szCs w:val="24"/>
        </w:rPr>
        <w:t>Sekiou et al,</w:t>
      </w:r>
      <w:r>
        <w:rPr>
          <w:szCs w:val="24"/>
        </w:rPr>
        <w:t xml:space="preserve"> </w:t>
      </w:r>
      <w:r w:rsidRPr="00024729">
        <w:rPr>
          <w:szCs w:val="24"/>
        </w:rPr>
        <w:t>2001).</w:t>
      </w:r>
    </w:p>
    <w:p w:rsidR="00D01FAD" w:rsidRPr="00024729" w:rsidRDefault="00D01FAD" w:rsidP="00D01FAD">
      <w:pPr>
        <w:spacing w:before="120" w:after="120"/>
        <w:jc w:val="both"/>
        <w:rPr>
          <w:szCs w:val="24"/>
        </w:rPr>
      </w:pPr>
      <w:r w:rsidRPr="00024729">
        <w:rPr>
          <w:szCs w:val="24"/>
        </w:rPr>
        <w:t>C’est aussi un processus formel de révision systématique et cont</w:t>
      </w:r>
      <w:r w:rsidRPr="00024729">
        <w:rPr>
          <w:szCs w:val="24"/>
        </w:rPr>
        <w:t>i</w:t>
      </w:r>
      <w:r w:rsidRPr="00024729">
        <w:rPr>
          <w:szCs w:val="24"/>
        </w:rPr>
        <w:t>nue des activités de GRH en vue de les moduler aux changements e</w:t>
      </w:r>
      <w:r w:rsidRPr="00024729">
        <w:rPr>
          <w:szCs w:val="24"/>
        </w:rPr>
        <w:t>x</w:t>
      </w:r>
      <w:r w:rsidRPr="00024729">
        <w:rPr>
          <w:szCs w:val="24"/>
        </w:rPr>
        <w:t>ternes à l’organisation affectant son marché interne de travail et d’établir une adéquation optimale entre les RH en place et le travail qui leur est demandé. Autrement dit, la PSRH consiste en l’anticipation du devenir d’une organisation et des exigences de l’environnement externe sur celle-ci et en ajustement des compétences des RH à ces exigences. (Sekiou et al,</w:t>
      </w:r>
      <w:r>
        <w:rPr>
          <w:szCs w:val="24"/>
        </w:rPr>
        <w:t xml:space="preserve"> </w:t>
      </w:r>
      <w:r w:rsidRPr="00024729">
        <w:rPr>
          <w:szCs w:val="24"/>
        </w:rPr>
        <w:t>2001).</w:t>
      </w:r>
    </w:p>
    <w:p w:rsidR="00D01FAD" w:rsidRPr="00024729" w:rsidRDefault="00D01FAD" w:rsidP="00D01FAD">
      <w:pPr>
        <w:spacing w:before="120" w:after="120"/>
        <w:jc w:val="both"/>
        <w:rPr>
          <w:szCs w:val="24"/>
        </w:rPr>
      </w:pPr>
      <w:r w:rsidRPr="00024729">
        <w:rPr>
          <w:szCs w:val="24"/>
        </w:rPr>
        <w:t>La PSRH exige d'une organisation qu'elle analyse le futur autant que le présent et, surtout, qu'elle projette son devenir en fonction des opportunités que présente ce futur anticipé. L'analyse du futur s'appuie principalement sur des techniques telles que le remue-méninge, l'él</w:t>
      </w:r>
      <w:r w:rsidRPr="00024729">
        <w:rPr>
          <w:szCs w:val="24"/>
        </w:rPr>
        <w:t>a</w:t>
      </w:r>
      <w:r w:rsidRPr="00024729">
        <w:rPr>
          <w:szCs w:val="24"/>
        </w:rPr>
        <w:t>boration de scénarios possibles ou la technique Delphi. L'analyse du futur consiste essentiellement en l'identification des forces qui vont modeler l'avenir, l'évaluation de différents scénarios futuristes, la fix</w:t>
      </w:r>
      <w:r w:rsidRPr="00024729">
        <w:rPr>
          <w:szCs w:val="24"/>
        </w:rPr>
        <w:t>a</w:t>
      </w:r>
      <w:r w:rsidRPr="00024729">
        <w:rPr>
          <w:szCs w:val="24"/>
        </w:rPr>
        <w:t>tion d'objectifs organisationnels et la sélection des pistes  d’actions requises par les orientations d’une organisation. (Walker, 1990).</w:t>
      </w:r>
    </w:p>
    <w:p w:rsidR="00D01FAD" w:rsidRPr="00024729" w:rsidRDefault="00D01FAD" w:rsidP="00D01FAD">
      <w:pPr>
        <w:spacing w:before="120" w:after="120"/>
        <w:jc w:val="both"/>
        <w:rPr>
          <w:szCs w:val="24"/>
        </w:rPr>
      </w:pPr>
    </w:p>
    <w:p w:rsidR="00D01FAD" w:rsidRPr="00024729" w:rsidRDefault="00D01FAD" w:rsidP="00D01FAD">
      <w:pPr>
        <w:pStyle w:val="Niveau12"/>
      </w:pPr>
      <w:bookmarkStart w:id="58" w:name="These_pt_1_chap_3_sec_1_1"/>
      <w:r>
        <w:t>1.1.</w:t>
      </w:r>
      <w:r w:rsidRPr="00024729">
        <w:t xml:space="preserve"> Le modèle systémique de la planification</w:t>
      </w:r>
      <w:r>
        <w:br/>
      </w:r>
      <w:r w:rsidRPr="00024729">
        <w:t>stratég</w:t>
      </w:r>
      <w:r w:rsidRPr="00024729">
        <w:t>i</w:t>
      </w:r>
      <w:r w:rsidRPr="00024729">
        <w:t>que des ressources humaines</w:t>
      </w:r>
    </w:p>
    <w:bookmarkEnd w:id="58"/>
    <w:p w:rsidR="00D01FAD" w:rsidRDefault="00D01FAD" w:rsidP="00D01FAD">
      <w:pPr>
        <w:spacing w:before="120" w:after="120"/>
        <w:jc w:val="both"/>
        <w:rPr>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szCs w:val="24"/>
        </w:rPr>
      </w:pPr>
      <w:r w:rsidRPr="00024729">
        <w:rPr>
          <w:szCs w:val="24"/>
        </w:rPr>
        <w:t>D’une manière générale, la planification stratégique des ressources humaines (PSRH) consiste à s’assurer que les pratiques et les résultats de la gestion des ressources humaines s’harmonisent avec la stratégie générale de l’organisation, telle qu’elle est élaborée dans son plan stratégique. Cette cohérence implique que l’organisation puisse mai</w:t>
      </w:r>
      <w:r w:rsidRPr="00024729">
        <w:rPr>
          <w:szCs w:val="24"/>
        </w:rPr>
        <w:t>n</w:t>
      </w:r>
      <w:r w:rsidRPr="00024729">
        <w:rPr>
          <w:szCs w:val="24"/>
        </w:rPr>
        <w:t>tenir sa capacité de répondre a des contraintes et de profiter des oppo</w:t>
      </w:r>
      <w:r w:rsidRPr="00024729">
        <w:rPr>
          <w:szCs w:val="24"/>
        </w:rPr>
        <w:t>r</w:t>
      </w:r>
      <w:r w:rsidRPr="00024729">
        <w:rPr>
          <w:szCs w:val="24"/>
        </w:rPr>
        <w:t xml:space="preserve">tunités en provenance de l’environnement. </w:t>
      </w:r>
    </w:p>
    <w:p w:rsidR="00D01FAD" w:rsidRPr="00024729" w:rsidRDefault="00D01FAD" w:rsidP="00D01FAD">
      <w:pPr>
        <w:spacing w:before="120" w:after="120"/>
        <w:jc w:val="both"/>
        <w:rPr>
          <w:szCs w:val="24"/>
        </w:rPr>
      </w:pPr>
      <w:r w:rsidRPr="00024729">
        <w:rPr>
          <w:szCs w:val="24"/>
        </w:rPr>
        <w:t>Selon cette approche, le système lui-même coloré par la philos</w:t>
      </w:r>
      <w:r w:rsidRPr="00024729">
        <w:rPr>
          <w:szCs w:val="24"/>
        </w:rPr>
        <w:t>o</w:t>
      </w:r>
      <w:r w:rsidRPr="00024729">
        <w:rPr>
          <w:szCs w:val="24"/>
        </w:rPr>
        <w:t>phie de gestion contenue dans le système de valeurs et la culture de l’organisation ainsi que les ressources, influence directement le sy</w:t>
      </w:r>
      <w:r w:rsidRPr="00024729">
        <w:rPr>
          <w:szCs w:val="24"/>
        </w:rPr>
        <w:t>s</w:t>
      </w:r>
      <w:r w:rsidRPr="00024729">
        <w:rPr>
          <w:szCs w:val="24"/>
        </w:rPr>
        <w:t>tème de ressources humaines, dont l’organisation attend qu’il s’assure que la tache est accomplie en tout temps par les personnes compéte</w:t>
      </w:r>
      <w:r w:rsidRPr="00024729">
        <w:rPr>
          <w:szCs w:val="24"/>
        </w:rPr>
        <w:t>n</w:t>
      </w:r>
      <w:r w:rsidRPr="00024729">
        <w:rPr>
          <w:szCs w:val="24"/>
        </w:rPr>
        <w:t>tes, quelles que soient les conditions environnementales. Afin de vér</w:t>
      </w:r>
      <w:r w:rsidRPr="00024729">
        <w:rPr>
          <w:szCs w:val="24"/>
        </w:rPr>
        <w:t>i</w:t>
      </w:r>
      <w:r w:rsidRPr="00024729">
        <w:rPr>
          <w:szCs w:val="24"/>
        </w:rPr>
        <w:t>fier cette condition, le management reçoit deux types d’informations</w:t>
      </w:r>
      <w:r>
        <w:rPr>
          <w:szCs w:val="24"/>
        </w:rPr>
        <w:t> :</w:t>
      </w:r>
      <w:r w:rsidRPr="00024729">
        <w:rPr>
          <w:szCs w:val="24"/>
        </w:rPr>
        <w:t xml:space="preserve"> l’un sur l’état des processus, la régulation</w:t>
      </w:r>
      <w:r>
        <w:rPr>
          <w:szCs w:val="24"/>
        </w:rPr>
        <w:t> ;</w:t>
      </w:r>
      <w:r w:rsidRPr="00024729">
        <w:rPr>
          <w:szCs w:val="24"/>
        </w:rPr>
        <w:t xml:space="preserve"> et l’autre, sur les extrants et sur l’effet des extrants dans l’environnement externe, la rétroaction.</w:t>
      </w:r>
    </w:p>
    <w:p w:rsidR="00D01FAD" w:rsidRPr="00024729" w:rsidRDefault="00D01FAD" w:rsidP="00D01FAD">
      <w:pPr>
        <w:spacing w:before="120" w:after="120"/>
        <w:jc w:val="both"/>
        <w:rPr>
          <w:szCs w:val="24"/>
        </w:rPr>
      </w:pPr>
      <w:r w:rsidRPr="00024729">
        <w:rPr>
          <w:szCs w:val="24"/>
        </w:rPr>
        <w:t xml:space="preserve">Ainsi, le management met en œuvre le plan stratégique des RH en l’acheminant au système de GRH qui en assure le déploiement au moyen des politiques, des programmes et des pratiques de RH. En principe, un plan stratégique des RH approprié, combiné à une mise en œuvre réussie par le système de gestion des ressources humaines, devrait conduire à des extrants conformes aux prédictions par le biais d’une adéquation des personnes à la tâche. </w:t>
      </w:r>
    </w:p>
    <w:p w:rsidR="00D01FAD" w:rsidRPr="00024729" w:rsidRDefault="00D01FAD" w:rsidP="00D01FAD">
      <w:pPr>
        <w:spacing w:before="120" w:after="120"/>
        <w:jc w:val="both"/>
        <w:rPr>
          <w:szCs w:val="24"/>
        </w:rPr>
      </w:pPr>
      <w:r w:rsidRPr="00024729">
        <w:rPr>
          <w:szCs w:val="24"/>
        </w:rPr>
        <w:t>Par exemple, le management peut s’assurer que le système fon</w:t>
      </w:r>
      <w:r w:rsidRPr="00024729">
        <w:rPr>
          <w:szCs w:val="24"/>
        </w:rPr>
        <w:t>c</w:t>
      </w:r>
      <w:r w:rsidRPr="00024729">
        <w:rPr>
          <w:szCs w:val="24"/>
        </w:rPr>
        <w:t>tionne correctement en vérifiant notamment les couts et la conformité aux plans et aux procédures. Il peut aussi recevoir des rapports sur le rendement  des employés émis par la fonction évaluation-rétribution, composante du système de GRH. Le management peut recevoir d’autres rapports en provenance des autres sous-systèmes du système de GRH dont, notamment, des rapports sur la disponibilité de la main-d’œuvre fournis par le système de flux de personnel ou sur la satisfa</w:t>
      </w:r>
      <w:r w:rsidRPr="00024729">
        <w:rPr>
          <w:szCs w:val="24"/>
        </w:rPr>
        <w:t>c</w:t>
      </w:r>
      <w:r w:rsidRPr="00024729">
        <w:rPr>
          <w:szCs w:val="24"/>
        </w:rPr>
        <w:t>tion des employés issus du système des relations d’emploi. Permettant notamment de qualifier le niveau d’adéquation des personnes à la t</w:t>
      </w:r>
      <w:r w:rsidRPr="00024729">
        <w:rPr>
          <w:szCs w:val="24"/>
        </w:rPr>
        <w:t>â</w:t>
      </w:r>
      <w:r w:rsidRPr="00024729">
        <w:rPr>
          <w:szCs w:val="24"/>
        </w:rPr>
        <w:t>che, ces rapports alimentent ensuite le système d’adaptation à l’environnement dont faire partie le système de planification stratég</w:t>
      </w:r>
      <w:r w:rsidRPr="00024729">
        <w:rPr>
          <w:szCs w:val="24"/>
        </w:rPr>
        <w:t>i</w:t>
      </w:r>
      <w:r w:rsidRPr="00024729">
        <w:rPr>
          <w:szCs w:val="24"/>
        </w:rPr>
        <w:t>que des ressources humaines. Ce dernier système compare alors les résultats aux plans stratégiques précédemment formulés, informe le management de la performance et reformule d’autres plans intégrant les nouveaux objectifs émis par la direction. Les nouveaux plans, qui pourraient éventuellement contenir des facteurs correctifs si la pe</w:t>
      </w:r>
      <w:r w:rsidRPr="00024729">
        <w:rPr>
          <w:szCs w:val="24"/>
        </w:rPr>
        <w:t>r</w:t>
      </w:r>
      <w:r w:rsidRPr="00024729">
        <w:rPr>
          <w:szCs w:val="24"/>
        </w:rPr>
        <w:t>formance est jugée inadéquate, sont ensuite mis en œuvre par le m</w:t>
      </w:r>
      <w:r w:rsidRPr="00024729">
        <w:rPr>
          <w:szCs w:val="24"/>
        </w:rPr>
        <w:t>a</w:t>
      </w:r>
      <w:r w:rsidRPr="00024729">
        <w:rPr>
          <w:szCs w:val="24"/>
        </w:rPr>
        <w:t xml:space="preserve">nagement. </w:t>
      </w:r>
    </w:p>
    <w:p w:rsidR="00D01FAD" w:rsidRPr="00024729" w:rsidRDefault="00D01FAD" w:rsidP="00D01FAD">
      <w:pPr>
        <w:spacing w:before="120" w:after="120"/>
        <w:jc w:val="both"/>
        <w:rPr>
          <w:szCs w:val="24"/>
        </w:rPr>
      </w:pPr>
      <w:r w:rsidRPr="00024729">
        <w:rPr>
          <w:szCs w:val="24"/>
        </w:rPr>
        <w:t>Il s’agit d’un processus cyclique qui se perpétue afin que l’organisation puisse s’ajuster continuellement aux demandes prov</w:t>
      </w:r>
      <w:r w:rsidRPr="00024729">
        <w:rPr>
          <w:szCs w:val="24"/>
        </w:rPr>
        <w:t>e</w:t>
      </w:r>
      <w:r w:rsidRPr="00024729">
        <w:rPr>
          <w:szCs w:val="24"/>
        </w:rPr>
        <w:t>nant de la direction dont les décisions reflètent en principe les dema</w:t>
      </w:r>
      <w:r w:rsidRPr="00024729">
        <w:rPr>
          <w:szCs w:val="24"/>
        </w:rPr>
        <w:t>n</w:t>
      </w:r>
      <w:r w:rsidRPr="00024729">
        <w:rPr>
          <w:szCs w:val="24"/>
        </w:rPr>
        <w:t>des de l’environnement. En résumé, la PSRH consiste en la mise en œuvre par le système de management et le système de gestion des re</w:t>
      </w:r>
      <w:r w:rsidRPr="00024729">
        <w:rPr>
          <w:szCs w:val="24"/>
        </w:rPr>
        <w:t>s</w:t>
      </w:r>
      <w:r w:rsidRPr="00024729">
        <w:rPr>
          <w:szCs w:val="24"/>
        </w:rPr>
        <w:t>sources humaines des plans stratégiques de ressources humaines fo</w:t>
      </w:r>
      <w:r w:rsidRPr="00024729">
        <w:rPr>
          <w:szCs w:val="24"/>
        </w:rPr>
        <w:t>r</w:t>
      </w:r>
      <w:r w:rsidRPr="00024729">
        <w:rPr>
          <w:szCs w:val="24"/>
        </w:rPr>
        <w:t>mulés par le système de planification stratégique des ressources h</w:t>
      </w:r>
      <w:r w:rsidRPr="00024729">
        <w:rPr>
          <w:szCs w:val="24"/>
        </w:rPr>
        <w:t>u</w:t>
      </w:r>
      <w:r w:rsidRPr="00024729">
        <w:rPr>
          <w:szCs w:val="24"/>
        </w:rPr>
        <w:t>maines dans le système  d’adaptation à l’environnement</w:t>
      </w:r>
      <w:r>
        <w:rPr>
          <w:szCs w:val="24"/>
        </w:rPr>
        <w:t> ;</w:t>
      </w:r>
      <w:r w:rsidRPr="00024729">
        <w:rPr>
          <w:szCs w:val="24"/>
        </w:rPr>
        <w:t xml:space="preserve"> cette form</w:t>
      </w:r>
      <w:r w:rsidRPr="00024729">
        <w:rPr>
          <w:szCs w:val="24"/>
        </w:rPr>
        <w:t>u</w:t>
      </w:r>
      <w:r w:rsidRPr="00024729">
        <w:rPr>
          <w:szCs w:val="24"/>
        </w:rPr>
        <w:t>lation a incorporé, après analyse, les informations recueillies pendant le processus d’évaluation accompli par les boucles de régulation et de rétroaction.</w:t>
      </w:r>
    </w:p>
    <w:p w:rsidR="00D01FAD" w:rsidRPr="00024729" w:rsidRDefault="00D01FAD" w:rsidP="00D01FAD">
      <w:pPr>
        <w:spacing w:before="120" w:after="120"/>
        <w:jc w:val="both"/>
        <w:rPr>
          <w:szCs w:val="24"/>
        </w:rPr>
      </w:pPr>
      <w:r>
        <w:rPr>
          <w:szCs w:val="24"/>
        </w:rPr>
        <w:br w:type="page"/>
      </w:r>
    </w:p>
    <w:p w:rsidR="00D01FAD" w:rsidRPr="00024729" w:rsidRDefault="00D01FAD" w:rsidP="00D01FAD">
      <w:pPr>
        <w:pStyle w:val="planche"/>
      </w:pPr>
      <w:bookmarkStart w:id="59" w:name="These_pt_1_chap_3_sec_2"/>
      <w:r>
        <w:t>Section 2</w:t>
      </w:r>
      <w:r>
        <w:br/>
      </w:r>
      <w:r w:rsidRPr="00024729">
        <w:t xml:space="preserve">Objectifs </w:t>
      </w:r>
      <w:r>
        <w:t>de la planification stratégique</w:t>
      </w:r>
      <w:r>
        <w:br/>
      </w:r>
      <w:r w:rsidRPr="00024729">
        <w:t>des ressou</w:t>
      </w:r>
      <w:r w:rsidRPr="00024729">
        <w:t>r</w:t>
      </w:r>
      <w:r w:rsidRPr="00024729">
        <w:t>ces humaines</w:t>
      </w:r>
    </w:p>
    <w:bookmarkEnd w:id="59"/>
    <w:p w:rsidR="00D01FAD" w:rsidRDefault="00D01FAD" w:rsidP="00D01FAD">
      <w:pPr>
        <w:spacing w:before="120" w:after="120"/>
        <w:jc w:val="both"/>
        <w:rPr>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szCs w:val="24"/>
        </w:rPr>
      </w:pPr>
      <w:r w:rsidRPr="00024729">
        <w:rPr>
          <w:szCs w:val="24"/>
        </w:rPr>
        <w:t>La planification stratégique RH a trois (3) objectifs principaux</w:t>
      </w:r>
      <w:r>
        <w:rPr>
          <w:szCs w:val="24"/>
        </w:rPr>
        <w:t> :</w:t>
      </w:r>
      <w:r w:rsidRPr="00024729">
        <w:rPr>
          <w:szCs w:val="24"/>
        </w:rPr>
        <w:t xml:space="preserve"> </w:t>
      </w:r>
    </w:p>
    <w:p w:rsidR="00D01FAD" w:rsidRDefault="00D01FAD" w:rsidP="00D01FAD">
      <w:pPr>
        <w:ind w:left="720" w:hanging="360"/>
        <w:jc w:val="both"/>
        <w:rPr>
          <w:szCs w:val="24"/>
        </w:rPr>
      </w:pPr>
    </w:p>
    <w:p w:rsidR="00D01FAD" w:rsidRPr="00024729" w:rsidRDefault="00D01FAD" w:rsidP="00D01FAD">
      <w:pPr>
        <w:ind w:left="720" w:hanging="360"/>
        <w:jc w:val="both"/>
        <w:rPr>
          <w:szCs w:val="24"/>
        </w:rPr>
      </w:pPr>
      <w:r w:rsidRPr="00024729">
        <w:rPr>
          <w:szCs w:val="24"/>
        </w:rPr>
        <w:t>•</w:t>
      </w:r>
      <w:r>
        <w:rPr>
          <w:szCs w:val="24"/>
        </w:rPr>
        <w:tab/>
      </w:r>
      <w:r w:rsidRPr="00024729">
        <w:rPr>
          <w:szCs w:val="24"/>
        </w:rPr>
        <w:t>Faire en sorte que l’organisation dispose des ressources huma</w:t>
      </w:r>
      <w:r w:rsidRPr="00024729">
        <w:rPr>
          <w:szCs w:val="24"/>
        </w:rPr>
        <w:t>i</w:t>
      </w:r>
      <w:r w:rsidRPr="00024729">
        <w:rPr>
          <w:szCs w:val="24"/>
        </w:rPr>
        <w:t xml:space="preserve">nes qui lui permettront d’atteindre ses objectifs stratégiques et de mettre en œuvre ses plans opérationnels – qu’elle puisse compter </w:t>
      </w:r>
      <w:r>
        <w:rPr>
          <w:szCs w:val="24"/>
        </w:rPr>
        <w:t>« </w:t>
      </w:r>
      <w:r w:rsidRPr="00024729">
        <w:rPr>
          <w:szCs w:val="24"/>
        </w:rPr>
        <w:t>au bon moment</w:t>
      </w:r>
      <w:r>
        <w:rPr>
          <w:szCs w:val="24"/>
        </w:rPr>
        <w:t> »</w:t>
      </w:r>
      <w:r w:rsidRPr="00024729">
        <w:rPr>
          <w:szCs w:val="24"/>
        </w:rPr>
        <w:t xml:space="preserve"> sur les </w:t>
      </w:r>
      <w:r>
        <w:rPr>
          <w:szCs w:val="24"/>
        </w:rPr>
        <w:t>« </w:t>
      </w:r>
      <w:r w:rsidRPr="00024729">
        <w:rPr>
          <w:szCs w:val="24"/>
        </w:rPr>
        <w:t>bonnes personnes</w:t>
      </w:r>
      <w:r>
        <w:rPr>
          <w:szCs w:val="24"/>
        </w:rPr>
        <w:t> »</w:t>
      </w:r>
      <w:r w:rsidRPr="00024729">
        <w:rPr>
          <w:szCs w:val="24"/>
        </w:rPr>
        <w:t xml:space="preserve"> ayant les </w:t>
      </w:r>
      <w:r>
        <w:rPr>
          <w:szCs w:val="24"/>
        </w:rPr>
        <w:t>« </w:t>
      </w:r>
      <w:r w:rsidRPr="00024729">
        <w:rPr>
          <w:szCs w:val="24"/>
        </w:rPr>
        <w:t>bonnes compéte</w:t>
      </w:r>
      <w:r w:rsidRPr="00024729">
        <w:rPr>
          <w:szCs w:val="24"/>
        </w:rPr>
        <w:t>n</w:t>
      </w:r>
      <w:r w:rsidRPr="00024729">
        <w:rPr>
          <w:szCs w:val="24"/>
        </w:rPr>
        <w:t>ces</w:t>
      </w:r>
      <w:r>
        <w:rPr>
          <w:szCs w:val="24"/>
        </w:rPr>
        <w:t> »</w:t>
      </w:r>
      <w:r w:rsidRPr="00024729">
        <w:rPr>
          <w:szCs w:val="24"/>
        </w:rPr>
        <w:t xml:space="preserve">. </w:t>
      </w:r>
    </w:p>
    <w:p w:rsidR="00D01FAD" w:rsidRPr="00024729" w:rsidRDefault="00D01FAD" w:rsidP="00D01FAD">
      <w:pPr>
        <w:ind w:left="720" w:hanging="360"/>
        <w:jc w:val="both"/>
        <w:rPr>
          <w:szCs w:val="24"/>
        </w:rPr>
      </w:pPr>
      <w:r w:rsidRPr="00024729">
        <w:rPr>
          <w:szCs w:val="24"/>
        </w:rPr>
        <w:t>•</w:t>
      </w:r>
      <w:r>
        <w:rPr>
          <w:szCs w:val="24"/>
        </w:rPr>
        <w:tab/>
      </w:r>
      <w:r w:rsidRPr="00024729">
        <w:rPr>
          <w:szCs w:val="24"/>
        </w:rPr>
        <w:t>Se tenir au courant des tendances sociales, économiques, lég</w:t>
      </w:r>
      <w:r w:rsidRPr="00024729">
        <w:rPr>
          <w:szCs w:val="24"/>
        </w:rPr>
        <w:t>i</w:t>
      </w:r>
      <w:r w:rsidRPr="00024729">
        <w:rPr>
          <w:szCs w:val="24"/>
        </w:rPr>
        <w:t>slatives et technologiques qui ont un impact sur les ressources huma</w:t>
      </w:r>
      <w:r w:rsidRPr="00024729">
        <w:rPr>
          <w:szCs w:val="24"/>
        </w:rPr>
        <w:t>i</w:t>
      </w:r>
      <w:r w:rsidRPr="00024729">
        <w:rPr>
          <w:szCs w:val="24"/>
        </w:rPr>
        <w:t xml:space="preserve">nes de la région et du secteur communautaire. </w:t>
      </w:r>
    </w:p>
    <w:p w:rsidR="00D01FAD" w:rsidRPr="00024729" w:rsidRDefault="00D01FAD" w:rsidP="00D01FAD">
      <w:pPr>
        <w:ind w:left="720" w:hanging="360"/>
        <w:jc w:val="both"/>
        <w:rPr>
          <w:szCs w:val="24"/>
        </w:rPr>
      </w:pPr>
      <w:r w:rsidRPr="00024729">
        <w:rPr>
          <w:szCs w:val="24"/>
        </w:rPr>
        <w:t>•</w:t>
      </w:r>
      <w:r>
        <w:rPr>
          <w:szCs w:val="24"/>
        </w:rPr>
        <w:tab/>
      </w:r>
      <w:r w:rsidRPr="00024729">
        <w:rPr>
          <w:szCs w:val="24"/>
        </w:rPr>
        <w:t>Demeurer souple afin que l’organisation puisse effectuer des changements si les événements ne se déroulent pas comme pr</w:t>
      </w:r>
      <w:r w:rsidRPr="00024729">
        <w:rPr>
          <w:szCs w:val="24"/>
        </w:rPr>
        <w:t>é</w:t>
      </w:r>
      <w:r w:rsidRPr="00024729">
        <w:rPr>
          <w:szCs w:val="24"/>
        </w:rPr>
        <w:t xml:space="preserve">vu. (GUÉRIN et al, 1988). </w:t>
      </w:r>
    </w:p>
    <w:p w:rsidR="00D01FAD" w:rsidRPr="00024729" w:rsidRDefault="00D01FAD" w:rsidP="00D01FAD">
      <w:pPr>
        <w:jc w:val="both"/>
        <w:rPr>
          <w:szCs w:val="24"/>
        </w:rPr>
      </w:pPr>
    </w:p>
    <w:p w:rsidR="00D01FAD" w:rsidRPr="00024729" w:rsidRDefault="00D01FAD" w:rsidP="00D01FAD">
      <w:pPr>
        <w:spacing w:before="120" w:after="120"/>
        <w:jc w:val="both"/>
        <w:rPr>
          <w:szCs w:val="24"/>
        </w:rPr>
      </w:pPr>
      <w:r>
        <w:rPr>
          <w:szCs w:val="24"/>
        </w:rPr>
        <w:t>À</w:t>
      </w:r>
      <w:r w:rsidRPr="00024729">
        <w:rPr>
          <w:szCs w:val="24"/>
        </w:rPr>
        <w:t xml:space="preserve"> part de ces objectifs principaux, on peut ajouter</w:t>
      </w:r>
      <w:r>
        <w:rPr>
          <w:szCs w:val="24"/>
        </w:rPr>
        <w:t> :</w:t>
      </w:r>
    </w:p>
    <w:p w:rsidR="00D01FAD" w:rsidRDefault="00D01FAD" w:rsidP="00D01FAD">
      <w:pPr>
        <w:ind w:left="720" w:hanging="360"/>
        <w:jc w:val="both"/>
        <w:rPr>
          <w:szCs w:val="24"/>
        </w:rPr>
      </w:pPr>
    </w:p>
    <w:p w:rsidR="00D01FAD" w:rsidRPr="00024729" w:rsidRDefault="00D01FAD" w:rsidP="00D01FAD">
      <w:pPr>
        <w:ind w:left="720" w:hanging="360"/>
        <w:jc w:val="both"/>
        <w:rPr>
          <w:szCs w:val="24"/>
        </w:rPr>
      </w:pPr>
      <w:r w:rsidRPr="00024729">
        <w:rPr>
          <w:szCs w:val="24"/>
        </w:rPr>
        <w:t>•</w:t>
      </w:r>
      <w:r>
        <w:rPr>
          <w:szCs w:val="24"/>
        </w:rPr>
        <w:tab/>
      </w:r>
      <w:r w:rsidRPr="00024729">
        <w:rPr>
          <w:szCs w:val="24"/>
        </w:rPr>
        <w:t>Maximiser l’utilisation des ressources humaines et assurer leur d</w:t>
      </w:r>
      <w:r w:rsidRPr="00024729">
        <w:rPr>
          <w:szCs w:val="24"/>
        </w:rPr>
        <w:t>é</w:t>
      </w:r>
      <w:r w:rsidRPr="00024729">
        <w:rPr>
          <w:szCs w:val="24"/>
        </w:rPr>
        <w:t>veloppement continu</w:t>
      </w:r>
      <w:r>
        <w:rPr>
          <w:szCs w:val="24"/>
        </w:rPr>
        <w:t> ;</w:t>
      </w:r>
    </w:p>
    <w:p w:rsidR="00D01FAD" w:rsidRPr="00024729" w:rsidRDefault="00D01FAD" w:rsidP="00D01FAD">
      <w:pPr>
        <w:ind w:left="720" w:hanging="360"/>
        <w:jc w:val="both"/>
        <w:rPr>
          <w:szCs w:val="24"/>
        </w:rPr>
      </w:pPr>
      <w:r w:rsidRPr="00024729">
        <w:rPr>
          <w:szCs w:val="24"/>
        </w:rPr>
        <w:t>•</w:t>
      </w:r>
      <w:r>
        <w:rPr>
          <w:szCs w:val="24"/>
        </w:rPr>
        <w:tab/>
      </w:r>
      <w:r w:rsidRPr="00024729">
        <w:rPr>
          <w:szCs w:val="24"/>
        </w:rPr>
        <w:t>S’assurer d’avoir la capacité de production nécessaire pour sout</w:t>
      </w:r>
      <w:r w:rsidRPr="00024729">
        <w:rPr>
          <w:szCs w:val="24"/>
        </w:rPr>
        <w:t>e</w:t>
      </w:r>
      <w:r w:rsidRPr="00024729">
        <w:rPr>
          <w:szCs w:val="24"/>
        </w:rPr>
        <w:t>nir les objectifs organisationnels</w:t>
      </w:r>
      <w:r>
        <w:rPr>
          <w:szCs w:val="24"/>
        </w:rPr>
        <w:t> ;</w:t>
      </w:r>
    </w:p>
    <w:p w:rsidR="00D01FAD" w:rsidRPr="00024729" w:rsidRDefault="00D01FAD" w:rsidP="00D01FAD">
      <w:pPr>
        <w:ind w:left="720" w:hanging="360"/>
        <w:jc w:val="both"/>
        <w:rPr>
          <w:szCs w:val="24"/>
        </w:rPr>
      </w:pPr>
      <w:r w:rsidRPr="00024729">
        <w:rPr>
          <w:szCs w:val="24"/>
        </w:rPr>
        <w:t>•</w:t>
      </w:r>
      <w:r>
        <w:rPr>
          <w:szCs w:val="24"/>
        </w:rPr>
        <w:tab/>
      </w:r>
      <w:r w:rsidRPr="00024729">
        <w:rPr>
          <w:szCs w:val="24"/>
        </w:rPr>
        <w:t>Coordonner les activités de ressources humaines avec les obje</w:t>
      </w:r>
      <w:r w:rsidRPr="00024729">
        <w:rPr>
          <w:szCs w:val="24"/>
        </w:rPr>
        <w:t>c</w:t>
      </w:r>
      <w:r w:rsidRPr="00024729">
        <w:rPr>
          <w:szCs w:val="24"/>
        </w:rPr>
        <w:t>tifs organisationnels</w:t>
      </w:r>
      <w:r>
        <w:rPr>
          <w:szCs w:val="24"/>
        </w:rPr>
        <w:t> ;</w:t>
      </w:r>
    </w:p>
    <w:p w:rsidR="00D01FAD" w:rsidRPr="00024729" w:rsidRDefault="00D01FAD" w:rsidP="00D01FAD">
      <w:pPr>
        <w:ind w:left="720" w:hanging="360"/>
        <w:jc w:val="both"/>
        <w:rPr>
          <w:szCs w:val="24"/>
        </w:rPr>
      </w:pPr>
      <w:r w:rsidRPr="00024729">
        <w:rPr>
          <w:szCs w:val="24"/>
        </w:rPr>
        <w:t>•</w:t>
      </w:r>
      <w:r>
        <w:rPr>
          <w:szCs w:val="24"/>
        </w:rPr>
        <w:tab/>
      </w:r>
      <w:r w:rsidRPr="00024729">
        <w:rPr>
          <w:szCs w:val="24"/>
        </w:rPr>
        <w:t>Accroitre la productivité de l’organisation</w:t>
      </w:r>
      <w:r>
        <w:rPr>
          <w:szCs w:val="24"/>
        </w:rPr>
        <w:t> ;</w:t>
      </w:r>
    </w:p>
    <w:p w:rsidR="00D01FAD" w:rsidRPr="00024729" w:rsidRDefault="00D01FAD" w:rsidP="00D01FAD">
      <w:pPr>
        <w:ind w:left="720" w:hanging="360"/>
        <w:jc w:val="both"/>
        <w:rPr>
          <w:szCs w:val="24"/>
        </w:rPr>
      </w:pPr>
      <w:r w:rsidRPr="00024729">
        <w:rPr>
          <w:szCs w:val="24"/>
        </w:rPr>
        <w:t>•</w:t>
      </w:r>
      <w:r>
        <w:rPr>
          <w:szCs w:val="24"/>
        </w:rPr>
        <w:tab/>
        <w:t>É</w:t>
      </w:r>
      <w:r w:rsidRPr="00024729">
        <w:rPr>
          <w:szCs w:val="24"/>
        </w:rPr>
        <w:t>valuer si les employés ont les compétences permettant d’atteindre les objectifs</w:t>
      </w:r>
      <w:r>
        <w:rPr>
          <w:szCs w:val="24"/>
        </w:rPr>
        <w:t> ;</w:t>
      </w:r>
    </w:p>
    <w:p w:rsidR="00D01FAD" w:rsidRPr="00024729" w:rsidRDefault="00D01FAD" w:rsidP="00D01FAD">
      <w:pPr>
        <w:ind w:left="720" w:hanging="360"/>
        <w:jc w:val="both"/>
        <w:rPr>
          <w:szCs w:val="24"/>
        </w:rPr>
      </w:pPr>
      <w:r w:rsidRPr="00024729">
        <w:rPr>
          <w:szCs w:val="24"/>
        </w:rPr>
        <w:t>•</w:t>
      </w:r>
      <w:r>
        <w:rPr>
          <w:szCs w:val="24"/>
        </w:rPr>
        <w:tab/>
      </w:r>
      <w:r w:rsidRPr="00024729">
        <w:rPr>
          <w:szCs w:val="24"/>
        </w:rPr>
        <w:t>Identifier les groupes cibles, les groupes qui sont plus stratég</w:t>
      </w:r>
      <w:r w:rsidRPr="00024729">
        <w:rPr>
          <w:szCs w:val="24"/>
        </w:rPr>
        <w:t>i</w:t>
      </w:r>
      <w:r w:rsidRPr="00024729">
        <w:rPr>
          <w:szCs w:val="24"/>
        </w:rPr>
        <w:t>ques</w:t>
      </w:r>
      <w:r>
        <w:rPr>
          <w:szCs w:val="24"/>
        </w:rPr>
        <w:t> ;</w:t>
      </w:r>
    </w:p>
    <w:p w:rsidR="00D01FAD" w:rsidRPr="00024729" w:rsidRDefault="00D01FAD" w:rsidP="00D01FAD">
      <w:pPr>
        <w:ind w:left="720" w:hanging="360"/>
        <w:jc w:val="both"/>
        <w:rPr>
          <w:szCs w:val="24"/>
        </w:rPr>
      </w:pPr>
      <w:r w:rsidRPr="00024729">
        <w:rPr>
          <w:szCs w:val="24"/>
        </w:rPr>
        <w:t>•</w:t>
      </w:r>
      <w:r>
        <w:rPr>
          <w:szCs w:val="24"/>
        </w:rPr>
        <w:tab/>
      </w:r>
      <w:r w:rsidRPr="00024729">
        <w:rPr>
          <w:szCs w:val="24"/>
        </w:rPr>
        <w:t>S’assurer de la rétention et du transfert d’entreprise</w:t>
      </w:r>
      <w:r>
        <w:rPr>
          <w:szCs w:val="24"/>
        </w:rPr>
        <w:t> ;</w:t>
      </w:r>
    </w:p>
    <w:p w:rsidR="00D01FAD" w:rsidRPr="00024729" w:rsidRDefault="00D01FAD" w:rsidP="00D01FAD">
      <w:pPr>
        <w:ind w:left="720" w:hanging="360"/>
        <w:jc w:val="both"/>
        <w:rPr>
          <w:szCs w:val="24"/>
        </w:rPr>
      </w:pPr>
      <w:r w:rsidRPr="00024729">
        <w:rPr>
          <w:szCs w:val="24"/>
        </w:rPr>
        <w:t>•</w:t>
      </w:r>
      <w:r>
        <w:rPr>
          <w:szCs w:val="24"/>
        </w:rPr>
        <w:tab/>
      </w:r>
      <w:r w:rsidRPr="00024729">
        <w:rPr>
          <w:szCs w:val="24"/>
        </w:rPr>
        <w:t>Favoriser la cohérence avec la stratégie</w:t>
      </w:r>
      <w:r>
        <w:rPr>
          <w:szCs w:val="24"/>
        </w:rPr>
        <w:t> ;</w:t>
      </w:r>
    </w:p>
    <w:p w:rsidR="00D01FAD" w:rsidRPr="00024729" w:rsidRDefault="00D01FAD" w:rsidP="00D01FAD">
      <w:pPr>
        <w:ind w:left="720" w:hanging="360"/>
        <w:jc w:val="both"/>
        <w:rPr>
          <w:szCs w:val="24"/>
        </w:rPr>
      </w:pPr>
      <w:r w:rsidRPr="00024729">
        <w:rPr>
          <w:szCs w:val="24"/>
        </w:rPr>
        <w:t>•</w:t>
      </w:r>
      <w:r>
        <w:rPr>
          <w:szCs w:val="24"/>
        </w:rPr>
        <w:tab/>
      </w:r>
      <w:r w:rsidRPr="00024729">
        <w:rPr>
          <w:szCs w:val="24"/>
        </w:rPr>
        <w:t>Réduire les couts en matière de gestion des ressources huma</w:t>
      </w:r>
      <w:r w:rsidRPr="00024729">
        <w:rPr>
          <w:szCs w:val="24"/>
        </w:rPr>
        <w:t>i</w:t>
      </w:r>
      <w:r w:rsidRPr="00024729">
        <w:rPr>
          <w:szCs w:val="24"/>
        </w:rPr>
        <w:t>nes</w:t>
      </w:r>
      <w:r>
        <w:rPr>
          <w:szCs w:val="24"/>
        </w:rPr>
        <w:t> ;</w:t>
      </w:r>
    </w:p>
    <w:p w:rsidR="00D01FAD" w:rsidRPr="00024729" w:rsidRDefault="00D01FAD" w:rsidP="00D01FAD">
      <w:pPr>
        <w:ind w:left="720" w:hanging="360"/>
        <w:jc w:val="both"/>
        <w:rPr>
          <w:szCs w:val="24"/>
        </w:rPr>
      </w:pPr>
      <w:r w:rsidRPr="00024729">
        <w:rPr>
          <w:szCs w:val="24"/>
        </w:rPr>
        <w:t>•</w:t>
      </w:r>
      <w:r>
        <w:rPr>
          <w:szCs w:val="24"/>
        </w:rPr>
        <w:tab/>
      </w:r>
      <w:r w:rsidRPr="00024729">
        <w:rPr>
          <w:szCs w:val="24"/>
        </w:rPr>
        <w:t>Favoriser le développement RH, la gestion des carrières et la réte</w:t>
      </w:r>
      <w:r w:rsidRPr="00024729">
        <w:rPr>
          <w:szCs w:val="24"/>
        </w:rPr>
        <w:t>n</w:t>
      </w:r>
      <w:r w:rsidRPr="00024729">
        <w:rPr>
          <w:szCs w:val="24"/>
        </w:rPr>
        <w:t>tion</w:t>
      </w:r>
      <w:r>
        <w:rPr>
          <w:szCs w:val="24"/>
        </w:rPr>
        <w:t> ;</w:t>
      </w:r>
    </w:p>
    <w:p w:rsidR="00D01FAD" w:rsidRPr="00024729" w:rsidRDefault="00D01FAD" w:rsidP="00D01FAD">
      <w:pPr>
        <w:ind w:left="720" w:hanging="360"/>
        <w:jc w:val="both"/>
        <w:rPr>
          <w:szCs w:val="24"/>
        </w:rPr>
      </w:pPr>
      <w:r w:rsidRPr="00024729">
        <w:rPr>
          <w:szCs w:val="24"/>
        </w:rPr>
        <w:t>•</w:t>
      </w:r>
      <w:r>
        <w:rPr>
          <w:szCs w:val="24"/>
        </w:rPr>
        <w:tab/>
        <w:t>É</w:t>
      </w:r>
      <w:r w:rsidRPr="00024729">
        <w:rPr>
          <w:szCs w:val="24"/>
        </w:rPr>
        <w:t>viter les surplus et les pénuries de main-d’œuvre.</w:t>
      </w:r>
    </w:p>
    <w:p w:rsidR="00D01FAD" w:rsidRDefault="00D01FAD" w:rsidP="00D01FAD">
      <w:pPr>
        <w:ind w:left="720" w:hanging="360"/>
        <w:jc w:val="both"/>
        <w:rPr>
          <w:szCs w:val="24"/>
        </w:rPr>
      </w:pPr>
    </w:p>
    <w:p w:rsidR="00D01FAD" w:rsidRPr="00024729" w:rsidRDefault="00D01FAD" w:rsidP="00D01FAD">
      <w:pPr>
        <w:ind w:left="720" w:hanging="360"/>
        <w:jc w:val="both"/>
        <w:rPr>
          <w:szCs w:val="24"/>
        </w:rPr>
      </w:pPr>
    </w:p>
    <w:p w:rsidR="00D01FAD" w:rsidRPr="00024729" w:rsidRDefault="00D01FAD" w:rsidP="00D01FAD">
      <w:pPr>
        <w:pStyle w:val="planche"/>
      </w:pPr>
      <w:bookmarkStart w:id="60" w:name="These_pt_1_chap_3_sec_3"/>
      <w:r>
        <w:t>Section 3</w:t>
      </w:r>
      <w:r>
        <w:br/>
      </w:r>
      <w:r w:rsidRPr="00024729">
        <w:t>Importance de la planification</w:t>
      </w:r>
      <w:r>
        <w:br/>
      </w:r>
      <w:r w:rsidRPr="00024729">
        <w:t>stratégique des RH</w:t>
      </w:r>
    </w:p>
    <w:bookmarkEnd w:id="60"/>
    <w:p w:rsidR="00D01FAD" w:rsidRDefault="00D01FAD" w:rsidP="00D01FAD">
      <w:pPr>
        <w:spacing w:before="120" w:after="120"/>
        <w:jc w:val="both"/>
        <w:rPr>
          <w:color w:val="000000"/>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color w:val="000000"/>
        </w:rPr>
      </w:pPr>
      <w:r w:rsidRPr="00024729">
        <w:rPr>
          <w:color w:val="000000"/>
        </w:rPr>
        <w:t>La planification des ressources humaines a une importance dans le fonctionnement de l'entreprise. On peut regrouper cette importance en quatre rubriques.</w:t>
      </w:r>
    </w:p>
    <w:p w:rsidR="00D01FAD" w:rsidRDefault="00D01FAD" w:rsidP="00D01FAD">
      <w:pPr>
        <w:spacing w:before="120" w:after="120"/>
        <w:ind w:left="720" w:hanging="360"/>
        <w:jc w:val="both"/>
        <w:rPr>
          <w:szCs w:val="24"/>
        </w:rPr>
      </w:pPr>
    </w:p>
    <w:p w:rsidR="00D01FAD" w:rsidRPr="00024729" w:rsidRDefault="00D01FAD" w:rsidP="00D01FAD">
      <w:pPr>
        <w:spacing w:before="120" w:after="120"/>
        <w:ind w:left="720" w:hanging="360"/>
        <w:jc w:val="both"/>
        <w:rPr>
          <w:color w:val="000000"/>
        </w:rPr>
      </w:pPr>
      <w:r w:rsidRPr="00024729">
        <w:rPr>
          <w:szCs w:val="24"/>
        </w:rPr>
        <w:t>•</w:t>
      </w:r>
      <w:r>
        <w:rPr>
          <w:szCs w:val="24"/>
        </w:rPr>
        <w:tab/>
      </w:r>
      <w:r w:rsidRPr="00024729">
        <w:rPr>
          <w:color w:val="000000"/>
        </w:rPr>
        <w:t>La planification permet de considérer les coûts liés à la gestion de ressources humaines comme un investissement et non une dépense difficile à effectuée</w:t>
      </w:r>
      <w:r>
        <w:rPr>
          <w:color w:val="000000"/>
        </w:rPr>
        <w:t> ;</w:t>
      </w:r>
    </w:p>
    <w:p w:rsidR="00D01FAD" w:rsidRPr="00024729" w:rsidRDefault="00D01FAD" w:rsidP="00D01FAD">
      <w:pPr>
        <w:spacing w:before="120" w:after="120"/>
        <w:ind w:left="720" w:hanging="360"/>
        <w:jc w:val="both"/>
        <w:rPr>
          <w:color w:val="000000"/>
        </w:rPr>
      </w:pPr>
      <w:r w:rsidRPr="00024729">
        <w:rPr>
          <w:szCs w:val="24"/>
        </w:rPr>
        <w:t>•</w:t>
      </w:r>
      <w:r>
        <w:rPr>
          <w:szCs w:val="24"/>
        </w:rPr>
        <w:tab/>
      </w:r>
      <w:r w:rsidRPr="00024729">
        <w:rPr>
          <w:color w:val="000000"/>
        </w:rPr>
        <w:t>Elle permet d'orienter la gestion des RH vers l'avenir</w:t>
      </w:r>
      <w:r>
        <w:rPr>
          <w:color w:val="000000"/>
        </w:rPr>
        <w:t> ;</w:t>
      </w:r>
    </w:p>
    <w:p w:rsidR="00D01FAD" w:rsidRPr="00024729" w:rsidRDefault="00D01FAD" w:rsidP="00D01FAD">
      <w:pPr>
        <w:spacing w:before="120" w:after="120"/>
        <w:ind w:left="720" w:hanging="360"/>
        <w:jc w:val="both"/>
        <w:rPr>
          <w:color w:val="000000"/>
        </w:rPr>
      </w:pPr>
      <w:r w:rsidRPr="00024729">
        <w:rPr>
          <w:szCs w:val="24"/>
        </w:rPr>
        <w:t>•</w:t>
      </w:r>
      <w:r>
        <w:rPr>
          <w:szCs w:val="24"/>
        </w:rPr>
        <w:tab/>
      </w:r>
      <w:r w:rsidRPr="00024729">
        <w:rPr>
          <w:color w:val="000000"/>
        </w:rPr>
        <w:t>Elle fait apparaitre l'existence d'un lien entre la planification des RH et les autres fonctions organisationnelles</w:t>
      </w:r>
      <w:r>
        <w:rPr>
          <w:color w:val="000000"/>
        </w:rPr>
        <w:t> ;</w:t>
      </w:r>
    </w:p>
    <w:p w:rsidR="00D01FAD" w:rsidRPr="00024729" w:rsidRDefault="00D01FAD" w:rsidP="00D01FAD">
      <w:pPr>
        <w:spacing w:before="120" w:after="120"/>
        <w:ind w:left="720" w:hanging="360"/>
        <w:jc w:val="both"/>
        <w:rPr>
          <w:color w:val="000000"/>
        </w:rPr>
      </w:pPr>
      <w:r w:rsidRPr="00024729">
        <w:rPr>
          <w:szCs w:val="24"/>
        </w:rPr>
        <w:t>•</w:t>
      </w:r>
      <w:r>
        <w:rPr>
          <w:szCs w:val="24"/>
        </w:rPr>
        <w:tab/>
      </w:r>
      <w:r w:rsidRPr="00024729">
        <w:rPr>
          <w:color w:val="000000"/>
        </w:rPr>
        <w:t>La planification conduit à l'intégration des activités de recrut</w:t>
      </w:r>
      <w:r w:rsidRPr="00024729">
        <w:rPr>
          <w:color w:val="000000"/>
        </w:rPr>
        <w:t>e</w:t>
      </w:r>
      <w:r w:rsidRPr="00024729">
        <w:rPr>
          <w:color w:val="000000"/>
        </w:rPr>
        <w:t>ment, de rémunération et les avantages sociaux, la formation, la plan</w:t>
      </w:r>
      <w:r w:rsidRPr="00024729">
        <w:rPr>
          <w:color w:val="000000"/>
        </w:rPr>
        <w:t>i</w:t>
      </w:r>
      <w:r w:rsidRPr="00024729">
        <w:rPr>
          <w:color w:val="000000"/>
        </w:rPr>
        <w:t>fication organisationnelle et la gestion des carrières dans une perspe</w:t>
      </w:r>
      <w:r w:rsidRPr="00024729">
        <w:rPr>
          <w:color w:val="000000"/>
        </w:rPr>
        <w:t>c</w:t>
      </w:r>
      <w:r w:rsidRPr="00024729">
        <w:rPr>
          <w:color w:val="000000"/>
        </w:rPr>
        <w:t>tive de gestion plus globale.</w:t>
      </w:r>
    </w:p>
    <w:p w:rsidR="00D01FAD" w:rsidRPr="00024729" w:rsidRDefault="00D01FAD" w:rsidP="00D01FAD">
      <w:pPr>
        <w:spacing w:before="120" w:after="120"/>
        <w:jc w:val="both"/>
        <w:rPr>
          <w:color w:val="000000"/>
        </w:rPr>
      </w:pPr>
      <w:r>
        <w:rPr>
          <w:color w:val="000000"/>
        </w:rPr>
        <w:br w:type="page"/>
      </w:r>
    </w:p>
    <w:p w:rsidR="00D01FAD" w:rsidRPr="00024729" w:rsidRDefault="00D01FAD" w:rsidP="00D01FAD">
      <w:pPr>
        <w:pStyle w:val="planche"/>
      </w:pPr>
      <w:bookmarkStart w:id="61" w:name="These_pt_1_chap_3_sec_4"/>
      <w:r>
        <w:t>Section 4</w:t>
      </w:r>
      <w:r>
        <w:br/>
      </w:r>
      <w:r w:rsidRPr="00024729">
        <w:t>Avantage et inconvénients</w:t>
      </w:r>
    </w:p>
    <w:bookmarkEnd w:id="61"/>
    <w:p w:rsidR="00D01FAD" w:rsidRDefault="00D01FAD" w:rsidP="00D01FAD">
      <w:pPr>
        <w:spacing w:before="120" w:after="120"/>
        <w:jc w:val="both"/>
        <w:rPr>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szCs w:val="24"/>
        </w:rPr>
      </w:pPr>
      <w:r w:rsidRPr="00024729">
        <w:rPr>
          <w:szCs w:val="24"/>
        </w:rPr>
        <w:t>La PSRH se présente comme un outil efficace de gestion prév</w:t>
      </w:r>
      <w:r w:rsidRPr="00024729">
        <w:rPr>
          <w:szCs w:val="24"/>
        </w:rPr>
        <w:t>i</w:t>
      </w:r>
      <w:r w:rsidRPr="00024729">
        <w:rPr>
          <w:szCs w:val="24"/>
        </w:rPr>
        <w:t>sionnelle des RH pour toute organisation qui souhaite</w:t>
      </w:r>
      <w:r>
        <w:rPr>
          <w:szCs w:val="24"/>
        </w:rPr>
        <w:t> :</w:t>
      </w:r>
      <w:r w:rsidRPr="00024729">
        <w:rPr>
          <w:szCs w:val="24"/>
        </w:rPr>
        <w:t xml:space="preserve"> </w:t>
      </w:r>
    </w:p>
    <w:p w:rsidR="00D01FAD" w:rsidRDefault="00D01FAD" w:rsidP="00D01FAD">
      <w:pPr>
        <w:ind w:left="720" w:hanging="360"/>
        <w:jc w:val="both"/>
        <w:rPr>
          <w:szCs w:val="24"/>
        </w:rPr>
      </w:pPr>
    </w:p>
    <w:p w:rsidR="00D01FAD" w:rsidRPr="00024729" w:rsidRDefault="00D01FAD" w:rsidP="00D01FAD">
      <w:pPr>
        <w:ind w:left="720" w:hanging="360"/>
        <w:jc w:val="both"/>
        <w:rPr>
          <w:szCs w:val="24"/>
        </w:rPr>
      </w:pPr>
      <w:r w:rsidRPr="00024729">
        <w:rPr>
          <w:szCs w:val="24"/>
        </w:rPr>
        <w:t>-</w:t>
      </w:r>
      <w:r>
        <w:rPr>
          <w:szCs w:val="24"/>
        </w:rPr>
        <w:tab/>
      </w:r>
      <w:r w:rsidRPr="00024729">
        <w:rPr>
          <w:szCs w:val="24"/>
        </w:rPr>
        <w:t xml:space="preserve">Accroitre l’apport des RH à la réussite de l’organisation.  </w:t>
      </w:r>
    </w:p>
    <w:p w:rsidR="00D01FAD" w:rsidRPr="00024729" w:rsidRDefault="00D01FAD" w:rsidP="00D01FAD">
      <w:pPr>
        <w:ind w:left="720" w:hanging="360"/>
        <w:jc w:val="both"/>
        <w:rPr>
          <w:szCs w:val="24"/>
        </w:rPr>
      </w:pPr>
      <w:r w:rsidRPr="00024729">
        <w:rPr>
          <w:szCs w:val="24"/>
        </w:rPr>
        <w:t>-</w:t>
      </w:r>
      <w:r>
        <w:rPr>
          <w:szCs w:val="24"/>
        </w:rPr>
        <w:tab/>
      </w:r>
      <w:r w:rsidRPr="00024729">
        <w:rPr>
          <w:szCs w:val="24"/>
        </w:rPr>
        <w:t xml:space="preserve">Associer le plus efficacement possible les activités des GRH et les objectifs de l’organisation. </w:t>
      </w:r>
    </w:p>
    <w:p w:rsidR="00D01FAD" w:rsidRPr="00024729" w:rsidRDefault="00D01FAD" w:rsidP="00D01FAD">
      <w:pPr>
        <w:ind w:left="720" w:hanging="360"/>
        <w:jc w:val="both"/>
        <w:rPr>
          <w:szCs w:val="24"/>
        </w:rPr>
      </w:pPr>
      <w:r w:rsidRPr="00024729">
        <w:rPr>
          <w:szCs w:val="24"/>
        </w:rPr>
        <w:t>-</w:t>
      </w:r>
      <w:r>
        <w:rPr>
          <w:szCs w:val="24"/>
        </w:rPr>
        <w:tab/>
      </w:r>
      <w:r w:rsidRPr="00024729">
        <w:rPr>
          <w:szCs w:val="24"/>
        </w:rPr>
        <w:t xml:space="preserve">Obtenir davantage d’information sur les RH. </w:t>
      </w:r>
    </w:p>
    <w:p w:rsidR="00D01FAD" w:rsidRPr="00024729" w:rsidRDefault="00D01FAD" w:rsidP="00D01FAD">
      <w:pPr>
        <w:ind w:left="720" w:hanging="360"/>
        <w:jc w:val="both"/>
        <w:rPr>
          <w:szCs w:val="24"/>
        </w:rPr>
      </w:pPr>
      <w:r w:rsidRPr="00024729">
        <w:rPr>
          <w:szCs w:val="24"/>
        </w:rPr>
        <w:t>-</w:t>
      </w:r>
      <w:r>
        <w:rPr>
          <w:szCs w:val="24"/>
        </w:rPr>
        <w:tab/>
      </w:r>
      <w:r w:rsidRPr="00024729">
        <w:rPr>
          <w:szCs w:val="24"/>
        </w:rPr>
        <w:t xml:space="preserve">Agencer adéquatement les différents programmes en GRH  </w:t>
      </w:r>
    </w:p>
    <w:p w:rsidR="00D01FAD" w:rsidRPr="00024729" w:rsidRDefault="00D01FAD" w:rsidP="00D01FAD">
      <w:pPr>
        <w:ind w:left="720" w:hanging="360"/>
        <w:jc w:val="both"/>
        <w:rPr>
          <w:szCs w:val="24"/>
        </w:rPr>
      </w:pPr>
      <w:r w:rsidRPr="00024729">
        <w:rPr>
          <w:szCs w:val="24"/>
        </w:rPr>
        <w:t>-</w:t>
      </w:r>
      <w:r>
        <w:rPr>
          <w:szCs w:val="24"/>
        </w:rPr>
        <w:tab/>
      </w:r>
      <w:r w:rsidRPr="00024729">
        <w:rPr>
          <w:szCs w:val="24"/>
        </w:rPr>
        <w:t xml:space="preserve">Améliorer la productivité et par le fait même la rentabilité de l’organisation </w:t>
      </w:r>
    </w:p>
    <w:p w:rsidR="00D01FAD" w:rsidRPr="00024729" w:rsidRDefault="00D01FAD" w:rsidP="00D01FAD">
      <w:pPr>
        <w:ind w:left="720" w:hanging="360"/>
        <w:jc w:val="both"/>
        <w:rPr>
          <w:szCs w:val="24"/>
        </w:rPr>
      </w:pPr>
      <w:r w:rsidRPr="00024729">
        <w:rPr>
          <w:szCs w:val="24"/>
        </w:rPr>
        <w:t>-</w:t>
      </w:r>
      <w:r>
        <w:rPr>
          <w:szCs w:val="24"/>
        </w:rPr>
        <w:tab/>
      </w:r>
      <w:r w:rsidRPr="00024729">
        <w:rPr>
          <w:szCs w:val="24"/>
        </w:rPr>
        <w:t xml:space="preserve">Permettre une meilleure utilisation des potentialités des RH. </w:t>
      </w:r>
    </w:p>
    <w:p w:rsidR="00D01FAD" w:rsidRPr="00024729" w:rsidRDefault="00D01FAD" w:rsidP="00D01FAD">
      <w:pPr>
        <w:ind w:left="720" w:hanging="360"/>
        <w:jc w:val="both"/>
        <w:rPr>
          <w:szCs w:val="24"/>
        </w:rPr>
      </w:pPr>
      <w:r w:rsidRPr="00024729">
        <w:rPr>
          <w:szCs w:val="24"/>
        </w:rPr>
        <w:t>-</w:t>
      </w:r>
      <w:r>
        <w:rPr>
          <w:szCs w:val="24"/>
        </w:rPr>
        <w:tab/>
      </w:r>
      <w:r w:rsidRPr="00024729">
        <w:rPr>
          <w:szCs w:val="24"/>
        </w:rPr>
        <w:t xml:space="preserve">Anticiper adéquatement la relève. </w:t>
      </w:r>
    </w:p>
    <w:p w:rsidR="00D01FAD" w:rsidRPr="00024729" w:rsidRDefault="00D01FAD" w:rsidP="00D01FAD">
      <w:pPr>
        <w:ind w:left="720" w:hanging="360"/>
        <w:jc w:val="both"/>
        <w:rPr>
          <w:szCs w:val="24"/>
        </w:rPr>
      </w:pPr>
      <w:r w:rsidRPr="00024729">
        <w:rPr>
          <w:szCs w:val="24"/>
        </w:rPr>
        <w:t>-</w:t>
      </w:r>
      <w:r>
        <w:rPr>
          <w:szCs w:val="24"/>
        </w:rPr>
        <w:tab/>
      </w:r>
      <w:r w:rsidRPr="00024729">
        <w:rPr>
          <w:szCs w:val="24"/>
        </w:rPr>
        <w:t xml:space="preserve">Attirer des RH de qualité. </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Rendre la GRH dans sa globalité plus adéquatement</w:t>
      </w:r>
      <w:r>
        <w:rPr>
          <w:szCs w:val="24"/>
        </w:rPr>
        <w:t> ;</w:t>
      </w:r>
      <w:r w:rsidRPr="00024729">
        <w:rPr>
          <w:szCs w:val="24"/>
        </w:rPr>
        <w:t xml:space="preserve"> etc. de plus, la PSRH peut Influencer les prises de décisions de l’organisation, donner des renseignements pertinents sur la compos</w:t>
      </w:r>
      <w:r w:rsidRPr="00024729">
        <w:rPr>
          <w:szCs w:val="24"/>
        </w:rPr>
        <w:t>i</w:t>
      </w:r>
      <w:r w:rsidRPr="00024729">
        <w:rPr>
          <w:szCs w:val="24"/>
        </w:rPr>
        <w:t>tion de sa main-d’œuvre, permettre l’élaboration de prévisions liées aux impacts des changements environnementaux et permettre de r</w:t>
      </w:r>
      <w:r w:rsidRPr="00024729">
        <w:rPr>
          <w:szCs w:val="24"/>
        </w:rPr>
        <w:t>é</w:t>
      </w:r>
      <w:r w:rsidRPr="00024729">
        <w:rPr>
          <w:szCs w:val="24"/>
        </w:rPr>
        <w:t xml:space="preserve">agir à temps dans la croissance de l’organisation. </w:t>
      </w:r>
    </w:p>
    <w:p w:rsidR="00D01FAD" w:rsidRPr="00024729" w:rsidRDefault="00D01FAD" w:rsidP="00D01FAD">
      <w:pPr>
        <w:spacing w:before="120" w:after="120"/>
        <w:jc w:val="both"/>
        <w:rPr>
          <w:szCs w:val="24"/>
        </w:rPr>
      </w:pPr>
      <w:r w:rsidRPr="00024729">
        <w:rPr>
          <w:szCs w:val="24"/>
        </w:rPr>
        <w:t>Toutefois, la PSRH n’a pas que des avantages. Au compte des i</w:t>
      </w:r>
      <w:r w:rsidRPr="00024729">
        <w:rPr>
          <w:szCs w:val="24"/>
        </w:rPr>
        <w:t>n</w:t>
      </w:r>
      <w:r w:rsidRPr="00024729">
        <w:rPr>
          <w:szCs w:val="24"/>
        </w:rPr>
        <w:t xml:space="preserve">convénients, on peut citer entre autres </w:t>
      </w:r>
    </w:p>
    <w:p w:rsidR="00D01FAD" w:rsidRDefault="00D01FAD" w:rsidP="00D01FAD">
      <w:pPr>
        <w:ind w:left="720" w:hanging="360"/>
        <w:jc w:val="both"/>
        <w:rPr>
          <w:szCs w:val="24"/>
        </w:rPr>
      </w:pPr>
    </w:p>
    <w:p w:rsidR="00D01FAD" w:rsidRPr="00024729" w:rsidRDefault="00D01FAD" w:rsidP="00D01FAD">
      <w:pPr>
        <w:ind w:left="720" w:hanging="360"/>
        <w:jc w:val="both"/>
        <w:rPr>
          <w:szCs w:val="24"/>
        </w:rPr>
      </w:pPr>
      <w:r w:rsidRPr="00024729">
        <w:rPr>
          <w:szCs w:val="24"/>
        </w:rPr>
        <w:t>-</w:t>
      </w:r>
      <w:r>
        <w:rPr>
          <w:szCs w:val="24"/>
        </w:rPr>
        <w:tab/>
      </w:r>
      <w:r w:rsidRPr="00024729">
        <w:rPr>
          <w:szCs w:val="24"/>
        </w:rPr>
        <w:t xml:space="preserve">Les couts énormes qu’elle exige  </w:t>
      </w:r>
    </w:p>
    <w:p w:rsidR="00D01FAD" w:rsidRPr="00024729" w:rsidRDefault="00D01FAD" w:rsidP="00D01FAD">
      <w:pPr>
        <w:ind w:left="720" w:hanging="360"/>
        <w:jc w:val="both"/>
        <w:rPr>
          <w:szCs w:val="24"/>
        </w:rPr>
      </w:pPr>
      <w:r w:rsidRPr="00024729">
        <w:rPr>
          <w:szCs w:val="24"/>
        </w:rPr>
        <w:t>-</w:t>
      </w:r>
      <w:r>
        <w:rPr>
          <w:szCs w:val="24"/>
        </w:rPr>
        <w:tab/>
      </w:r>
      <w:r w:rsidRPr="00024729">
        <w:rPr>
          <w:szCs w:val="24"/>
        </w:rPr>
        <w:t xml:space="preserve">Le niveau de complexité plus élevé dans les prises de décisions  </w:t>
      </w:r>
    </w:p>
    <w:p w:rsidR="00D01FAD" w:rsidRPr="00024729" w:rsidRDefault="00D01FAD" w:rsidP="00D01FAD">
      <w:pPr>
        <w:ind w:left="720" w:hanging="360"/>
        <w:jc w:val="both"/>
        <w:rPr>
          <w:szCs w:val="24"/>
        </w:rPr>
      </w:pPr>
      <w:r w:rsidRPr="00024729">
        <w:rPr>
          <w:szCs w:val="24"/>
        </w:rPr>
        <w:t>-</w:t>
      </w:r>
      <w:r>
        <w:rPr>
          <w:szCs w:val="24"/>
        </w:rPr>
        <w:tab/>
      </w:r>
      <w:r w:rsidRPr="00024729">
        <w:rPr>
          <w:szCs w:val="24"/>
        </w:rPr>
        <w:t>Le surplus d’information sur les RH que les dirigeants des o</w:t>
      </w:r>
      <w:r w:rsidRPr="00024729">
        <w:rPr>
          <w:szCs w:val="24"/>
        </w:rPr>
        <w:t>r</w:t>
      </w:r>
      <w:r w:rsidRPr="00024729">
        <w:rPr>
          <w:szCs w:val="24"/>
        </w:rPr>
        <w:t xml:space="preserve">ganisations doivent assumer et canaliser  </w:t>
      </w:r>
    </w:p>
    <w:p w:rsidR="00D01FAD" w:rsidRPr="00024729" w:rsidRDefault="00D01FAD" w:rsidP="00D01FAD">
      <w:pPr>
        <w:ind w:left="720" w:hanging="360"/>
        <w:jc w:val="both"/>
        <w:rPr>
          <w:szCs w:val="24"/>
        </w:rPr>
      </w:pPr>
      <w:r w:rsidRPr="00024729">
        <w:rPr>
          <w:szCs w:val="24"/>
        </w:rPr>
        <w:t>-</w:t>
      </w:r>
      <w:r>
        <w:rPr>
          <w:szCs w:val="24"/>
        </w:rPr>
        <w:tab/>
      </w:r>
      <w:r w:rsidRPr="00024729">
        <w:rPr>
          <w:szCs w:val="24"/>
        </w:rPr>
        <w:t>Les engagements plus lourds de conséquences que ces dir</w:t>
      </w:r>
      <w:r w:rsidRPr="00024729">
        <w:rPr>
          <w:szCs w:val="24"/>
        </w:rPr>
        <w:t>i</w:t>
      </w:r>
      <w:r w:rsidRPr="00024729">
        <w:rPr>
          <w:szCs w:val="24"/>
        </w:rPr>
        <w:t xml:space="preserve">geants prennent à l’égard  des RH etc. (Sekiou et al ,2001). </w:t>
      </w:r>
    </w:p>
    <w:p w:rsidR="00D01FAD" w:rsidRDefault="00D01FAD" w:rsidP="00D01FAD">
      <w:pPr>
        <w:ind w:left="720" w:hanging="360"/>
        <w:jc w:val="both"/>
        <w:rPr>
          <w:szCs w:val="24"/>
        </w:rPr>
      </w:pPr>
    </w:p>
    <w:p w:rsidR="00D01FAD" w:rsidRPr="00024729" w:rsidRDefault="00D01FAD" w:rsidP="00D01FAD">
      <w:pPr>
        <w:ind w:left="720" w:hanging="360"/>
        <w:jc w:val="both"/>
        <w:rPr>
          <w:szCs w:val="24"/>
        </w:rPr>
      </w:pPr>
    </w:p>
    <w:p w:rsidR="00D01FAD" w:rsidRPr="00024729" w:rsidRDefault="00D01FAD" w:rsidP="00D01FAD">
      <w:pPr>
        <w:pStyle w:val="planche"/>
      </w:pPr>
      <w:bookmarkStart w:id="62" w:name="These_pt_1_chap_3_sec_5"/>
      <w:r w:rsidRPr="00024729">
        <w:t>Section 5</w:t>
      </w:r>
      <w:r>
        <w:br/>
        <w:t>Facteur de réussite</w:t>
      </w:r>
    </w:p>
    <w:bookmarkEnd w:id="62"/>
    <w:p w:rsidR="00D01FAD" w:rsidRDefault="00D01FAD" w:rsidP="00D01FAD">
      <w:pPr>
        <w:spacing w:before="120" w:after="120"/>
        <w:jc w:val="both"/>
        <w:rPr>
          <w:bCs/>
          <w:szCs w:val="24"/>
        </w:rPr>
      </w:pPr>
    </w:p>
    <w:p w:rsidR="00D01FAD" w:rsidRDefault="00D01FAD" w:rsidP="00D01FAD">
      <w:pPr>
        <w:spacing w:before="120" w:after="120"/>
        <w:jc w:val="both"/>
        <w:rPr>
          <w:bCs/>
          <w:szCs w:val="24"/>
        </w:rPr>
      </w:pPr>
      <w:r w:rsidRPr="00024729">
        <w:rPr>
          <w:bCs/>
          <w:szCs w:val="24"/>
        </w:rPr>
        <w:t>Comme facteur de réussite, on peut citer</w:t>
      </w:r>
      <w:r>
        <w:rPr>
          <w:bCs/>
          <w:szCs w:val="24"/>
        </w:rPr>
        <w:t> :</w:t>
      </w:r>
    </w:p>
    <w:p w:rsidR="00D01FAD" w:rsidRPr="00024729" w:rsidRDefault="00D01FAD" w:rsidP="00D01FAD">
      <w:pPr>
        <w:spacing w:before="120" w:after="120"/>
        <w:jc w:val="both"/>
        <w:rPr>
          <w:bCs/>
          <w:szCs w:val="24"/>
        </w:rPr>
      </w:pPr>
    </w:p>
    <w:p w:rsidR="00D01FAD" w:rsidRPr="00024729" w:rsidRDefault="00D01FAD" w:rsidP="00D01FAD">
      <w:pPr>
        <w:pStyle w:val="Niveau12"/>
      </w:pPr>
      <w:bookmarkStart w:id="63" w:name="These_pt_1_chap_3_sec_5_1"/>
      <w:r w:rsidRPr="00024729">
        <w:t>5.1</w:t>
      </w:r>
      <w:r>
        <w:t>.</w:t>
      </w:r>
      <w:r w:rsidRPr="00024729">
        <w:t xml:space="preserve"> la prise en charge de la démarche</w:t>
      </w:r>
      <w:r>
        <w:br/>
      </w:r>
      <w:r w:rsidRPr="00024729">
        <w:t>par la haute direction</w:t>
      </w:r>
    </w:p>
    <w:bookmarkEnd w:id="63"/>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La haute direction doit avant tout être convaincue que la PSRH peut avantageusement contribuer à la réalisation des objectifs stratég</w:t>
      </w:r>
      <w:r w:rsidRPr="00024729">
        <w:rPr>
          <w:szCs w:val="24"/>
        </w:rPr>
        <w:t>i</w:t>
      </w:r>
      <w:r w:rsidRPr="00024729">
        <w:rPr>
          <w:szCs w:val="24"/>
        </w:rPr>
        <w:t>ques de l'organisation. Comme pour l'instauration de tout changement, il est nécessaire que la haute direction s'implique en affirmant ses convictions par rapport à la PSRH. (Normande et al, 1992).</w:t>
      </w:r>
    </w:p>
    <w:p w:rsidR="00D01FAD" w:rsidRPr="00024729" w:rsidRDefault="00D01FAD" w:rsidP="00D01FAD">
      <w:pPr>
        <w:spacing w:before="120" w:after="120"/>
        <w:jc w:val="both"/>
        <w:rPr>
          <w:szCs w:val="24"/>
        </w:rPr>
      </w:pPr>
      <w:r w:rsidRPr="00024729">
        <w:rPr>
          <w:szCs w:val="24"/>
        </w:rPr>
        <w:t>Si la haute direction ne s'approprie pas suffisamment la démarche, si elle ne se fait pas l'instigatrice de sa mise en œuvre, si elle ne d</w:t>
      </w:r>
      <w:r w:rsidRPr="00024729">
        <w:rPr>
          <w:szCs w:val="24"/>
        </w:rPr>
        <w:t>e</w:t>
      </w:r>
      <w:r w:rsidRPr="00024729">
        <w:rPr>
          <w:szCs w:val="24"/>
        </w:rPr>
        <w:t>meure pas responsable du déroulement des activités de PSRH et si cette démarche n'est pas cohérente avec sa philosophie de gestion, il est difficile d'espérer obtenir l'adhésion requise de l'équipe de dire</w:t>
      </w:r>
      <w:r w:rsidRPr="00024729">
        <w:rPr>
          <w:szCs w:val="24"/>
        </w:rPr>
        <w:t>c</w:t>
      </w:r>
      <w:r w:rsidRPr="00024729">
        <w:rPr>
          <w:szCs w:val="24"/>
        </w:rPr>
        <w:t>tion et du personnel de l'organisation à ce sujet. (Guérin et al, 1992).</w:t>
      </w:r>
    </w:p>
    <w:p w:rsidR="00D01FAD" w:rsidRPr="00024729" w:rsidRDefault="00D01FAD" w:rsidP="00D01FAD">
      <w:pPr>
        <w:spacing w:before="120" w:after="120"/>
        <w:jc w:val="both"/>
        <w:rPr>
          <w:b/>
          <w:bCs/>
          <w:szCs w:val="24"/>
        </w:rPr>
      </w:pPr>
    </w:p>
    <w:p w:rsidR="00D01FAD" w:rsidRPr="00024729" w:rsidRDefault="00D01FAD" w:rsidP="00D01FAD">
      <w:pPr>
        <w:pStyle w:val="Niveau12"/>
      </w:pPr>
      <w:bookmarkStart w:id="64" w:name="These_pt_1_chap_3_sec_5_2"/>
      <w:r w:rsidRPr="00024729">
        <w:t>5.2</w:t>
      </w:r>
      <w:r>
        <w:t>.</w:t>
      </w:r>
      <w:r w:rsidRPr="00024729">
        <w:t xml:space="preserve"> L'adhésion et </w:t>
      </w:r>
      <w:r>
        <w:t>l'engagement</w:t>
      </w:r>
      <w:r>
        <w:br/>
      </w:r>
      <w:r w:rsidRPr="00024729">
        <w:t>de toute l'équipe de direction dans le processus</w:t>
      </w:r>
    </w:p>
    <w:bookmarkEnd w:id="64"/>
    <w:p w:rsidR="00D01FAD" w:rsidRDefault="00D01FAD" w:rsidP="00D01FAD">
      <w:pPr>
        <w:spacing w:before="120" w:after="120"/>
        <w:jc w:val="both"/>
        <w:rPr>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szCs w:val="24"/>
        </w:rPr>
      </w:pPr>
      <w:r w:rsidRPr="00024729">
        <w:rPr>
          <w:szCs w:val="24"/>
        </w:rPr>
        <w:t>La stratégie d'implantation de la PSRH est tout aussi importante que le processus de PSRH lui-même.</w:t>
      </w:r>
    </w:p>
    <w:p w:rsidR="00D01FAD" w:rsidRPr="00024729" w:rsidRDefault="00D01FAD" w:rsidP="00D01FAD">
      <w:pPr>
        <w:spacing w:before="120" w:after="120"/>
        <w:jc w:val="both"/>
        <w:rPr>
          <w:szCs w:val="24"/>
        </w:rPr>
      </w:pPr>
      <w:r w:rsidRPr="00024729">
        <w:rPr>
          <w:szCs w:val="24"/>
        </w:rPr>
        <w:t>En effet, on peut s'attendre à des résistances dans l'organisation lors du démarrage de la PSRH puisqu'elle constitue un changement.</w:t>
      </w:r>
    </w:p>
    <w:p w:rsidR="00D01FAD" w:rsidRPr="00024729" w:rsidRDefault="00D01FAD" w:rsidP="00D01FAD">
      <w:pPr>
        <w:spacing w:before="120" w:after="120"/>
        <w:jc w:val="both"/>
        <w:rPr>
          <w:szCs w:val="24"/>
        </w:rPr>
      </w:pPr>
      <w:r w:rsidRPr="00024729">
        <w:rPr>
          <w:szCs w:val="24"/>
        </w:rPr>
        <w:t>L'un des facteurs de succès consiste à rallier et à convaincre au préalable l'équipe de direction de l'importance et de la nécessité du changement proposé. Il importe d'inculquer la conviction que le cha</w:t>
      </w:r>
      <w:r w:rsidRPr="00024729">
        <w:rPr>
          <w:szCs w:val="24"/>
        </w:rPr>
        <w:t>n</w:t>
      </w:r>
      <w:r w:rsidRPr="00024729">
        <w:rPr>
          <w:szCs w:val="24"/>
        </w:rPr>
        <w:t>gement permettra de mieux faire les activités importantes qu'aupar</w:t>
      </w:r>
      <w:r w:rsidRPr="00024729">
        <w:rPr>
          <w:szCs w:val="24"/>
        </w:rPr>
        <w:t>a</w:t>
      </w:r>
      <w:r w:rsidRPr="00024729">
        <w:rPr>
          <w:szCs w:val="24"/>
        </w:rPr>
        <w:t xml:space="preserve">vant. L'implantation est en majeure partie une affaire de persuasion. </w:t>
      </w:r>
    </w:p>
    <w:p w:rsidR="00D01FAD" w:rsidRPr="00024729" w:rsidRDefault="00D01FAD" w:rsidP="00D01FAD">
      <w:pPr>
        <w:spacing w:before="120" w:after="120"/>
        <w:jc w:val="both"/>
        <w:rPr>
          <w:szCs w:val="24"/>
        </w:rPr>
      </w:pPr>
      <w:r w:rsidRPr="00024729">
        <w:rPr>
          <w:szCs w:val="24"/>
        </w:rPr>
        <w:t>Cette tactique de démarrage doit faire en sorte que l'équipe de d</w:t>
      </w:r>
      <w:r w:rsidRPr="00024729">
        <w:rPr>
          <w:szCs w:val="24"/>
        </w:rPr>
        <w:t>i</w:t>
      </w:r>
      <w:r w:rsidRPr="00024729">
        <w:rPr>
          <w:szCs w:val="24"/>
        </w:rPr>
        <w:t>rection s'approprie la démarche et l'opérationnalise dans son milieu dans le même sens et avec la même conviction que la haute direction. (Normandeet al ,1992).</w:t>
      </w:r>
    </w:p>
    <w:p w:rsidR="00D01FAD" w:rsidRPr="00024729" w:rsidRDefault="00D01FAD" w:rsidP="00D01FAD">
      <w:pPr>
        <w:spacing w:before="120" w:after="120"/>
        <w:jc w:val="both"/>
        <w:rPr>
          <w:szCs w:val="24"/>
        </w:rPr>
      </w:pPr>
    </w:p>
    <w:p w:rsidR="00D01FAD" w:rsidRPr="00024729" w:rsidRDefault="00D01FAD" w:rsidP="00D01FAD">
      <w:pPr>
        <w:pStyle w:val="Niveau12"/>
      </w:pPr>
      <w:bookmarkStart w:id="65" w:name="These_pt_1_chap_3_sec_5_3"/>
      <w:r w:rsidRPr="00024729">
        <w:t>5.3</w:t>
      </w:r>
      <w:r>
        <w:t>.</w:t>
      </w:r>
      <w:r w:rsidRPr="00024729">
        <w:t xml:space="preserve"> </w:t>
      </w:r>
      <w:r>
        <w:t>La prise en compte des éléments</w:t>
      </w:r>
      <w:r>
        <w:br/>
      </w:r>
      <w:r w:rsidRPr="00024729">
        <w:t>de l'environnement exte</w:t>
      </w:r>
      <w:r w:rsidRPr="00024729">
        <w:t>r</w:t>
      </w:r>
      <w:r w:rsidRPr="00024729">
        <w:t>ne au même titre que</w:t>
      </w:r>
      <w:r>
        <w:br/>
      </w:r>
      <w:r w:rsidRPr="00024729">
        <w:t>ceux de l'environn</w:t>
      </w:r>
      <w:r w:rsidRPr="00024729">
        <w:t>e</w:t>
      </w:r>
      <w:r w:rsidRPr="00024729">
        <w:t>ment interne lors de l'exercice</w:t>
      </w:r>
    </w:p>
    <w:bookmarkEnd w:id="65"/>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Les changements de l'environnement externe ont une incidence cr</w:t>
      </w:r>
      <w:r w:rsidRPr="00024729">
        <w:rPr>
          <w:szCs w:val="24"/>
        </w:rPr>
        <w:t>i</w:t>
      </w:r>
      <w:r w:rsidRPr="00024729">
        <w:rPr>
          <w:szCs w:val="24"/>
        </w:rPr>
        <w:t>tique sur le devenir de l'organisation. Il est d'autant plus important d'analyser les changements de l'environnement si l'on considère leurs caractéristiques d'incertitude, de rapidité, de complexité et de turb</w:t>
      </w:r>
      <w:r w:rsidRPr="00024729">
        <w:rPr>
          <w:szCs w:val="24"/>
        </w:rPr>
        <w:t>u</w:t>
      </w:r>
      <w:r w:rsidRPr="00024729">
        <w:rPr>
          <w:szCs w:val="24"/>
        </w:rPr>
        <w:t>lence. En effet, une organisation qui privilégierait uniquement l'env</w:t>
      </w:r>
      <w:r w:rsidRPr="00024729">
        <w:rPr>
          <w:szCs w:val="24"/>
        </w:rPr>
        <w:t>i</w:t>
      </w:r>
      <w:r w:rsidRPr="00024729">
        <w:rPr>
          <w:szCs w:val="24"/>
        </w:rPr>
        <w:t>ronnement interne risquerait de manquer d'opportunisme pour saisir les avantages concurrentiels de l'environnement externe. (Normande et al, 1992).</w:t>
      </w:r>
    </w:p>
    <w:p w:rsidR="00D01FAD" w:rsidRPr="00024729" w:rsidRDefault="00D01FAD" w:rsidP="00D01FAD">
      <w:pPr>
        <w:spacing w:before="120" w:after="120"/>
        <w:jc w:val="both"/>
        <w:rPr>
          <w:b/>
          <w:bCs/>
          <w:szCs w:val="24"/>
        </w:rPr>
      </w:pPr>
    </w:p>
    <w:p w:rsidR="00D01FAD" w:rsidRPr="00024729" w:rsidRDefault="00D01FAD" w:rsidP="00D01FAD">
      <w:pPr>
        <w:pStyle w:val="Niveau12"/>
      </w:pPr>
      <w:bookmarkStart w:id="66" w:name="These_pt_1_chap_3_sec_5_4"/>
      <w:r w:rsidRPr="00024729">
        <w:t>5.4</w:t>
      </w:r>
      <w:r>
        <w:t>. L'intégration de la PSRH</w:t>
      </w:r>
      <w:r>
        <w:br/>
      </w:r>
      <w:r w:rsidRPr="00024729">
        <w:t>à la planification str</w:t>
      </w:r>
      <w:r w:rsidRPr="00024729">
        <w:t>a</w:t>
      </w:r>
      <w:r w:rsidRPr="00024729">
        <w:t>tégique globale</w:t>
      </w:r>
    </w:p>
    <w:bookmarkEnd w:id="66"/>
    <w:p w:rsidR="00D01FAD" w:rsidRDefault="00D01FAD" w:rsidP="00D01FAD">
      <w:pPr>
        <w:spacing w:before="120" w:after="120"/>
        <w:jc w:val="both"/>
        <w:rPr>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szCs w:val="24"/>
        </w:rPr>
      </w:pPr>
      <w:r w:rsidRPr="00024729">
        <w:rPr>
          <w:szCs w:val="24"/>
        </w:rPr>
        <w:t>Une organisation intéressée à implanter la PSRH doit s'assurer qu'une telle démarche repose sur une planification stratégique d'e</w:t>
      </w:r>
      <w:r w:rsidRPr="00024729">
        <w:rPr>
          <w:szCs w:val="24"/>
        </w:rPr>
        <w:t>n</w:t>
      </w:r>
      <w:r w:rsidRPr="00024729">
        <w:rPr>
          <w:szCs w:val="24"/>
        </w:rPr>
        <w:t>semble de l'organisation. La PSRH ne doit pas être considérée comme une fin, mais son implantation doit plutôt constituer un moyen d'a</w:t>
      </w:r>
      <w:r w:rsidRPr="00024729">
        <w:rPr>
          <w:szCs w:val="24"/>
        </w:rPr>
        <w:t>t</w:t>
      </w:r>
      <w:r w:rsidRPr="00024729">
        <w:rPr>
          <w:szCs w:val="24"/>
        </w:rPr>
        <w:t>teindre les objectifs en regard de la stratégie d'évolution de l'organis</w:t>
      </w:r>
      <w:r w:rsidRPr="00024729">
        <w:rPr>
          <w:szCs w:val="24"/>
        </w:rPr>
        <w:t>a</w:t>
      </w:r>
      <w:r w:rsidRPr="00024729">
        <w:rPr>
          <w:szCs w:val="24"/>
        </w:rPr>
        <w:t xml:space="preserve">tion et de la stratégie des RH fixées par les décideurs. </w:t>
      </w:r>
    </w:p>
    <w:p w:rsidR="00D01FAD" w:rsidRPr="00024729" w:rsidRDefault="00D01FAD" w:rsidP="00D01FAD">
      <w:pPr>
        <w:spacing w:before="120" w:after="120"/>
        <w:jc w:val="both"/>
        <w:rPr>
          <w:szCs w:val="24"/>
        </w:rPr>
      </w:pPr>
      <w:r w:rsidRPr="00024729">
        <w:rPr>
          <w:szCs w:val="24"/>
        </w:rPr>
        <w:t>L'organisation engagée dans une démarche de PSRH doit s'atte</w:t>
      </w:r>
      <w:r w:rsidRPr="00024729">
        <w:rPr>
          <w:szCs w:val="24"/>
        </w:rPr>
        <w:t>n</w:t>
      </w:r>
      <w:r w:rsidRPr="00024729">
        <w:rPr>
          <w:szCs w:val="24"/>
        </w:rPr>
        <w:t>dre à ce que ça "bouge".</w:t>
      </w:r>
    </w:p>
    <w:p w:rsidR="00D01FAD" w:rsidRPr="00024729" w:rsidRDefault="00D01FAD" w:rsidP="00D01FAD">
      <w:pPr>
        <w:spacing w:before="120" w:after="120"/>
        <w:jc w:val="both"/>
        <w:rPr>
          <w:szCs w:val="24"/>
        </w:rPr>
      </w:pPr>
      <w:r w:rsidRPr="00024729">
        <w:rPr>
          <w:szCs w:val="24"/>
        </w:rPr>
        <w:t>La PSRH est un outil de changement. Conséquemment, la haute d</w:t>
      </w:r>
      <w:r w:rsidRPr="00024729">
        <w:rPr>
          <w:szCs w:val="24"/>
        </w:rPr>
        <w:t>i</w:t>
      </w:r>
      <w:r w:rsidRPr="00024729">
        <w:rPr>
          <w:szCs w:val="24"/>
        </w:rPr>
        <w:t>rection qui souhaite procéder à son implantation est donc prête à que</w:t>
      </w:r>
      <w:r w:rsidRPr="00024729">
        <w:rPr>
          <w:szCs w:val="24"/>
        </w:rPr>
        <w:t>s</w:t>
      </w:r>
      <w:r w:rsidRPr="00024729">
        <w:rPr>
          <w:szCs w:val="24"/>
        </w:rPr>
        <w:t>tionner l'organisation, à oser remettre en cause des programmes jugés jusqu'alors intouchables, à se définir une philosophie de gestion ou à la revoir. (Normande et al, 1992).</w:t>
      </w:r>
    </w:p>
    <w:p w:rsidR="00D01FAD" w:rsidRPr="00024729" w:rsidRDefault="00D01FAD" w:rsidP="00D01FAD">
      <w:pPr>
        <w:spacing w:before="120" w:after="120"/>
        <w:jc w:val="both"/>
        <w:rPr>
          <w:szCs w:val="24"/>
        </w:rPr>
      </w:pPr>
    </w:p>
    <w:p w:rsidR="00D01FAD" w:rsidRPr="00024729" w:rsidRDefault="00D01FAD" w:rsidP="00D01FAD">
      <w:pPr>
        <w:pStyle w:val="Niveau12"/>
      </w:pPr>
      <w:bookmarkStart w:id="67" w:name="These_pt_1_chap_3_sec_5_5"/>
      <w:r w:rsidRPr="00024729">
        <w:t>5.5</w:t>
      </w:r>
      <w:r>
        <w:t>.</w:t>
      </w:r>
      <w:r w:rsidRPr="00024729">
        <w:t xml:space="preserve"> La mise à profit optimale</w:t>
      </w:r>
      <w:r>
        <w:br/>
      </w:r>
      <w:r w:rsidRPr="00024729">
        <w:t>des forces des RH en place</w:t>
      </w:r>
    </w:p>
    <w:bookmarkEnd w:id="67"/>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 xml:space="preserve">L'organisation doit capitaliser avant tout sur les forces des RH en place. Elle favorise ainsi toutes ses chances de succès en exploitant au maximum les capacités et le potentiel de ses RH. </w:t>
      </w:r>
    </w:p>
    <w:p w:rsidR="00D01FAD" w:rsidRPr="00024729" w:rsidRDefault="00D01FAD" w:rsidP="00D01FAD">
      <w:pPr>
        <w:spacing w:before="120" w:after="120"/>
        <w:jc w:val="both"/>
        <w:rPr>
          <w:szCs w:val="24"/>
        </w:rPr>
      </w:pPr>
      <w:r w:rsidRPr="00024729">
        <w:rPr>
          <w:szCs w:val="24"/>
        </w:rPr>
        <w:t>De plus, elle augmente la probabilité d'atteindre ses objectifs str</w:t>
      </w:r>
      <w:r w:rsidRPr="00024729">
        <w:rPr>
          <w:szCs w:val="24"/>
        </w:rPr>
        <w:t>a</w:t>
      </w:r>
      <w:r w:rsidRPr="00024729">
        <w:rPr>
          <w:szCs w:val="24"/>
        </w:rPr>
        <w:t>tégiques plus facilement ou plus rapidement. Viser, au contraire, des objectifs d'évolution de l'organisation qui se démarqueraient beaucoup des compétences en place pourrait compromettre les chances de l'o</w:t>
      </w:r>
      <w:r w:rsidRPr="00024729">
        <w:rPr>
          <w:szCs w:val="24"/>
        </w:rPr>
        <w:t>r</w:t>
      </w:r>
      <w:r w:rsidRPr="00024729">
        <w:rPr>
          <w:szCs w:val="24"/>
        </w:rPr>
        <w:t>ganisation d'atteindre ses objectifs ou lui faire subir des pressions i</w:t>
      </w:r>
      <w:r w:rsidRPr="00024729">
        <w:rPr>
          <w:szCs w:val="24"/>
        </w:rPr>
        <w:t>n</w:t>
      </w:r>
      <w:r w:rsidRPr="00024729">
        <w:rPr>
          <w:szCs w:val="24"/>
        </w:rPr>
        <w:t>dues. (Normandeet al, 1992).</w:t>
      </w:r>
    </w:p>
    <w:p w:rsidR="00D01FAD" w:rsidRPr="00024729" w:rsidRDefault="00D01FAD" w:rsidP="00D01FAD">
      <w:pPr>
        <w:spacing w:before="120" w:after="120"/>
        <w:jc w:val="both"/>
        <w:rPr>
          <w:b/>
          <w:bCs/>
          <w:szCs w:val="24"/>
        </w:rPr>
      </w:pPr>
    </w:p>
    <w:p w:rsidR="00D01FAD" w:rsidRPr="00024729" w:rsidRDefault="00D01FAD" w:rsidP="00D01FAD">
      <w:pPr>
        <w:pStyle w:val="Niveau12"/>
      </w:pPr>
      <w:bookmarkStart w:id="68" w:name="These_pt_1_chap_3_sec_5_6"/>
      <w:r w:rsidRPr="00024729">
        <w:t>5.6</w:t>
      </w:r>
      <w:r>
        <w:t>.</w:t>
      </w:r>
      <w:r w:rsidRPr="00024729">
        <w:t xml:space="preserve"> La réalisation du processus</w:t>
      </w:r>
      <w:r>
        <w:br/>
      </w:r>
      <w:r w:rsidRPr="00024729">
        <w:t>à petits pas et étape par étape</w:t>
      </w:r>
    </w:p>
    <w:bookmarkEnd w:id="68"/>
    <w:p w:rsidR="00D01FAD" w:rsidRDefault="00D01FAD" w:rsidP="00D01FAD">
      <w:pPr>
        <w:spacing w:before="120" w:after="120"/>
        <w:jc w:val="both"/>
        <w:rPr>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szCs w:val="24"/>
        </w:rPr>
      </w:pPr>
      <w:r w:rsidRPr="00024729">
        <w:rPr>
          <w:szCs w:val="24"/>
        </w:rPr>
        <w:t>L'une des tactiques de démarrage de la PSRH consiste à comme</w:t>
      </w:r>
      <w:r w:rsidRPr="00024729">
        <w:rPr>
          <w:szCs w:val="24"/>
        </w:rPr>
        <w:t>n</w:t>
      </w:r>
      <w:r w:rsidRPr="00024729">
        <w:rPr>
          <w:szCs w:val="24"/>
        </w:rPr>
        <w:t>cer "petit mais important". Il n'est pas indispensable d'avoir toutes les réponses ou toute l'expertise nécessaire pour mettre en marche le pr</w:t>
      </w:r>
      <w:r w:rsidRPr="00024729">
        <w:rPr>
          <w:szCs w:val="24"/>
        </w:rPr>
        <w:t>o</w:t>
      </w:r>
      <w:r w:rsidRPr="00024729">
        <w:rPr>
          <w:szCs w:val="24"/>
        </w:rPr>
        <w:t>cessus</w:t>
      </w:r>
      <w:r>
        <w:rPr>
          <w:szCs w:val="24"/>
        </w:rPr>
        <w:t> ;</w:t>
      </w:r>
      <w:r w:rsidRPr="00024729">
        <w:rPr>
          <w:szCs w:val="24"/>
        </w:rPr>
        <w:t xml:space="preserve"> le risque serait alors de retarder inutilement son implant</w:t>
      </w:r>
      <w:r w:rsidRPr="00024729">
        <w:rPr>
          <w:szCs w:val="24"/>
        </w:rPr>
        <w:t>a</w:t>
      </w:r>
      <w:r w:rsidRPr="00024729">
        <w:rPr>
          <w:szCs w:val="24"/>
        </w:rPr>
        <w:t>tion.</w:t>
      </w:r>
    </w:p>
    <w:p w:rsidR="00D01FAD" w:rsidRPr="00024729" w:rsidRDefault="00D01FAD" w:rsidP="00D01FAD">
      <w:pPr>
        <w:spacing w:before="120" w:after="120"/>
        <w:jc w:val="both"/>
        <w:rPr>
          <w:szCs w:val="24"/>
        </w:rPr>
      </w:pPr>
      <w:r w:rsidRPr="00024729">
        <w:rPr>
          <w:szCs w:val="24"/>
        </w:rPr>
        <w:t xml:space="preserve">Il est préférable, au contraire, de commencer à petits pas et de s'ajuster au fur et à mesure, le processus étant par nature itératif et continu. </w:t>
      </w:r>
    </w:p>
    <w:p w:rsidR="00D01FAD" w:rsidRPr="00024729" w:rsidRDefault="00D01FAD" w:rsidP="00D01FAD">
      <w:pPr>
        <w:spacing w:before="120" w:after="120"/>
        <w:jc w:val="both"/>
        <w:rPr>
          <w:szCs w:val="24"/>
        </w:rPr>
      </w:pPr>
      <w:r w:rsidRPr="00024729">
        <w:rPr>
          <w:szCs w:val="24"/>
        </w:rPr>
        <w:t>Déjà, le fait de réaliser une activité telle que dresser l'inventaire des qualifications actuelles et potentielles des RH en place, constitue une valeur ajoutée pour l'organisation. De même, on peut amorcer la démarche en considérant d'abord une unité administrative, une classe d'emploi, un corps d'emploi ou une catégorie d'emploi. (Normande et al, 1992).</w:t>
      </w:r>
    </w:p>
    <w:p w:rsidR="00D01FAD" w:rsidRPr="00024729" w:rsidRDefault="00D01FAD" w:rsidP="00D01FAD">
      <w:pPr>
        <w:spacing w:before="120" w:after="120"/>
        <w:jc w:val="both"/>
        <w:rPr>
          <w:szCs w:val="24"/>
        </w:rPr>
      </w:pPr>
    </w:p>
    <w:p w:rsidR="00D01FAD" w:rsidRPr="00024729" w:rsidRDefault="00D01FAD" w:rsidP="00D01FAD">
      <w:pPr>
        <w:pStyle w:val="Niveau12"/>
      </w:pPr>
      <w:bookmarkStart w:id="69" w:name="These_pt_1_chap_3_sec_5_7"/>
      <w:r w:rsidRPr="00024729">
        <w:t>5.7</w:t>
      </w:r>
      <w:r>
        <w:t>.</w:t>
      </w:r>
      <w:r w:rsidRPr="00024729">
        <w:t xml:space="preserve">  La qualité des informations sur les RH</w:t>
      </w:r>
    </w:p>
    <w:bookmarkEnd w:id="69"/>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La disponibilité d'informations de qualité sur les RH est néce</w:t>
      </w:r>
      <w:r w:rsidRPr="00024729">
        <w:rPr>
          <w:szCs w:val="24"/>
        </w:rPr>
        <w:t>s</w:t>
      </w:r>
      <w:r w:rsidRPr="00024729">
        <w:rPr>
          <w:szCs w:val="24"/>
        </w:rPr>
        <w:t>saire pour la mise en œuvre de la PSRH.</w:t>
      </w:r>
    </w:p>
    <w:p w:rsidR="00D01FAD" w:rsidRPr="00024729" w:rsidRDefault="00D01FAD" w:rsidP="00D01FAD">
      <w:pPr>
        <w:spacing w:before="120" w:after="120"/>
        <w:jc w:val="both"/>
        <w:rPr>
          <w:szCs w:val="24"/>
        </w:rPr>
      </w:pPr>
      <w:r w:rsidRPr="00024729">
        <w:rPr>
          <w:szCs w:val="24"/>
        </w:rPr>
        <w:t>À cet effet, l'engagement de la direction des RH est requis. Il est également reconnu que la spécificité des rôles des intervenants facilite la PSRH. Ainsi</w:t>
      </w:r>
      <w:r>
        <w:rPr>
          <w:szCs w:val="24"/>
        </w:rPr>
        <w:t> :</w:t>
      </w:r>
    </w:p>
    <w:p w:rsidR="00D01FAD" w:rsidRDefault="00D01FAD" w:rsidP="00D01FAD">
      <w:pPr>
        <w:ind w:left="720" w:hanging="360"/>
        <w:jc w:val="both"/>
        <w:rPr>
          <w:szCs w:val="24"/>
        </w:rPr>
      </w:pPr>
    </w:p>
    <w:p w:rsidR="00D01FAD" w:rsidRPr="00024729" w:rsidRDefault="00D01FAD" w:rsidP="00D01FAD">
      <w:pPr>
        <w:ind w:left="720" w:hanging="360"/>
        <w:jc w:val="both"/>
        <w:rPr>
          <w:szCs w:val="24"/>
        </w:rPr>
      </w:pPr>
      <w:r w:rsidRPr="00024729">
        <w:rPr>
          <w:szCs w:val="24"/>
        </w:rPr>
        <w:t>-</w:t>
      </w:r>
      <w:r>
        <w:rPr>
          <w:szCs w:val="24"/>
        </w:rPr>
        <w:tab/>
      </w:r>
      <w:r w:rsidRPr="00024729">
        <w:rPr>
          <w:szCs w:val="24"/>
        </w:rPr>
        <w:t>les hauts dirigeants demeurent les instigateurs et les respons</w:t>
      </w:r>
      <w:r w:rsidRPr="00024729">
        <w:rPr>
          <w:szCs w:val="24"/>
        </w:rPr>
        <w:t>a</w:t>
      </w:r>
      <w:r w:rsidRPr="00024729">
        <w:rPr>
          <w:szCs w:val="24"/>
        </w:rPr>
        <w:t>bles de la démarche et de son suivi</w:t>
      </w:r>
      <w:r>
        <w:rPr>
          <w:szCs w:val="24"/>
        </w:rPr>
        <w:t> ;</w:t>
      </w:r>
    </w:p>
    <w:p w:rsidR="00D01FAD" w:rsidRPr="00024729" w:rsidRDefault="00D01FAD" w:rsidP="00D01FAD">
      <w:pPr>
        <w:ind w:left="720" w:hanging="360"/>
        <w:jc w:val="both"/>
        <w:rPr>
          <w:szCs w:val="24"/>
        </w:rPr>
      </w:pPr>
      <w:r w:rsidRPr="00024729">
        <w:rPr>
          <w:szCs w:val="24"/>
        </w:rPr>
        <w:t>-</w:t>
      </w:r>
      <w:r>
        <w:rPr>
          <w:szCs w:val="24"/>
        </w:rPr>
        <w:tab/>
      </w:r>
      <w:r w:rsidRPr="00024729">
        <w:rPr>
          <w:szCs w:val="24"/>
        </w:rPr>
        <w:t>les gestionnaires sont les supports et les actionnaires</w:t>
      </w:r>
      <w:r>
        <w:rPr>
          <w:szCs w:val="24"/>
        </w:rPr>
        <w:t> ;</w:t>
      </w:r>
    </w:p>
    <w:p w:rsidR="00D01FAD" w:rsidRPr="00024729" w:rsidRDefault="00D01FAD" w:rsidP="00D01FAD">
      <w:pPr>
        <w:ind w:left="720" w:hanging="360"/>
        <w:jc w:val="both"/>
        <w:rPr>
          <w:szCs w:val="24"/>
        </w:rPr>
      </w:pPr>
      <w:r w:rsidRPr="00024729">
        <w:rPr>
          <w:szCs w:val="24"/>
        </w:rPr>
        <w:t>-</w:t>
      </w:r>
      <w:r>
        <w:rPr>
          <w:szCs w:val="24"/>
        </w:rPr>
        <w:tab/>
      </w:r>
      <w:r w:rsidRPr="00024729">
        <w:rPr>
          <w:szCs w:val="24"/>
        </w:rPr>
        <w:t>les directions des RH constituent les partenaires et les catal</w:t>
      </w:r>
      <w:r w:rsidRPr="00024729">
        <w:rPr>
          <w:szCs w:val="24"/>
        </w:rPr>
        <w:t>y</w:t>
      </w:r>
      <w:r w:rsidRPr="00024729">
        <w:rPr>
          <w:szCs w:val="24"/>
        </w:rPr>
        <w:t>seurs. (Normande et al, 1992).</w:t>
      </w:r>
    </w:p>
    <w:p w:rsidR="00D01FAD" w:rsidRPr="00024729" w:rsidRDefault="00D01FAD" w:rsidP="00D01FAD">
      <w:pPr>
        <w:spacing w:before="120" w:after="120"/>
        <w:jc w:val="both"/>
        <w:rPr>
          <w:szCs w:val="24"/>
        </w:rPr>
      </w:pPr>
    </w:p>
    <w:p w:rsidR="00D01FAD" w:rsidRPr="00024729" w:rsidRDefault="00D01FAD" w:rsidP="00D01FAD">
      <w:pPr>
        <w:pStyle w:val="planche"/>
      </w:pPr>
      <w:bookmarkStart w:id="70" w:name="These_pt_1_chap_3_sec_6"/>
      <w:r>
        <w:t>Section 6</w:t>
      </w:r>
      <w:r>
        <w:br/>
      </w:r>
      <w:r w:rsidRPr="00024729">
        <w:t>Limites de l’approche PSRH</w:t>
      </w:r>
    </w:p>
    <w:bookmarkEnd w:id="70"/>
    <w:p w:rsidR="00D01FAD" w:rsidRDefault="00D01FAD" w:rsidP="00D01FAD">
      <w:pPr>
        <w:spacing w:before="120" w:after="120"/>
        <w:jc w:val="both"/>
        <w:rPr>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Default="00D01FAD" w:rsidP="00D01FAD">
      <w:pPr>
        <w:ind w:left="720" w:hanging="360"/>
        <w:jc w:val="both"/>
        <w:rPr>
          <w:szCs w:val="24"/>
        </w:rPr>
      </w:pPr>
    </w:p>
    <w:p w:rsidR="00D01FAD" w:rsidRPr="00024729" w:rsidRDefault="00D01FAD" w:rsidP="00D01FAD">
      <w:pPr>
        <w:ind w:left="720" w:hanging="360"/>
        <w:jc w:val="both"/>
        <w:rPr>
          <w:szCs w:val="24"/>
        </w:rPr>
      </w:pPr>
      <w:r w:rsidRPr="00024729">
        <w:rPr>
          <w:szCs w:val="24"/>
        </w:rPr>
        <w:t>-</w:t>
      </w:r>
      <w:r>
        <w:rPr>
          <w:szCs w:val="24"/>
        </w:rPr>
        <w:tab/>
      </w:r>
      <w:r w:rsidRPr="00024729">
        <w:rPr>
          <w:szCs w:val="24"/>
        </w:rPr>
        <w:t>La PSRH cherche avant tout à identifier les systèmes RH pert</w:t>
      </w:r>
      <w:r w:rsidRPr="00024729">
        <w:rPr>
          <w:szCs w:val="24"/>
        </w:rPr>
        <w:t>i</w:t>
      </w:r>
      <w:r w:rsidRPr="00024729">
        <w:rPr>
          <w:szCs w:val="24"/>
        </w:rPr>
        <w:t>nents ou spécifiques afin de générer les compétences, compo</w:t>
      </w:r>
      <w:r w:rsidRPr="00024729">
        <w:rPr>
          <w:szCs w:val="24"/>
        </w:rPr>
        <w:t>r</w:t>
      </w:r>
      <w:r w:rsidRPr="00024729">
        <w:rPr>
          <w:szCs w:val="24"/>
        </w:rPr>
        <w:t>tements et attitudes au travail nécessaires dans l’ajustement des structures et des systèmes à la stratégie de l’organisation.</w:t>
      </w:r>
    </w:p>
    <w:p w:rsidR="00D01FAD" w:rsidRPr="00024729" w:rsidRDefault="00D01FAD" w:rsidP="00D01FAD">
      <w:pPr>
        <w:spacing w:before="120" w:after="120"/>
        <w:jc w:val="both"/>
        <w:rPr>
          <w:szCs w:val="24"/>
        </w:rPr>
      </w:pPr>
      <w:r w:rsidRPr="00024729">
        <w:rPr>
          <w:szCs w:val="24"/>
        </w:rPr>
        <w:t>De nombreuses critiques sont adressées à cette approche aux n</w:t>
      </w:r>
      <w:r w:rsidRPr="00024729">
        <w:rPr>
          <w:szCs w:val="24"/>
        </w:rPr>
        <w:t>i</w:t>
      </w:r>
      <w:r w:rsidRPr="00024729">
        <w:rPr>
          <w:szCs w:val="24"/>
        </w:rPr>
        <w:t>veaux</w:t>
      </w:r>
      <w:r>
        <w:rPr>
          <w:szCs w:val="24"/>
        </w:rPr>
        <w:t> :</w:t>
      </w:r>
    </w:p>
    <w:p w:rsidR="00D01FAD" w:rsidRPr="00024729" w:rsidRDefault="00D01FAD" w:rsidP="00D01FAD">
      <w:pPr>
        <w:ind w:left="720" w:hanging="360"/>
        <w:jc w:val="both"/>
        <w:rPr>
          <w:szCs w:val="24"/>
        </w:rPr>
      </w:pPr>
      <w:r w:rsidRPr="00024729">
        <w:rPr>
          <w:szCs w:val="24"/>
        </w:rPr>
        <w:t>-</w:t>
      </w:r>
      <w:r>
        <w:rPr>
          <w:szCs w:val="24"/>
        </w:rPr>
        <w:tab/>
      </w:r>
      <w:r w:rsidRPr="00024729">
        <w:rPr>
          <w:szCs w:val="24"/>
        </w:rPr>
        <w:t>Du processus d’intégration des RH</w:t>
      </w:r>
      <w:r>
        <w:rPr>
          <w:szCs w:val="24"/>
        </w:rPr>
        <w:t> :</w:t>
      </w:r>
      <w:r w:rsidRPr="00024729">
        <w:rPr>
          <w:szCs w:val="24"/>
        </w:rPr>
        <w:t xml:space="preserve"> il s’agit beaucoup plus d’un alignement des RH que d’une véritable intégration des RH aux déc</w:t>
      </w:r>
      <w:r w:rsidRPr="00024729">
        <w:rPr>
          <w:szCs w:val="24"/>
        </w:rPr>
        <w:t>i</w:t>
      </w:r>
      <w:r w:rsidRPr="00024729">
        <w:rPr>
          <w:szCs w:val="24"/>
        </w:rPr>
        <w:t>sions stratégiques.</w:t>
      </w:r>
    </w:p>
    <w:p w:rsidR="00D01FAD" w:rsidRPr="00024729" w:rsidRDefault="00D01FAD" w:rsidP="00D01FAD">
      <w:pPr>
        <w:ind w:left="720" w:hanging="360"/>
        <w:jc w:val="both"/>
        <w:rPr>
          <w:szCs w:val="24"/>
        </w:rPr>
      </w:pPr>
      <w:r w:rsidRPr="00024729">
        <w:rPr>
          <w:szCs w:val="24"/>
        </w:rPr>
        <w:t>-</w:t>
      </w:r>
      <w:r>
        <w:rPr>
          <w:szCs w:val="24"/>
        </w:rPr>
        <w:tab/>
      </w:r>
      <w:r w:rsidRPr="00024729">
        <w:rPr>
          <w:szCs w:val="24"/>
        </w:rPr>
        <w:t>De la contradiction entre la recherche de cohérence externe et la cohérence interne.</w:t>
      </w:r>
    </w:p>
    <w:p w:rsidR="00D01FAD" w:rsidRPr="00024729" w:rsidRDefault="00D01FAD" w:rsidP="00D01FAD">
      <w:pPr>
        <w:ind w:left="720" w:hanging="360"/>
        <w:jc w:val="both"/>
        <w:rPr>
          <w:szCs w:val="24"/>
        </w:rPr>
      </w:pPr>
      <w:r w:rsidRPr="00024729">
        <w:rPr>
          <w:szCs w:val="24"/>
        </w:rPr>
        <w:t>-</w:t>
      </w:r>
      <w:r>
        <w:rPr>
          <w:szCs w:val="24"/>
        </w:rPr>
        <w:tab/>
      </w:r>
      <w:r w:rsidRPr="00024729">
        <w:rPr>
          <w:szCs w:val="24"/>
        </w:rPr>
        <w:t>des problèmes de mise en œuvre. (Thierry, 1992).</w:t>
      </w:r>
    </w:p>
    <w:p w:rsidR="00D01FAD" w:rsidRPr="00024729" w:rsidRDefault="00D01FAD" w:rsidP="00D01FAD">
      <w:pPr>
        <w:spacing w:before="120" w:after="120"/>
        <w:jc w:val="both"/>
        <w:rPr>
          <w:szCs w:val="24"/>
        </w:rPr>
      </w:pPr>
    </w:p>
    <w:p w:rsidR="00D01FAD" w:rsidRPr="00024729" w:rsidRDefault="00D01FAD" w:rsidP="00D01FAD">
      <w:pPr>
        <w:pStyle w:val="planche"/>
      </w:pPr>
      <w:bookmarkStart w:id="71" w:name="These_pt_1_chap_3_sec_7"/>
      <w:r w:rsidRPr="00024729">
        <w:t>Section 7</w:t>
      </w:r>
      <w:r>
        <w:br/>
      </w:r>
      <w:r w:rsidRPr="00024729">
        <w:t>Les étapes de la Planification Stratégique</w:t>
      </w:r>
    </w:p>
    <w:bookmarkEnd w:id="71"/>
    <w:p w:rsidR="00D01FAD" w:rsidRDefault="00D01FAD" w:rsidP="00D01FAD">
      <w:pPr>
        <w:spacing w:before="120" w:after="120"/>
        <w:jc w:val="both"/>
        <w:rPr>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szCs w:val="24"/>
        </w:rPr>
      </w:pPr>
      <w:r w:rsidRPr="00024729">
        <w:rPr>
          <w:szCs w:val="24"/>
        </w:rPr>
        <w:t>Le processus de PSRH comporte généralement la réalisation des six étapes suivantes</w:t>
      </w:r>
    </w:p>
    <w:p w:rsidR="00D01FAD" w:rsidRPr="00024729" w:rsidRDefault="00D01FAD" w:rsidP="00D01FAD">
      <w:pPr>
        <w:spacing w:before="120" w:after="120"/>
        <w:jc w:val="both"/>
        <w:rPr>
          <w:szCs w:val="24"/>
        </w:rPr>
      </w:pPr>
    </w:p>
    <w:p w:rsidR="00D01FAD" w:rsidRPr="00024729" w:rsidRDefault="00D01FAD" w:rsidP="00D01FAD">
      <w:pPr>
        <w:pStyle w:val="Niveau12"/>
      </w:pPr>
      <w:bookmarkStart w:id="72" w:name="These_pt_1_chap_3_sec_7_1"/>
      <w:r w:rsidRPr="00024729">
        <w:t>7.1</w:t>
      </w:r>
      <w:r>
        <w:t>. É</w:t>
      </w:r>
      <w:r w:rsidRPr="00024729">
        <w:t>tape 1</w:t>
      </w:r>
      <w:r>
        <w:t> :</w:t>
      </w:r>
      <w:r w:rsidRPr="00024729">
        <w:t xml:space="preserve"> Réflexion stratégiq</w:t>
      </w:r>
      <w:r>
        <w:t>ue</w:t>
      </w:r>
      <w:r>
        <w:br/>
        <w:t>– Analyse de l’environnement</w:t>
      </w:r>
    </w:p>
    <w:bookmarkEnd w:id="72"/>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La première étape vise à réfléchir à l’avenir de l’organisation</w:t>
      </w:r>
      <w:r>
        <w:rPr>
          <w:szCs w:val="24"/>
        </w:rPr>
        <w:t> :</w:t>
      </w:r>
      <w:r w:rsidRPr="00024729">
        <w:rPr>
          <w:szCs w:val="24"/>
        </w:rPr>
        <w:t xml:space="preserve"> que se passera-t-il d’ici deux ans</w:t>
      </w:r>
      <w:r>
        <w:rPr>
          <w:szCs w:val="24"/>
        </w:rPr>
        <w:t> ?</w:t>
      </w:r>
      <w:r w:rsidRPr="00024729">
        <w:rPr>
          <w:szCs w:val="24"/>
        </w:rPr>
        <w:t xml:space="preserve"> D’ici cinq ans</w:t>
      </w:r>
      <w:r>
        <w:rPr>
          <w:szCs w:val="24"/>
        </w:rPr>
        <w:t> ?</w:t>
      </w:r>
      <w:r w:rsidRPr="00024729">
        <w:rPr>
          <w:szCs w:val="24"/>
        </w:rPr>
        <w:t xml:space="preserve"> Il s’agit ensuite d’élaborer un plan de développement de la main d’œuvre qui compo</w:t>
      </w:r>
      <w:r w:rsidRPr="00024729">
        <w:rPr>
          <w:szCs w:val="24"/>
        </w:rPr>
        <w:t>r</w:t>
      </w:r>
      <w:r w:rsidRPr="00024729">
        <w:rPr>
          <w:szCs w:val="24"/>
        </w:rPr>
        <w:t xml:space="preserve">tera les actions nécessaires à entreprendre afin d’atteindre les objectifs de croissance à long terme. </w:t>
      </w:r>
    </w:p>
    <w:p w:rsidR="00D01FAD" w:rsidRPr="00024729" w:rsidRDefault="00D01FAD" w:rsidP="00D01FAD">
      <w:pPr>
        <w:spacing w:before="120" w:after="120"/>
        <w:jc w:val="both"/>
        <w:rPr>
          <w:szCs w:val="24"/>
        </w:rPr>
      </w:pPr>
    </w:p>
    <w:p w:rsidR="00D01FAD" w:rsidRPr="00024729" w:rsidRDefault="00D01FAD" w:rsidP="00D01FAD">
      <w:pPr>
        <w:pStyle w:val="a"/>
      </w:pPr>
      <w:r w:rsidRPr="00024729">
        <w:t>7.1.1</w:t>
      </w:r>
      <w:r>
        <w:t>.</w:t>
      </w:r>
      <w:r w:rsidRPr="00024729">
        <w:t xml:space="preserve"> L´environnement externe de l´organisation</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Selon T. WILS et al on peut distinguer trois types d´environnement externe</w:t>
      </w:r>
      <w:r>
        <w:rPr>
          <w:szCs w:val="24"/>
        </w:rPr>
        <w:t> :</w:t>
      </w:r>
      <w:r w:rsidRPr="00024729">
        <w:rPr>
          <w:szCs w:val="24"/>
        </w:rPr>
        <w:t xml:space="preserve"> général, immédiat et spécifique. L´environnement général contient simplement tout se qui setrouve dans le monde des affaires, en d´autres termes, dans la région où se trouve l´organisation, sa ville, son pays et même le monde entier. L´environnement immédiat co</w:t>
      </w:r>
      <w:r w:rsidRPr="00024729">
        <w:rPr>
          <w:szCs w:val="24"/>
        </w:rPr>
        <w:t>m</w:t>
      </w:r>
      <w:r w:rsidRPr="00024729">
        <w:rPr>
          <w:szCs w:val="24"/>
        </w:rPr>
        <w:t>prend les clients, concurrents, fou</w:t>
      </w:r>
      <w:r w:rsidRPr="00024729">
        <w:rPr>
          <w:szCs w:val="24"/>
        </w:rPr>
        <w:t>r</w:t>
      </w:r>
      <w:r w:rsidRPr="00024729">
        <w:rPr>
          <w:szCs w:val="24"/>
        </w:rPr>
        <w:t>nisseurs, agents de réglementation, syndicats, ou associations co</w:t>
      </w:r>
      <w:r w:rsidRPr="00024729">
        <w:rPr>
          <w:szCs w:val="24"/>
        </w:rPr>
        <w:t>m</w:t>
      </w:r>
      <w:r w:rsidRPr="00024729">
        <w:rPr>
          <w:szCs w:val="24"/>
        </w:rPr>
        <w:t>merciales. Finalement, l´environnement spécifique peut être définie comme les facteurs de l´environnement externe qui sont propres à une seule organisation.</w:t>
      </w:r>
    </w:p>
    <w:p w:rsidR="00D01FAD" w:rsidRPr="00024729" w:rsidRDefault="00D01FAD" w:rsidP="00D01FAD">
      <w:pPr>
        <w:spacing w:before="120" w:after="120"/>
        <w:jc w:val="both"/>
        <w:rPr>
          <w:szCs w:val="24"/>
        </w:rPr>
      </w:pPr>
      <w:r w:rsidRPr="00024729">
        <w:rPr>
          <w:szCs w:val="24"/>
        </w:rPr>
        <w:t>Il existe plusieurs composantes de l´environnement externe de l´organisation qui sont liés à la planification stratégique des ressources humaines. Dans ce mémoire, nous allons nous préoccuper de cinq composantes principales</w:t>
      </w:r>
      <w:r>
        <w:rPr>
          <w:szCs w:val="24"/>
        </w:rPr>
        <w:t> :</w:t>
      </w:r>
      <w:r w:rsidRPr="00024729">
        <w:rPr>
          <w:szCs w:val="24"/>
        </w:rPr>
        <w:t xml:space="preserve"> l´économie, la technologie, la main d´œuvre, les valeurs et attitudes et, finalement, les lois.</w:t>
      </w:r>
    </w:p>
    <w:p w:rsidR="00D01FAD" w:rsidRPr="00024729" w:rsidRDefault="00D01FAD" w:rsidP="00D01FAD">
      <w:pPr>
        <w:spacing w:before="120" w:after="120"/>
        <w:jc w:val="both"/>
        <w:rPr>
          <w:szCs w:val="24"/>
        </w:rPr>
      </w:pPr>
    </w:p>
    <w:p w:rsidR="00D01FAD" w:rsidRPr="00024729" w:rsidRDefault="00D01FAD" w:rsidP="00D01FAD">
      <w:pPr>
        <w:spacing w:before="120" w:after="120"/>
        <w:jc w:val="both"/>
        <w:rPr>
          <w:szCs w:val="24"/>
        </w:rPr>
      </w:pPr>
      <w:r>
        <w:rPr>
          <w:szCs w:val="24"/>
        </w:rPr>
        <w:t>*</w:t>
      </w:r>
      <w:r w:rsidRPr="00024729">
        <w:rPr>
          <w:szCs w:val="24"/>
        </w:rPr>
        <w:t xml:space="preserve"> </w:t>
      </w:r>
      <w:r w:rsidRPr="001862D6">
        <w:rPr>
          <w:i/>
          <w:szCs w:val="24"/>
        </w:rPr>
        <w:t>L´économie</w:t>
      </w:r>
    </w:p>
    <w:p w:rsidR="00D01FAD" w:rsidRDefault="00D01FAD" w:rsidP="00D01FAD">
      <w:pPr>
        <w:spacing w:before="120" w:after="120"/>
        <w:jc w:val="both"/>
        <w:rPr>
          <w:szCs w:val="24"/>
        </w:rPr>
      </w:pPr>
      <w:r w:rsidRPr="00024729">
        <w:rPr>
          <w:szCs w:val="24"/>
        </w:rPr>
        <w:t>En ce qui concerne l´état d´économie, il fait partie de l´environnement général de chaque organisation. Faire l´analyse de fonctionnement économique peut être très compliqué. Pour meilleure compréhensibilité, on peut regrouper l´environnement économique en plusieurs catégories</w:t>
      </w:r>
      <w:r>
        <w:rPr>
          <w:szCs w:val="24"/>
        </w:rPr>
        <w:t> :</w:t>
      </w:r>
      <w:r w:rsidRPr="00024729">
        <w:rPr>
          <w:szCs w:val="24"/>
        </w:rPr>
        <w:t xml:space="preserve"> le taux d´inflation, la productivité, le taux de chômage, le produit national brut et la concurrence.</w:t>
      </w:r>
    </w:p>
    <w:p w:rsidR="00D01FAD" w:rsidRPr="00024729" w:rsidRDefault="00D01FAD" w:rsidP="00D01FAD">
      <w:pPr>
        <w:spacing w:before="120" w:after="120"/>
        <w:jc w:val="both"/>
        <w:rPr>
          <w:szCs w:val="24"/>
        </w:rPr>
      </w:pPr>
    </w:p>
    <w:p w:rsidR="00D01FAD" w:rsidRPr="00024729" w:rsidRDefault="00D01FAD" w:rsidP="00D01FAD">
      <w:pPr>
        <w:spacing w:before="120" w:after="120"/>
        <w:jc w:val="both"/>
        <w:rPr>
          <w:szCs w:val="24"/>
        </w:rPr>
      </w:pPr>
      <w:r>
        <w:rPr>
          <w:szCs w:val="24"/>
        </w:rPr>
        <w:t>*</w:t>
      </w:r>
      <w:r w:rsidRPr="00024729">
        <w:rPr>
          <w:szCs w:val="24"/>
        </w:rPr>
        <w:t xml:space="preserve"> </w:t>
      </w:r>
      <w:r w:rsidRPr="001862D6">
        <w:rPr>
          <w:i/>
          <w:szCs w:val="24"/>
        </w:rPr>
        <w:t>La technologie</w:t>
      </w:r>
    </w:p>
    <w:p w:rsidR="00D01FAD" w:rsidRDefault="00D01FAD" w:rsidP="00D01FAD">
      <w:pPr>
        <w:spacing w:before="120" w:after="120"/>
        <w:jc w:val="both"/>
        <w:rPr>
          <w:szCs w:val="24"/>
        </w:rPr>
      </w:pPr>
      <w:r w:rsidRPr="00024729">
        <w:rPr>
          <w:szCs w:val="24"/>
        </w:rPr>
        <w:t>La technologie constitue une seconde composante essentielle de l´environnement externe d´une organisation. Cette composante est très intéressante car la technologie change le plus vite de toutes les co</w:t>
      </w:r>
      <w:r w:rsidRPr="00024729">
        <w:rPr>
          <w:szCs w:val="24"/>
        </w:rPr>
        <w:t>m</w:t>
      </w:r>
      <w:r w:rsidRPr="00024729">
        <w:rPr>
          <w:szCs w:val="24"/>
        </w:rPr>
        <w:t>posantes de l´environnement externe et représente le plus d´opportunités pour une entreprise. Elle amène donc un processus d´innovation.</w:t>
      </w:r>
    </w:p>
    <w:p w:rsidR="00D01FAD" w:rsidRPr="00024729" w:rsidRDefault="00D01FAD" w:rsidP="00D01FAD">
      <w:pPr>
        <w:spacing w:before="120" w:after="120"/>
        <w:jc w:val="both"/>
        <w:rPr>
          <w:szCs w:val="24"/>
        </w:rPr>
      </w:pPr>
    </w:p>
    <w:p w:rsidR="00D01FAD" w:rsidRPr="00024729" w:rsidRDefault="00D01FAD" w:rsidP="00D01FAD">
      <w:pPr>
        <w:spacing w:before="120" w:after="120"/>
        <w:jc w:val="both"/>
        <w:rPr>
          <w:szCs w:val="24"/>
        </w:rPr>
      </w:pPr>
      <w:r>
        <w:rPr>
          <w:szCs w:val="24"/>
        </w:rPr>
        <w:t>*</w:t>
      </w:r>
      <w:r w:rsidRPr="00024729">
        <w:rPr>
          <w:szCs w:val="24"/>
        </w:rPr>
        <w:t xml:space="preserve"> </w:t>
      </w:r>
      <w:r w:rsidRPr="001862D6">
        <w:rPr>
          <w:i/>
          <w:szCs w:val="24"/>
        </w:rPr>
        <w:t>La main d´œuvre</w:t>
      </w:r>
    </w:p>
    <w:p w:rsidR="00D01FAD" w:rsidRDefault="00D01FAD" w:rsidP="00D01FAD">
      <w:pPr>
        <w:spacing w:before="120" w:after="120"/>
        <w:jc w:val="both"/>
        <w:rPr>
          <w:szCs w:val="24"/>
        </w:rPr>
      </w:pPr>
      <w:r w:rsidRPr="00024729">
        <w:rPr>
          <w:szCs w:val="24"/>
        </w:rPr>
        <w:t>La main-d´oeuvre est une notion générale qui décrit l´ensemble des personnes qui travaillent et des personnes en chômage. L´évolution de la population active (comportant, entre autres, les composantes co</w:t>
      </w:r>
      <w:r w:rsidRPr="00024729">
        <w:rPr>
          <w:szCs w:val="24"/>
        </w:rPr>
        <w:t>m</w:t>
      </w:r>
      <w:r w:rsidRPr="00024729">
        <w:rPr>
          <w:szCs w:val="24"/>
        </w:rPr>
        <w:t>me le vieillissement de la population ou la féminisation, etc.) est un élément très important en ce qui concerne l´analyse de l´environnement externe de l´organisation, les planificateurs doivent le surveiller pour en évaluer les impacts stratégiques. L´importance numérique et notamment la composition (selon la profession, le sexe, le statut ou l´âge) et la disponibilité anticipée de certains segments de cette population comptent parmi les principaux renseignements pe</w:t>
      </w:r>
      <w:r w:rsidRPr="00024729">
        <w:rPr>
          <w:szCs w:val="24"/>
        </w:rPr>
        <w:t>r</w:t>
      </w:r>
      <w:r w:rsidRPr="00024729">
        <w:rPr>
          <w:szCs w:val="24"/>
        </w:rPr>
        <w:t>me</w:t>
      </w:r>
      <w:r>
        <w:rPr>
          <w:szCs w:val="24"/>
        </w:rPr>
        <w:t>ttant suivre la transformation.</w:t>
      </w:r>
    </w:p>
    <w:p w:rsidR="00D01FAD" w:rsidRPr="00024729" w:rsidRDefault="00D01FAD" w:rsidP="00D01FAD">
      <w:pPr>
        <w:spacing w:before="120" w:after="120"/>
        <w:jc w:val="both"/>
        <w:rPr>
          <w:szCs w:val="24"/>
        </w:rPr>
      </w:pPr>
    </w:p>
    <w:p w:rsidR="00D01FAD" w:rsidRPr="00024729" w:rsidRDefault="00D01FAD" w:rsidP="00D01FAD">
      <w:pPr>
        <w:spacing w:before="120" w:after="120"/>
        <w:jc w:val="both"/>
        <w:rPr>
          <w:szCs w:val="24"/>
        </w:rPr>
      </w:pPr>
      <w:r>
        <w:rPr>
          <w:szCs w:val="24"/>
        </w:rPr>
        <w:t>*</w:t>
      </w:r>
      <w:r w:rsidRPr="00024729">
        <w:rPr>
          <w:szCs w:val="24"/>
        </w:rPr>
        <w:t xml:space="preserve"> </w:t>
      </w:r>
      <w:r w:rsidRPr="001862D6">
        <w:rPr>
          <w:i/>
          <w:szCs w:val="24"/>
        </w:rPr>
        <w:t>Les valeurs et attitudes</w:t>
      </w:r>
    </w:p>
    <w:p w:rsidR="00D01FAD" w:rsidRDefault="00D01FAD" w:rsidP="00D01FAD">
      <w:pPr>
        <w:spacing w:before="120" w:after="120"/>
        <w:jc w:val="both"/>
        <w:rPr>
          <w:szCs w:val="24"/>
        </w:rPr>
      </w:pPr>
      <w:r w:rsidRPr="00024729">
        <w:rPr>
          <w:szCs w:val="24"/>
        </w:rPr>
        <w:t>À diverse composantes de l´environnement externe d´une organ</w:t>
      </w:r>
      <w:r w:rsidRPr="00024729">
        <w:rPr>
          <w:szCs w:val="24"/>
        </w:rPr>
        <w:t>i</w:t>
      </w:r>
      <w:r w:rsidRPr="00024729">
        <w:rPr>
          <w:szCs w:val="24"/>
        </w:rPr>
        <w:t xml:space="preserve">sation se rattachent également les valeurs dominantes de la société à une période donnée ainsi que les attitudes, morale et comportements de gens. Le terme </w:t>
      </w:r>
      <w:r>
        <w:rPr>
          <w:szCs w:val="24"/>
        </w:rPr>
        <w:t>« </w:t>
      </w:r>
      <w:r w:rsidRPr="00024729">
        <w:rPr>
          <w:szCs w:val="24"/>
        </w:rPr>
        <w:t>valeur</w:t>
      </w:r>
      <w:r>
        <w:rPr>
          <w:szCs w:val="24"/>
        </w:rPr>
        <w:t> »</w:t>
      </w:r>
      <w:r w:rsidRPr="00024729">
        <w:rPr>
          <w:szCs w:val="24"/>
        </w:rPr>
        <w:t xml:space="preserve"> peut simplement être défini comme l´importance attribuée à quelque chose. En ce qui concerne l´environnement externe d´une organisation, le terme de valeur se m</w:t>
      </w:r>
      <w:r w:rsidRPr="00024729">
        <w:rPr>
          <w:szCs w:val="24"/>
        </w:rPr>
        <w:t>a</w:t>
      </w:r>
      <w:r w:rsidRPr="00024729">
        <w:rPr>
          <w:szCs w:val="24"/>
        </w:rPr>
        <w:t>nifeste plutôt sous une forme collective. Par exemple l´importance a</w:t>
      </w:r>
      <w:r w:rsidRPr="00024729">
        <w:rPr>
          <w:szCs w:val="24"/>
        </w:rPr>
        <w:t>t</w:t>
      </w:r>
      <w:r w:rsidRPr="00024729">
        <w:rPr>
          <w:szCs w:val="24"/>
        </w:rPr>
        <w:t>tribuée à la sécurité sous divers façons se manifestera par l´accroissement du nombre de systèmes d´alarme, des polices d´assurance et, concernant la sécurité d´emploi, par des clauses de convention collective de plus en plus nombreuses à ce sujet.</w:t>
      </w:r>
    </w:p>
    <w:p w:rsidR="00D01FAD" w:rsidRPr="00024729" w:rsidRDefault="00D01FAD" w:rsidP="00D01FAD">
      <w:pPr>
        <w:spacing w:before="120" w:after="120"/>
        <w:jc w:val="both"/>
        <w:rPr>
          <w:szCs w:val="24"/>
        </w:rPr>
      </w:pPr>
    </w:p>
    <w:p w:rsidR="00D01FAD" w:rsidRPr="00024729" w:rsidRDefault="00D01FAD" w:rsidP="00D01FAD">
      <w:pPr>
        <w:spacing w:before="120" w:after="120"/>
        <w:jc w:val="both"/>
        <w:rPr>
          <w:szCs w:val="24"/>
        </w:rPr>
      </w:pPr>
      <w:r>
        <w:rPr>
          <w:szCs w:val="24"/>
        </w:rPr>
        <w:t>*</w:t>
      </w:r>
      <w:r w:rsidRPr="00024729">
        <w:rPr>
          <w:szCs w:val="24"/>
        </w:rPr>
        <w:t xml:space="preserve"> </w:t>
      </w:r>
      <w:r w:rsidRPr="001862D6">
        <w:rPr>
          <w:i/>
          <w:szCs w:val="24"/>
        </w:rPr>
        <w:t>Les lois</w:t>
      </w:r>
    </w:p>
    <w:p w:rsidR="00D01FAD" w:rsidRPr="00024729" w:rsidRDefault="00D01FAD" w:rsidP="00D01FAD">
      <w:pPr>
        <w:spacing w:before="120" w:after="120"/>
        <w:jc w:val="both"/>
        <w:rPr>
          <w:szCs w:val="24"/>
        </w:rPr>
      </w:pPr>
      <w:r w:rsidRPr="00024729">
        <w:rPr>
          <w:szCs w:val="24"/>
        </w:rPr>
        <w:t>Finalement, un élément le plus explicite et le plus impératif de l´environnement organisationnel est représenté par des lois. Ils const</w:t>
      </w:r>
      <w:r w:rsidRPr="00024729">
        <w:rPr>
          <w:szCs w:val="24"/>
        </w:rPr>
        <w:t>i</w:t>
      </w:r>
      <w:r w:rsidRPr="00024729">
        <w:rPr>
          <w:szCs w:val="24"/>
        </w:rPr>
        <w:t>tuent des contraintes auxquelles les organisations ne peuvent se dér</w:t>
      </w:r>
      <w:r w:rsidRPr="00024729">
        <w:rPr>
          <w:szCs w:val="24"/>
        </w:rPr>
        <w:t>o</w:t>
      </w:r>
      <w:r w:rsidRPr="00024729">
        <w:rPr>
          <w:szCs w:val="24"/>
        </w:rPr>
        <w:t>ber et alors ont un impact majeur sur le style de gestion au sein de l´organisation.</w:t>
      </w:r>
    </w:p>
    <w:p w:rsidR="00D01FAD" w:rsidRPr="00024729" w:rsidRDefault="00D01FAD" w:rsidP="00D01FAD">
      <w:pPr>
        <w:spacing w:before="120" w:after="120"/>
        <w:jc w:val="both"/>
        <w:rPr>
          <w:szCs w:val="24"/>
        </w:rPr>
      </w:pPr>
    </w:p>
    <w:p w:rsidR="00D01FAD" w:rsidRPr="00024729" w:rsidRDefault="00D01FAD" w:rsidP="00D01FAD">
      <w:pPr>
        <w:pStyle w:val="b"/>
      </w:pPr>
      <w:r w:rsidRPr="00024729">
        <w:t>7.1.1.1</w:t>
      </w:r>
      <w:r>
        <w:t>.</w:t>
      </w:r>
      <w:r w:rsidRPr="00024729">
        <w:t xml:space="preserve"> Les caractéristiques de l´environnement externe</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La principale caractéristique d´un environnement externe s´évolue et se modifie toujours, d’après l’inspiration de la théorie des deux chercheurs DESS et BEARD  qui ont utilisé quelques dimensions pour définir l´environnement externe et pour pouvoir mesurer ses v</w:t>
      </w:r>
      <w:r w:rsidRPr="00024729">
        <w:rPr>
          <w:szCs w:val="24"/>
        </w:rPr>
        <w:t>a</w:t>
      </w:r>
      <w:r w:rsidRPr="00024729">
        <w:rPr>
          <w:szCs w:val="24"/>
        </w:rPr>
        <w:t>riations. Ces deux chercheurs suggèrent trois caractéristiques de base pour décrire un environnement externe</w:t>
      </w:r>
      <w:r>
        <w:rPr>
          <w:szCs w:val="24"/>
        </w:rPr>
        <w:t> :</w:t>
      </w:r>
      <w:r w:rsidRPr="00024729">
        <w:rPr>
          <w:szCs w:val="24"/>
        </w:rPr>
        <w:t xml:space="preserve"> sa munificence, sa complex</w:t>
      </w:r>
      <w:r w:rsidRPr="00024729">
        <w:rPr>
          <w:szCs w:val="24"/>
        </w:rPr>
        <w:t>i</w:t>
      </w:r>
      <w:r w:rsidRPr="00024729">
        <w:rPr>
          <w:szCs w:val="24"/>
        </w:rPr>
        <w:t>té, et son dynamisme.</w:t>
      </w:r>
    </w:p>
    <w:p w:rsidR="00D01FAD" w:rsidRPr="00024729" w:rsidRDefault="00D01FAD" w:rsidP="00D01FAD">
      <w:pPr>
        <w:spacing w:before="120" w:after="120"/>
        <w:jc w:val="both"/>
        <w:rPr>
          <w:szCs w:val="24"/>
        </w:rPr>
      </w:pPr>
      <w:r w:rsidRPr="00024729">
        <w:rPr>
          <w:szCs w:val="24"/>
        </w:rPr>
        <w:t>La munificence d´un environnement externe désigne sa capacité à affronter une croissance soutenue. Autrement dit, il s´agit de la riche</w:t>
      </w:r>
      <w:r w:rsidRPr="00024729">
        <w:rPr>
          <w:szCs w:val="24"/>
        </w:rPr>
        <w:t>s</w:t>
      </w:r>
      <w:r w:rsidRPr="00024729">
        <w:rPr>
          <w:szCs w:val="24"/>
        </w:rPr>
        <w:t>se d´un environnement. Les environnements munificents disposent de plus de ressources que les autres et cela permet aux organisations de prendre son essor et d´innover. Les environnements plus riches att</w:t>
      </w:r>
      <w:r w:rsidRPr="00024729">
        <w:rPr>
          <w:szCs w:val="24"/>
        </w:rPr>
        <w:t>i</w:t>
      </w:r>
      <w:r w:rsidRPr="00024729">
        <w:rPr>
          <w:szCs w:val="24"/>
        </w:rPr>
        <w:t>rent également des organisations qui n´en font pas partie mais qui voudraient bénéficier de leurs largesses. Dess et Beard ont comparé cette caractéristique selon cinq mesures. Toutes ces mesures s´associent au taux de croissance d´un secteur d´activité</w:t>
      </w:r>
      <w:r>
        <w:rPr>
          <w:szCs w:val="24"/>
        </w:rPr>
        <w:t> :</w:t>
      </w:r>
      <w:r w:rsidRPr="00024729">
        <w:rPr>
          <w:szCs w:val="24"/>
        </w:rPr>
        <w:t xml:space="preserve"> la croissance de vente, lacroissance de l´emploi, la croissance en valeur ajoutée, la croissance de la marge nette et,enfin, l´augmentation moyenne du nombre d´établissements.</w:t>
      </w:r>
    </w:p>
    <w:p w:rsidR="00D01FAD" w:rsidRPr="00024729" w:rsidRDefault="00D01FAD" w:rsidP="00D01FAD">
      <w:pPr>
        <w:spacing w:before="120" w:after="120"/>
        <w:jc w:val="both"/>
        <w:rPr>
          <w:szCs w:val="24"/>
        </w:rPr>
      </w:pPr>
      <w:r w:rsidRPr="00024729">
        <w:rPr>
          <w:szCs w:val="24"/>
        </w:rPr>
        <w:t>Concernant la seconde caractéristique, la complexité d´un enviro</w:t>
      </w:r>
      <w:r w:rsidRPr="00024729">
        <w:rPr>
          <w:szCs w:val="24"/>
        </w:rPr>
        <w:t>n</w:t>
      </w:r>
      <w:r w:rsidRPr="00024729">
        <w:rPr>
          <w:szCs w:val="24"/>
        </w:rPr>
        <w:t>nement externe, elle désigne l´hétérogénéité et la diversité des activ</w:t>
      </w:r>
      <w:r w:rsidRPr="00024729">
        <w:rPr>
          <w:szCs w:val="24"/>
        </w:rPr>
        <w:t>i</w:t>
      </w:r>
      <w:r w:rsidRPr="00024729">
        <w:rPr>
          <w:szCs w:val="24"/>
        </w:rPr>
        <w:t>tés de l´organisation.</w:t>
      </w:r>
    </w:p>
    <w:p w:rsidR="00D01FAD" w:rsidRPr="00024729" w:rsidRDefault="00D01FAD" w:rsidP="00D01FAD">
      <w:pPr>
        <w:spacing w:before="120" w:after="120"/>
        <w:jc w:val="both"/>
        <w:rPr>
          <w:szCs w:val="24"/>
        </w:rPr>
      </w:pPr>
      <w:r w:rsidRPr="00024729">
        <w:rPr>
          <w:szCs w:val="24"/>
        </w:rPr>
        <w:t>Naturellement, plus les activités de l´organisation sont diverses et hétérogènes, plus l´environnement externe de l´organisation aura te</w:t>
      </w:r>
      <w:r w:rsidRPr="00024729">
        <w:rPr>
          <w:szCs w:val="24"/>
        </w:rPr>
        <w:t>n</w:t>
      </w:r>
      <w:r w:rsidRPr="00024729">
        <w:rPr>
          <w:szCs w:val="24"/>
        </w:rPr>
        <w:t>dance à être complexe. La complexité aboutie à élever l´incertitude, alors nécessite l´implantation de mécanismes de traitement de l´information de qualité supérieure. En somme, l´organisation dont les activités sont diverses et hétérogènes exige des ressources variées pour produire les biens et services variés. Une telle organisation a</w:t>
      </w:r>
      <w:r w:rsidRPr="00024729">
        <w:rPr>
          <w:szCs w:val="24"/>
        </w:rPr>
        <w:t>f</w:t>
      </w:r>
      <w:r w:rsidRPr="00024729">
        <w:rPr>
          <w:szCs w:val="24"/>
        </w:rPr>
        <w:t>frontera alors une plus grande compétition pour atteindre ces inputs et disposer des outputs. Organisation comme celle-ci se trouve donc dans un environnement complexe.</w:t>
      </w:r>
    </w:p>
    <w:p w:rsidR="00D01FAD" w:rsidRPr="00024729" w:rsidRDefault="00D01FAD" w:rsidP="00D01FAD">
      <w:pPr>
        <w:spacing w:before="120" w:after="120"/>
        <w:jc w:val="both"/>
        <w:rPr>
          <w:szCs w:val="24"/>
        </w:rPr>
      </w:pPr>
      <w:r w:rsidRPr="00024729">
        <w:rPr>
          <w:szCs w:val="24"/>
        </w:rPr>
        <w:t>La caractéristique suivante, celle du dynamisme d´un environn</w:t>
      </w:r>
      <w:r w:rsidRPr="00024729">
        <w:rPr>
          <w:szCs w:val="24"/>
        </w:rPr>
        <w:t>e</w:t>
      </w:r>
      <w:r w:rsidRPr="00024729">
        <w:rPr>
          <w:szCs w:val="24"/>
        </w:rPr>
        <w:t>ment externe, se rapport à son instabilité, son caractère turbulent et imprévisible. Plus l´environnement externe est instable, turbulent ou imprévisible, plus il est dynamique. Dess et Beard ont encore réparti cette caractéristique de l´environnement externe en trois sous-dimensions suivantes</w:t>
      </w:r>
      <w:r>
        <w:rPr>
          <w:szCs w:val="24"/>
        </w:rPr>
        <w:t> :</w:t>
      </w:r>
      <w:r w:rsidRPr="00024729">
        <w:rPr>
          <w:szCs w:val="24"/>
        </w:rPr>
        <w:t xml:space="preserve"> </w:t>
      </w:r>
      <w:r>
        <w:rPr>
          <w:szCs w:val="24"/>
        </w:rPr>
        <w:t>« </w:t>
      </w:r>
      <w:r w:rsidRPr="00024729">
        <w:rPr>
          <w:szCs w:val="24"/>
        </w:rPr>
        <w:t>le dynamisme du marché, la turbulence et le dynamisme technologique</w:t>
      </w:r>
      <w:r>
        <w:rPr>
          <w:szCs w:val="24"/>
        </w:rPr>
        <w:t> »</w:t>
      </w:r>
      <w:r w:rsidRPr="00024729">
        <w:rPr>
          <w:szCs w:val="24"/>
        </w:rPr>
        <w:t>.</w:t>
      </w:r>
    </w:p>
    <w:p w:rsidR="00D01FAD" w:rsidRPr="00024729" w:rsidRDefault="00D01FAD" w:rsidP="00D01FAD">
      <w:pPr>
        <w:spacing w:before="120" w:after="120"/>
        <w:jc w:val="both"/>
        <w:rPr>
          <w:szCs w:val="24"/>
        </w:rPr>
      </w:pPr>
      <w:r w:rsidRPr="00024729">
        <w:rPr>
          <w:szCs w:val="24"/>
        </w:rPr>
        <w:t>Il est à noter que ces trois caractéristiques de l´environnement e</w:t>
      </w:r>
      <w:r w:rsidRPr="00024729">
        <w:rPr>
          <w:szCs w:val="24"/>
        </w:rPr>
        <w:t>x</w:t>
      </w:r>
      <w:r w:rsidRPr="00024729">
        <w:rPr>
          <w:szCs w:val="24"/>
        </w:rPr>
        <w:t>terne sont indépendantes les unes des autres. C´est-à-dire, si l´environnement des entreprises de matériel informatique est le plus munificent des secteurs, il est en même temps seulement modérément dynamique et complexe. Celui du rembourrage est très dynamique mais seulement un peu complexe et encore moins munificent.</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En vue de dépasser ces limites T. WILS et ak proposent des cara</w:t>
      </w:r>
      <w:r w:rsidRPr="00024729">
        <w:rPr>
          <w:szCs w:val="24"/>
        </w:rPr>
        <w:t>c</w:t>
      </w:r>
      <w:r w:rsidRPr="00024729">
        <w:rPr>
          <w:szCs w:val="24"/>
        </w:rPr>
        <w:t>téristiques qui leur semblent plus appropriés à décrire un environn</w:t>
      </w:r>
      <w:r w:rsidRPr="00024729">
        <w:rPr>
          <w:szCs w:val="24"/>
        </w:rPr>
        <w:t>e</w:t>
      </w:r>
      <w:r w:rsidRPr="00024729">
        <w:rPr>
          <w:szCs w:val="24"/>
        </w:rPr>
        <w:t>ment externe. Ils en suggèrent six qui reprennent celle de Dess et Beard en y rajoutant d´autres caractéristiques</w:t>
      </w:r>
      <w:r>
        <w:rPr>
          <w:szCs w:val="24"/>
        </w:rPr>
        <w:t> :</w:t>
      </w:r>
    </w:p>
    <w:p w:rsidR="00D01FAD" w:rsidRDefault="00D01FAD" w:rsidP="00D01FAD">
      <w:pPr>
        <w:ind w:left="720" w:hanging="360"/>
        <w:jc w:val="both"/>
        <w:rPr>
          <w:szCs w:val="24"/>
        </w:rPr>
      </w:pPr>
    </w:p>
    <w:p w:rsidR="00D01FAD" w:rsidRPr="00024729" w:rsidRDefault="00D01FAD" w:rsidP="00D01FAD">
      <w:pPr>
        <w:ind w:left="720" w:hanging="360"/>
        <w:jc w:val="both"/>
        <w:rPr>
          <w:szCs w:val="24"/>
        </w:rPr>
      </w:pPr>
      <w:r w:rsidRPr="00024729">
        <w:rPr>
          <w:szCs w:val="24"/>
        </w:rPr>
        <w:t>a)</w:t>
      </w:r>
      <w:r>
        <w:rPr>
          <w:szCs w:val="24"/>
        </w:rPr>
        <w:tab/>
        <w:t>« </w:t>
      </w:r>
      <w:r w:rsidRPr="00024729">
        <w:rPr>
          <w:szCs w:val="24"/>
        </w:rPr>
        <w:t>la munificence de l´environnement telle qu´elle a été définie précédemment en termes de croissance du marché</w:t>
      </w:r>
      <w:r>
        <w:rPr>
          <w:szCs w:val="24"/>
        </w:rPr>
        <w:t> »</w:t>
      </w:r>
      <w:r w:rsidRPr="00024729">
        <w:rPr>
          <w:szCs w:val="24"/>
        </w:rPr>
        <w:t>,</w:t>
      </w:r>
    </w:p>
    <w:p w:rsidR="00D01FAD" w:rsidRPr="00024729" w:rsidRDefault="00D01FAD" w:rsidP="00D01FAD">
      <w:pPr>
        <w:ind w:left="720" w:hanging="360"/>
        <w:jc w:val="both"/>
        <w:rPr>
          <w:szCs w:val="24"/>
        </w:rPr>
      </w:pPr>
      <w:r w:rsidRPr="00024729">
        <w:rPr>
          <w:szCs w:val="24"/>
        </w:rPr>
        <w:t>b)</w:t>
      </w:r>
      <w:r>
        <w:rPr>
          <w:szCs w:val="24"/>
        </w:rPr>
        <w:tab/>
        <w:t>« </w:t>
      </w:r>
      <w:r w:rsidRPr="00024729">
        <w:rPr>
          <w:szCs w:val="24"/>
        </w:rPr>
        <w:t>la stabilité de l´environnement, qui décrit le caractère prévis</w:t>
      </w:r>
      <w:r w:rsidRPr="00024729">
        <w:rPr>
          <w:szCs w:val="24"/>
        </w:rPr>
        <w:t>i</w:t>
      </w:r>
      <w:r w:rsidRPr="00024729">
        <w:rPr>
          <w:szCs w:val="24"/>
        </w:rPr>
        <w:t>ble des changements. Plus, l´environnement change de direction bru</w:t>
      </w:r>
      <w:r w:rsidRPr="00024729">
        <w:rPr>
          <w:szCs w:val="24"/>
        </w:rPr>
        <w:t>s</w:t>
      </w:r>
      <w:r w:rsidRPr="00024729">
        <w:rPr>
          <w:szCs w:val="24"/>
        </w:rPr>
        <w:t>quement, plus il est instable</w:t>
      </w:r>
      <w:r>
        <w:rPr>
          <w:szCs w:val="24"/>
        </w:rPr>
        <w:t> »</w:t>
      </w:r>
      <w:r w:rsidRPr="00024729">
        <w:rPr>
          <w:szCs w:val="24"/>
        </w:rPr>
        <w:t>,</w:t>
      </w:r>
    </w:p>
    <w:p w:rsidR="00D01FAD" w:rsidRPr="00024729" w:rsidRDefault="00D01FAD" w:rsidP="00D01FAD">
      <w:pPr>
        <w:ind w:left="720" w:hanging="360"/>
        <w:jc w:val="both"/>
        <w:rPr>
          <w:szCs w:val="24"/>
        </w:rPr>
      </w:pPr>
      <w:r w:rsidRPr="00024729">
        <w:rPr>
          <w:szCs w:val="24"/>
        </w:rPr>
        <w:t>c)</w:t>
      </w:r>
      <w:r>
        <w:rPr>
          <w:szCs w:val="24"/>
        </w:rPr>
        <w:tab/>
        <w:t>« </w:t>
      </w:r>
      <w:r w:rsidRPr="00024729">
        <w:rPr>
          <w:szCs w:val="24"/>
        </w:rPr>
        <w:t>l´homogénéité (ou son contraire) de l´environnement, qui tr</w:t>
      </w:r>
      <w:r w:rsidRPr="00024729">
        <w:rPr>
          <w:szCs w:val="24"/>
        </w:rPr>
        <w:t>a</w:t>
      </w:r>
      <w:r w:rsidRPr="00024729">
        <w:rPr>
          <w:szCs w:val="24"/>
        </w:rPr>
        <w:t>duit l´appartenance d´une entreprise à un (ou plusieurs) sous-environnement. Une entreprise diversifiée qui opère sur pl</w:t>
      </w:r>
      <w:r w:rsidRPr="00024729">
        <w:rPr>
          <w:szCs w:val="24"/>
        </w:rPr>
        <w:t>u</w:t>
      </w:r>
      <w:r w:rsidRPr="00024729">
        <w:rPr>
          <w:szCs w:val="24"/>
        </w:rPr>
        <w:t>sieurs marchés puise des ressources ou fait face à des contrai</w:t>
      </w:r>
      <w:r w:rsidRPr="00024729">
        <w:rPr>
          <w:szCs w:val="24"/>
        </w:rPr>
        <w:t>n</w:t>
      </w:r>
      <w:r w:rsidRPr="00024729">
        <w:rPr>
          <w:szCs w:val="24"/>
        </w:rPr>
        <w:t>tes diverses</w:t>
      </w:r>
      <w:r>
        <w:rPr>
          <w:szCs w:val="24"/>
        </w:rPr>
        <w:t> »</w:t>
      </w:r>
      <w:r w:rsidRPr="00024729">
        <w:rPr>
          <w:szCs w:val="24"/>
        </w:rPr>
        <w:t>,</w:t>
      </w:r>
    </w:p>
    <w:p w:rsidR="00D01FAD" w:rsidRPr="00024729" w:rsidRDefault="00D01FAD" w:rsidP="00D01FAD">
      <w:pPr>
        <w:ind w:left="720" w:hanging="360"/>
        <w:jc w:val="both"/>
        <w:rPr>
          <w:szCs w:val="24"/>
        </w:rPr>
      </w:pPr>
      <w:r w:rsidRPr="00024729">
        <w:rPr>
          <w:szCs w:val="24"/>
        </w:rPr>
        <w:t>d)</w:t>
      </w:r>
      <w:r>
        <w:rPr>
          <w:szCs w:val="24"/>
        </w:rPr>
        <w:tab/>
        <w:t>« </w:t>
      </w:r>
      <w:r w:rsidRPr="00024729">
        <w:rPr>
          <w:szCs w:val="24"/>
        </w:rPr>
        <w:t>la complexité de l´environnement, qui mesure le nombre d´intervenants externes dont l´entreprise doit tenir compte. Plus le nombre des intervenants augmente, plus les informations à traiter croissent et plus l´environnement externe devient co</w:t>
      </w:r>
      <w:r w:rsidRPr="00024729">
        <w:rPr>
          <w:szCs w:val="24"/>
        </w:rPr>
        <w:t>m</w:t>
      </w:r>
      <w:r w:rsidRPr="00024729">
        <w:rPr>
          <w:szCs w:val="24"/>
        </w:rPr>
        <w:t>plexe</w:t>
      </w:r>
      <w:r>
        <w:rPr>
          <w:szCs w:val="24"/>
        </w:rPr>
        <w:t> »</w:t>
      </w:r>
      <w:r w:rsidRPr="00024729">
        <w:rPr>
          <w:szCs w:val="24"/>
        </w:rPr>
        <w:t>,</w:t>
      </w:r>
    </w:p>
    <w:p w:rsidR="00D01FAD" w:rsidRPr="00024729" w:rsidRDefault="00D01FAD" w:rsidP="00D01FAD">
      <w:pPr>
        <w:ind w:left="720" w:hanging="360"/>
        <w:jc w:val="both"/>
        <w:rPr>
          <w:szCs w:val="24"/>
        </w:rPr>
      </w:pPr>
      <w:r w:rsidRPr="00024729">
        <w:rPr>
          <w:szCs w:val="24"/>
        </w:rPr>
        <w:t>e)</w:t>
      </w:r>
      <w:r>
        <w:rPr>
          <w:szCs w:val="24"/>
        </w:rPr>
        <w:tab/>
        <w:t>« </w:t>
      </w:r>
      <w:r w:rsidRPr="00024729">
        <w:rPr>
          <w:szCs w:val="24"/>
        </w:rPr>
        <w:t>la vitesse de changement de l´environnement, qui traduit le fait qu´un environnement externe peut changer plus ou moins rapidement. Plusieurs environnements externes changent rap</w:t>
      </w:r>
      <w:r w:rsidRPr="00024729">
        <w:rPr>
          <w:szCs w:val="24"/>
        </w:rPr>
        <w:t>i</w:t>
      </w:r>
      <w:r w:rsidRPr="00024729">
        <w:rPr>
          <w:szCs w:val="24"/>
        </w:rPr>
        <w:t>dement, d´autres pas. Ainsi en est-il des modes, de l´engouement subit pour tel produit ou tel service</w:t>
      </w:r>
      <w:r>
        <w:rPr>
          <w:szCs w:val="24"/>
        </w:rPr>
        <w:t> »</w:t>
      </w:r>
      <w:r w:rsidRPr="00024729">
        <w:rPr>
          <w:szCs w:val="24"/>
        </w:rPr>
        <w:t xml:space="preserve"> et final</w:t>
      </w:r>
      <w:r w:rsidRPr="00024729">
        <w:rPr>
          <w:szCs w:val="24"/>
        </w:rPr>
        <w:t>e</w:t>
      </w:r>
      <w:r w:rsidRPr="00024729">
        <w:rPr>
          <w:szCs w:val="24"/>
        </w:rPr>
        <w:t>ment,</w:t>
      </w:r>
    </w:p>
    <w:p w:rsidR="00D01FAD" w:rsidRPr="00024729" w:rsidRDefault="00D01FAD" w:rsidP="00D01FAD">
      <w:pPr>
        <w:ind w:left="720" w:hanging="360"/>
        <w:jc w:val="both"/>
        <w:rPr>
          <w:szCs w:val="24"/>
        </w:rPr>
      </w:pPr>
      <w:r w:rsidRPr="00024729">
        <w:rPr>
          <w:szCs w:val="24"/>
        </w:rPr>
        <w:t>f)</w:t>
      </w:r>
      <w:r>
        <w:rPr>
          <w:szCs w:val="24"/>
        </w:rPr>
        <w:tab/>
        <w:t>« </w:t>
      </w:r>
      <w:r w:rsidRPr="00024729">
        <w:rPr>
          <w:szCs w:val="24"/>
        </w:rPr>
        <w:t>l´influence de l´environnement, qui mesure jusqu´à quel point l´environnement externe a du poids sur l´entreprise. Sous cette cara</w:t>
      </w:r>
      <w:r w:rsidRPr="00024729">
        <w:rPr>
          <w:szCs w:val="24"/>
        </w:rPr>
        <w:t>c</w:t>
      </w:r>
      <w:r w:rsidRPr="00024729">
        <w:rPr>
          <w:szCs w:val="24"/>
        </w:rPr>
        <w:t>téristique, on retrouve le temps qui s´écoule entre un changement dans l´environnement et un changement dans l´organisation. La notion d´influence recouvre celle de causalité entre l´environnement et l´organisation (c´est-à-dire si A cha</w:t>
      </w:r>
      <w:r w:rsidRPr="00024729">
        <w:rPr>
          <w:szCs w:val="24"/>
        </w:rPr>
        <w:t>n</w:t>
      </w:r>
      <w:r w:rsidRPr="00024729">
        <w:rPr>
          <w:szCs w:val="24"/>
        </w:rPr>
        <w:t>gé dans l´environnement, alors B change dans l´entreprise</w:t>
      </w:r>
      <w:r>
        <w:rPr>
          <w:szCs w:val="24"/>
        </w:rPr>
        <w:t> »</w:t>
      </w:r>
      <w:r w:rsidRPr="00024729">
        <w:rPr>
          <w:szCs w:val="24"/>
        </w:rPr>
        <w:t>.</w:t>
      </w:r>
    </w:p>
    <w:p w:rsidR="00D01FAD" w:rsidRPr="00024729" w:rsidRDefault="00D01FAD" w:rsidP="00D01FAD">
      <w:pPr>
        <w:jc w:val="both"/>
        <w:rPr>
          <w:szCs w:val="24"/>
        </w:rPr>
      </w:pPr>
      <w:r>
        <w:rPr>
          <w:szCs w:val="24"/>
        </w:rPr>
        <w:br w:type="page"/>
      </w:r>
    </w:p>
    <w:p w:rsidR="00D01FAD" w:rsidRPr="00024729" w:rsidRDefault="00D01FAD" w:rsidP="00D01FAD">
      <w:pPr>
        <w:pStyle w:val="b"/>
      </w:pPr>
      <w:r w:rsidRPr="00024729">
        <w:t>7.1.1.2</w:t>
      </w:r>
      <w:r>
        <w:t>.</w:t>
      </w:r>
      <w:r w:rsidRPr="00024729">
        <w:t xml:space="preserve"> Les analyses de l´environnement externe</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L´analyse des changements de l´environnement externe constitue un élément indispensable au sein de la planification stratégique des ressources humaines..</w:t>
      </w:r>
    </w:p>
    <w:p w:rsidR="00D01FAD" w:rsidRPr="00024729" w:rsidRDefault="00D01FAD" w:rsidP="00D01FAD">
      <w:pPr>
        <w:spacing w:before="120" w:after="120"/>
        <w:jc w:val="both"/>
        <w:rPr>
          <w:szCs w:val="24"/>
        </w:rPr>
      </w:pPr>
      <w:r w:rsidRPr="00024729">
        <w:rPr>
          <w:szCs w:val="24"/>
        </w:rPr>
        <w:t>Le procès complet de l´analyse de l´environnement externe consi</w:t>
      </w:r>
      <w:r w:rsidRPr="00024729">
        <w:rPr>
          <w:szCs w:val="24"/>
        </w:rPr>
        <w:t>s</w:t>
      </w:r>
      <w:r w:rsidRPr="00024729">
        <w:rPr>
          <w:szCs w:val="24"/>
        </w:rPr>
        <w:t>te en balayage qui est suivi par prévision. Le balayage (ou scanning) a trois phases</w:t>
      </w:r>
      <w:r>
        <w:rPr>
          <w:szCs w:val="24"/>
        </w:rPr>
        <w:t> :</w:t>
      </w:r>
      <w:r w:rsidRPr="00024729">
        <w:rPr>
          <w:szCs w:val="24"/>
        </w:rPr>
        <w:t xml:space="preserve"> la surveillance, la perception avec ou sans validation et la recherche active. La prévision peut être décomposée en analyse, interprétation et traduction. Le procès complet puis abouti aux prév</w:t>
      </w:r>
      <w:r w:rsidRPr="00024729">
        <w:rPr>
          <w:szCs w:val="24"/>
        </w:rPr>
        <w:t>i</w:t>
      </w:r>
      <w:r w:rsidRPr="00024729">
        <w:rPr>
          <w:szCs w:val="24"/>
        </w:rPr>
        <w:t>sions et hypothèses.</w:t>
      </w:r>
    </w:p>
    <w:p w:rsidR="00D01FAD" w:rsidRPr="00024729" w:rsidRDefault="00D01FAD" w:rsidP="00D01FAD">
      <w:pPr>
        <w:spacing w:before="120" w:after="120"/>
        <w:jc w:val="both"/>
        <w:rPr>
          <w:szCs w:val="24"/>
        </w:rPr>
      </w:pPr>
      <w:r w:rsidRPr="00024729">
        <w:rPr>
          <w:szCs w:val="24"/>
        </w:rPr>
        <w:t>Tout d´abord il faut se rappeler l´importance et la difficulté de bien analyser les changements de l´environnement externe. Il est fortement important de faire une bonne analyse des changements de l´environnement externe car l´absence ou l´imperfection des analyses peut avoir des conséquences incalculables pour l´organisation. Car la réaction de l´organisation s´appuie fortement sur les résultats des an</w:t>
      </w:r>
      <w:r w:rsidRPr="00024729">
        <w:rPr>
          <w:szCs w:val="24"/>
        </w:rPr>
        <w:t>a</w:t>
      </w:r>
      <w:r w:rsidRPr="00024729">
        <w:rPr>
          <w:szCs w:val="24"/>
        </w:rPr>
        <w:t>lyses, il est vraiment nécessaire de bien et profondément analyser l´environnement externe. Il n´est pas possible de s´adapter à son env</w:t>
      </w:r>
      <w:r w:rsidRPr="00024729">
        <w:rPr>
          <w:szCs w:val="24"/>
        </w:rPr>
        <w:t>i</w:t>
      </w:r>
      <w:r w:rsidRPr="00024729">
        <w:rPr>
          <w:szCs w:val="24"/>
        </w:rPr>
        <w:t>ronnement sans avoir connaissance de ce qui le fait évoluer. Et si on a mal ou insuffisamment analysé les changements qui doivent façonner la réponse, on élève des chances de ne pas réagir adéquatement. En somme, il est nécessaire d´analyser convenablement les changements qui interviennent, les organisations qui ne le font pas s´exposent à des risques inutiles qui peuvent même aboutir à leur disparition.</w:t>
      </w:r>
    </w:p>
    <w:p w:rsidR="00D01FAD" w:rsidRPr="00024729" w:rsidRDefault="00D01FAD" w:rsidP="00D01FAD">
      <w:pPr>
        <w:spacing w:before="120" w:after="120"/>
        <w:jc w:val="both"/>
        <w:rPr>
          <w:szCs w:val="24"/>
        </w:rPr>
      </w:pPr>
      <w:r w:rsidRPr="00024729">
        <w:rPr>
          <w:szCs w:val="24"/>
        </w:rPr>
        <w:t>Accomplir une bonne analyse n´est pas une tâche facile. Les ra</w:t>
      </w:r>
      <w:r w:rsidRPr="00024729">
        <w:rPr>
          <w:szCs w:val="24"/>
        </w:rPr>
        <w:t>i</w:t>
      </w:r>
      <w:r w:rsidRPr="00024729">
        <w:rPr>
          <w:szCs w:val="24"/>
        </w:rPr>
        <w:t>sons sont diverses, il y a des raisons reliées à l´information elle-même, celles touchant à la capacité de prévoir ou celles qui concernent la personnalité du planificateur ou gestionnaire.</w:t>
      </w:r>
    </w:p>
    <w:p w:rsidR="00D01FAD" w:rsidRPr="00024729" w:rsidRDefault="00D01FAD" w:rsidP="00D01FAD">
      <w:pPr>
        <w:spacing w:before="120" w:after="120"/>
        <w:jc w:val="both"/>
        <w:rPr>
          <w:szCs w:val="24"/>
        </w:rPr>
      </w:pPr>
      <w:r w:rsidRPr="00024729">
        <w:rPr>
          <w:szCs w:val="24"/>
        </w:rPr>
        <w:t>Les difficultés reliées à l´information se produisent quand le ge</w:t>
      </w:r>
      <w:r w:rsidRPr="00024729">
        <w:rPr>
          <w:szCs w:val="24"/>
        </w:rPr>
        <w:t>s</w:t>
      </w:r>
      <w:r w:rsidRPr="00024729">
        <w:rPr>
          <w:szCs w:val="24"/>
        </w:rPr>
        <w:t>tionnaire ou planificateur ne dispose pas d´information complète et suffisante pour accomplir une analyse. Parfois, il est vraiment compl</w:t>
      </w:r>
      <w:r w:rsidRPr="00024729">
        <w:rPr>
          <w:szCs w:val="24"/>
        </w:rPr>
        <w:t>i</w:t>
      </w:r>
      <w:r w:rsidRPr="00024729">
        <w:rPr>
          <w:szCs w:val="24"/>
        </w:rPr>
        <w:t>qué pour une organisation de se tenir au courant de tout ce qui se pa</w:t>
      </w:r>
      <w:r w:rsidRPr="00024729">
        <w:rPr>
          <w:szCs w:val="24"/>
        </w:rPr>
        <w:t>s</w:t>
      </w:r>
      <w:r w:rsidRPr="00024729">
        <w:rPr>
          <w:szCs w:val="24"/>
        </w:rPr>
        <w:t>se d´intéressant dans un domaine. Une autre mission compliquée est celle d´obtenir des informations d´une bonne qualité. La qualité d</w:t>
      </w:r>
      <w:r w:rsidRPr="00024729">
        <w:rPr>
          <w:szCs w:val="24"/>
        </w:rPr>
        <w:t>é</w:t>
      </w:r>
      <w:r w:rsidRPr="00024729">
        <w:rPr>
          <w:szCs w:val="24"/>
        </w:rPr>
        <w:t>pend des sources utilisées et de la fréquence des contacts entre le m</w:t>
      </w:r>
      <w:r w:rsidRPr="00024729">
        <w:rPr>
          <w:szCs w:val="24"/>
        </w:rPr>
        <w:t>a</w:t>
      </w:r>
      <w:r w:rsidRPr="00024729">
        <w:rPr>
          <w:szCs w:val="24"/>
        </w:rPr>
        <w:t>nager et ses sources. En plus, la qualité d´information peut baisser lorsque les gens qui la reçoivent ne peuvent pas la valider ou la vér</w:t>
      </w:r>
      <w:r w:rsidRPr="00024729">
        <w:rPr>
          <w:szCs w:val="24"/>
        </w:rPr>
        <w:t>i</w:t>
      </w:r>
      <w:r w:rsidRPr="00024729">
        <w:rPr>
          <w:szCs w:val="24"/>
        </w:rPr>
        <w:t>fier, parfois, c´est même impossible de vérifier une telle information.</w:t>
      </w:r>
    </w:p>
    <w:p w:rsidR="00D01FAD" w:rsidRPr="00024729" w:rsidRDefault="00D01FAD" w:rsidP="00D01FAD">
      <w:pPr>
        <w:spacing w:before="120" w:after="120"/>
        <w:jc w:val="both"/>
        <w:rPr>
          <w:szCs w:val="24"/>
        </w:rPr>
      </w:pPr>
      <w:r w:rsidRPr="00024729">
        <w:rPr>
          <w:szCs w:val="24"/>
        </w:rPr>
        <w:t>En ce qui concerne les difficultés connectées à la capacité de pr</w:t>
      </w:r>
      <w:r w:rsidRPr="00024729">
        <w:rPr>
          <w:szCs w:val="24"/>
        </w:rPr>
        <w:t>é</w:t>
      </w:r>
      <w:r w:rsidRPr="00024729">
        <w:rPr>
          <w:szCs w:val="24"/>
        </w:rPr>
        <w:t>voir, elles existent à cause des événements imprévisibles. Par exe</w:t>
      </w:r>
      <w:r w:rsidRPr="00024729">
        <w:rPr>
          <w:szCs w:val="24"/>
        </w:rPr>
        <w:t>m</w:t>
      </w:r>
      <w:r w:rsidRPr="00024729">
        <w:rPr>
          <w:szCs w:val="24"/>
        </w:rPr>
        <w:t>ple, on ne peut pas prédire des événements accidentels ou des no</w:t>
      </w:r>
      <w:r w:rsidRPr="00024729">
        <w:rPr>
          <w:szCs w:val="24"/>
        </w:rPr>
        <w:t>u</w:t>
      </w:r>
      <w:r w:rsidRPr="00024729">
        <w:rPr>
          <w:szCs w:val="24"/>
        </w:rPr>
        <w:t>veaux découverts scientifiques. L´autre problème est due au fait que les analystes ignorent souvent les conséquences d´une mauvaise déc</w:t>
      </w:r>
      <w:r w:rsidRPr="00024729">
        <w:rPr>
          <w:szCs w:val="24"/>
        </w:rPr>
        <w:t>i</w:t>
      </w:r>
      <w:r w:rsidRPr="00024729">
        <w:rPr>
          <w:szCs w:val="24"/>
        </w:rPr>
        <w:t>sion, il y a plusieurs raisons possibles</w:t>
      </w:r>
      <w:r>
        <w:rPr>
          <w:szCs w:val="24"/>
        </w:rPr>
        <w:t> :</w:t>
      </w:r>
      <w:r w:rsidRPr="00024729">
        <w:rPr>
          <w:szCs w:val="24"/>
        </w:rPr>
        <w:t xml:space="preserve"> l´analyste fait face à cette s</w:t>
      </w:r>
      <w:r w:rsidRPr="00024729">
        <w:rPr>
          <w:szCs w:val="24"/>
        </w:rPr>
        <w:t>i</w:t>
      </w:r>
      <w:r w:rsidRPr="00024729">
        <w:rPr>
          <w:szCs w:val="24"/>
        </w:rPr>
        <w:t>tuation pour la première fois, le changement analysé est trop ambigu ou l´analyste a beaucoup de mal à concevoir les impacts que le cha</w:t>
      </w:r>
      <w:r w:rsidRPr="00024729">
        <w:rPr>
          <w:szCs w:val="24"/>
        </w:rPr>
        <w:t>n</w:t>
      </w:r>
      <w:r w:rsidRPr="00024729">
        <w:rPr>
          <w:szCs w:val="24"/>
        </w:rPr>
        <w:t>gement aura sur l´organisation. Finalement, faire une analyse peut être difficile car les responsables ne sont pas suffisamment équipés.</w:t>
      </w:r>
    </w:p>
    <w:p w:rsidR="00D01FAD" w:rsidRPr="00024729" w:rsidRDefault="00D01FAD" w:rsidP="00D01FAD">
      <w:pPr>
        <w:spacing w:before="120" w:after="120"/>
        <w:jc w:val="both"/>
        <w:rPr>
          <w:szCs w:val="24"/>
        </w:rPr>
      </w:pPr>
      <w:r w:rsidRPr="00024729">
        <w:rPr>
          <w:szCs w:val="24"/>
        </w:rPr>
        <w:t>Les difficultés reliées à la personnalité de l´analyste représentent plutôt un problème du passé quand les analyses étaient exécutées par des êtres humains et non par les ordinateurs comme aujourd´hui. Néanmoins, si l´organisation utilise des données analysées par l´ordinateur, c´est encore un être humain qui décide quoi traiter et comment l´interpréter. C´est pourquoi l´analyse des impacts enviro</w:t>
      </w:r>
      <w:r w:rsidRPr="00024729">
        <w:rPr>
          <w:szCs w:val="24"/>
        </w:rPr>
        <w:t>n</w:t>
      </w:r>
      <w:r w:rsidRPr="00024729">
        <w:rPr>
          <w:szCs w:val="24"/>
        </w:rPr>
        <w:t>nementaux est parfois sujet aux influences de la personnalité de celui qui effectue une analyse, c´est-à-dire, par les préjugés et inclinations de la personne qui la fait. Malheureusement, les analystes se conce</w:t>
      </w:r>
      <w:r w:rsidRPr="00024729">
        <w:rPr>
          <w:szCs w:val="24"/>
        </w:rPr>
        <w:t>n</w:t>
      </w:r>
      <w:r w:rsidRPr="00024729">
        <w:rPr>
          <w:szCs w:val="24"/>
        </w:rPr>
        <w:t xml:space="preserve">trent souvent sur ce qu´ils considèrent comme important, sur ce qu´ils veulent voir et entendre et oublient la réalité. </w:t>
      </w:r>
    </w:p>
    <w:p w:rsidR="00D01FAD" w:rsidRPr="00024729" w:rsidRDefault="00D01FAD" w:rsidP="00D01FAD">
      <w:pPr>
        <w:spacing w:before="120" w:after="120"/>
        <w:jc w:val="both"/>
        <w:rPr>
          <w:szCs w:val="24"/>
        </w:rPr>
      </w:pPr>
      <w:r w:rsidRPr="00024729">
        <w:rPr>
          <w:szCs w:val="24"/>
        </w:rPr>
        <w:t>En somme, l´analyse des changements de l´environnement est compliquée pour plusieurs raisons qui sont reliées tant à l´insuffisance d´informations qu´à leur qualité, à la capacité d´anticiper et aux cara</w:t>
      </w:r>
      <w:r w:rsidRPr="00024729">
        <w:rPr>
          <w:szCs w:val="24"/>
        </w:rPr>
        <w:t>c</w:t>
      </w:r>
      <w:r w:rsidRPr="00024729">
        <w:rPr>
          <w:szCs w:val="24"/>
        </w:rPr>
        <w:t>téristiques générales de l´être humain. L´importance de la tâche ainsi que sa difficulté devraient orienter les organisations à s´en préoccuper avec le plus grand sérieux.</w:t>
      </w:r>
    </w:p>
    <w:p w:rsidR="00D01FAD" w:rsidRPr="00024729" w:rsidRDefault="00D01FAD" w:rsidP="00D01FAD">
      <w:pPr>
        <w:spacing w:before="120" w:after="120"/>
        <w:jc w:val="both"/>
        <w:rPr>
          <w:szCs w:val="24"/>
        </w:rPr>
      </w:pPr>
      <w:r w:rsidRPr="00024729">
        <w:rPr>
          <w:szCs w:val="24"/>
        </w:rPr>
        <w:t>Comme on a déjà mentionné, chaque analyse de l´environnement externe consiste en deux étape, il s´agit d´une étape du balayage (ou scanning) et d´une étape de la prévision.</w:t>
      </w:r>
    </w:p>
    <w:p w:rsidR="00D01FAD" w:rsidRPr="00024729" w:rsidRDefault="00D01FAD" w:rsidP="00D01FAD">
      <w:pPr>
        <w:spacing w:before="120" w:after="120"/>
        <w:jc w:val="both"/>
        <w:rPr>
          <w:szCs w:val="24"/>
        </w:rPr>
      </w:pPr>
      <w:r>
        <w:rPr>
          <w:szCs w:val="24"/>
        </w:rPr>
        <w:br w:type="page"/>
      </w:r>
    </w:p>
    <w:p w:rsidR="00D01FAD" w:rsidRPr="001862D6" w:rsidRDefault="00D01FAD" w:rsidP="00D01FAD">
      <w:pPr>
        <w:pStyle w:val="d"/>
      </w:pPr>
      <w:r w:rsidRPr="001862D6">
        <w:t>7.1.1.2.1. Le balayage de l´environnement</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Un balayage de l´environnement est un composant essentiel de la planification stratégique des ressources humaines. Les analystes déf</w:t>
      </w:r>
      <w:r w:rsidRPr="00024729">
        <w:rPr>
          <w:szCs w:val="24"/>
        </w:rPr>
        <w:t>i</w:t>
      </w:r>
      <w:r w:rsidRPr="00024729">
        <w:rPr>
          <w:szCs w:val="24"/>
        </w:rPr>
        <w:t>nissent le balayage de l´environnement comme le procès par lequel les membres d´une organisation se tiennent ou sont tenus au courant d´événement ou tendances se déroulant à l´extérieur de l´organisation. On distingue deux types du balayage</w:t>
      </w:r>
      <w:r>
        <w:rPr>
          <w:szCs w:val="24"/>
        </w:rPr>
        <w:t> :</w:t>
      </w:r>
      <w:r w:rsidRPr="00024729">
        <w:rPr>
          <w:szCs w:val="24"/>
        </w:rPr>
        <w:t xml:space="preserve"> la surveillance et la recherche active. Pour le manager, la surveillance consiste à s´intéresser d´une façon générale à un sujet sans sentiment d´urgence. Alors que le pr</w:t>
      </w:r>
      <w:r w:rsidRPr="00024729">
        <w:rPr>
          <w:szCs w:val="24"/>
        </w:rPr>
        <w:t>e</w:t>
      </w:r>
      <w:r w:rsidRPr="00024729">
        <w:rPr>
          <w:szCs w:val="24"/>
        </w:rPr>
        <w:t>mier type de balayage est envisagé sans utilité immédiate apparente, le deuxième, la recherche active, réside dans rechercher des inform</w:t>
      </w:r>
      <w:r w:rsidRPr="00024729">
        <w:rPr>
          <w:szCs w:val="24"/>
        </w:rPr>
        <w:t>a</w:t>
      </w:r>
      <w:r w:rsidRPr="00024729">
        <w:rPr>
          <w:szCs w:val="24"/>
        </w:rPr>
        <w:t>tions afin de résoudre un problème spécifique.</w:t>
      </w:r>
    </w:p>
    <w:p w:rsidR="00D01FAD" w:rsidRPr="00024729" w:rsidRDefault="00D01FAD" w:rsidP="00D01FAD">
      <w:pPr>
        <w:spacing w:before="120" w:after="120"/>
        <w:jc w:val="both"/>
        <w:rPr>
          <w:szCs w:val="24"/>
        </w:rPr>
      </w:pPr>
      <w:r w:rsidRPr="00024729">
        <w:rPr>
          <w:szCs w:val="24"/>
        </w:rPr>
        <w:t>Il est aussi à noter que le balayage peut se différer selon plusieurs critères</w:t>
      </w:r>
      <w:r>
        <w:rPr>
          <w:szCs w:val="24"/>
        </w:rPr>
        <w:t> :</w:t>
      </w:r>
      <w:r w:rsidRPr="00024729">
        <w:rPr>
          <w:szCs w:val="24"/>
        </w:rPr>
        <w:t xml:space="preserve"> selon la taille d´organisation (naturellement, plus l´organisation est grande, plus elle élargit son balayage), le secteur d´activités (par exemple les fabricants de vêtement vont rechercher des informations différentes que les entreprises d´exploitation), la str</w:t>
      </w:r>
      <w:r w:rsidRPr="00024729">
        <w:rPr>
          <w:szCs w:val="24"/>
        </w:rPr>
        <w:t>a</w:t>
      </w:r>
      <w:r w:rsidRPr="00024729">
        <w:rPr>
          <w:szCs w:val="24"/>
        </w:rPr>
        <w:t>tégie d´évolution de l´organisation (par exemple les cadres de l´assurance dans des entreprise de type prospecteur consacrent plus de temps à balayer leur environnement externe) et la fonction exercée (à titre d´exemple, les cadres en gestion des ressources humaines se tie</w:t>
      </w:r>
      <w:r w:rsidRPr="00024729">
        <w:rPr>
          <w:szCs w:val="24"/>
        </w:rPr>
        <w:t>n</w:t>
      </w:r>
      <w:r w:rsidRPr="00024729">
        <w:rPr>
          <w:szCs w:val="24"/>
        </w:rPr>
        <w:t>nent plus au courant de leur environnement général que les autres c</w:t>
      </w:r>
      <w:r w:rsidRPr="00024729">
        <w:rPr>
          <w:szCs w:val="24"/>
        </w:rPr>
        <w:t>a</w:t>
      </w:r>
      <w:r w:rsidRPr="00024729">
        <w:rPr>
          <w:szCs w:val="24"/>
        </w:rPr>
        <w:t>dres).</w:t>
      </w:r>
    </w:p>
    <w:p w:rsidR="00D01FAD" w:rsidRPr="00024729" w:rsidRDefault="00D01FAD" w:rsidP="00D01FAD">
      <w:pPr>
        <w:spacing w:before="120" w:after="120"/>
        <w:jc w:val="both"/>
        <w:rPr>
          <w:szCs w:val="24"/>
        </w:rPr>
      </w:pPr>
      <w:r w:rsidRPr="00024729">
        <w:rPr>
          <w:szCs w:val="24"/>
        </w:rPr>
        <w:t>En conclusion, l´utilité du balayage de l´environnement externe de l´organisation n´est contestée par personne. D´ailleurs, il s´en fait beaucoup mais de façon informelle. Cette façon est répandue mais elle est insuffisante aux besoins de grandes entreprises. Pour ces entrepr</w:t>
      </w:r>
      <w:r w:rsidRPr="00024729">
        <w:rPr>
          <w:szCs w:val="24"/>
        </w:rPr>
        <w:t>i</w:t>
      </w:r>
      <w:r w:rsidRPr="00024729">
        <w:rPr>
          <w:szCs w:val="24"/>
        </w:rPr>
        <w:t>ses il faut mettre sur pied un procès plus formel. Néanmoins, un tel procès, même formalisé, devrait rester simple et flexible pour être e</w:t>
      </w:r>
      <w:r w:rsidRPr="00024729">
        <w:rPr>
          <w:szCs w:val="24"/>
        </w:rPr>
        <w:t>f</w:t>
      </w:r>
      <w:r w:rsidRPr="00024729">
        <w:rPr>
          <w:szCs w:val="24"/>
        </w:rPr>
        <w:t>ficace.</w:t>
      </w:r>
    </w:p>
    <w:p w:rsidR="00D01FAD" w:rsidRPr="00024729" w:rsidRDefault="00D01FAD" w:rsidP="00D01FAD">
      <w:pPr>
        <w:spacing w:before="120" w:after="120"/>
        <w:jc w:val="both"/>
        <w:rPr>
          <w:szCs w:val="24"/>
        </w:rPr>
      </w:pPr>
      <w:r>
        <w:rPr>
          <w:szCs w:val="24"/>
        </w:rPr>
        <w:br w:type="page"/>
      </w:r>
    </w:p>
    <w:p w:rsidR="00D01FAD" w:rsidRPr="00024729" w:rsidRDefault="00D01FAD" w:rsidP="00D01FAD">
      <w:pPr>
        <w:pStyle w:val="d"/>
      </w:pPr>
      <w:r>
        <w:t>7.1.1.2.2.</w:t>
      </w:r>
      <w:r w:rsidRPr="00024729">
        <w:t xml:space="preserve"> La prévision</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Outre le balayage, l´analyse de l´environnement externe comprend également la prévision des changements et des conséquences de ceux-ci sur l´avenir de l´organisation. La prévision représente donc le s</w:t>
      </w:r>
      <w:r w:rsidRPr="00024729">
        <w:rPr>
          <w:szCs w:val="24"/>
        </w:rPr>
        <w:t>e</w:t>
      </w:r>
      <w:r w:rsidRPr="00024729">
        <w:rPr>
          <w:szCs w:val="24"/>
        </w:rPr>
        <w:t>cond composant important de la planification stratégique des ressou</w:t>
      </w:r>
      <w:r w:rsidRPr="00024729">
        <w:rPr>
          <w:szCs w:val="24"/>
        </w:rPr>
        <w:t>r</w:t>
      </w:r>
      <w:r w:rsidRPr="00024729">
        <w:rPr>
          <w:szCs w:val="24"/>
        </w:rPr>
        <w:t>ces humaines. Elle peut être décomposée en trois phases fondament</w:t>
      </w:r>
      <w:r w:rsidRPr="00024729">
        <w:rPr>
          <w:szCs w:val="24"/>
        </w:rPr>
        <w:t>a</w:t>
      </w:r>
      <w:r w:rsidRPr="00024729">
        <w:rPr>
          <w:szCs w:val="24"/>
        </w:rPr>
        <w:t>les</w:t>
      </w:r>
      <w:r>
        <w:rPr>
          <w:szCs w:val="24"/>
        </w:rPr>
        <w:t> :</w:t>
      </w:r>
      <w:r w:rsidRPr="00024729">
        <w:rPr>
          <w:szCs w:val="24"/>
        </w:rPr>
        <w:t xml:space="preserve"> l´analyse, l´interprétation et la traduction.</w:t>
      </w:r>
    </w:p>
    <w:p w:rsidR="00D01FAD" w:rsidRPr="00024729" w:rsidRDefault="00D01FAD" w:rsidP="00D01FAD">
      <w:pPr>
        <w:spacing w:before="120" w:after="120"/>
        <w:jc w:val="both"/>
        <w:rPr>
          <w:szCs w:val="24"/>
        </w:rPr>
      </w:pPr>
      <w:r w:rsidRPr="00024729">
        <w:rPr>
          <w:szCs w:val="24"/>
        </w:rPr>
        <w:t>Il existe plusieurs techniques de prévision, en général, elles sont de deux types, les techniques quantitatives et qualitatives. Les techniques quantitatives peuvent être plus ou moins complexes, il existe plusieurs méthodes avançant d´une certaine généralisation aux méthodes caus</w:t>
      </w:r>
      <w:r w:rsidRPr="00024729">
        <w:rPr>
          <w:szCs w:val="24"/>
        </w:rPr>
        <w:t>a</w:t>
      </w:r>
      <w:r w:rsidRPr="00024729">
        <w:rPr>
          <w:szCs w:val="24"/>
        </w:rPr>
        <w:t>les cherchant à modéliser les causes d´un événement afin de prévoir son évolution. Ce type des techniques s´applique lorsqu´il y a suff</w:t>
      </w:r>
      <w:r w:rsidRPr="00024729">
        <w:rPr>
          <w:szCs w:val="24"/>
        </w:rPr>
        <w:t>i</w:t>
      </w:r>
      <w:r w:rsidRPr="00024729">
        <w:rPr>
          <w:szCs w:val="24"/>
        </w:rPr>
        <w:t>samment d´informations disponibles sur le passé, ces informations peuvent être quantifiées sous forme de données numériques et on peut présumer que certaines conditions du passé prévaudront dans le futur.</w:t>
      </w:r>
    </w:p>
    <w:p w:rsidR="00D01FAD" w:rsidRPr="00024729" w:rsidRDefault="00D01FAD" w:rsidP="00D01FAD">
      <w:pPr>
        <w:spacing w:before="120" w:after="120"/>
        <w:jc w:val="both"/>
        <w:rPr>
          <w:szCs w:val="24"/>
        </w:rPr>
      </w:pPr>
      <w:r w:rsidRPr="00024729">
        <w:rPr>
          <w:szCs w:val="24"/>
        </w:rPr>
        <w:t>Le procès des techniques qualitatives est différent. Ces techniques sont de deux types</w:t>
      </w:r>
      <w:r>
        <w:rPr>
          <w:szCs w:val="24"/>
        </w:rPr>
        <w:t> :</w:t>
      </w:r>
      <w:r w:rsidRPr="00024729">
        <w:rPr>
          <w:szCs w:val="24"/>
        </w:rPr>
        <w:t xml:space="preserve"> les méthodes exploratoires et les méthodes no</w:t>
      </w:r>
      <w:r w:rsidRPr="00024729">
        <w:rPr>
          <w:szCs w:val="24"/>
        </w:rPr>
        <w:t>r</w:t>
      </w:r>
      <w:r w:rsidRPr="00024729">
        <w:rPr>
          <w:szCs w:val="24"/>
        </w:rPr>
        <w:t>matives. Les méthodes exploratoires partent du passé et du présent et progressent vers le futur en examinant toutes les possibilités. Les m</w:t>
      </w:r>
      <w:r w:rsidRPr="00024729">
        <w:rPr>
          <w:szCs w:val="24"/>
        </w:rPr>
        <w:t>é</w:t>
      </w:r>
      <w:r w:rsidRPr="00024729">
        <w:rPr>
          <w:szCs w:val="24"/>
        </w:rPr>
        <w:t>thodes normatives partent du futur une fois posés certains objectifs et reviennent en arrière pour vérifier s´il est possible d´atteindre les o</w:t>
      </w:r>
      <w:r w:rsidRPr="00024729">
        <w:rPr>
          <w:szCs w:val="24"/>
        </w:rPr>
        <w:t>b</w:t>
      </w:r>
      <w:r w:rsidRPr="00024729">
        <w:rPr>
          <w:szCs w:val="24"/>
        </w:rPr>
        <w:t>jectifs étant donné les contraintes, les ressources et les technologies disponibles.</w:t>
      </w:r>
    </w:p>
    <w:p w:rsidR="00D01FAD" w:rsidRPr="00024729" w:rsidRDefault="00D01FAD" w:rsidP="00D01FAD">
      <w:pPr>
        <w:spacing w:before="120" w:after="120"/>
        <w:jc w:val="both"/>
        <w:rPr>
          <w:szCs w:val="24"/>
        </w:rPr>
      </w:pPr>
      <w:r w:rsidRPr="00024729">
        <w:rPr>
          <w:szCs w:val="24"/>
        </w:rPr>
        <w:t>Cependant, les techniques les plus utilisées par les planificateurs sont les suivantes</w:t>
      </w:r>
      <w:r>
        <w:rPr>
          <w:szCs w:val="24"/>
        </w:rPr>
        <w:t> :</w:t>
      </w:r>
      <w:r w:rsidRPr="00024729">
        <w:rPr>
          <w:szCs w:val="24"/>
        </w:rPr>
        <w:t xml:space="preserve"> les opinions d´experts, la technique Delphi, la m</w:t>
      </w:r>
      <w:r w:rsidRPr="00024729">
        <w:rPr>
          <w:szCs w:val="24"/>
        </w:rPr>
        <w:t>a</w:t>
      </w:r>
      <w:r w:rsidRPr="00024729">
        <w:rPr>
          <w:szCs w:val="24"/>
        </w:rPr>
        <w:t>trice d´impacts croisés, l´analyse de tendances ou la technique des scénarios.</w:t>
      </w:r>
    </w:p>
    <w:p w:rsidR="00D01FAD" w:rsidRPr="00024729" w:rsidRDefault="00D01FAD" w:rsidP="00D01FAD">
      <w:pPr>
        <w:spacing w:before="120" w:after="120"/>
        <w:jc w:val="both"/>
        <w:rPr>
          <w:szCs w:val="24"/>
        </w:rPr>
      </w:pPr>
      <w:r>
        <w:rPr>
          <w:szCs w:val="24"/>
        </w:rPr>
        <w:br w:type="page"/>
      </w:r>
    </w:p>
    <w:p w:rsidR="00D01FAD" w:rsidRPr="00024729" w:rsidRDefault="00D01FAD" w:rsidP="00D01FAD">
      <w:pPr>
        <w:pStyle w:val="d"/>
      </w:pPr>
      <w:r w:rsidRPr="00024729">
        <w:t>7.1.1.2.3</w:t>
      </w:r>
      <w:r>
        <w:t>.</w:t>
      </w:r>
      <w:r w:rsidRPr="00024729">
        <w:t xml:space="preserve"> Les opinions d´experts</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C´est une technique élémentaire, la plus utilisée et aussi la plus p</w:t>
      </w:r>
      <w:r w:rsidRPr="00024729">
        <w:rPr>
          <w:szCs w:val="24"/>
        </w:rPr>
        <w:t>o</w:t>
      </w:r>
      <w:r w:rsidRPr="00024729">
        <w:rPr>
          <w:szCs w:val="24"/>
        </w:rPr>
        <w:t>pulaire parce qu´elle ne fait appel qu´à l´intuition, à l´expérience pr</w:t>
      </w:r>
      <w:r w:rsidRPr="00024729">
        <w:rPr>
          <w:szCs w:val="24"/>
        </w:rPr>
        <w:t>a</w:t>
      </w:r>
      <w:r w:rsidRPr="00024729">
        <w:rPr>
          <w:szCs w:val="24"/>
        </w:rPr>
        <w:t>tique et au bon sens. Elle réside dans demander à une ou plusieurs personnes de l´organisation ou de l´extérieur de formuler une ou pl</w:t>
      </w:r>
      <w:r w:rsidRPr="00024729">
        <w:rPr>
          <w:szCs w:val="24"/>
        </w:rPr>
        <w:t>u</w:t>
      </w:r>
      <w:r w:rsidRPr="00024729">
        <w:rPr>
          <w:szCs w:val="24"/>
        </w:rPr>
        <w:t>sieurs prévisions sur des sujets qu´elles maîtrisent bien. La façon d´obtenir les opinions des expert la plus courante est celle de réunir les experts autour d´une table où la prévision est obtenue par discu</w:t>
      </w:r>
      <w:r w:rsidRPr="00024729">
        <w:rPr>
          <w:szCs w:val="24"/>
        </w:rPr>
        <w:t>s</w:t>
      </w:r>
      <w:r w:rsidRPr="00024729">
        <w:rPr>
          <w:szCs w:val="24"/>
        </w:rPr>
        <w:t>sions et un consensus successif. Ou bien les experts peuvent donner ses opinions individuellement sous forme orale ou écrite.</w:t>
      </w:r>
    </w:p>
    <w:p w:rsidR="00D01FAD" w:rsidRPr="00024729" w:rsidRDefault="00D01FAD" w:rsidP="00D01FAD">
      <w:pPr>
        <w:spacing w:before="120" w:after="120"/>
        <w:jc w:val="both"/>
        <w:rPr>
          <w:szCs w:val="24"/>
        </w:rPr>
      </w:pPr>
      <w:r w:rsidRPr="00024729">
        <w:rPr>
          <w:szCs w:val="24"/>
        </w:rPr>
        <w:t xml:space="preserve">La deuxième solution est celle de </w:t>
      </w:r>
      <w:r>
        <w:rPr>
          <w:szCs w:val="24"/>
        </w:rPr>
        <w:t>« </w:t>
      </w:r>
      <w:r w:rsidRPr="00024729">
        <w:rPr>
          <w:szCs w:val="24"/>
        </w:rPr>
        <w:t>estimation-discussion-estimation</w:t>
      </w:r>
      <w:r>
        <w:rPr>
          <w:szCs w:val="24"/>
        </w:rPr>
        <w:t> »</w:t>
      </w:r>
      <w:r w:rsidRPr="00024729">
        <w:rPr>
          <w:szCs w:val="24"/>
        </w:rPr>
        <w:t>. Elle ressemble en peu à la technique Delphi dont nous allons nous préoccuper dans le paragraphe suivant. Dans ce cas, les estimations sont faites durant la discussion et anonymement, les part</w:t>
      </w:r>
      <w:r w:rsidRPr="00024729">
        <w:rPr>
          <w:szCs w:val="24"/>
        </w:rPr>
        <w:t>i</w:t>
      </w:r>
      <w:r w:rsidRPr="00024729">
        <w:rPr>
          <w:szCs w:val="24"/>
        </w:rPr>
        <w:t>cipants évitent d´argumenter en faveur de leur position et de la rév</w:t>
      </w:r>
      <w:r w:rsidRPr="00024729">
        <w:rPr>
          <w:szCs w:val="24"/>
        </w:rPr>
        <w:t>é</w:t>
      </w:r>
      <w:r w:rsidRPr="00024729">
        <w:rPr>
          <w:szCs w:val="24"/>
        </w:rPr>
        <w:t>ler. Alors que cette technique donne des meilleures estimations, les réunions traditionnelles sont plus préférées.</w:t>
      </w:r>
    </w:p>
    <w:p w:rsidR="00D01FAD" w:rsidRPr="00024729" w:rsidRDefault="00D01FAD" w:rsidP="00D01FAD">
      <w:pPr>
        <w:spacing w:before="120" w:after="120"/>
        <w:jc w:val="both"/>
        <w:rPr>
          <w:szCs w:val="24"/>
        </w:rPr>
      </w:pPr>
    </w:p>
    <w:p w:rsidR="00D01FAD" w:rsidRPr="00024729" w:rsidRDefault="00D01FAD" w:rsidP="00D01FAD">
      <w:pPr>
        <w:pStyle w:val="d"/>
      </w:pPr>
      <w:r w:rsidRPr="00024729">
        <w:t>7.1.1.2.4</w:t>
      </w:r>
      <w:r>
        <w:t>.</w:t>
      </w:r>
      <w:r w:rsidRPr="00024729">
        <w:t xml:space="preserve"> La technique Delphi</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La technique Delphi utilise également les avis d´experts mais en éliminant les effets de groupe comme dans la technique mentionnée plus haut. Cette technique réside dans</w:t>
      </w:r>
      <w:r>
        <w:rPr>
          <w:szCs w:val="24"/>
        </w:rPr>
        <w:t> :</w:t>
      </w:r>
    </w:p>
    <w:p w:rsidR="00D01FAD" w:rsidRDefault="00D01FAD" w:rsidP="00D01FAD">
      <w:pPr>
        <w:ind w:left="720" w:hanging="360"/>
        <w:jc w:val="both"/>
        <w:rPr>
          <w:szCs w:val="24"/>
        </w:rPr>
      </w:pPr>
    </w:p>
    <w:p w:rsidR="00D01FAD" w:rsidRPr="00024729" w:rsidRDefault="00D01FAD" w:rsidP="00D01FAD">
      <w:pPr>
        <w:ind w:left="720" w:hanging="360"/>
        <w:jc w:val="both"/>
        <w:rPr>
          <w:szCs w:val="24"/>
        </w:rPr>
      </w:pPr>
      <w:r w:rsidRPr="00024729">
        <w:rPr>
          <w:szCs w:val="24"/>
        </w:rPr>
        <w:t>a)</w:t>
      </w:r>
      <w:r>
        <w:rPr>
          <w:szCs w:val="24"/>
        </w:rPr>
        <w:tab/>
      </w:r>
      <w:r w:rsidRPr="00024729">
        <w:rPr>
          <w:szCs w:val="24"/>
        </w:rPr>
        <w:t>demander à chaque expert d´élaborer une estimation dans un domaine précis relié aux activités de l´organisation et de donner les raisons qui l´ont amené à faire cette estimation,</w:t>
      </w:r>
    </w:p>
    <w:p w:rsidR="00D01FAD" w:rsidRPr="00024729" w:rsidRDefault="00D01FAD" w:rsidP="00D01FAD">
      <w:pPr>
        <w:ind w:left="720" w:hanging="360"/>
        <w:jc w:val="both"/>
        <w:rPr>
          <w:szCs w:val="24"/>
        </w:rPr>
      </w:pPr>
      <w:r w:rsidRPr="00024729">
        <w:rPr>
          <w:szCs w:val="24"/>
        </w:rPr>
        <w:t>b)</w:t>
      </w:r>
      <w:r>
        <w:rPr>
          <w:szCs w:val="24"/>
        </w:rPr>
        <w:tab/>
      </w:r>
      <w:r w:rsidRPr="00024729">
        <w:rPr>
          <w:szCs w:val="24"/>
        </w:rPr>
        <w:t>donner à chacun les estimations faites par les autres experts et demander à chacun de faire une deuxième prédiction avec just</w:t>
      </w:r>
      <w:r w:rsidRPr="00024729">
        <w:rPr>
          <w:szCs w:val="24"/>
        </w:rPr>
        <w:t>i</w:t>
      </w:r>
      <w:r w:rsidRPr="00024729">
        <w:rPr>
          <w:szCs w:val="24"/>
        </w:rPr>
        <w:t>fication et</w:t>
      </w:r>
    </w:p>
    <w:p w:rsidR="00D01FAD" w:rsidRPr="00024729" w:rsidRDefault="00D01FAD" w:rsidP="00D01FAD">
      <w:pPr>
        <w:ind w:left="720" w:hanging="360"/>
        <w:jc w:val="both"/>
        <w:rPr>
          <w:szCs w:val="24"/>
        </w:rPr>
      </w:pPr>
      <w:r w:rsidRPr="00024729">
        <w:rPr>
          <w:szCs w:val="24"/>
        </w:rPr>
        <w:t>c)</w:t>
      </w:r>
      <w:r>
        <w:rPr>
          <w:szCs w:val="24"/>
        </w:rPr>
        <w:tab/>
      </w:r>
      <w:r w:rsidRPr="00024729">
        <w:rPr>
          <w:szCs w:val="24"/>
        </w:rPr>
        <w:t>recommencer la procédure plusieurs fois jusqu´à ce que les e</w:t>
      </w:r>
      <w:r w:rsidRPr="00024729">
        <w:rPr>
          <w:szCs w:val="24"/>
        </w:rPr>
        <w:t>s</w:t>
      </w:r>
      <w:r w:rsidRPr="00024729">
        <w:rPr>
          <w:szCs w:val="24"/>
        </w:rPr>
        <w:t>timations convergent.</w:t>
      </w:r>
    </w:p>
    <w:p w:rsidR="00D01FAD" w:rsidRPr="00024729" w:rsidRDefault="00D01FAD" w:rsidP="00D01FAD">
      <w:pPr>
        <w:spacing w:before="120" w:after="120"/>
        <w:jc w:val="both"/>
        <w:rPr>
          <w:szCs w:val="24"/>
        </w:rPr>
      </w:pPr>
    </w:p>
    <w:p w:rsidR="00D01FAD" w:rsidRPr="00024729" w:rsidRDefault="00D01FAD" w:rsidP="00D01FAD">
      <w:pPr>
        <w:pStyle w:val="d"/>
      </w:pPr>
      <w:r w:rsidRPr="00024729">
        <w:t>7.1.1.2.5</w:t>
      </w:r>
      <w:r>
        <w:t>.</w:t>
      </w:r>
      <w:r w:rsidRPr="00024729">
        <w:t xml:space="preserve"> La matrice d´impacts croisés</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Cette technique permet d´analyser les liens entre divers évén</w:t>
      </w:r>
      <w:r w:rsidRPr="00024729">
        <w:rPr>
          <w:szCs w:val="24"/>
        </w:rPr>
        <w:t>e</w:t>
      </w:r>
      <w:r w:rsidRPr="00024729">
        <w:rPr>
          <w:szCs w:val="24"/>
        </w:rPr>
        <w:t>ments ou tendances dans l´environnement externe d´une organisation. En outre, elle fait appel à des jugements d´experts à qui on demande d´évaluer les effets d´un événement sur une série d´autres événements. Elle consiste en deux séries de donnés, la première réside dans attrib</w:t>
      </w:r>
      <w:r w:rsidRPr="00024729">
        <w:rPr>
          <w:szCs w:val="24"/>
        </w:rPr>
        <w:t>u</w:t>
      </w:r>
      <w:r w:rsidRPr="00024729">
        <w:rPr>
          <w:szCs w:val="24"/>
        </w:rPr>
        <w:t>tion d´une probabilité subjective à chaque événement dont on veut examiner l´impact croisé, alors que la deuxième est basée sur l´estimation de la probabilité que la réalisation d´un événement influe sur la probabilité de réalisation des autres.</w:t>
      </w:r>
    </w:p>
    <w:p w:rsidR="00D01FAD" w:rsidRPr="00024729" w:rsidRDefault="00D01FAD" w:rsidP="00D01FAD">
      <w:pPr>
        <w:spacing w:before="120" w:after="120"/>
        <w:jc w:val="both"/>
        <w:rPr>
          <w:szCs w:val="24"/>
        </w:rPr>
      </w:pPr>
    </w:p>
    <w:p w:rsidR="00D01FAD" w:rsidRPr="00024729" w:rsidRDefault="00D01FAD" w:rsidP="00D01FAD">
      <w:pPr>
        <w:pStyle w:val="d"/>
      </w:pPr>
      <w:r w:rsidRPr="00024729">
        <w:t>7.1.1.2.6</w:t>
      </w:r>
      <w:r>
        <w:t>.</w:t>
      </w:r>
      <w:r w:rsidRPr="00024729">
        <w:t xml:space="preserve"> L´analyse de tendances</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L´analyse de tendances consiste à projeter dans le futur une te</w:t>
      </w:r>
      <w:r w:rsidRPr="00024729">
        <w:rPr>
          <w:szCs w:val="24"/>
        </w:rPr>
        <w:t>n</w:t>
      </w:r>
      <w:r w:rsidRPr="00024729">
        <w:rPr>
          <w:szCs w:val="24"/>
        </w:rPr>
        <w:t>dance développé dans le passé. C´est une technique très populaire car elle est facile à utiliser. Il suffit de disposer de donnés couvrant un certain nombre d´années sur la grandeur que l´on veut prévoir. Après, on dégagera la tendance en traçant une courbe passant le plus près possible des points d´observation. Il s´agira finalement de faire une généralisation de la courbe pour la période à venir.</w:t>
      </w:r>
    </w:p>
    <w:p w:rsidR="00D01FAD" w:rsidRPr="00024729" w:rsidRDefault="00D01FAD" w:rsidP="00D01FAD">
      <w:pPr>
        <w:spacing w:before="120" w:after="120"/>
        <w:jc w:val="both"/>
        <w:rPr>
          <w:szCs w:val="24"/>
        </w:rPr>
      </w:pPr>
    </w:p>
    <w:p w:rsidR="00D01FAD" w:rsidRPr="00024729" w:rsidRDefault="00D01FAD" w:rsidP="00D01FAD">
      <w:pPr>
        <w:pStyle w:val="d"/>
      </w:pPr>
      <w:r w:rsidRPr="00024729">
        <w:t>7.1.1.2.7</w:t>
      </w:r>
      <w:r>
        <w:t>.</w:t>
      </w:r>
      <w:r w:rsidRPr="00024729">
        <w:t xml:space="preserve"> La technique des scénarios</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La technique des scénarios est une méthode qualitative explorato</w:t>
      </w:r>
      <w:r w:rsidRPr="00024729">
        <w:rPr>
          <w:szCs w:val="24"/>
        </w:rPr>
        <w:t>i</w:t>
      </w:r>
      <w:r w:rsidRPr="00024729">
        <w:rPr>
          <w:szCs w:val="24"/>
        </w:rPr>
        <w:t>re qui fait appel à des faits et à des jugements. Elle est conçue comme une approche plutôt qu´une technique. Un scénario peut se définir comme la description d´un ensemble de facteurs qui servent à conc</w:t>
      </w:r>
      <w:r w:rsidRPr="00024729">
        <w:rPr>
          <w:szCs w:val="24"/>
        </w:rPr>
        <w:t>e</w:t>
      </w:r>
      <w:r w:rsidRPr="00024729">
        <w:rPr>
          <w:szCs w:val="24"/>
        </w:rPr>
        <w:t>voir des futurs probables de l´environnement externe. L´originalité des scénarios réside dans combiner des informations qualitatives et quantitatives et de prendre en considération un ensemble de chang</w:t>
      </w:r>
      <w:r w:rsidRPr="00024729">
        <w:rPr>
          <w:szCs w:val="24"/>
        </w:rPr>
        <w:t>e</w:t>
      </w:r>
      <w:r w:rsidRPr="00024729">
        <w:rPr>
          <w:szCs w:val="24"/>
        </w:rPr>
        <w:t>ments de l´environnement plutôt qu´un seul changement.</w:t>
      </w:r>
    </w:p>
    <w:p w:rsidR="00D01FAD" w:rsidRPr="00024729" w:rsidRDefault="00D01FAD" w:rsidP="00D01FAD">
      <w:pPr>
        <w:spacing w:before="120" w:after="120"/>
        <w:jc w:val="both"/>
        <w:rPr>
          <w:szCs w:val="24"/>
        </w:rPr>
      </w:pPr>
      <w:r>
        <w:rPr>
          <w:szCs w:val="24"/>
        </w:rPr>
        <w:br w:type="page"/>
      </w:r>
    </w:p>
    <w:p w:rsidR="00D01FAD" w:rsidRPr="00024729" w:rsidRDefault="00D01FAD" w:rsidP="00D01FAD">
      <w:pPr>
        <w:pStyle w:val="a"/>
      </w:pPr>
      <w:r w:rsidRPr="00024729">
        <w:t>7.1.2</w:t>
      </w:r>
      <w:r>
        <w:t xml:space="preserve">. </w:t>
      </w:r>
      <w:r w:rsidRPr="00024729">
        <w:t>L´environnement interne de l´organisation</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Certainement, l´analyse des influences de l´environnement interne représente un complément aux autres analyses qui vont alimenter le procès de prise de décision stratégique.</w:t>
      </w:r>
    </w:p>
    <w:p w:rsidR="00D01FAD" w:rsidRPr="00024729" w:rsidRDefault="00D01FAD" w:rsidP="00D01FAD">
      <w:pPr>
        <w:spacing w:before="120" w:after="120"/>
        <w:jc w:val="both"/>
        <w:rPr>
          <w:szCs w:val="24"/>
        </w:rPr>
      </w:pPr>
      <w:r w:rsidRPr="00024729">
        <w:rPr>
          <w:szCs w:val="24"/>
        </w:rPr>
        <w:t>L´environnement interne, dans le cas de la gestion des ressources humaines, comporte plusieurs domaines comme les effectifs, les mo</w:t>
      </w:r>
      <w:r w:rsidRPr="00024729">
        <w:rPr>
          <w:szCs w:val="24"/>
        </w:rPr>
        <w:t>u</w:t>
      </w:r>
      <w:r w:rsidRPr="00024729">
        <w:rPr>
          <w:szCs w:val="24"/>
        </w:rPr>
        <w:t>vements du personnel, leurs qualifications et compétences ou leurs comportements.</w:t>
      </w:r>
    </w:p>
    <w:p w:rsidR="00D01FAD" w:rsidRPr="00024729" w:rsidRDefault="00D01FAD" w:rsidP="00D01FAD">
      <w:pPr>
        <w:spacing w:before="120" w:after="120"/>
        <w:jc w:val="both"/>
        <w:rPr>
          <w:szCs w:val="24"/>
        </w:rPr>
      </w:pPr>
      <w:r w:rsidRPr="00024729">
        <w:rPr>
          <w:szCs w:val="24"/>
        </w:rPr>
        <w:t>L´environnement interne concerne en particulier les disponibilités en ressources humaines, formulés en termes d´effectifs, de compéte</w:t>
      </w:r>
      <w:r w:rsidRPr="00024729">
        <w:rPr>
          <w:szCs w:val="24"/>
        </w:rPr>
        <w:t>n</w:t>
      </w:r>
      <w:r w:rsidRPr="00024729">
        <w:rPr>
          <w:szCs w:val="24"/>
        </w:rPr>
        <w:t>ces et de comportements. La prise en considération de ces facteurs i</w:t>
      </w:r>
      <w:r w:rsidRPr="00024729">
        <w:rPr>
          <w:szCs w:val="24"/>
        </w:rPr>
        <w:t>n</w:t>
      </w:r>
      <w:r w:rsidRPr="00024729">
        <w:rPr>
          <w:szCs w:val="24"/>
        </w:rPr>
        <w:t>ternes doit s´effectuer lors de chacune des trois étapes d´intégration des ressources humaines à la planification stratégique. Premièrement, l´analyse des disponibilités exerce une influence directe sur la form</w:t>
      </w:r>
      <w:r w:rsidRPr="00024729">
        <w:rPr>
          <w:szCs w:val="24"/>
        </w:rPr>
        <w:t>u</w:t>
      </w:r>
      <w:r w:rsidRPr="00024729">
        <w:rPr>
          <w:szCs w:val="24"/>
        </w:rPr>
        <w:t>lation stratégique, parce que le scénario d´évolution résulte de la confrontation des opportunités et menaces de l´environnement externe avec les forces et contraintes de l´environnement interne. Ensuite, l´analyse des disponibilités exerce aussi une influence en mettant en évidence des contraintes lors de la validation et de la consolidation fonctionnelles.</w:t>
      </w:r>
    </w:p>
    <w:p w:rsidR="00D01FAD" w:rsidRPr="00024729" w:rsidRDefault="00D01FAD" w:rsidP="00D01FAD">
      <w:pPr>
        <w:spacing w:before="120" w:after="120"/>
        <w:jc w:val="both"/>
        <w:rPr>
          <w:szCs w:val="24"/>
        </w:rPr>
      </w:pPr>
      <w:r w:rsidRPr="00024729">
        <w:rPr>
          <w:szCs w:val="24"/>
        </w:rPr>
        <w:t>Le scénario de ressources humaines s´harmonise à trois forces</w:t>
      </w:r>
      <w:r>
        <w:rPr>
          <w:szCs w:val="24"/>
        </w:rPr>
        <w:t> :</w:t>
      </w:r>
      <w:r w:rsidRPr="00024729">
        <w:rPr>
          <w:szCs w:val="24"/>
        </w:rPr>
        <w:t xml:space="preserve"> le scénario d´évolution, l´environnement externe et environnement i</w:t>
      </w:r>
      <w:r w:rsidRPr="00024729">
        <w:rPr>
          <w:szCs w:val="24"/>
        </w:rPr>
        <w:t>n</w:t>
      </w:r>
      <w:r w:rsidRPr="00024729">
        <w:rPr>
          <w:szCs w:val="24"/>
        </w:rPr>
        <w:t>terne. Ces forces sont ensuite jugées du point de vue de trois types d´analyses</w:t>
      </w:r>
      <w:r>
        <w:rPr>
          <w:szCs w:val="24"/>
        </w:rPr>
        <w:t> :</w:t>
      </w:r>
      <w:r w:rsidRPr="00024729">
        <w:rPr>
          <w:szCs w:val="24"/>
        </w:rPr>
        <w:t xml:space="preserve"> analyse d´impacts de ressources humaines, analyse des menaces et d´opportunités (que représentent les ressources humaines) et analyse des forces et contraintes au sein des ressources humaines.</w:t>
      </w:r>
    </w:p>
    <w:p w:rsidR="00D01FAD" w:rsidRPr="00024729" w:rsidRDefault="00D01FAD" w:rsidP="00D01FAD">
      <w:pPr>
        <w:spacing w:before="120" w:after="120"/>
        <w:jc w:val="both"/>
        <w:rPr>
          <w:szCs w:val="24"/>
        </w:rPr>
      </w:pPr>
      <w:r w:rsidRPr="00024729">
        <w:rPr>
          <w:szCs w:val="24"/>
        </w:rPr>
        <w:t>Durant la validation fonctionnelle, l´analyse des disponibilités vise à mettre en relief les facteurs internes qui représentent des contraintes stratégiques et des facteurs limitatifs. Il est nécessaire donc en prendre compte lors de l´élaboration du scénario global de ressources huma</w:t>
      </w:r>
      <w:r w:rsidRPr="00024729">
        <w:rPr>
          <w:szCs w:val="24"/>
        </w:rPr>
        <w:t>i</w:t>
      </w:r>
      <w:r w:rsidRPr="00024729">
        <w:rPr>
          <w:szCs w:val="24"/>
        </w:rPr>
        <w:t>nes.</w:t>
      </w:r>
    </w:p>
    <w:p w:rsidR="00D01FAD" w:rsidRPr="00024729" w:rsidRDefault="00D01FAD" w:rsidP="00D01FAD">
      <w:pPr>
        <w:spacing w:before="120" w:after="120"/>
        <w:jc w:val="both"/>
        <w:rPr>
          <w:szCs w:val="24"/>
        </w:rPr>
      </w:pPr>
      <w:r w:rsidRPr="00024729">
        <w:rPr>
          <w:szCs w:val="24"/>
        </w:rPr>
        <w:t>En ce qui concerne l´analyse des influences internes, les disponib</w:t>
      </w:r>
      <w:r w:rsidRPr="00024729">
        <w:rPr>
          <w:szCs w:val="24"/>
        </w:rPr>
        <w:t>i</w:t>
      </w:r>
      <w:r w:rsidRPr="00024729">
        <w:rPr>
          <w:szCs w:val="24"/>
        </w:rPr>
        <w:t>lités en ressources humaines peuvent être analysées selon deux per</w:t>
      </w:r>
      <w:r w:rsidRPr="00024729">
        <w:rPr>
          <w:szCs w:val="24"/>
        </w:rPr>
        <w:t>s</w:t>
      </w:r>
      <w:r w:rsidRPr="00024729">
        <w:rPr>
          <w:szCs w:val="24"/>
        </w:rPr>
        <w:t>pectives</w:t>
      </w:r>
      <w:r>
        <w:rPr>
          <w:szCs w:val="24"/>
        </w:rPr>
        <w:t> :</w:t>
      </w:r>
      <w:r w:rsidRPr="00024729">
        <w:rPr>
          <w:szCs w:val="24"/>
        </w:rPr>
        <w:t xml:space="preserve"> les paramètres et les niveaux d´analyse. Les paramètres i</w:t>
      </w:r>
      <w:r w:rsidRPr="00024729">
        <w:rPr>
          <w:szCs w:val="24"/>
        </w:rPr>
        <w:t>n</w:t>
      </w:r>
      <w:r w:rsidRPr="00024729">
        <w:rPr>
          <w:szCs w:val="24"/>
        </w:rPr>
        <w:t>diquent les diverses facettes de disponibilités. Au minimum ces face</w:t>
      </w:r>
      <w:r w:rsidRPr="00024729">
        <w:rPr>
          <w:szCs w:val="24"/>
        </w:rPr>
        <w:t>t</w:t>
      </w:r>
      <w:r w:rsidRPr="00024729">
        <w:rPr>
          <w:szCs w:val="24"/>
        </w:rPr>
        <w:t>tes sont importantes</w:t>
      </w:r>
      <w:r>
        <w:rPr>
          <w:szCs w:val="24"/>
        </w:rPr>
        <w:t> :</w:t>
      </w:r>
      <w:r w:rsidRPr="00024729">
        <w:rPr>
          <w:szCs w:val="24"/>
        </w:rPr>
        <w:t xml:space="preserve"> les effectifs (c´est-à-dire, leurs inventaires, pr</w:t>
      </w:r>
      <w:r w:rsidRPr="00024729">
        <w:rPr>
          <w:szCs w:val="24"/>
        </w:rPr>
        <w:t>é</w:t>
      </w:r>
      <w:r w:rsidRPr="00024729">
        <w:rPr>
          <w:szCs w:val="24"/>
        </w:rPr>
        <w:t>visions et mouvements), les compétences et le potentiel, la culture et le climat, les coûts et la productivité ainsi que l´efficacité. En ce qui concerne la deuxième perspective, ces facettes peuvent être analysées à ces niveaux</w:t>
      </w:r>
      <w:r>
        <w:rPr>
          <w:szCs w:val="24"/>
        </w:rPr>
        <w:t> :</w:t>
      </w:r>
      <w:r w:rsidRPr="00024729">
        <w:rPr>
          <w:szCs w:val="24"/>
        </w:rPr>
        <w:t xml:space="preserve"> le niveau globale (organisationnel), occupationnel (par catégories d´employés) et enfin le niveau fonctionnel (par services).</w:t>
      </w:r>
    </w:p>
    <w:p w:rsidR="00D01FAD" w:rsidRPr="00024729" w:rsidRDefault="00D01FAD" w:rsidP="00D01FAD">
      <w:pPr>
        <w:spacing w:before="120" w:after="120"/>
        <w:jc w:val="both"/>
        <w:rPr>
          <w:szCs w:val="24"/>
        </w:rPr>
      </w:pPr>
    </w:p>
    <w:p w:rsidR="00D01FAD" w:rsidRPr="00024729" w:rsidRDefault="00D01FAD" w:rsidP="00D01FAD">
      <w:pPr>
        <w:pStyle w:val="b"/>
      </w:pPr>
      <w:r w:rsidRPr="00024729">
        <w:t>7.1.2.1</w:t>
      </w:r>
      <w:r>
        <w:t>.</w:t>
      </w:r>
      <w:r w:rsidRPr="00024729">
        <w:t xml:space="preserve"> L´analyse des effectifs</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Naturellement, avant de prévoir l´évolution probable des effectifs, il est nécessaire d´avoir connaissance de l´état actuel. Tout d´abord, il faut donc dresser l´inventaire des effectifs. Cet inventaire est utile pour connaître le nombre de personnes travaillantes dans une organ</w:t>
      </w:r>
      <w:r w:rsidRPr="00024729">
        <w:rPr>
          <w:szCs w:val="24"/>
        </w:rPr>
        <w:t>i</w:t>
      </w:r>
      <w:r w:rsidRPr="00024729">
        <w:rPr>
          <w:szCs w:val="24"/>
        </w:rPr>
        <w:t>sation et permet de brosser l´état de la situation passé, ce qui est n</w:t>
      </w:r>
      <w:r w:rsidRPr="00024729">
        <w:rPr>
          <w:szCs w:val="24"/>
        </w:rPr>
        <w:t>é</w:t>
      </w:r>
      <w:r w:rsidRPr="00024729">
        <w:rPr>
          <w:szCs w:val="24"/>
        </w:rPr>
        <w:t>cessaire pour prévoir les disponibilités.</w:t>
      </w:r>
    </w:p>
    <w:p w:rsidR="00D01FAD" w:rsidRPr="00024729" w:rsidRDefault="00D01FAD" w:rsidP="00D01FAD">
      <w:pPr>
        <w:spacing w:before="120" w:after="120"/>
        <w:jc w:val="both"/>
        <w:rPr>
          <w:szCs w:val="24"/>
        </w:rPr>
      </w:pPr>
      <w:r w:rsidRPr="00024729">
        <w:rPr>
          <w:szCs w:val="24"/>
        </w:rPr>
        <w:t>Plusieurs types d´inventaires sont utilisés afin de réaliser des an</w:t>
      </w:r>
      <w:r w:rsidRPr="00024729">
        <w:rPr>
          <w:szCs w:val="24"/>
        </w:rPr>
        <w:t>a</w:t>
      </w:r>
      <w:r w:rsidRPr="00024729">
        <w:rPr>
          <w:szCs w:val="24"/>
        </w:rPr>
        <w:t>lyses plus précises et raffinées, ce sont les inventaires divisés selon les unités organisationnelles (le nombre dotal d´employés dans une org</w:t>
      </w:r>
      <w:r w:rsidRPr="00024729">
        <w:rPr>
          <w:szCs w:val="24"/>
        </w:rPr>
        <w:t>a</w:t>
      </w:r>
      <w:r w:rsidRPr="00024729">
        <w:rPr>
          <w:szCs w:val="24"/>
        </w:rPr>
        <w:t xml:space="preserve">nisation est le point de départ de toute analyse), les catégories d´emplois (cette type d´inventaire révèle les compétences utilisées par une organisation ainsi que ce que l´organisation fait), selon l´âge (la méthode connue sous l´appellation </w:t>
      </w:r>
      <w:r>
        <w:rPr>
          <w:szCs w:val="24"/>
        </w:rPr>
        <w:t>« </w:t>
      </w:r>
      <w:r w:rsidRPr="00024729">
        <w:rPr>
          <w:szCs w:val="24"/>
        </w:rPr>
        <w:t>la pyramide des âges</w:t>
      </w:r>
      <w:r>
        <w:rPr>
          <w:szCs w:val="24"/>
        </w:rPr>
        <w:t> »</w:t>
      </w:r>
      <w:r w:rsidRPr="00024729">
        <w:rPr>
          <w:szCs w:val="24"/>
        </w:rPr>
        <w:t>) et les sexes et ethnies, etc.</w:t>
      </w:r>
    </w:p>
    <w:p w:rsidR="00D01FAD" w:rsidRPr="00024729" w:rsidRDefault="00D01FAD" w:rsidP="00D01FAD">
      <w:pPr>
        <w:spacing w:before="120" w:after="120"/>
        <w:jc w:val="both"/>
        <w:rPr>
          <w:szCs w:val="24"/>
        </w:rPr>
      </w:pPr>
      <w:r w:rsidRPr="00024729">
        <w:rPr>
          <w:szCs w:val="24"/>
        </w:rPr>
        <w:t>Après qu´on connaisse la situation passée et présente, on peut pr</w:t>
      </w:r>
      <w:r w:rsidRPr="00024729">
        <w:rPr>
          <w:szCs w:val="24"/>
        </w:rPr>
        <w:t>é</w:t>
      </w:r>
      <w:r w:rsidRPr="00024729">
        <w:rPr>
          <w:szCs w:val="24"/>
        </w:rPr>
        <w:t>voir les mouvements de personnel. Les mouvements sont de quatre types</w:t>
      </w:r>
      <w:r>
        <w:rPr>
          <w:szCs w:val="24"/>
        </w:rPr>
        <w:t> :</w:t>
      </w:r>
      <w:r w:rsidRPr="00024729">
        <w:rPr>
          <w:szCs w:val="24"/>
        </w:rPr>
        <w:t xml:space="preserve"> le départ de l´organisation (volontaire ou non), la promotion à un poste supérieur, la mutation à un poste de même niveau hiérarch</w:t>
      </w:r>
      <w:r w:rsidRPr="00024729">
        <w:rPr>
          <w:szCs w:val="24"/>
        </w:rPr>
        <w:t>i</w:t>
      </w:r>
      <w:r w:rsidRPr="00024729">
        <w:rPr>
          <w:szCs w:val="24"/>
        </w:rPr>
        <w:t>que et la rétrogradation à un niveau hiérarchique inférieur.</w:t>
      </w:r>
    </w:p>
    <w:p w:rsidR="00D01FAD" w:rsidRPr="00024729" w:rsidRDefault="00D01FAD" w:rsidP="00D01FAD">
      <w:pPr>
        <w:spacing w:before="120" w:after="120"/>
        <w:jc w:val="both"/>
        <w:rPr>
          <w:b/>
          <w:bCs/>
          <w:szCs w:val="24"/>
        </w:rPr>
      </w:pPr>
      <w:r>
        <w:rPr>
          <w:b/>
          <w:bCs/>
          <w:szCs w:val="24"/>
        </w:rPr>
        <w:br w:type="page"/>
      </w:r>
    </w:p>
    <w:p w:rsidR="00D01FAD" w:rsidRPr="00024729" w:rsidRDefault="00D01FAD" w:rsidP="00D01FAD">
      <w:pPr>
        <w:pStyle w:val="b"/>
      </w:pPr>
      <w:r w:rsidRPr="00024729">
        <w:t>7.1.2.2</w:t>
      </w:r>
      <w:r>
        <w:t>.</w:t>
      </w:r>
      <w:r w:rsidRPr="00024729">
        <w:t xml:space="preserve">  L´</w:t>
      </w:r>
      <w:r>
        <w:t>analyse des compétences</w:t>
      </w:r>
      <w:r>
        <w:br/>
      </w:r>
      <w:r w:rsidRPr="00024729">
        <w:t>et du potentiel individuels</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Les inventaires, les mouvements et les prévisions d´effectifs anal</w:t>
      </w:r>
      <w:r w:rsidRPr="00024729">
        <w:rPr>
          <w:szCs w:val="24"/>
        </w:rPr>
        <w:t>y</w:t>
      </w:r>
      <w:r w:rsidRPr="00024729">
        <w:rPr>
          <w:szCs w:val="24"/>
        </w:rPr>
        <w:t>sent les disponibilités du point de vue quantitatif. Il faut donc compl</w:t>
      </w:r>
      <w:r w:rsidRPr="00024729">
        <w:rPr>
          <w:szCs w:val="24"/>
        </w:rPr>
        <w:t>é</w:t>
      </w:r>
      <w:r w:rsidRPr="00024729">
        <w:rPr>
          <w:szCs w:val="24"/>
        </w:rPr>
        <w:t>ter ces analyses quantitatives par les analyses qualitatives pour obtenir un regard complet de la situation interne. Une des méthodes de le faire est de connaître l´état des compétences actuellement disponibles. Cet état des compétences représente le savoir-faire de l´organisation, c´est-à-dire, l´ensemble des aptitudes et capacités, des connaissances et des expériences de chaque employé. Les aptitudes et capacités ind</w:t>
      </w:r>
      <w:r w:rsidRPr="00024729">
        <w:rPr>
          <w:szCs w:val="24"/>
        </w:rPr>
        <w:t>i</w:t>
      </w:r>
      <w:r w:rsidRPr="00024729">
        <w:rPr>
          <w:szCs w:val="24"/>
        </w:rPr>
        <w:t>viduelles comprennent les capacités physiques, les aptitudes mentales et les aptitudes psychomotrices. Il existe un nombre de tests pour les mesurer. Les connaissances marquent la formation d´origine, la fo</w:t>
      </w:r>
      <w:r w:rsidRPr="00024729">
        <w:rPr>
          <w:szCs w:val="24"/>
        </w:rPr>
        <w:t>r</w:t>
      </w:r>
      <w:r w:rsidRPr="00024729">
        <w:rPr>
          <w:szCs w:val="24"/>
        </w:rPr>
        <w:t>mation complémentaire (il s´agit de poursuite des études durant la vie professionnelle), le perfectionnement (stages et séminaires variés) et, finalement, la connaissance des langues étrangères. Et en ce qui concerne l´expérience, elle peut être exprimée en termes de contenu ainsi que de durée. On peut évaluer toutes ces compétences d´un ind</w:t>
      </w:r>
      <w:r w:rsidRPr="00024729">
        <w:rPr>
          <w:szCs w:val="24"/>
        </w:rPr>
        <w:t>i</w:t>
      </w:r>
      <w:r w:rsidRPr="00024729">
        <w:rPr>
          <w:szCs w:val="24"/>
        </w:rPr>
        <w:t>vidu d´une façon analytique et ensuite révéler le degré d´adéquation entre les exigences d´un emplois et les compétences d´un individu. Cette évaluation nous permet de déterminer dans quelle mesure cet individu est qualifié pour un emploi donné. La compétence d´un ind</w:t>
      </w:r>
      <w:r w:rsidRPr="00024729">
        <w:rPr>
          <w:szCs w:val="24"/>
        </w:rPr>
        <w:t>i</w:t>
      </w:r>
      <w:r w:rsidRPr="00024729">
        <w:rPr>
          <w:szCs w:val="24"/>
        </w:rPr>
        <w:t>vidu au travail est souvent appréciée à travers son rendement. S´il est satisfaisant, cela prouve la compétence de l´employé, si, par contraste, le rendement est insatisfaisant, la compétence peut être suffisante mais les autres facteurs comme par exemple la motivation ou l´encadrement peuvent être responsables de cette insuffisance.</w:t>
      </w:r>
    </w:p>
    <w:p w:rsidR="00D01FAD" w:rsidRPr="00024729" w:rsidRDefault="00D01FAD" w:rsidP="00D01FAD">
      <w:pPr>
        <w:spacing w:before="120" w:after="120"/>
        <w:jc w:val="both"/>
        <w:rPr>
          <w:szCs w:val="24"/>
        </w:rPr>
      </w:pPr>
      <w:r w:rsidRPr="00024729">
        <w:rPr>
          <w:szCs w:val="24"/>
        </w:rPr>
        <w:t>En général, l´inventaire des compétences est fondé sur la liste plus ou moins longue de données suivants</w:t>
      </w:r>
      <w:r>
        <w:rPr>
          <w:szCs w:val="24"/>
        </w:rPr>
        <w:t> :</w:t>
      </w:r>
      <w:r w:rsidRPr="00024729">
        <w:rPr>
          <w:szCs w:val="24"/>
        </w:rPr>
        <w:t xml:space="preserve"> nom de l´employé, numéro d´identification, date de naissance, expérience acquise chez les diff</w:t>
      </w:r>
      <w:r w:rsidRPr="00024729">
        <w:rPr>
          <w:szCs w:val="24"/>
        </w:rPr>
        <w:t>é</w:t>
      </w:r>
      <w:r w:rsidRPr="00024729">
        <w:rPr>
          <w:szCs w:val="24"/>
        </w:rPr>
        <w:t>rents employeurs, expérience acquise au sein de l´organisation, d</w:t>
      </w:r>
      <w:r w:rsidRPr="00024729">
        <w:rPr>
          <w:szCs w:val="24"/>
        </w:rPr>
        <w:t>i</w:t>
      </w:r>
      <w:r w:rsidRPr="00024729">
        <w:rPr>
          <w:szCs w:val="24"/>
        </w:rPr>
        <w:t>plômes, données de spécialisation, langues parlées, publication, etc. Le nombre des données dépend naturellement sur des besoins de l´organisation.</w:t>
      </w:r>
    </w:p>
    <w:p w:rsidR="00D01FAD" w:rsidRPr="00024729" w:rsidRDefault="00D01FAD" w:rsidP="00D01FAD">
      <w:pPr>
        <w:spacing w:before="120" w:after="120"/>
        <w:jc w:val="both"/>
        <w:rPr>
          <w:szCs w:val="24"/>
        </w:rPr>
      </w:pPr>
      <w:r>
        <w:rPr>
          <w:szCs w:val="24"/>
        </w:rPr>
        <w:t>À</w:t>
      </w:r>
      <w:r w:rsidRPr="00024729">
        <w:rPr>
          <w:szCs w:val="24"/>
        </w:rPr>
        <w:t xml:space="preserve"> la différence de rendement, qui est dirigé vers le passé, le pote</w:t>
      </w:r>
      <w:r w:rsidRPr="00024729">
        <w:rPr>
          <w:szCs w:val="24"/>
        </w:rPr>
        <w:t>n</w:t>
      </w:r>
      <w:r w:rsidRPr="00024729">
        <w:rPr>
          <w:szCs w:val="24"/>
        </w:rPr>
        <w:t>tiel s´intéresse à l´avenir. On peut définir le potentiel comme une c</w:t>
      </w:r>
      <w:r w:rsidRPr="00024729">
        <w:rPr>
          <w:szCs w:val="24"/>
        </w:rPr>
        <w:t>a</w:t>
      </w:r>
      <w:r w:rsidRPr="00024729">
        <w:rPr>
          <w:szCs w:val="24"/>
        </w:rPr>
        <w:t>pacité que l´on reconnaît à une personne d´assumer dans l´avenir un emploi différent, généralement un emploi de niveau supérieur. Il s´agit d´estimer si la personne a, ou aura dans le futur, les compéte</w:t>
      </w:r>
      <w:r w:rsidRPr="00024729">
        <w:rPr>
          <w:szCs w:val="24"/>
        </w:rPr>
        <w:t>n</w:t>
      </w:r>
      <w:r w:rsidRPr="00024729">
        <w:rPr>
          <w:szCs w:val="24"/>
        </w:rPr>
        <w:t>ces indispensables pour réussir dans l´emploi considéré. L´inventaire des potentiels s´utilise notamment pour certains emplois clés.</w:t>
      </w:r>
    </w:p>
    <w:p w:rsidR="00D01FAD" w:rsidRPr="00024729" w:rsidRDefault="00D01FAD" w:rsidP="00D01FAD">
      <w:pPr>
        <w:spacing w:before="120" w:after="120"/>
        <w:jc w:val="both"/>
        <w:rPr>
          <w:szCs w:val="24"/>
        </w:rPr>
      </w:pPr>
      <w:r w:rsidRPr="00024729">
        <w:rPr>
          <w:szCs w:val="24"/>
        </w:rPr>
        <w:t xml:space="preserve">G. S. ODIORNE (1984) a dressé dans son livre </w:t>
      </w:r>
      <w:r>
        <w:rPr>
          <w:szCs w:val="24"/>
        </w:rPr>
        <w:t>« </w:t>
      </w:r>
      <w:r w:rsidRPr="00024729">
        <w:rPr>
          <w:szCs w:val="24"/>
        </w:rPr>
        <w:t>Strategic man</w:t>
      </w:r>
      <w:r w:rsidRPr="00024729">
        <w:rPr>
          <w:szCs w:val="24"/>
        </w:rPr>
        <w:t>a</w:t>
      </w:r>
      <w:r w:rsidRPr="00024729">
        <w:rPr>
          <w:szCs w:val="24"/>
        </w:rPr>
        <w:t>gement of Human Resources</w:t>
      </w:r>
      <w:r>
        <w:rPr>
          <w:szCs w:val="24"/>
        </w:rPr>
        <w:t> »</w:t>
      </w:r>
      <w:r w:rsidRPr="00024729">
        <w:rPr>
          <w:szCs w:val="24"/>
        </w:rPr>
        <w:t>une grille permettant de classer les c</w:t>
      </w:r>
      <w:r w:rsidRPr="00024729">
        <w:rPr>
          <w:szCs w:val="24"/>
        </w:rPr>
        <w:t>a</w:t>
      </w:r>
      <w:r w:rsidRPr="00024729">
        <w:rPr>
          <w:szCs w:val="24"/>
        </w:rPr>
        <w:t>dres selon leur rendement actuelet leur potentiel. Il a désigné quatre catégories d´employés</w:t>
      </w:r>
      <w:r>
        <w:rPr>
          <w:szCs w:val="24"/>
        </w:rPr>
        <w:t> :</w:t>
      </w:r>
    </w:p>
    <w:p w:rsidR="00D01FAD" w:rsidRDefault="00D01FAD" w:rsidP="00D01FAD">
      <w:pPr>
        <w:ind w:left="720" w:hanging="360"/>
        <w:jc w:val="both"/>
        <w:rPr>
          <w:szCs w:val="24"/>
        </w:rPr>
      </w:pPr>
    </w:p>
    <w:p w:rsidR="00D01FAD" w:rsidRPr="00024729" w:rsidRDefault="00D01FAD" w:rsidP="00D01FAD">
      <w:pPr>
        <w:ind w:left="720" w:hanging="360"/>
        <w:jc w:val="both"/>
        <w:rPr>
          <w:szCs w:val="24"/>
        </w:rPr>
      </w:pPr>
      <w:r w:rsidRPr="00024729">
        <w:rPr>
          <w:szCs w:val="24"/>
        </w:rPr>
        <w:t>-</w:t>
      </w:r>
      <w:r>
        <w:rPr>
          <w:szCs w:val="24"/>
        </w:rPr>
        <w:tab/>
        <w:t>« </w:t>
      </w:r>
      <w:r w:rsidRPr="00024729">
        <w:rPr>
          <w:szCs w:val="24"/>
        </w:rPr>
        <w:t>les étoiles</w:t>
      </w:r>
      <w:r>
        <w:rPr>
          <w:szCs w:val="24"/>
        </w:rPr>
        <w:t> » :</w:t>
      </w:r>
      <w:r w:rsidRPr="00024729">
        <w:rPr>
          <w:szCs w:val="24"/>
        </w:rPr>
        <w:t xml:space="preserve"> les employés à fort potentiel démontrant un re</w:t>
      </w:r>
      <w:r w:rsidRPr="00024729">
        <w:rPr>
          <w:szCs w:val="24"/>
        </w:rPr>
        <w:t>n</w:t>
      </w:r>
      <w:r w:rsidRPr="00024729">
        <w:rPr>
          <w:szCs w:val="24"/>
        </w:rPr>
        <w:t>dement élevé,</w:t>
      </w:r>
    </w:p>
    <w:p w:rsidR="00D01FAD" w:rsidRPr="00024729" w:rsidRDefault="00D01FAD" w:rsidP="00D01FAD">
      <w:pPr>
        <w:ind w:left="720" w:hanging="360"/>
        <w:jc w:val="both"/>
        <w:rPr>
          <w:szCs w:val="24"/>
        </w:rPr>
      </w:pPr>
      <w:r w:rsidRPr="00024729">
        <w:rPr>
          <w:szCs w:val="24"/>
        </w:rPr>
        <w:t>-</w:t>
      </w:r>
      <w:r>
        <w:rPr>
          <w:szCs w:val="24"/>
        </w:rPr>
        <w:tab/>
        <w:t>« </w:t>
      </w:r>
      <w:r w:rsidRPr="00024729">
        <w:rPr>
          <w:szCs w:val="24"/>
        </w:rPr>
        <w:t>les employés-problèmes</w:t>
      </w:r>
      <w:r>
        <w:rPr>
          <w:szCs w:val="24"/>
        </w:rPr>
        <w:t> » :</w:t>
      </w:r>
      <w:r w:rsidRPr="00024729">
        <w:rPr>
          <w:szCs w:val="24"/>
        </w:rPr>
        <w:t xml:space="preserve"> les employés à fort potentiel mais démontrant un rendement inférieur à leur capacité,</w:t>
      </w:r>
    </w:p>
    <w:p w:rsidR="00D01FAD" w:rsidRPr="00024729" w:rsidRDefault="00D01FAD" w:rsidP="00D01FAD">
      <w:pPr>
        <w:ind w:left="720" w:hanging="360"/>
        <w:jc w:val="both"/>
        <w:rPr>
          <w:szCs w:val="24"/>
        </w:rPr>
      </w:pPr>
      <w:r w:rsidRPr="00024729">
        <w:rPr>
          <w:szCs w:val="24"/>
        </w:rPr>
        <w:t>-</w:t>
      </w:r>
      <w:r>
        <w:rPr>
          <w:szCs w:val="24"/>
        </w:rPr>
        <w:tab/>
        <w:t>« </w:t>
      </w:r>
      <w:r w:rsidRPr="00024729">
        <w:rPr>
          <w:szCs w:val="24"/>
        </w:rPr>
        <w:t>les bourreaux de travail</w:t>
      </w:r>
      <w:r>
        <w:rPr>
          <w:szCs w:val="24"/>
        </w:rPr>
        <w:t> »</w:t>
      </w:r>
      <w:r w:rsidRPr="00024729">
        <w:rPr>
          <w:szCs w:val="24"/>
        </w:rPr>
        <w:t xml:space="preserve"> (en original</w:t>
      </w:r>
      <w:r>
        <w:rPr>
          <w:szCs w:val="24"/>
        </w:rPr>
        <w:t> :</w:t>
      </w:r>
      <w:r w:rsidRPr="00024729">
        <w:rPr>
          <w:szCs w:val="24"/>
        </w:rPr>
        <w:t xml:space="preserve"> workhorses)</w:t>
      </w:r>
      <w:r>
        <w:rPr>
          <w:szCs w:val="24"/>
        </w:rPr>
        <w:t> :</w:t>
      </w:r>
      <w:r w:rsidRPr="00024729">
        <w:rPr>
          <w:szCs w:val="24"/>
        </w:rPr>
        <w:t xml:space="preserve"> les pe</w:t>
      </w:r>
      <w:r w:rsidRPr="00024729">
        <w:rPr>
          <w:szCs w:val="24"/>
        </w:rPr>
        <w:t>r</w:t>
      </w:r>
      <w:r w:rsidRPr="00024729">
        <w:rPr>
          <w:szCs w:val="24"/>
        </w:rPr>
        <w:t>sonnes ont atteint le niveau maximal de leur rendement et ont un p</w:t>
      </w:r>
      <w:r w:rsidRPr="00024729">
        <w:rPr>
          <w:szCs w:val="24"/>
        </w:rPr>
        <w:t>o</w:t>
      </w:r>
      <w:r w:rsidRPr="00024729">
        <w:rPr>
          <w:szCs w:val="24"/>
        </w:rPr>
        <w:t>tentiel limité,</w:t>
      </w:r>
    </w:p>
    <w:p w:rsidR="00D01FAD" w:rsidRPr="00024729" w:rsidRDefault="00D01FAD" w:rsidP="00D01FAD">
      <w:pPr>
        <w:ind w:left="720" w:hanging="360"/>
        <w:jc w:val="both"/>
        <w:rPr>
          <w:szCs w:val="24"/>
        </w:rPr>
      </w:pPr>
      <w:r w:rsidRPr="00024729">
        <w:rPr>
          <w:szCs w:val="24"/>
        </w:rPr>
        <w:t>-</w:t>
      </w:r>
      <w:r>
        <w:rPr>
          <w:szCs w:val="24"/>
        </w:rPr>
        <w:tab/>
        <w:t>« </w:t>
      </w:r>
      <w:r w:rsidRPr="00024729">
        <w:rPr>
          <w:szCs w:val="24"/>
        </w:rPr>
        <w:t>le bois mort</w:t>
      </w:r>
      <w:r>
        <w:rPr>
          <w:szCs w:val="24"/>
        </w:rPr>
        <w:t> »</w:t>
      </w:r>
      <w:r w:rsidRPr="00024729">
        <w:rPr>
          <w:szCs w:val="24"/>
        </w:rPr>
        <w:t xml:space="preserve"> (en original</w:t>
      </w:r>
      <w:r>
        <w:rPr>
          <w:szCs w:val="24"/>
        </w:rPr>
        <w:t> :</w:t>
      </w:r>
      <w:r w:rsidRPr="00024729">
        <w:rPr>
          <w:szCs w:val="24"/>
        </w:rPr>
        <w:t xml:space="preserve"> daedwood)</w:t>
      </w:r>
      <w:r>
        <w:rPr>
          <w:szCs w:val="24"/>
        </w:rPr>
        <w:t> :</w:t>
      </w:r>
      <w:r w:rsidRPr="00024729">
        <w:rPr>
          <w:szCs w:val="24"/>
        </w:rPr>
        <w:t xml:space="preserve"> les employés dont le rendement ainsi que le potentiel sont faibles.</w:t>
      </w:r>
    </w:p>
    <w:p w:rsidR="00D01FAD" w:rsidRPr="00024729" w:rsidRDefault="00D01FAD" w:rsidP="00D01FAD">
      <w:pPr>
        <w:spacing w:before="120" w:after="120"/>
        <w:jc w:val="both"/>
        <w:rPr>
          <w:b/>
          <w:bCs/>
          <w:szCs w:val="24"/>
        </w:rPr>
      </w:pPr>
    </w:p>
    <w:p w:rsidR="00D01FAD" w:rsidRPr="00024729" w:rsidRDefault="00D01FAD" w:rsidP="00D01FAD">
      <w:pPr>
        <w:pStyle w:val="d"/>
      </w:pPr>
      <w:r w:rsidRPr="00024729">
        <w:t>7.1.2.3</w:t>
      </w:r>
      <w:r>
        <w:t>.</w:t>
      </w:r>
      <w:r w:rsidRPr="00024729">
        <w:t xml:space="preserve"> L´analyse de la culture et du climat</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 xml:space="preserve">La seule notion </w:t>
      </w:r>
      <w:r>
        <w:rPr>
          <w:szCs w:val="24"/>
        </w:rPr>
        <w:t>« </w:t>
      </w:r>
      <w:r w:rsidRPr="00024729">
        <w:rPr>
          <w:szCs w:val="24"/>
        </w:rPr>
        <w:t>culture</w:t>
      </w:r>
      <w:r>
        <w:rPr>
          <w:szCs w:val="24"/>
        </w:rPr>
        <w:t> »</w:t>
      </w:r>
      <w:r w:rsidRPr="00024729">
        <w:rPr>
          <w:szCs w:val="24"/>
        </w:rPr>
        <w:t xml:space="preserve"> est difficile à définir, mais elle semble de désigner un ensemble prédispositions favorisant le développement de certains comportements que d´autres. La culture et le climat sont des notions différentes, la culture constitue un reflet de facteurs pr</w:t>
      </w:r>
      <w:r w:rsidRPr="00024729">
        <w:rPr>
          <w:szCs w:val="24"/>
        </w:rPr>
        <w:t>o</w:t>
      </w:r>
      <w:r w:rsidRPr="00024729">
        <w:rPr>
          <w:szCs w:val="24"/>
        </w:rPr>
        <w:t>fonds de la personnalité, comme les valeurs et attitudes qui se dév</w:t>
      </w:r>
      <w:r w:rsidRPr="00024729">
        <w:rPr>
          <w:szCs w:val="24"/>
        </w:rPr>
        <w:t>e</w:t>
      </w:r>
      <w:r w:rsidRPr="00024729">
        <w:rPr>
          <w:szCs w:val="24"/>
        </w:rPr>
        <w:t>loppent lentement sont souvent inconscients. Alors que le climat est plus dépendant de circonstances, comme par exemple des difficultés commerciales, des restructurations, des périodes de recrutement ou de licenciement, des négociations difficiles entre la direction et les synd</w:t>
      </w:r>
      <w:r w:rsidRPr="00024729">
        <w:rPr>
          <w:szCs w:val="24"/>
        </w:rPr>
        <w:t>i</w:t>
      </w:r>
      <w:r w:rsidRPr="00024729">
        <w:rPr>
          <w:szCs w:val="24"/>
        </w:rPr>
        <w:t>cats, etc. De plus, le climat peut être perçu à travers les opinions des employés, leurs aspirations, perceptions ou par certains de leurs co</w:t>
      </w:r>
      <w:r w:rsidRPr="00024729">
        <w:rPr>
          <w:szCs w:val="24"/>
        </w:rPr>
        <w:t>m</w:t>
      </w:r>
      <w:r w:rsidRPr="00024729">
        <w:rPr>
          <w:szCs w:val="24"/>
        </w:rPr>
        <w:t>portements. Cette ambiance est souvent temporaire et très réactive, elle peut être influencée par la culture mais ces deux notions ne pe</w:t>
      </w:r>
      <w:r w:rsidRPr="00024729">
        <w:rPr>
          <w:szCs w:val="24"/>
        </w:rPr>
        <w:t>u</w:t>
      </w:r>
      <w:r w:rsidRPr="00024729">
        <w:rPr>
          <w:szCs w:val="24"/>
        </w:rPr>
        <w:t>vent pas être confondues.</w:t>
      </w:r>
    </w:p>
    <w:p w:rsidR="00D01FAD" w:rsidRPr="00024729" w:rsidRDefault="00D01FAD" w:rsidP="00D01FAD">
      <w:pPr>
        <w:spacing w:before="120" w:after="120"/>
        <w:jc w:val="both"/>
        <w:rPr>
          <w:szCs w:val="24"/>
        </w:rPr>
      </w:pPr>
      <w:r w:rsidRPr="00024729">
        <w:rPr>
          <w:szCs w:val="24"/>
        </w:rPr>
        <w:t>La culture ainsi que le climat organisationnel influencent fortement l´efficacité et l´efficience organisationnelles et représentent des fa</w:t>
      </w:r>
      <w:r w:rsidRPr="00024729">
        <w:rPr>
          <w:szCs w:val="24"/>
        </w:rPr>
        <w:t>c</w:t>
      </w:r>
      <w:r w:rsidRPr="00024729">
        <w:rPr>
          <w:szCs w:val="24"/>
        </w:rPr>
        <w:t>teurs importants du diagnostic organisationnel.</w:t>
      </w:r>
    </w:p>
    <w:p w:rsidR="00D01FAD" w:rsidRPr="00024729" w:rsidRDefault="00D01FAD" w:rsidP="00D01FAD">
      <w:pPr>
        <w:spacing w:before="120" w:after="120"/>
        <w:jc w:val="both"/>
        <w:rPr>
          <w:szCs w:val="24"/>
        </w:rPr>
      </w:pPr>
      <w:r w:rsidRPr="00024729">
        <w:rPr>
          <w:szCs w:val="24"/>
        </w:rPr>
        <w:t>Il est bien de connaître le type de culture d´une organisation car les valeurs et les normes vont influencer les comportements des e</w:t>
      </w:r>
      <w:r w:rsidRPr="00024729">
        <w:rPr>
          <w:szCs w:val="24"/>
        </w:rPr>
        <w:t>m</w:t>
      </w:r>
      <w:r w:rsidRPr="00024729">
        <w:rPr>
          <w:szCs w:val="24"/>
        </w:rPr>
        <w:t>ployés. Il est ici à noter que ces comportements sont importants pour succès en application des stratégies d´évolution. Par exemple une culture conservatrice qui limite et étouffe les entrepreneurs peut con</w:t>
      </w:r>
      <w:r w:rsidRPr="00024729">
        <w:rPr>
          <w:szCs w:val="24"/>
        </w:rPr>
        <w:t>s</w:t>
      </w:r>
      <w:r w:rsidRPr="00024729">
        <w:rPr>
          <w:szCs w:val="24"/>
        </w:rPr>
        <w:t>tituer une grande barrière à l´application d´une stratégie d´expansion.</w:t>
      </w:r>
    </w:p>
    <w:p w:rsidR="00D01FAD" w:rsidRPr="00024729" w:rsidRDefault="00D01FAD" w:rsidP="00D01FAD">
      <w:pPr>
        <w:spacing w:before="120" w:after="120"/>
        <w:jc w:val="both"/>
        <w:rPr>
          <w:szCs w:val="24"/>
        </w:rPr>
      </w:pPr>
      <w:r w:rsidRPr="00024729">
        <w:rPr>
          <w:szCs w:val="24"/>
        </w:rPr>
        <w:t>Une des méthodes d´identification des types de culture organis</w:t>
      </w:r>
      <w:r w:rsidRPr="00024729">
        <w:rPr>
          <w:szCs w:val="24"/>
        </w:rPr>
        <w:t>a</w:t>
      </w:r>
      <w:r w:rsidRPr="00024729">
        <w:rPr>
          <w:szCs w:val="24"/>
        </w:rPr>
        <w:t>tionnelle est de s´intéresser au patrimoine ou à l´histoire de l´organisation (c´est-à-dire, s´intéresser aux grandes dates, profil des fondateurs, etc.), aux symboles utilisés (par exemple les logos et les habitudes) ou aux signes comme les comportements et langages.</w:t>
      </w:r>
    </w:p>
    <w:p w:rsidR="00D01FAD" w:rsidRPr="00024729" w:rsidRDefault="00D01FAD" w:rsidP="00D01FAD">
      <w:pPr>
        <w:spacing w:before="120" w:after="120"/>
        <w:jc w:val="both"/>
        <w:rPr>
          <w:szCs w:val="24"/>
        </w:rPr>
      </w:pPr>
      <w:r w:rsidRPr="00024729">
        <w:rPr>
          <w:szCs w:val="24"/>
        </w:rPr>
        <w:t>Une autre méthode d´identifier la culture d´une organisation est de s´intéresser aux caractéristiques psychologiques partagées par la pl</w:t>
      </w:r>
      <w:r w:rsidRPr="00024729">
        <w:rPr>
          <w:szCs w:val="24"/>
        </w:rPr>
        <w:t>u</w:t>
      </w:r>
      <w:r w:rsidRPr="00024729">
        <w:rPr>
          <w:szCs w:val="24"/>
        </w:rPr>
        <w:t>part des employés. Les employés qui restent à l´emploi d´une même organisation tendent à avoir des caractéristiques communes, on parle ici de la personnalité, intérêts ou valeurs. Connaître la caractéristique psychologique de l´ensemble des employés permet d´assurer la survie de l´organisation, parce que les employés homogènes vont surement constituer un obstacle à toute modification organisationnelle nécessa</w:t>
      </w:r>
      <w:r w:rsidRPr="00024729">
        <w:rPr>
          <w:szCs w:val="24"/>
        </w:rPr>
        <w:t>i</w:t>
      </w:r>
      <w:r w:rsidRPr="00024729">
        <w:rPr>
          <w:szCs w:val="24"/>
        </w:rPr>
        <w:t>re due un changement de l´environnement.</w:t>
      </w:r>
    </w:p>
    <w:p w:rsidR="00D01FAD" w:rsidRPr="00024729" w:rsidRDefault="00D01FAD" w:rsidP="00D01FAD">
      <w:pPr>
        <w:spacing w:before="120" w:after="120"/>
        <w:jc w:val="both"/>
        <w:rPr>
          <w:szCs w:val="24"/>
        </w:rPr>
      </w:pPr>
      <w:r w:rsidRPr="00024729">
        <w:rPr>
          <w:szCs w:val="24"/>
        </w:rPr>
        <w:t>La connaissance du climat est aussi très importante parce que les manifestations conjoncturelles (c´est-à-dire, dépendant de plusieurs circonstances) par lesquelles il se manifeste peuvent constituer des symptômes de conflits profonds et des erreurs stratégiques. Afin d´éviter le climat négatif, il faut révéler les principaux événements de déclanchement d´effets de climat positifs ou négatifs et diagnostiquer, après un certain temps, dans quelle mesure ils ont été révélateurs des réactions culturelles caractéristiques de l´identité de l´organisation. Il faut aussi écouter attentivement des discours des acteurs concernant leurs réactions aux situations conjoncturelles causant de grands cha</w:t>
      </w:r>
      <w:r w:rsidRPr="00024729">
        <w:rPr>
          <w:szCs w:val="24"/>
        </w:rPr>
        <w:t>n</w:t>
      </w:r>
      <w:r w:rsidRPr="00024729">
        <w:rPr>
          <w:szCs w:val="24"/>
        </w:rPr>
        <w:t>gements d´atmosphère. Certaines organisations analysent régulièr</w:t>
      </w:r>
      <w:r w:rsidRPr="00024729">
        <w:rPr>
          <w:szCs w:val="24"/>
        </w:rPr>
        <w:t>e</w:t>
      </w:r>
      <w:r w:rsidRPr="00024729">
        <w:rPr>
          <w:szCs w:val="24"/>
        </w:rPr>
        <w:t>ment la satisfaction des employés au travail afin d´identifier les pr</w:t>
      </w:r>
      <w:r w:rsidRPr="00024729">
        <w:rPr>
          <w:szCs w:val="24"/>
        </w:rPr>
        <w:t>o</w:t>
      </w:r>
      <w:r w:rsidRPr="00024729">
        <w:rPr>
          <w:szCs w:val="24"/>
        </w:rPr>
        <w:t>blèmes potentiels. Bien sûr, également d´autres indicateurs peuvent servir d´identifier le climat de travail, par exemple l´absentéisme, les complaintes ou les grèves.</w:t>
      </w:r>
    </w:p>
    <w:p w:rsidR="00D01FAD" w:rsidRPr="00024729" w:rsidRDefault="00D01FAD" w:rsidP="00D01FAD">
      <w:pPr>
        <w:spacing w:before="120" w:after="120"/>
        <w:jc w:val="both"/>
        <w:rPr>
          <w:szCs w:val="24"/>
        </w:rPr>
      </w:pPr>
    </w:p>
    <w:p w:rsidR="00D01FAD" w:rsidRPr="00024729" w:rsidRDefault="00D01FAD" w:rsidP="00D01FAD">
      <w:pPr>
        <w:pStyle w:val="b"/>
      </w:pPr>
      <w:r w:rsidRPr="00024729">
        <w:t>7.1.2.4</w:t>
      </w:r>
      <w:r>
        <w:t>.</w:t>
      </w:r>
      <w:r w:rsidRPr="00024729">
        <w:t xml:space="preserve"> L´analyse des coûts</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Au niveau stratégique, les coûts sont particulièrement importants comme les dépenses en ressources humaines constituent une grande proportion des coûts de l´organisation. Ces coûts peuvent également procurer un avantage concurrentiel à une organisation s´ils s´avèrent plus faibles que ceux de la concurrence. La domination par les coûts représente une des stratégies d´évolution très populaire. Quelle que soit la stratégie, des activités sont souvent orientées vers la réduction des coûts. C´est une approche traditionnelle qui consiste en diminuer l´absentéisme, limiter la progression des salaires, comprimer les effe</w:t>
      </w:r>
      <w:r w:rsidRPr="00024729">
        <w:rPr>
          <w:szCs w:val="24"/>
        </w:rPr>
        <w:t>c</w:t>
      </w:r>
      <w:r w:rsidRPr="00024729">
        <w:rPr>
          <w:szCs w:val="24"/>
        </w:rPr>
        <w:t>tifs, etc.)</w:t>
      </w:r>
    </w:p>
    <w:p w:rsidR="00D01FAD" w:rsidRPr="00024729" w:rsidRDefault="00D01FAD" w:rsidP="00D01FAD">
      <w:pPr>
        <w:spacing w:before="120" w:after="120"/>
        <w:jc w:val="both"/>
        <w:rPr>
          <w:szCs w:val="24"/>
        </w:rPr>
      </w:pPr>
      <w:r w:rsidRPr="00024729">
        <w:rPr>
          <w:szCs w:val="24"/>
        </w:rPr>
        <w:t>Les coûts de ressources humaines se répartissent en quatre catég</w:t>
      </w:r>
      <w:r w:rsidRPr="00024729">
        <w:rPr>
          <w:szCs w:val="24"/>
        </w:rPr>
        <w:t>o</w:t>
      </w:r>
      <w:r w:rsidRPr="00024729">
        <w:rPr>
          <w:szCs w:val="24"/>
        </w:rPr>
        <w:t>ries</w:t>
      </w:r>
      <w:r>
        <w:rPr>
          <w:szCs w:val="24"/>
        </w:rPr>
        <w:t> :</w:t>
      </w:r>
      <w:r w:rsidRPr="00024729">
        <w:rPr>
          <w:szCs w:val="24"/>
        </w:rPr>
        <w:t xml:space="preserve"> la rémunération, les dépenses personnelles de travail, les frais généraux et les coûts d´opportunité. La rémunération comporte la r</w:t>
      </w:r>
      <w:r w:rsidRPr="00024729">
        <w:rPr>
          <w:szCs w:val="24"/>
        </w:rPr>
        <w:t>é</w:t>
      </w:r>
      <w:r w:rsidRPr="00024729">
        <w:rPr>
          <w:szCs w:val="24"/>
        </w:rPr>
        <w:t>munération directe (salaires versés en échange du travail accompli) et la rémunération indirecte (rémunération pour temps non travaillé, a</w:t>
      </w:r>
      <w:r w:rsidRPr="00024729">
        <w:rPr>
          <w:szCs w:val="24"/>
        </w:rPr>
        <w:t>s</w:t>
      </w:r>
      <w:r w:rsidRPr="00024729">
        <w:rPr>
          <w:szCs w:val="24"/>
        </w:rPr>
        <w:t>surance collective, budget de formation, etc.). Les dépenses perso</w:t>
      </w:r>
      <w:r w:rsidRPr="00024729">
        <w:rPr>
          <w:szCs w:val="24"/>
        </w:rPr>
        <w:t>n</w:t>
      </w:r>
      <w:r w:rsidRPr="00024729">
        <w:rPr>
          <w:szCs w:val="24"/>
        </w:rPr>
        <w:t>nelles de travail comprennent les services et les matériels que l´employé doit obtenir pour assumer sa tâche (l´hébergement, les moyens de transport, l´ordinateur, etc.). Les frais généraux sont les coûts que l´organisation doit subir pour encadrer et supporter l´employé, pour lui donner un local de travail (frais de location, chau</w:t>
      </w:r>
      <w:r w:rsidRPr="00024729">
        <w:rPr>
          <w:szCs w:val="24"/>
        </w:rPr>
        <w:t>f</w:t>
      </w:r>
      <w:r w:rsidRPr="00024729">
        <w:rPr>
          <w:szCs w:val="24"/>
        </w:rPr>
        <w:t>fage, électricité, équipement, etc.) et pour lui permettre de travailler (assurances, intérêts sur les emprunts, etc.). Et finalement, les coûts d´opportunité marquent les pertes auxquelles s´expose une entreprise lorsque les employés ne font pas leur travail dans des conditions no</w:t>
      </w:r>
      <w:r w:rsidRPr="00024729">
        <w:rPr>
          <w:szCs w:val="24"/>
        </w:rPr>
        <w:t>r</w:t>
      </w:r>
      <w:r w:rsidRPr="00024729">
        <w:rPr>
          <w:szCs w:val="24"/>
        </w:rPr>
        <w:t>males (par exemple quand les employés sont en formation, sont a</w:t>
      </w:r>
      <w:r w:rsidRPr="00024729">
        <w:rPr>
          <w:szCs w:val="24"/>
        </w:rPr>
        <w:t>b</w:t>
      </w:r>
      <w:r w:rsidRPr="00024729">
        <w:rPr>
          <w:szCs w:val="24"/>
        </w:rPr>
        <w:t>sents ou sont en grève).</w:t>
      </w:r>
    </w:p>
    <w:p w:rsidR="00D01FAD" w:rsidRPr="00024729" w:rsidRDefault="00D01FAD" w:rsidP="00D01FAD">
      <w:pPr>
        <w:spacing w:before="120" w:after="120"/>
        <w:jc w:val="both"/>
        <w:rPr>
          <w:szCs w:val="24"/>
        </w:rPr>
      </w:pPr>
      <w:r>
        <w:rPr>
          <w:szCs w:val="24"/>
        </w:rPr>
        <w:br w:type="page"/>
      </w:r>
    </w:p>
    <w:p w:rsidR="00D01FAD" w:rsidRPr="00024729" w:rsidRDefault="00D01FAD" w:rsidP="00D01FAD">
      <w:pPr>
        <w:pStyle w:val="b"/>
      </w:pPr>
      <w:r w:rsidRPr="00024729">
        <w:t>7.1.2.5</w:t>
      </w:r>
      <w:r>
        <w:t>.</w:t>
      </w:r>
      <w:r w:rsidRPr="00024729">
        <w:t xml:space="preserve"> L´analyse de la productivité</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Le ratio de productivité indique le volume des extrants produits sur la quantité de facteurs de production mobilisée à cette fin. Dans la m</w:t>
      </w:r>
      <w:r w:rsidRPr="00024729">
        <w:rPr>
          <w:szCs w:val="24"/>
        </w:rPr>
        <w:t>a</w:t>
      </w:r>
      <w:r w:rsidRPr="00024729">
        <w:rPr>
          <w:szCs w:val="24"/>
        </w:rPr>
        <w:t>jorité de cas, ces facteurs de production se rétrécissent à la ressource humaine, la composante à laquelle nous nous sommes intéressés le plus.</w:t>
      </w:r>
    </w:p>
    <w:p w:rsidR="00D01FAD" w:rsidRPr="00024729" w:rsidRDefault="00D01FAD" w:rsidP="00D01FAD">
      <w:pPr>
        <w:spacing w:before="120" w:after="120"/>
        <w:jc w:val="both"/>
        <w:rPr>
          <w:szCs w:val="24"/>
        </w:rPr>
      </w:pPr>
      <w:r w:rsidRPr="00024729">
        <w:rPr>
          <w:szCs w:val="24"/>
        </w:rPr>
        <w:t>Traditionnellement, le ratio de la productivité a été exprimé en nombre d´unités produites par employé. Mais cette expression a de nombreux inconvénients</w:t>
      </w:r>
      <w:r>
        <w:rPr>
          <w:szCs w:val="24"/>
        </w:rPr>
        <w:t> :</w:t>
      </w:r>
      <w:r w:rsidRPr="00024729">
        <w:rPr>
          <w:szCs w:val="24"/>
        </w:rPr>
        <w:t xml:space="preserve"> au niveau du numérateur, l´expression du ratio en fonction d´une unité particulière rend la comparaison impo</w:t>
      </w:r>
      <w:r w:rsidRPr="00024729">
        <w:rPr>
          <w:szCs w:val="24"/>
        </w:rPr>
        <w:t>s</w:t>
      </w:r>
      <w:r w:rsidRPr="00024729">
        <w:rPr>
          <w:szCs w:val="24"/>
        </w:rPr>
        <w:t>sible (par exemple, il n´est possible de comparer des montres produ</w:t>
      </w:r>
      <w:r w:rsidRPr="00024729">
        <w:rPr>
          <w:szCs w:val="24"/>
        </w:rPr>
        <w:t>i</w:t>
      </w:r>
      <w:r w:rsidRPr="00024729">
        <w:rPr>
          <w:szCs w:val="24"/>
        </w:rPr>
        <w:t>tes par employé avec des tonnes de minerai extraites par employé). La conception de valeur ajoutée a aidé à résoudre ce problème en mo</w:t>
      </w:r>
      <w:r w:rsidRPr="00024729">
        <w:rPr>
          <w:szCs w:val="24"/>
        </w:rPr>
        <w:t>n</w:t>
      </w:r>
      <w:r w:rsidRPr="00024729">
        <w:rPr>
          <w:szCs w:val="24"/>
        </w:rPr>
        <w:t>trant la contribution réelle d´un employé moyen. Naturellement, les organisations qui ont un ratio de productivité plus élevé profitent d´un avantage concurrentiel.</w:t>
      </w:r>
    </w:p>
    <w:p w:rsidR="00D01FAD" w:rsidRPr="00024729" w:rsidRDefault="00D01FAD" w:rsidP="00D01FAD">
      <w:pPr>
        <w:spacing w:before="120" w:after="120"/>
        <w:jc w:val="both"/>
        <w:rPr>
          <w:szCs w:val="24"/>
        </w:rPr>
      </w:pPr>
    </w:p>
    <w:p w:rsidR="00D01FAD" w:rsidRPr="00024729" w:rsidRDefault="00D01FAD" w:rsidP="00D01FAD">
      <w:pPr>
        <w:pStyle w:val="b"/>
      </w:pPr>
      <w:r w:rsidRPr="00024729">
        <w:t>7.1.2.6</w:t>
      </w:r>
      <w:r>
        <w:t>.</w:t>
      </w:r>
      <w:r w:rsidRPr="00024729">
        <w:t xml:space="preserve"> Les analyses évaluatives</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Pr>
          <w:szCs w:val="24"/>
        </w:rPr>
        <w:t>É</w:t>
      </w:r>
      <w:r w:rsidRPr="00024729">
        <w:rPr>
          <w:szCs w:val="24"/>
        </w:rPr>
        <w:t xml:space="preserve">videmment, l´analyse de l´environnement interne doit traiter non seulement les ressources humaines (effectifs, compétences, coûts, etc.), mais aussi les activités réalisées pour leur gestion. L´analyse de ces activités commence par un diagnostic et finit par un jugement sur leur efficacité et efficience. Ces deux notions sont distinctes. Alors que l´efficacité est visée à </w:t>
      </w:r>
      <w:r>
        <w:rPr>
          <w:szCs w:val="24"/>
        </w:rPr>
        <w:t>« </w:t>
      </w:r>
      <w:r w:rsidRPr="00024729">
        <w:rPr>
          <w:szCs w:val="24"/>
        </w:rPr>
        <w:t>faire des bonnes choses</w:t>
      </w:r>
      <w:r>
        <w:rPr>
          <w:szCs w:val="24"/>
        </w:rPr>
        <w:t> »</w:t>
      </w:r>
      <w:r w:rsidRPr="00024729">
        <w:rPr>
          <w:szCs w:val="24"/>
        </w:rPr>
        <w:t xml:space="preserve">, l´objectif de l´efficience est de </w:t>
      </w:r>
      <w:r>
        <w:rPr>
          <w:szCs w:val="24"/>
        </w:rPr>
        <w:t>« </w:t>
      </w:r>
      <w:r w:rsidRPr="00024729">
        <w:rPr>
          <w:szCs w:val="24"/>
        </w:rPr>
        <w:t>faire de la manière la plus économique</w:t>
      </w:r>
      <w:r>
        <w:rPr>
          <w:szCs w:val="24"/>
        </w:rPr>
        <w:t> »</w:t>
      </w:r>
      <w:r w:rsidRPr="00024729">
        <w:rPr>
          <w:szCs w:val="24"/>
        </w:rPr>
        <w:t>. L´évaluation des activités de ressources humaines fait partie intégra</w:t>
      </w:r>
      <w:r w:rsidRPr="00024729">
        <w:rPr>
          <w:szCs w:val="24"/>
        </w:rPr>
        <w:t>n</w:t>
      </w:r>
      <w:r w:rsidRPr="00024729">
        <w:rPr>
          <w:szCs w:val="24"/>
        </w:rPr>
        <w:t>te de tout procès de gestion, comportant une phase de planification, une phase d´implantation et enfin une phase de contrôle.</w:t>
      </w:r>
    </w:p>
    <w:p w:rsidR="00D01FAD" w:rsidRPr="00024729" w:rsidRDefault="00D01FAD" w:rsidP="00D01FAD">
      <w:pPr>
        <w:spacing w:before="120" w:after="120"/>
        <w:jc w:val="both"/>
        <w:rPr>
          <w:szCs w:val="24"/>
        </w:rPr>
      </w:pPr>
      <w:r w:rsidRPr="00024729">
        <w:rPr>
          <w:szCs w:val="24"/>
        </w:rPr>
        <w:t>La conception d´activité de gestion des ressources humaines sign</w:t>
      </w:r>
      <w:r w:rsidRPr="00024729">
        <w:rPr>
          <w:szCs w:val="24"/>
        </w:rPr>
        <w:t>i</w:t>
      </w:r>
      <w:r w:rsidRPr="00024729">
        <w:rPr>
          <w:szCs w:val="24"/>
        </w:rPr>
        <w:t>fie l´emploi des moyens financiers (l´argent investi dans les activités de ressources humaines) ou humains (allocation des employés profe</w:t>
      </w:r>
      <w:r w:rsidRPr="00024729">
        <w:rPr>
          <w:szCs w:val="24"/>
        </w:rPr>
        <w:t>s</w:t>
      </w:r>
      <w:r w:rsidRPr="00024729">
        <w:rPr>
          <w:szCs w:val="24"/>
        </w:rPr>
        <w:t>sionnels de ressources humaines) pour arriver à ses objectifs organis</w:t>
      </w:r>
      <w:r w:rsidRPr="00024729">
        <w:rPr>
          <w:szCs w:val="24"/>
        </w:rPr>
        <w:t>a</w:t>
      </w:r>
      <w:r w:rsidRPr="00024729">
        <w:rPr>
          <w:szCs w:val="24"/>
        </w:rPr>
        <w:t xml:space="preserve">tionnels. </w:t>
      </w:r>
    </w:p>
    <w:p w:rsidR="00D01FAD" w:rsidRPr="00024729" w:rsidRDefault="00D01FAD" w:rsidP="00D01FAD">
      <w:pPr>
        <w:spacing w:before="120" w:after="120"/>
        <w:jc w:val="both"/>
        <w:rPr>
          <w:szCs w:val="24"/>
        </w:rPr>
      </w:pPr>
      <w:r w:rsidRPr="00024729">
        <w:rPr>
          <w:szCs w:val="24"/>
        </w:rPr>
        <w:t>Ce qui est déroutant en ce qui concerne la conception d´évaluation en gestion des ressources humaines, ce sont les pratiques d´évaluation utilisées de manières diverses et dans différents contextes. En premi</w:t>
      </w:r>
      <w:r w:rsidRPr="00024729">
        <w:rPr>
          <w:szCs w:val="24"/>
        </w:rPr>
        <w:t>è</w:t>
      </w:r>
      <w:r w:rsidRPr="00024729">
        <w:rPr>
          <w:szCs w:val="24"/>
        </w:rPr>
        <w:t>re lieu, l´évaluation peut être de type opérationnel ou de type stratég</w:t>
      </w:r>
      <w:r w:rsidRPr="00024729">
        <w:rPr>
          <w:szCs w:val="24"/>
        </w:rPr>
        <w:t>i</w:t>
      </w:r>
      <w:r w:rsidRPr="00024729">
        <w:rPr>
          <w:szCs w:val="24"/>
        </w:rPr>
        <w:t>que. Ici, nous allons nous intéresser au type stratégique parce que l´évaluation devra mesurer l´adéquation des pratiques de gestion des ressources humaines sous le double point de vue de leur alignement sur les défis stratégiques et de leur cohérence interne.</w:t>
      </w:r>
    </w:p>
    <w:p w:rsidR="00D01FAD" w:rsidRPr="00024729" w:rsidRDefault="00D01FAD" w:rsidP="00D01FAD">
      <w:pPr>
        <w:spacing w:before="120" w:after="120"/>
        <w:jc w:val="both"/>
        <w:rPr>
          <w:szCs w:val="24"/>
        </w:rPr>
      </w:pPr>
      <w:r w:rsidRPr="00024729">
        <w:rPr>
          <w:szCs w:val="24"/>
        </w:rPr>
        <w:t>Deuxièmement, certaines pratiques d´évaluation préfèrent l´efficacité pendant que certaines privilégient l´efficience. En fait, une évaluation complète devrait inclure les deux aspects. En troisième lieu, il y a un problème de ce qui est au fait évalué. Dans notre cas, il s´agit soit de la fonction ressources humaines dans son ensemble, soit du service des ressources humaines, soit d´un programme spécifique de gestion des ressources humaines. En quatrième lieu, la démarche employée peut être de genre audit ou de type plus analytique (comme une analyse coûts-bénéfices). En cinquième lieu, l´évaluation peut être utilisée dans le but de développer (comme élimination des progra</w:t>
      </w:r>
      <w:r w:rsidRPr="00024729">
        <w:rPr>
          <w:szCs w:val="24"/>
        </w:rPr>
        <w:t>m</w:t>
      </w:r>
      <w:r w:rsidRPr="00024729">
        <w:rPr>
          <w:szCs w:val="24"/>
        </w:rPr>
        <w:t>mes inutiles et l´implantation des nouvelles activités, fixation de no</w:t>
      </w:r>
      <w:r w:rsidRPr="00024729">
        <w:rPr>
          <w:szCs w:val="24"/>
        </w:rPr>
        <w:t>u</w:t>
      </w:r>
      <w:r w:rsidRPr="00024729">
        <w:rPr>
          <w:szCs w:val="24"/>
        </w:rPr>
        <w:t>veaux objectifs) ou dans le but d´évaluer des responsables. Et enfin, l´évaluation peut être de modèle prévisionnel ou de modèle de contr</w:t>
      </w:r>
      <w:r w:rsidRPr="00024729">
        <w:rPr>
          <w:szCs w:val="24"/>
        </w:rPr>
        <w:t>ô</w:t>
      </w:r>
      <w:r w:rsidRPr="00024729">
        <w:rPr>
          <w:szCs w:val="24"/>
        </w:rPr>
        <w:t>le.</w:t>
      </w:r>
    </w:p>
    <w:p w:rsidR="00D01FAD" w:rsidRPr="00024729" w:rsidRDefault="00D01FAD" w:rsidP="00D01FAD">
      <w:pPr>
        <w:spacing w:before="120" w:after="120"/>
        <w:jc w:val="both"/>
        <w:rPr>
          <w:szCs w:val="24"/>
        </w:rPr>
      </w:pPr>
      <w:r w:rsidRPr="00024729">
        <w:rPr>
          <w:szCs w:val="24"/>
        </w:rPr>
        <w:t>L´audit est une méthode de démarche globale, extensive qui s´emploi bien à des évaluations de grande ampleur, comme celle de la fonction ressources humaines ou du service des ressources humaines. L´audit peut être comparé à une vaste enquête qui tend à concevoir un tableau d´ensemble et à reconstituer une image cohérente de la situ</w:t>
      </w:r>
      <w:r w:rsidRPr="00024729">
        <w:rPr>
          <w:szCs w:val="24"/>
        </w:rPr>
        <w:t>a</w:t>
      </w:r>
      <w:r w:rsidRPr="00024729">
        <w:rPr>
          <w:szCs w:val="24"/>
        </w:rPr>
        <w:t>tion afin d´analyser les écarts par rapports à celle de prévue dans les plans. L´audit ne calcule pas (à proprement parler) d´efficacité ni d´efficience et des variables externes peuvent venir influencer les i</w:t>
      </w:r>
      <w:r w:rsidRPr="00024729">
        <w:rPr>
          <w:szCs w:val="24"/>
        </w:rPr>
        <w:t>n</w:t>
      </w:r>
      <w:r w:rsidRPr="00024729">
        <w:rPr>
          <w:szCs w:val="24"/>
        </w:rPr>
        <w:t>formations rassemblées (soit de type objectif ou de type subjectif) g</w:t>
      </w:r>
      <w:r w:rsidRPr="00024729">
        <w:rPr>
          <w:szCs w:val="24"/>
        </w:rPr>
        <w:t>é</w:t>
      </w:r>
      <w:r w:rsidRPr="00024729">
        <w:rPr>
          <w:szCs w:val="24"/>
        </w:rPr>
        <w:t>nérales ou particulières. Le plan d´analyse doit alors situer les info</w:t>
      </w:r>
      <w:r w:rsidRPr="00024729">
        <w:rPr>
          <w:szCs w:val="24"/>
        </w:rPr>
        <w:t>r</w:t>
      </w:r>
      <w:r w:rsidRPr="00024729">
        <w:rPr>
          <w:szCs w:val="24"/>
        </w:rPr>
        <w:t>mations rassemblées dans leur contexte et de les interpréter en fon</w:t>
      </w:r>
      <w:r w:rsidRPr="00024729">
        <w:rPr>
          <w:szCs w:val="24"/>
        </w:rPr>
        <w:t>c</w:t>
      </w:r>
      <w:r w:rsidRPr="00024729">
        <w:rPr>
          <w:szCs w:val="24"/>
        </w:rPr>
        <w:t>tion des besoins de l´organisation pour juger de l´efficacité et de l´efficience. Bien sûr, il existe plusieurs approches d´audit, ces appr</w:t>
      </w:r>
      <w:r w:rsidRPr="00024729">
        <w:rPr>
          <w:szCs w:val="24"/>
        </w:rPr>
        <w:t>o</w:t>
      </w:r>
      <w:r w:rsidRPr="00024729">
        <w:rPr>
          <w:szCs w:val="24"/>
        </w:rPr>
        <w:t>ches dépendent de ce qu´on veut évaluer. Effectuer une évaluation des pratiques de gestion des ressources humaines est de plus en plus fr</w:t>
      </w:r>
      <w:r w:rsidRPr="00024729">
        <w:rPr>
          <w:szCs w:val="24"/>
        </w:rPr>
        <w:t>é</w:t>
      </w:r>
      <w:r w:rsidRPr="00024729">
        <w:rPr>
          <w:szCs w:val="24"/>
        </w:rPr>
        <w:t>quent. Les managers commencent à s´apercevoir que ces pratiques a</w:t>
      </w:r>
      <w:r w:rsidRPr="00024729">
        <w:rPr>
          <w:szCs w:val="24"/>
        </w:rPr>
        <w:t>i</w:t>
      </w:r>
      <w:r w:rsidRPr="00024729">
        <w:rPr>
          <w:szCs w:val="24"/>
        </w:rPr>
        <w:t>dent à façonner l´état actuel des disponibilités. En effet, l´analyse des pratiques découvre les moyens préférés par l´organisation pour acquérir, motiver et développer sa main-d´oeuvre. Alors que les réal</w:t>
      </w:r>
      <w:r w:rsidRPr="00024729">
        <w:rPr>
          <w:szCs w:val="24"/>
        </w:rPr>
        <w:t>i</w:t>
      </w:r>
      <w:r w:rsidRPr="00024729">
        <w:rPr>
          <w:szCs w:val="24"/>
        </w:rPr>
        <w:t>sateurs d´audit rassemblent des indices de bâtir une façon de preuve à l´appui de leur jugement final, nulle part n´apparaît dans leur déma</w:t>
      </w:r>
      <w:r w:rsidRPr="00024729">
        <w:rPr>
          <w:szCs w:val="24"/>
        </w:rPr>
        <w:t>r</w:t>
      </w:r>
      <w:r w:rsidRPr="00024729">
        <w:rPr>
          <w:szCs w:val="24"/>
        </w:rPr>
        <w:t>che une justification chiffrée des résultats des activités évaluées. C</w:t>
      </w:r>
      <w:r w:rsidRPr="00024729">
        <w:rPr>
          <w:szCs w:val="24"/>
        </w:rPr>
        <w:t>e</w:t>
      </w:r>
      <w:r w:rsidRPr="00024729">
        <w:rPr>
          <w:szCs w:val="24"/>
        </w:rPr>
        <w:t xml:space="preserve">pendant, cette justification chiffrée est caractérisé d´un autre type d´analyse nommée </w:t>
      </w:r>
      <w:r>
        <w:rPr>
          <w:szCs w:val="24"/>
        </w:rPr>
        <w:t>« </w:t>
      </w:r>
      <w:r w:rsidRPr="00024729">
        <w:rPr>
          <w:szCs w:val="24"/>
        </w:rPr>
        <w:t>analyse coûts-bénéfices</w:t>
      </w:r>
      <w:r>
        <w:rPr>
          <w:szCs w:val="24"/>
        </w:rPr>
        <w:t> »</w:t>
      </w:r>
      <w:r w:rsidRPr="00024729">
        <w:rPr>
          <w:szCs w:val="24"/>
        </w:rPr>
        <w:t>.</w:t>
      </w:r>
    </w:p>
    <w:p w:rsidR="00D01FAD" w:rsidRPr="00024729" w:rsidRDefault="00D01FAD" w:rsidP="00D01FAD">
      <w:pPr>
        <w:spacing w:before="120" w:after="120"/>
        <w:jc w:val="both"/>
        <w:rPr>
          <w:szCs w:val="24"/>
        </w:rPr>
      </w:pPr>
      <w:r w:rsidRPr="00024729">
        <w:rPr>
          <w:szCs w:val="24"/>
        </w:rPr>
        <w:t>Le recours à la précision mathématique permet de limiter ce type d´évaluation à des ensembles de pratiques plus réduits, souvent même à un seul programme unique de gestion des ressources humaines.</w:t>
      </w:r>
    </w:p>
    <w:p w:rsidR="00D01FAD" w:rsidRPr="00024729" w:rsidRDefault="00D01FAD" w:rsidP="00D01FAD">
      <w:pPr>
        <w:spacing w:before="120" w:after="120"/>
        <w:jc w:val="both"/>
        <w:rPr>
          <w:szCs w:val="24"/>
        </w:rPr>
      </w:pPr>
      <w:r w:rsidRPr="00024729">
        <w:rPr>
          <w:szCs w:val="24"/>
        </w:rPr>
        <w:t>En général, les coûts du programme (par exemple le programme de formation, d´amélioration de la productivité ou du climat de travail, etc.) sont calculés ou estimés à partir l´agrégation des coûts. Et les bénéfices du programme sont calculés ou estimés à partir soit des e</w:t>
      </w:r>
      <w:r w:rsidRPr="00024729">
        <w:rPr>
          <w:szCs w:val="24"/>
        </w:rPr>
        <w:t>x</w:t>
      </w:r>
      <w:r w:rsidRPr="00024729">
        <w:rPr>
          <w:szCs w:val="24"/>
        </w:rPr>
        <w:t>cédents de revenus obtenus grâce à l´action de mise en place, soit des réductions de dépenses rendues possibles grâce à ce programme.</w:t>
      </w:r>
    </w:p>
    <w:p w:rsidR="00D01FAD" w:rsidRPr="00024729" w:rsidRDefault="00D01FAD" w:rsidP="00D01FAD">
      <w:pPr>
        <w:spacing w:before="120" w:after="120"/>
        <w:jc w:val="both"/>
        <w:rPr>
          <w:szCs w:val="24"/>
        </w:rPr>
      </w:pPr>
      <w:r w:rsidRPr="00024729">
        <w:rPr>
          <w:szCs w:val="24"/>
        </w:rPr>
        <w:t>Le rapprochement des coûts et des bénéfices ainsi calculés met en valeur deux quantités importantes</w:t>
      </w:r>
      <w:r>
        <w:rPr>
          <w:szCs w:val="24"/>
        </w:rPr>
        <w:t> :</w:t>
      </w:r>
      <w:r w:rsidRPr="00024729">
        <w:rPr>
          <w:szCs w:val="24"/>
        </w:rPr>
        <w:t xml:space="preserve"> le bénéfice net (ou perte nette) qui résulte de l´implantation du programme et le ratio coûts-bénéfices qui rapporte le rendement sur l´investissement.</w:t>
      </w:r>
    </w:p>
    <w:p w:rsidR="00D01FAD" w:rsidRPr="00024729" w:rsidRDefault="00D01FAD" w:rsidP="00D01FAD">
      <w:pPr>
        <w:spacing w:before="120" w:after="120"/>
        <w:jc w:val="both"/>
        <w:rPr>
          <w:szCs w:val="24"/>
        </w:rPr>
      </w:pPr>
      <w:r w:rsidRPr="00024729">
        <w:rPr>
          <w:szCs w:val="24"/>
        </w:rPr>
        <w:t>Cette analyse peut se faire a posteriori ainsi que de façon prév</w:t>
      </w:r>
      <w:r w:rsidRPr="00024729">
        <w:rPr>
          <w:szCs w:val="24"/>
        </w:rPr>
        <w:t>i</w:t>
      </w:r>
      <w:r w:rsidRPr="00024729">
        <w:rPr>
          <w:szCs w:val="24"/>
        </w:rPr>
        <w:t>sionnelle. Dans le premier cas, elle mesure l´efficience réelle et pe</w:t>
      </w:r>
      <w:r w:rsidRPr="00024729">
        <w:rPr>
          <w:szCs w:val="24"/>
        </w:rPr>
        <w:t>r</w:t>
      </w:r>
      <w:r w:rsidRPr="00024729">
        <w:rPr>
          <w:szCs w:val="24"/>
        </w:rPr>
        <w:t>met éventuellement de couper les activités rapportant le moins. Dans le deuxième cas, elle permet de choisir parmi un ensemble de moyens différents celui qui présent le meilleur rapport coûts-bénéfices.</w:t>
      </w:r>
    </w:p>
    <w:p w:rsidR="00D01FAD" w:rsidRPr="00024729" w:rsidRDefault="00D01FAD" w:rsidP="00D01FAD">
      <w:pPr>
        <w:spacing w:before="120" w:after="120"/>
        <w:jc w:val="both"/>
        <w:rPr>
          <w:szCs w:val="24"/>
        </w:rPr>
      </w:pPr>
      <w:r w:rsidRPr="00024729">
        <w:rPr>
          <w:szCs w:val="24"/>
        </w:rPr>
        <w:t>En résumé, l’activité de réflexion stratégique permet de faire le b</w:t>
      </w:r>
      <w:r w:rsidRPr="00024729">
        <w:rPr>
          <w:szCs w:val="24"/>
        </w:rPr>
        <w:t>i</w:t>
      </w:r>
      <w:r w:rsidRPr="00024729">
        <w:rPr>
          <w:szCs w:val="24"/>
        </w:rPr>
        <w:t>lan de la situation actuelle. Ce bilan s’effectue par l’analyse de l’environnement interne et externe. L’opération consiste à identifier les éléments qui influenceront le développement de l’organisation et à établir un diagnostic de l’environnement interne. L’organisation pou</w:t>
      </w:r>
      <w:r w:rsidRPr="00024729">
        <w:rPr>
          <w:szCs w:val="24"/>
        </w:rPr>
        <w:t>r</w:t>
      </w:r>
      <w:r w:rsidRPr="00024729">
        <w:rPr>
          <w:szCs w:val="24"/>
        </w:rPr>
        <w:t>ra alors identifier ses forces, ses avantages concurrentiels et les a</w:t>
      </w:r>
      <w:r w:rsidRPr="00024729">
        <w:rPr>
          <w:szCs w:val="24"/>
        </w:rPr>
        <w:t>s</w:t>
      </w:r>
      <w:r w:rsidRPr="00024729">
        <w:rPr>
          <w:szCs w:val="24"/>
        </w:rPr>
        <w:t xml:space="preserve">pects qu’elle doit améliorer. </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p>
    <w:p w:rsidR="00D01FAD" w:rsidRPr="00024729" w:rsidRDefault="00D01FAD" w:rsidP="00D01FAD">
      <w:pPr>
        <w:pStyle w:val="Niveau12"/>
      </w:pPr>
      <w:bookmarkStart w:id="73" w:name="These_pt_1_chap_3_sec_7_2"/>
      <w:r w:rsidRPr="00024729">
        <w:t>7.2</w:t>
      </w:r>
      <w:r>
        <w:t>.</w:t>
      </w:r>
      <w:r w:rsidRPr="00024729">
        <w:t xml:space="preserve"> </w:t>
      </w:r>
      <w:r>
        <w:t>É</w:t>
      </w:r>
      <w:r w:rsidRPr="00024729">
        <w:t>tape 2</w:t>
      </w:r>
      <w:r>
        <w:t> :</w:t>
      </w:r>
      <w:r w:rsidRPr="00024729">
        <w:t xml:space="preserve"> Analyse et prévision</w:t>
      </w:r>
      <w:r>
        <w:br/>
      </w:r>
      <w:r w:rsidRPr="00024729">
        <w:t>de la demande de travail</w:t>
      </w:r>
    </w:p>
    <w:bookmarkEnd w:id="73"/>
    <w:p w:rsidR="00D01FAD" w:rsidRDefault="00D01FAD" w:rsidP="00D01FAD">
      <w:pPr>
        <w:spacing w:before="120" w:after="120"/>
        <w:jc w:val="both"/>
        <w:rPr>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szCs w:val="24"/>
        </w:rPr>
      </w:pPr>
      <w:r w:rsidRPr="00024729">
        <w:rPr>
          <w:szCs w:val="24"/>
        </w:rPr>
        <w:t>Pour prévoir les besoins en matière de main-d’œuvre, il faut d</w:t>
      </w:r>
      <w:r w:rsidRPr="00024729">
        <w:rPr>
          <w:szCs w:val="24"/>
        </w:rPr>
        <w:t>é</w:t>
      </w:r>
      <w:r w:rsidRPr="00024729">
        <w:rPr>
          <w:szCs w:val="24"/>
        </w:rPr>
        <w:t>terminer comment se fera l’opérationnalisation des objectifs stratég</w:t>
      </w:r>
      <w:r w:rsidRPr="00024729">
        <w:rPr>
          <w:szCs w:val="24"/>
        </w:rPr>
        <w:t>i</w:t>
      </w:r>
      <w:r w:rsidRPr="00024729">
        <w:rPr>
          <w:szCs w:val="24"/>
        </w:rPr>
        <w:t>ques. Cette étape consiste à identifier clairement le type de compéte</w:t>
      </w:r>
      <w:r w:rsidRPr="00024729">
        <w:rPr>
          <w:szCs w:val="24"/>
        </w:rPr>
        <w:t>n</w:t>
      </w:r>
      <w:r w:rsidRPr="00024729">
        <w:rPr>
          <w:szCs w:val="24"/>
        </w:rPr>
        <w:t>ces, les ressources nécessaires à l’entreprise ainsi que le moment le plus approprié pour l’embauche de personnel afin de mettre en œuvre les actions qui permettront d’atteindre la situation idéale, selon l’échéancier établi. Les questions suivantes facilitent l’identification des besoins</w:t>
      </w:r>
      <w:r>
        <w:rPr>
          <w:szCs w:val="24"/>
        </w:rPr>
        <w:t> :</w:t>
      </w:r>
    </w:p>
    <w:p w:rsidR="00D01FAD" w:rsidRDefault="00D01FAD" w:rsidP="00D01FAD">
      <w:pPr>
        <w:ind w:left="720" w:hanging="360"/>
        <w:jc w:val="both"/>
        <w:rPr>
          <w:szCs w:val="24"/>
        </w:rPr>
      </w:pPr>
    </w:p>
    <w:p w:rsidR="00D01FAD" w:rsidRPr="00024729" w:rsidRDefault="00D01FAD" w:rsidP="00D01FAD">
      <w:pPr>
        <w:ind w:left="720" w:hanging="360"/>
        <w:jc w:val="both"/>
        <w:rPr>
          <w:szCs w:val="24"/>
        </w:rPr>
      </w:pPr>
      <w:r>
        <w:rPr>
          <w:szCs w:val="24"/>
        </w:rPr>
        <w:t>•</w:t>
      </w:r>
      <w:r>
        <w:rPr>
          <w:szCs w:val="24"/>
        </w:rPr>
        <w:tab/>
      </w:r>
      <w:r w:rsidRPr="00024729">
        <w:rPr>
          <w:szCs w:val="24"/>
        </w:rPr>
        <w:t>Quelle fonction devrons-nous combler</w:t>
      </w:r>
      <w:r>
        <w:rPr>
          <w:szCs w:val="24"/>
        </w:rPr>
        <w:t> ?</w:t>
      </w:r>
    </w:p>
    <w:p w:rsidR="00D01FAD" w:rsidRPr="00024729" w:rsidRDefault="00D01FAD" w:rsidP="00D01FAD">
      <w:pPr>
        <w:ind w:left="720" w:hanging="360"/>
        <w:jc w:val="both"/>
        <w:rPr>
          <w:szCs w:val="24"/>
        </w:rPr>
      </w:pPr>
      <w:r>
        <w:rPr>
          <w:szCs w:val="24"/>
        </w:rPr>
        <w:t>•</w:t>
      </w:r>
      <w:r>
        <w:rPr>
          <w:szCs w:val="24"/>
        </w:rPr>
        <w:tab/>
      </w:r>
      <w:r w:rsidRPr="00024729">
        <w:rPr>
          <w:szCs w:val="24"/>
        </w:rPr>
        <w:t>Comment les fonctions actuelles évolueront-elles</w:t>
      </w:r>
      <w:r>
        <w:rPr>
          <w:szCs w:val="24"/>
        </w:rPr>
        <w:t> ?</w:t>
      </w:r>
    </w:p>
    <w:p w:rsidR="00D01FAD" w:rsidRPr="00024729" w:rsidRDefault="00D01FAD" w:rsidP="00D01FAD">
      <w:pPr>
        <w:ind w:left="720" w:hanging="360"/>
        <w:jc w:val="both"/>
        <w:rPr>
          <w:szCs w:val="24"/>
        </w:rPr>
      </w:pPr>
      <w:r>
        <w:rPr>
          <w:szCs w:val="24"/>
        </w:rPr>
        <w:t>•</w:t>
      </w:r>
      <w:r>
        <w:rPr>
          <w:szCs w:val="24"/>
        </w:rPr>
        <w:tab/>
      </w:r>
      <w:r w:rsidRPr="00024729">
        <w:rPr>
          <w:szCs w:val="24"/>
        </w:rPr>
        <w:t>Quels types de compétences faudra-t-il</w:t>
      </w:r>
      <w:r>
        <w:rPr>
          <w:szCs w:val="24"/>
        </w:rPr>
        <w:t> ?</w:t>
      </w:r>
    </w:p>
    <w:p w:rsidR="00D01FAD" w:rsidRPr="00024729" w:rsidRDefault="00D01FAD" w:rsidP="00D01FAD">
      <w:pPr>
        <w:ind w:left="720" w:hanging="360"/>
        <w:jc w:val="both"/>
        <w:rPr>
          <w:szCs w:val="24"/>
        </w:rPr>
      </w:pPr>
      <w:r>
        <w:rPr>
          <w:szCs w:val="24"/>
        </w:rPr>
        <w:t>•</w:t>
      </w:r>
      <w:r>
        <w:rPr>
          <w:szCs w:val="24"/>
        </w:rPr>
        <w:tab/>
      </w:r>
      <w:r w:rsidRPr="00024729">
        <w:rPr>
          <w:szCs w:val="24"/>
        </w:rPr>
        <w:t>De combien de personnes aurons-nous besoin pour effectuer le travail</w:t>
      </w:r>
      <w:r>
        <w:rPr>
          <w:szCs w:val="24"/>
        </w:rPr>
        <w:t> ?</w:t>
      </w:r>
      <w:r w:rsidRPr="00024729">
        <w:rPr>
          <w:szCs w:val="24"/>
        </w:rPr>
        <w:t xml:space="preserve"> </w:t>
      </w:r>
    </w:p>
    <w:p w:rsidR="00D01FAD" w:rsidRPr="00024729" w:rsidRDefault="00D01FAD" w:rsidP="00D01FAD">
      <w:pPr>
        <w:ind w:left="720" w:hanging="360"/>
        <w:jc w:val="both"/>
        <w:rPr>
          <w:szCs w:val="24"/>
        </w:rPr>
      </w:pPr>
      <w:r>
        <w:rPr>
          <w:szCs w:val="24"/>
        </w:rPr>
        <w:t>•</w:t>
      </w:r>
      <w:r>
        <w:rPr>
          <w:szCs w:val="24"/>
        </w:rPr>
        <w:tab/>
        <w:t>À</w:t>
      </w:r>
      <w:r w:rsidRPr="00024729">
        <w:rPr>
          <w:szCs w:val="24"/>
        </w:rPr>
        <w:t xml:space="preserve"> quel moment et pour combien de temps</w:t>
      </w:r>
      <w:r>
        <w:rPr>
          <w:szCs w:val="24"/>
        </w:rPr>
        <w:t> ?</w:t>
      </w:r>
    </w:p>
    <w:p w:rsidR="00D01FAD" w:rsidRPr="00024729" w:rsidRDefault="00D01FAD" w:rsidP="00D01FAD">
      <w:pPr>
        <w:ind w:left="720" w:hanging="360"/>
        <w:jc w:val="both"/>
        <w:rPr>
          <w:szCs w:val="24"/>
        </w:rPr>
      </w:pPr>
      <w:r>
        <w:rPr>
          <w:szCs w:val="24"/>
        </w:rPr>
        <w:t>•</w:t>
      </w:r>
      <w:r>
        <w:rPr>
          <w:szCs w:val="24"/>
        </w:rPr>
        <w:tab/>
      </w:r>
      <w:r w:rsidRPr="00024729">
        <w:rPr>
          <w:szCs w:val="24"/>
        </w:rPr>
        <w:t>Au sein de l’effectif actuel, y a-t-il des employés qui peuvent réaliser le travail</w:t>
      </w:r>
      <w:r>
        <w:rPr>
          <w:szCs w:val="24"/>
        </w:rPr>
        <w:t> ?</w:t>
      </w:r>
    </w:p>
    <w:p w:rsidR="00D01FAD" w:rsidRDefault="00D01FAD" w:rsidP="00D01FAD">
      <w:pPr>
        <w:ind w:left="720" w:hanging="360"/>
        <w:jc w:val="both"/>
        <w:rPr>
          <w:szCs w:val="24"/>
        </w:rPr>
      </w:pPr>
      <w:r>
        <w:rPr>
          <w:szCs w:val="24"/>
        </w:rPr>
        <w:t>•</w:t>
      </w:r>
      <w:r>
        <w:rPr>
          <w:szCs w:val="24"/>
        </w:rPr>
        <w:tab/>
      </w:r>
      <w:r w:rsidRPr="00024729">
        <w:rPr>
          <w:szCs w:val="24"/>
        </w:rPr>
        <w:t>Avec du perfectionnement, y a-t-il des employés qui pourraient réaliser le travail</w:t>
      </w:r>
      <w:r>
        <w:rPr>
          <w:szCs w:val="24"/>
        </w:rPr>
        <w:t> ?</w:t>
      </w:r>
    </w:p>
    <w:p w:rsidR="00D01FAD" w:rsidRPr="00024729" w:rsidRDefault="00D01FAD" w:rsidP="00D01FAD">
      <w:pPr>
        <w:ind w:left="720" w:hanging="360"/>
        <w:jc w:val="both"/>
        <w:rPr>
          <w:szCs w:val="24"/>
        </w:rPr>
      </w:pPr>
    </w:p>
    <w:p w:rsidR="00D01FAD" w:rsidRPr="00024729" w:rsidRDefault="00D01FAD" w:rsidP="00D01FAD">
      <w:pPr>
        <w:spacing w:before="120" w:after="120"/>
        <w:jc w:val="both"/>
        <w:rPr>
          <w:szCs w:val="24"/>
        </w:rPr>
      </w:pPr>
      <w:r w:rsidRPr="00024729">
        <w:rPr>
          <w:szCs w:val="24"/>
        </w:rPr>
        <w:t>La première étape du processus de planification stratégique RH consiste à évaluer, à la lumière du plan stratégique de l’organisation, les capacités de ses ressources humaines actuelles. Il faut cerner les qualifications, compétences et habilites des membres du personnel</w:t>
      </w:r>
      <w:r>
        <w:rPr>
          <w:szCs w:val="24"/>
        </w:rPr>
        <w:t> ;</w:t>
      </w:r>
      <w:r w:rsidRPr="00024729">
        <w:rPr>
          <w:szCs w:val="24"/>
        </w:rPr>
        <w:t xml:space="preserve"> on peut à cet effet dresser l’inventaire des compétences de chacun. </w:t>
      </w:r>
    </w:p>
    <w:p w:rsidR="00D01FAD" w:rsidRPr="00024729" w:rsidRDefault="00D01FAD" w:rsidP="00D01FAD">
      <w:pPr>
        <w:spacing w:before="120" w:after="120"/>
        <w:jc w:val="both"/>
        <w:rPr>
          <w:szCs w:val="24"/>
        </w:rPr>
      </w:pPr>
      <w:r w:rsidRPr="00024729">
        <w:rPr>
          <w:szCs w:val="24"/>
        </w:rPr>
        <w:t>Cet inventaire ne devrait pas tenir compte uniquement des comp</w:t>
      </w:r>
      <w:r w:rsidRPr="00024729">
        <w:rPr>
          <w:szCs w:val="24"/>
        </w:rPr>
        <w:t>é</w:t>
      </w:r>
      <w:r w:rsidRPr="00024729">
        <w:rPr>
          <w:szCs w:val="24"/>
        </w:rPr>
        <w:t>tences nécessaires pour occuper un poste particulier – il convient d’énumérer toutes les compétences qui ont été démontrées. Par exe</w:t>
      </w:r>
      <w:r w:rsidRPr="00024729">
        <w:rPr>
          <w:szCs w:val="24"/>
        </w:rPr>
        <w:t>m</w:t>
      </w:r>
      <w:r w:rsidRPr="00024729">
        <w:rPr>
          <w:szCs w:val="24"/>
        </w:rPr>
        <w:t>ple, des activités récréatives ou bénévoles peuvent dénoter des comp</w:t>
      </w:r>
      <w:r w:rsidRPr="00024729">
        <w:rPr>
          <w:szCs w:val="24"/>
        </w:rPr>
        <w:t>é</w:t>
      </w:r>
      <w:r w:rsidRPr="00024729">
        <w:rPr>
          <w:szCs w:val="24"/>
        </w:rPr>
        <w:t>tences particulières qui pourraient être un atout pour l’organisation. Il faudrait également noter le niveau d’instruction, les certificats obtenus et les formations acquises.</w:t>
      </w:r>
    </w:p>
    <w:p w:rsidR="00D01FAD" w:rsidRPr="00024729" w:rsidRDefault="00D01FAD" w:rsidP="00D01FAD">
      <w:pPr>
        <w:spacing w:before="120" w:after="120"/>
        <w:jc w:val="both"/>
        <w:rPr>
          <w:szCs w:val="24"/>
        </w:rPr>
      </w:pPr>
      <w:r w:rsidRPr="00024729">
        <w:rPr>
          <w:szCs w:val="24"/>
        </w:rPr>
        <w:t>Le formulaire d’évaluation du rendement d’un membre du perso</w:t>
      </w:r>
      <w:r w:rsidRPr="00024729">
        <w:rPr>
          <w:szCs w:val="24"/>
        </w:rPr>
        <w:t>n</w:t>
      </w:r>
      <w:r w:rsidRPr="00024729">
        <w:rPr>
          <w:szCs w:val="24"/>
        </w:rPr>
        <w:t>nel peut aussi être examiné afin de déterminer si cette personne est prête et disposée à assumer des responsabilités accrues et afin de prendre connaissance de son plan de carrière.</w:t>
      </w:r>
    </w:p>
    <w:p w:rsidR="00D01FAD" w:rsidRPr="00024729" w:rsidRDefault="00D01FAD" w:rsidP="00D01FAD">
      <w:pPr>
        <w:spacing w:before="120" w:after="120"/>
        <w:jc w:val="both"/>
        <w:rPr>
          <w:szCs w:val="24"/>
        </w:rPr>
      </w:pPr>
      <w:r w:rsidRPr="00024729">
        <w:rPr>
          <w:szCs w:val="24"/>
        </w:rPr>
        <w:t xml:space="preserve">(Voir outil </w:t>
      </w:r>
      <w:r>
        <w:rPr>
          <w:szCs w:val="24"/>
        </w:rPr>
        <w:t>« </w:t>
      </w:r>
      <w:r w:rsidRPr="00024729">
        <w:rPr>
          <w:szCs w:val="24"/>
        </w:rPr>
        <w:t>Modèle de prévision des besoins en ressources h</w:t>
      </w:r>
      <w:r w:rsidRPr="00024729">
        <w:rPr>
          <w:szCs w:val="24"/>
        </w:rPr>
        <w:t>u</w:t>
      </w:r>
      <w:r w:rsidRPr="00024729">
        <w:rPr>
          <w:szCs w:val="24"/>
        </w:rPr>
        <w:t>maines</w:t>
      </w:r>
      <w:r>
        <w:rPr>
          <w:szCs w:val="24"/>
        </w:rPr>
        <w:t> »</w:t>
      </w:r>
      <w:r w:rsidRPr="00024729">
        <w:rPr>
          <w:szCs w:val="24"/>
        </w:rPr>
        <w:t>)</w:t>
      </w:r>
    </w:p>
    <w:p w:rsidR="00D01FAD" w:rsidRPr="00024729" w:rsidRDefault="00D01FAD" w:rsidP="00D01FAD">
      <w:pPr>
        <w:spacing w:before="120" w:after="120"/>
        <w:jc w:val="both"/>
        <w:rPr>
          <w:szCs w:val="24"/>
        </w:rPr>
      </w:pPr>
      <w:r w:rsidRPr="00024729">
        <w:rPr>
          <w:szCs w:val="24"/>
        </w:rPr>
        <w:t>Cet outil permet de dresser le portrait global des besoins de re</w:t>
      </w:r>
      <w:r w:rsidRPr="00024729">
        <w:rPr>
          <w:szCs w:val="24"/>
        </w:rPr>
        <w:t>s</w:t>
      </w:r>
      <w:r w:rsidRPr="00024729">
        <w:rPr>
          <w:szCs w:val="24"/>
        </w:rPr>
        <w:t>sources humaines en fonction de chaque secteur de l’entreprise, des titres d’emploi, des emplois actuels et des prochaines embauches. Ce modèle permet de colliger plusieurs informations utiles pour bien pr</w:t>
      </w:r>
      <w:r w:rsidRPr="00024729">
        <w:rPr>
          <w:szCs w:val="24"/>
        </w:rPr>
        <w:t>é</w:t>
      </w:r>
      <w:r w:rsidRPr="00024729">
        <w:rPr>
          <w:szCs w:val="24"/>
        </w:rPr>
        <w:t xml:space="preserve">voir l’avancement et la promotion du personnel en place. </w:t>
      </w:r>
    </w:p>
    <w:p w:rsidR="00D01FAD" w:rsidRPr="00024729" w:rsidRDefault="00D01FAD" w:rsidP="00D01FAD">
      <w:pPr>
        <w:spacing w:before="120" w:after="120"/>
        <w:jc w:val="both"/>
        <w:rPr>
          <w:szCs w:val="24"/>
        </w:rPr>
      </w:pPr>
      <w:r w:rsidRPr="00024729">
        <w:rPr>
          <w:szCs w:val="24"/>
        </w:rPr>
        <w:t>La personne qui a la responsabilité de la planification des ressou</w:t>
      </w:r>
      <w:r w:rsidRPr="00024729">
        <w:rPr>
          <w:szCs w:val="24"/>
        </w:rPr>
        <w:t>r</w:t>
      </w:r>
      <w:r w:rsidRPr="00024729">
        <w:rPr>
          <w:szCs w:val="24"/>
        </w:rPr>
        <w:t>ces humaines a le mandat de recenser les besoins dans chaque secteur de l’organisation et de traiter l’information de manière à déterminer le nombre de postes nécessaires pour atteindre les objectifs fixés lors de la réflexion stratégique. Le nombre de postes nécessaires est intim</w:t>
      </w:r>
      <w:r w:rsidRPr="00024729">
        <w:rPr>
          <w:szCs w:val="24"/>
        </w:rPr>
        <w:t>e</w:t>
      </w:r>
      <w:r w:rsidRPr="00024729">
        <w:rPr>
          <w:szCs w:val="24"/>
        </w:rPr>
        <w:t xml:space="preserve">ment lié à la capacité de production ou de prestation de services de l’entreprise. </w:t>
      </w:r>
    </w:p>
    <w:p w:rsidR="00D01FAD" w:rsidRPr="00024729" w:rsidRDefault="00D01FAD" w:rsidP="00D01FAD">
      <w:pPr>
        <w:spacing w:before="120" w:after="120"/>
        <w:jc w:val="both"/>
        <w:rPr>
          <w:szCs w:val="24"/>
        </w:rPr>
      </w:pPr>
      <w:r w:rsidRPr="00024729">
        <w:rPr>
          <w:szCs w:val="24"/>
        </w:rPr>
        <w:t>Par exemple, dans la majorité des secteurs d’activité, des standards de capacité de production sont reconnus. Dans l’industrie des services professionnels, il est établi qu’une entreprise doit pouvoir compter sur un employé pour chaque tranche de 100</w:t>
      </w:r>
      <w:r>
        <w:rPr>
          <w:szCs w:val="24"/>
        </w:rPr>
        <w:t> </w:t>
      </w:r>
      <w:r w:rsidRPr="00024729">
        <w:rPr>
          <w:szCs w:val="24"/>
        </w:rPr>
        <w:t>000 dollars de chiffre d’affaires. Une entreprise de 10 employés (incluant tous les employés de l’administration, de la gestion, de la production, des ventes, etc.) devrait donc avoir un chiffre d’affaires de un million de dollars.  Dans le domaine des technologies de l’information, ce ratio varie entre 60</w:t>
      </w:r>
      <w:r>
        <w:rPr>
          <w:szCs w:val="24"/>
        </w:rPr>
        <w:t> </w:t>
      </w:r>
      <w:r w:rsidRPr="00024729">
        <w:rPr>
          <w:szCs w:val="24"/>
        </w:rPr>
        <w:t>000 et 150</w:t>
      </w:r>
      <w:r>
        <w:rPr>
          <w:szCs w:val="24"/>
        </w:rPr>
        <w:t> </w:t>
      </w:r>
      <w:r w:rsidRPr="00024729">
        <w:rPr>
          <w:szCs w:val="24"/>
        </w:rPr>
        <w:t>000 dollars avec une moyenne de 95</w:t>
      </w:r>
      <w:r>
        <w:rPr>
          <w:szCs w:val="24"/>
        </w:rPr>
        <w:t> </w:t>
      </w:r>
      <w:r w:rsidRPr="00024729">
        <w:rPr>
          <w:szCs w:val="24"/>
        </w:rPr>
        <w:t xml:space="preserve">000 dollars de chiffre d’affaires par employé, selon la nature des activités. </w:t>
      </w:r>
    </w:p>
    <w:p w:rsidR="00D01FAD" w:rsidRPr="00024729" w:rsidRDefault="00D01FAD" w:rsidP="00D01FAD">
      <w:pPr>
        <w:spacing w:before="120" w:after="120"/>
        <w:jc w:val="both"/>
        <w:rPr>
          <w:b/>
          <w:bCs/>
          <w:szCs w:val="24"/>
        </w:rPr>
      </w:pPr>
      <w:r>
        <w:rPr>
          <w:b/>
          <w:bCs/>
          <w:szCs w:val="24"/>
        </w:rPr>
        <w:br w:type="page"/>
      </w:r>
    </w:p>
    <w:p w:rsidR="00D01FAD" w:rsidRPr="00024729" w:rsidRDefault="00D01FAD" w:rsidP="00D01FAD">
      <w:pPr>
        <w:pStyle w:val="Niveau12"/>
      </w:pPr>
      <w:bookmarkStart w:id="74" w:name="These_pt_1_chap_3_sec_7_3"/>
      <w:r w:rsidRPr="00024729">
        <w:t>7.3</w:t>
      </w:r>
      <w:r>
        <w:t>.</w:t>
      </w:r>
      <w:r w:rsidRPr="00024729">
        <w:t xml:space="preserve"> </w:t>
      </w:r>
      <w:r>
        <w:t>É</w:t>
      </w:r>
      <w:r w:rsidRPr="00024729">
        <w:t>tape 3</w:t>
      </w:r>
      <w:r>
        <w:t> :</w:t>
      </w:r>
      <w:r w:rsidRPr="00024729">
        <w:t xml:space="preserve"> Analyse et prévision</w:t>
      </w:r>
      <w:r>
        <w:br/>
      </w:r>
      <w:r w:rsidRPr="00024729">
        <w:t>de l’offre de travail</w:t>
      </w:r>
    </w:p>
    <w:bookmarkEnd w:id="74"/>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Avant d’embaucher de nouvelles ressources, il est recommandé d’analyser la disponibilité de l’effectif actuel. En évaluant les comp</w:t>
      </w:r>
      <w:r w:rsidRPr="00024729">
        <w:rPr>
          <w:szCs w:val="24"/>
        </w:rPr>
        <w:t>é</w:t>
      </w:r>
      <w:r w:rsidRPr="00024729">
        <w:rPr>
          <w:szCs w:val="24"/>
        </w:rPr>
        <w:t>tences disponibles et la mobilité du personnel en place, il est possible d’identifier les employés qui sont déjà en mesure de répondre aux nouveaux besoins ou qui, après un perfectionnement approprié, s</w:t>
      </w:r>
      <w:r w:rsidRPr="00024729">
        <w:rPr>
          <w:szCs w:val="24"/>
        </w:rPr>
        <w:t>e</w:t>
      </w:r>
      <w:r w:rsidRPr="00024729">
        <w:rPr>
          <w:szCs w:val="24"/>
        </w:rPr>
        <w:t xml:space="preserve">raient en mesure d’y répondre. </w:t>
      </w:r>
    </w:p>
    <w:p w:rsidR="00D01FAD" w:rsidRPr="00024729" w:rsidRDefault="00D01FAD" w:rsidP="00D01FAD">
      <w:pPr>
        <w:spacing w:before="120" w:after="120"/>
        <w:jc w:val="both"/>
        <w:rPr>
          <w:szCs w:val="24"/>
        </w:rPr>
      </w:pPr>
      <w:r w:rsidRPr="00024729">
        <w:rPr>
          <w:szCs w:val="24"/>
        </w:rPr>
        <w:t>Pour ce faire, il faut connaitre les compétences et les habilités de tous les employés actuellement en poste. Pour chacun d’entre eux, il faut connaitre</w:t>
      </w:r>
      <w:r>
        <w:rPr>
          <w:szCs w:val="24"/>
        </w:rPr>
        <w:t> :</w:t>
      </w:r>
    </w:p>
    <w:p w:rsidR="00D01FAD" w:rsidRDefault="00D01FAD" w:rsidP="00D01FAD">
      <w:pPr>
        <w:ind w:left="1080" w:hanging="360"/>
        <w:jc w:val="both"/>
        <w:rPr>
          <w:szCs w:val="24"/>
        </w:rPr>
      </w:pPr>
    </w:p>
    <w:p w:rsidR="00D01FAD" w:rsidRPr="00024729" w:rsidRDefault="00D01FAD" w:rsidP="00D01FAD">
      <w:pPr>
        <w:ind w:left="1080" w:hanging="360"/>
        <w:jc w:val="both"/>
        <w:rPr>
          <w:szCs w:val="24"/>
        </w:rPr>
      </w:pPr>
      <w:r>
        <w:rPr>
          <w:szCs w:val="24"/>
        </w:rPr>
        <w:t>•</w:t>
      </w:r>
      <w:r>
        <w:rPr>
          <w:szCs w:val="24"/>
        </w:rPr>
        <w:tab/>
      </w:r>
      <w:r w:rsidRPr="00024729">
        <w:rPr>
          <w:szCs w:val="24"/>
        </w:rPr>
        <w:t>son expérience professionnelle</w:t>
      </w:r>
    </w:p>
    <w:p w:rsidR="00D01FAD" w:rsidRPr="00024729" w:rsidRDefault="00D01FAD" w:rsidP="00D01FAD">
      <w:pPr>
        <w:ind w:left="1080" w:hanging="360"/>
        <w:jc w:val="both"/>
        <w:rPr>
          <w:szCs w:val="24"/>
        </w:rPr>
      </w:pPr>
      <w:r>
        <w:rPr>
          <w:szCs w:val="24"/>
        </w:rPr>
        <w:t>•</w:t>
      </w:r>
      <w:r>
        <w:rPr>
          <w:szCs w:val="24"/>
        </w:rPr>
        <w:tab/>
      </w:r>
      <w:r w:rsidRPr="00024729">
        <w:rPr>
          <w:szCs w:val="24"/>
        </w:rPr>
        <w:t>son rendement</w:t>
      </w:r>
    </w:p>
    <w:p w:rsidR="00D01FAD" w:rsidRPr="00024729" w:rsidRDefault="00D01FAD" w:rsidP="00D01FAD">
      <w:pPr>
        <w:ind w:left="1080" w:hanging="360"/>
        <w:jc w:val="both"/>
        <w:rPr>
          <w:szCs w:val="24"/>
        </w:rPr>
      </w:pPr>
      <w:r>
        <w:rPr>
          <w:szCs w:val="24"/>
        </w:rPr>
        <w:t>•</w:t>
      </w:r>
      <w:r>
        <w:rPr>
          <w:szCs w:val="24"/>
        </w:rPr>
        <w:tab/>
      </w:r>
      <w:r w:rsidRPr="00024729">
        <w:rPr>
          <w:szCs w:val="24"/>
        </w:rPr>
        <w:t>sa formation et ses qualifications</w:t>
      </w:r>
    </w:p>
    <w:p w:rsidR="00D01FAD" w:rsidRPr="00024729" w:rsidRDefault="00D01FAD" w:rsidP="00D01FAD">
      <w:pPr>
        <w:ind w:left="1080" w:hanging="360"/>
        <w:jc w:val="both"/>
        <w:rPr>
          <w:szCs w:val="24"/>
        </w:rPr>
      </w:pPr>
      <w:r>
        <w:rPr>
          <w:szCs w:val="24"/>
        </w:rPr>
        <w:t>•</w:t>
      </w:r>
      <w:r>
        <w:rPr>
          <w:szCs w:val="24"/>
        </w:rPr>
        <w:tab/>
      </w:r>
      <w:r w:rsidRPr="00024729">
        <w:rPr>
          <w:szCs w:val="24"/>
        </w:rPr>
        <w:t>ses champs d’expertise</w:t>
      </w:r>
    </w:p>
    <w:p w:rsidR="00D01FAD" w:rsidRPr="00024729" w:rsidRDefault="00D01FAD" w:rsidP="00D01FAD">
      <w:pPr>
        <w:ind w:left="1080" w:hanging="360"/>
        <w:jc w:val="both"/>
        <w:rPr>
          <w:szCs w:val="24"/>
        </w:rPr>
      </w:pPr>
      <w:r>
        <w:rPr>
          <w:szCs w:val="24"/>
        </w:rPr>
        <w:t>•</w:t>
      </w:r>
      <w:r>
        <w:rPr>
          <w:szCs w:val="24"/>
        </w:rPr>
        <w:tab/>
      </w:r>
      <w:r w:rsidRPr="00024729">
        <w:rPr>
          <w:szCs w:val="24"/>
        </w:rPr>
        <w:t>ses intérêts, ses aspirations et ses projets de carrière</w:t>
      </w:r>
    </w:p>
    <w:p w:rsidR="00D01FAD" w:rsidRDefault="00D01FAD" w:rsidP="00D01FAD">
      <w:pPr>
        <w:ind w:left="1080" w:hanging="360"/>
        <w:jc w:val="both"/>
        <w:rPr>
          <w:szCs w:val="24"/>
        </w:rPr>
      </w:pPr>
      <w:r>
        <w:rPr>
          <w:szCs w:val="24"/>
        </w:rPr>
        <w:t>•</w:t>
      </w:r>
      <w:r>
        <w:rPr>
          <w:szCs w:val="24"/>
        </w:rPr>
        <w:tab/>
      </w:r>
      <w:r w:rsidRPr="00024729">
        <w:rPr>
          <w:szCs w:val="24"/>
        </w:rPr>
        <w:t>ses activités d’apprentissage réussies.</w:t>
      </w:r>
    </w:p>
    <w:p w:rsidR="00D01FAD" w:rsidRPr="00024729" w:rsidRDefault="00D01FAD" w:rsidP="00D01FAD">
      <w:pPr>
        <w:ind w:left="1080" w:hanging="360"/>
        <w:jc w:val="both"/>
        <w:rPr>
          <w:szCs w:val="24"/>
        </w:rPr>
      </w:pPr>
    </w:p>
    <w:p w:rsidR="00D01FAD" w:rsidRPr="00024729" w:rsidRDefault="00D01FAD" w:rsidP="00D01FAD">
      <w:pPr>
        <w:spacing w:before="120" w:after="120"/>
        <w:jc w:val="both"/>
        <w:rPr>
          <w:szCs w:val="24"/>
        </w:rPr>
      </w:pPr>
      <w:r w:rsidRPr="00024729">
        <w:rPr>
          <w:szCs w:val="24"/>
        </w:rPr>
        <w:t>Cette analyse peut être réalisée lors de l’évaluation du rendement de l’employé. Le supérieur immédiat profite d’un moment privilégié avec l’employé pour explorer avec lui les possibilités de développ</w:t>
      </w:r>
      <w:r w:rsidRPr="00024729">
        <w:rPr>
          <w:szCs w:val="24"/>
        </w:rPr>
        <w:t>e</w:t>
      </w:r>
      <w:r w:rsidRPr="00024729">
        <w:rPr>
          <w:szCs w:val="24"/>
        </w:rPr>
        <w:t xml:space="preserve">ment de sa carrière. </w:t>
      </w:r>
    </w:p>
    <w:p w:rsidR="00D01FAD" w:rsidRPr="00024729" w:rsidRDefault="00D01FAD" w:rsidP="00D01FAD">
      <w:pPr>
        <w:spacing w:before="120" w:after="120"/>
        <w:jc w:val="both"/>
        <w:rPr>
          <w:szCs w:val="24"/>
        </w:rPr>
      </w:pPr>
    </w:p>
    <w:p w:rsidR="00D01FAD" w:rsidRPr="00024729" w:rsidRDefault="00D01FAD" w:rsidP="00D01FAD">
      <w:pPr>
        <w:pStyle w:val="Niveau12"/>
      </w:pPr>
      <w:bookmarkStart w:id="75" w:name="These_pt_1_chap_3_sec_7_4"/>
      <w:r w:rsidRPr="00024729">
        <w:t>7.4</w:t>
      </w:r>
      <w:r>
        <w:t>.</w:t>
      </w:r>
      <w:r w:rsidRPr="00024729">
        <w:t xml:space="preserve"> </w:t>
      </w:r>
      <w:r>
        <w:t>É</w:t>
      </w:r>
      <w:r w:rsidRPr="00024729">
        <w:t>tape 4</w:t>
      </w:r>
      <w:r>
        <w:t> : É</w:t>
      </w:r>
      <w:r w:rsidRPr="00024729">
        <w:t>valuations des écarts</w:t>
      </w:r>
    </w:p>
    <w:bookmarkEnd w:id="75"/>
    <w:p w:rsidR="00D01FAD" w:rsidRDefault="00D01FAD" w:rsidP="00D01FAD">
      <w:pPr>
        <w:spacing w:before="120" w:after="120"/>
        <w:jc w:val="both"/>
        <w:rPr>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szCs w:val="24"/>
        </w:rPr>
      </w:pPr>
      <w:r w:rsidRPr="00024729">
        <w:rPr>
          <w:szCs w:val="24"/>
        </w:rPr>
        <w:t>Une fois les besoins et les disponibilités de main d’œuvre clair</w:t>
      </w:r>
      <w:r w:rsidRPr="00024729">
        <w:rPr>
          <w:szCs w:val="24"/>
        </w:rPr>
        <w:t>e</w:t>
      </w:r>
      <w:r w:rsidRPr="00024729">
        <w:rPr>
          <w:szCs w:val="24"/>
        </w:rPr>
        <w:t>ment établis, il faut comparer ces informations afin de vérifier s’il existe des écarts. Cette étape consiste à comparer le nombre de postes prévus (demande future) dans chaque catégorie d’emploi en tenant compte des exigences du poste avec le nombre d’employés suscept</w:t>
      </w:r>
      <w:r w:rsidRPr="00024729">
        <w:rPr>
          <w:szCs w:val="24"/>
        </w:rPr>
        <w:t>i</w:t>
      </w:r>
      <w:r w:rsidRPr="00024729">
        <w:rPr>
          <w:szCs w:val="24"/>
        </w:rPr>
        <w:t>bles d’y répondre (par avancement ou promotion). L’analyse perme</w:t>
      </w:r>
      <w:r w:rsidRPr="00024729">
        <w:rPr>
          <w:szCs w:val="24"/>
        </w:rPr>
        <w:t>t</w:t>
      </w:r>
      <w:r w:rsidRPr="00024729">
        <w:rPr>
          <w:szCs w:val="24"/>
        </w:rPr>
        <w:t xml:space="preserve">tra ensuite de déterminer s’il s’agit d’un écart quantitatif ou qualitatif (voir tableau). </w:t>
      </w:r>
    </w:p>
    <w:p w:rsidR="00D01FAD" w:rsidRDefault="00D01FAD" w:rsidP="00D01FAD">
      <w:pPr>
        <w:ind w:left="1080" w:hanging="360"/>
        <w:jc w:val="both"/>
        <w:rPr>
          <w:szCs w:val="24"/>
        </w:rPr>
      </w:pPr>
    </w:p>
    <w:p w:rsidR="00D01FAD" w:rsidRPr="00024729" w:rsidRDefault="00D01FAD" w:rsidP="00D01FAD">
      <w:pPr>
        <w:ind w:left="1080" w:hanging="360"/>
        <w:jc w:val="both"/>
        <w:rPr>
          <w:szCs w:val="24"/>
        </w:rPr>
      </w:pPr>
      <w:r>
        <w:rPr>
          <w:szCs w:val="24"/>
        </w:rPr>
        <w:t>•</w:t>
      </w:r>
      <w:r>
        <w:rPr>
          <w:szCs w:val="24"/>
        </w:rPr>
        <w:tab/>
      </w:r>
      <w:r w:rsidRPr="00024729">
        <w:rPr>
          <w:szCs w:val="24"/>
        </w:rPr>
        <w:t>Quels postes devrons-nous créer</w:t>
      </w:r>
      <w:r>
        <w:rPr>
          <w:szCs w:val="24"/>
        </w:rPr>
        <w:t> ?</w:t>
      </w:r>
    </w:p>
    <w:p w:rsidR="00D01FAD" w:rsidRPr="00024729" w:rsidRDefault="00D01FAD" w:rsidP="00D01FAD">
      <w:pPr>
        <w:ind w:left="1080" w:hanging="360"/>
        <w:jc w:val="both"/>
        <w:rPr>
          <w:szCs w:val="24"/>
        </w:rPr>
      </w:pPr>
      <w:r>
        <w:rPr>
          <w:szCs w:val="24"/>
        </w:rPr>
        <w:t>•</w:t>
      </w:r>
      <w:r>
        <w:rPr>
          <w:szCs w:val="24"/>
        </w:rPr>
        <w:tab/>
      </w:r>
      <w:r w:rsidRPr="00024729">
        <w:rPr>
          <w:szCs w:val="24"/>
        </w:rPr>
        <w:t>Quelles sont les nouvelles compétences dont nous aurons besoin</w:t>
      </w:r>
      <w:r>
        <w:rPr>
          <w:szCs w:val="24"/>
        </w:rPr>
        <w:t> ?</w:t>
      </w:r>
    </w:p>
    <w:p w:rsidR="00D01FAD" w:rsidRPr="00024729" w:rsidRDefault="00D01FAD" w:rsidP="00D01FAD">
      <w:pPr>
        <w:ind w:left="1080" w:hanging="360"/>
        <w:jc w:val="both"/>
        <w:rPr>
          <w:szCs w:val="24"/>
        </w:rPr>
      </w:pPr>
      <w:r>
        <w:rPr>
          <w:szCs w:val="24"/>
        </w:rPr>
        <w:t>•</w:t>
      </w:r>
      <w:r>
        <w:rPr>
          <w:szCs w:val="24"/>
        </w:rPr>
        <w:tab/>
      </w:r>
      <w:r w:rsidRPr="00024729">
        <w:rPr>
          <w:szCs w:val="24"/>
        </w:rPr>
        <w:t>Est-ce que nos employés actuels possèdent les compétences requises</w:t>
      </w:r>
      <w:r>
        <w:rPr>
          <w:szCs w:val="24"/>
        </w:rPr>
        <w:t> ?</w:t>
      </w:r>
    </w:p>
    <w:p w:rsidR="00D01FAD" w:rsidRPr="00024729" w:rsidRDefault="00D01FAD" w:rsidP="00D01FAD">
      <w:pPr>
        <w:ind w:left="1080" w:hanging="360"/>
        <w:jc w:val="both"/>
        <w:rPr>
          <w:szCs w:val="24"/>
        </w:rPr>
      </w:pPr>
      <w:r>
        <w:rPr>
          <w:szCs w:val="24"/>
        </w:rPr>
        <w:t>•</w:t>
      </w:r>
      <w:r>
        <w:rPr>
          <w:szCs w:val="24"/>
        </w:rPr>
        <w:tab/>
      </w:r>
      <w:r w:rsidRPr="00024729">
        <w:rPr>
          <w:szCs w:val="24"/>
        </w:rPr>
        <w:t>Les employés actuels peuvent-ils utiliser leurs compéte</w:t>
      </w:r>
      <w:r w:rsidRPr="00024729">
        <w:rPr>
          <w:szCs w:val="24"/>
        </w:rPr>
        <w:t>n</w:t>
      </w:r>
      <w:r w:rsidRPr="00024729">
        <w:rPr>
          <w:szCs w:val="24"/>
        </w:rPr>
        <w:t>ces</w:t>
      </w:r>
      <w:r>
        <w:rPr>
          <w:szCs w:val="24"/>
        </w:rPr>
        <w:t> ?</w:t>
      </w:r>
    </w:p>
    <w:p w:rsidR="00D01FAD" w:rsidRPr="00024729" w:rsidRDefault="00D01FAD" w:rsidP="00D01FAD">
      <w:pPr>
        <w:ind w:left="1080" w:hanging="360"/>
        <w:jc w:val="both"/>
        <w:rPr>
          <w:szCs w:val="24"/>
        </w:rPr>
      </w:pPr>
      <w:r>
        <w:rPr>
          <w:szCs w:val="24"/>
        </w:rPr>
        <w:t>•</w:t>
      </w:r>
      <w:r>
        <w:rPr>
          <w:szCs w:val="24"/>
        </w:rPr>
        <w:tab/>
      </w:r>
      <w:r w:rsidRPr="00024729">
        <w:rPr>
          <w:szCs w:val="24"/>
        </w:rPr>
        <w:t>Avons-nous suffisamment de gestionnaires ou de superv</w:t>
      </w:r>
      <w:r w:rsidRPr="00024729">
        <w:rPr>
          <w:szCs w:val="24"/>
        </w:rPr>
        <w:t>i</w:t>
      </w:r>
      <w:r w:rsidRPr="00024729">
        <w:rPr>
          <w:szCs w:val="24"/>
        </w:rPr>
        <w:t>seurs</w:t>
      </w:r>
      <w:r>
        <w:rPr>
          <w:szCs w:val="24"/>
        </w:rPr>
        <w:t> ?</w:t>
      </w:r>
    </w:p>
    <w:p w:rsidR="00D01FAD" w:rsidRPr="00024729" w:rsidRDefault="00D01FAD" w:rsidP="00D01FAD">
      <w:pPr>
        <w:ind w:left="1080" w:hanging="360"/>
        <w:jc w:val="both"/>
        <w:rPr>
          <w:szCs w:val="24"/>
        </w:rPr>
      </w:pPr>
      <w:r>
        <w:rPr>
          <w:szCs w:val="24"/>
        </w:rPr>
        <w:t>•</w:t>
      </w:r>
      <w:r>
        <w:rPr>
          <w:szCs w:val="24"/>
        </w:rPr>
        <w:tab/>
      </w:r>
      <w:r w:rsidRPr="00024729">
        <w:rPr>
          <w:szCs w:val="24"/>
        </w:rPr>
        <w:t>Nos pratiques actuelles de gestion RH sont-elles adéquates en r</w:t>
      </w:r>
      <w:r w:rsidRPr="00024729">
        <w:rPr>
          <w:szCs w:val="24"/>
        </w:rPr>
        <w:t>e</w:t>
      </w:r>
      <w:r w:rsidRPr="00024729">
        <w:rPr>
          <w:szCs w:val="24"/>
        </w:rPr>
        <w:t>gard de nos besoins futurs</w:t>
      </w:r>
      <w:r>
        <w:rPr>
          <w:szCs w:val="24"/>
        </w:rPr>
        <w:t> ?</w:t>
      </w:r>
    </w:p>
    <w:p w:rsidR="00D01FAD" w:rsidRPr="00024729" w:rsidRDefault="00D01FAD" w:rsidP="00D01FAD">
      <w:pPr>
        <w:spacing w:before="120" w:after="120"/>
        <w:jc w:val="both"/>
        <w:rPr>
          <w:szCs w:val="24"/>
        </w:rPr>
      </w:pPr>
    </w:p>
    <w:p w:rsidR="00D01FAD" w:rsidRPr="00024729" w:rsidRDefault="00D01FAD" w:rsidP="00D01FAD">
      <w:pPr>
        <w:spacing w:before="120" w:after="120"/>
        <w:jc w:val="both"/>
        <w:rPr>
          <w:b/>
          <w:szCs w:val="24"/>
        </w:rPr>
      </w:pPr>
      <w:r>
        <w:rPr>
          <w:b/>
          <w:szCs w:val="24"/>
        </w:rPr>
        <w:t>» É</w:t>
      </w:r>
      <w:r w:rsidRPr="00024729">
        <w:rPr>
          <w:b/>
          <w:szCs w:val="24"/>
        </w:rPr>
        <w:t>cart quantitatif</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On est en présence d’un écart quantitatif lorsqu’on constate</w:t>
      </w:r>
      <w:r>
        <w:rPr>
          <w:szCs w:val="24"/>
        </w:rPr>
        <w:t> :</w:t>
      </w:r>
      <w:r w:rsidRPr="00024729">
        <w:rPr>
          <w:szCs w:val="24"/>
        </w:rPr>
        <w:t xml:space="preserve"> Un manque de main-d’œuvre, c’est-a-dire que le nombre d’emplois di</w:t>
      </w:r>
      <w:r w:rsidRPr="00024729">
        <w:rPr>
          <w:szCs w:val="24"/>
        </w:rPr>
        <w:t>s</w:t>
      </w:r>
      <w:r w:rsidRPr="00024729">
        <w:rPr>
          <w:szCs w:val="24"/>
        </w:rPr>
        <w:t>ponibles au sein de l’entreprise est supérieur au nombre de personnes compétentes pour combler le poste</w:t>
      </w:r>
      <w:r>
        <w:rPr>
          <w:szCs w:val="24"/>
        </w:rPr>
        <w:t> ;</w:t>
      </w:r>
    </w:p>
    <w:p w:rsidR="00D01FAD" w:rsidRDefault="00D01FAD" w:rsidP="00D01FAD">
      <w:pPr>
        <w:pStyle w:val="Grillecouleur-Accent1"/>
      </w:pPr>
      <w:r w:rsidRPr="00024729">
        <w:t>Un surplus de main-d’œuvre, c’est-a-dire que le nombre de pe</w:t>
      </w:r>
      <w:r w:rsidRPr="00024729">
        <w:t>r</w:t>
      </w:r>
      <w:r w:rsidRPr="00024729">
        <w:t>sonnes qualifiées est sensiblement supérieur au nombre de poste à combler.</w:t>
      </w:r>
    </w:p>
    <w:p w:rsidR="00D01FAD" w:rsidRPr="00024729" w:rsidRDefault="00D01FAD" w:rsidP="00D01FAD">
      <w:pPr>
        <w:spacing w:before="120" w:after="120"/>
        <w:jc w:val="both"/>
        <w:rPr>
          <w:szCs w:val="24"/>
        </w:rPr>
      </w:pPr>
    </w:p>
    <w:p w:rsidR="00D01FAD" w:rsidRPr="00024729" w:rsidRDefault="00D01FAD" w:rsidP="00D01FAD">
      <w:pPr>
        <w:spacing w:before="120" w:after="120"/>
        <w:jc w:val="both"/>
        <w:rPr>
          <w:b/>
          <w:szCs w:val="24"/>
        </w:rPr>
      </w:pPr>
      <w:r>
        <w:rPr>
          <w:b/>
          <w:szCs w:val="24"/>
        </w:rPr>
        <w:t>» É</w:t>
      </w:r>
      <w:r w:rsidRPr="00024729">
        <w:rPr>
          <w:b/>
          <w:szCs w:val="24"/>
        </w:rPr>
        <w:t>cart qualitatif</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On est en présence d’un écart qualitatif lorsqu’on constate</w:t>
      </w:r>
      <w:r>
        <w:rPr>
          <w:szCs w:val="24"/>
        </w:rPr>
        <w:t> :</w:t>
      </w:r>
    </w:p>
    <w:p w:rsidR="00D01FAD" w:rsidRPr="00024729" w:rsidRDefault="00D01FAD" w:rsidP="00D01FAD">
      <w:pPr>
        <w:pStyle w:val="Grillecouleur-Accent1"/>
      </w:pPr>
      <w:r w:rsidRPr="00024729">
        <w:t>Que le personnel n’a pas les compétences et les habilites nécessa</w:t>
      </w:r>
      <w:r w:rsidRPr="00024729">
        <w:t>i</w:t>
      </w:r>
      <w:r w:rsidRPr="00024729">
        <w:t>res pour combler les postes à pourvoir</w:t>
      </w:r>
      <w:r>
        <w:t> ;</w:t>
      </w:r>
    </w:p>
    <w:p w:rsidR="00D01FAD" w:rsidRPr="00024729" w:rsidRDefault="00D01FAD" w:rsidP="00D01FAD">
      <w:pPr>
        <w:pStyle w:val="Grillecouleur-Accent1"/>
      </w:pPr>
      <w:r w:rsidRPr="00024729">
        <w:t>Que le personnel est surqualifié par rapport aux postes à pourvoir.</w:t>
      </w:r>
    </w:p>
    <w:p w:rsidR="00D01FAD" w:rsidRPr="00024729"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Apres avoir déterminé le type de stratégie à mettre en place, un plan d’action doit être élaboré afin d’atteindre les buts et les objectifs fixés. Ce plan doit comporter les objectifs visés, les personnes respo</w:t>
      </w:r>
      <w:r w:rsidRPr="00024729">
        <w:rPr>
          <w:szCs w:val="24"/>
        </w:rPr>
        <w:t>n</w:t>
      </w:r>
      <w:r w:rsidRPr="00024729">
        <w:rPr>
          <w:szCs w:val="24"/>
        </w:rPr>
        <w:t>sables ainsi que les échéances prévues pour chacune des actions de planification des ressources humaines. Qu’il s’agisse de recrutement, d’embauche ou simplement d’objectifs de formation et de perfectio</w:t>
      </w:r>
      <w:r w:rsidRPr="00024729">
        <w:rPr>
          <w:szCs w:val="24"/>
        </w:rPr>
        <w:t>n</w:t>
      </w:r>
      <w:r w:rsidRPr="00024729">
        <w:rPr>
          <w:szCs w:val="24"/>
        </w:rPr>
        <w:t xml:space="preserve">nement des ressources humaines déjà en place, il convient de mettre par écrit les actions à  entreprendre afin d’en assurer un suivi précis. </w:t>
      </w:r>
    </w:p>
    <w:p w:rsidR="00D01FAD" w:rsidRPr="00024729" w:rsidRDefault="00D01FAD" w:rsidP="00D01FAD">
      <w:pPr>
        <w:spacing w:before="120" w:after="120"/>
        <w:jc w:val="both"/>
        <w:rPr>
          <w:szCs w:val="24"/>
        </w:rPr>
      </w:pPr>
    </w:p>
    <w:p w:rsidR="00D01FAD" w:rsidRPr="00024729" w:rsidRDefault="00D01FAD" w:rsidP="00D01FAD">
      <w:pPr>
        <w:pStyle w:val="Niveau12"/>
      </w:pPr>
      <w:bookmarkStart w:id="76" w:name="These_pt_1_chap_3_sec_7_5"/>
      <w:r w:rsidRPr="00024729">
        <w:t>7.5</w:t>
      </w:r>
      <w:r>
        <w:t>.</w:t>
      </w:r>
      <w:r w:rsidRPr="00024729">
        <w:t xml:space="preserve"> </w:t>
      </w:r>
      <w:r>
        <w:t>É</w:t>
      </w:r>
      <w:r w:rsidRPr="00024729">
        <w:t>tape 5</w:t>
      </w:r>
      <w:r>
        <w:t> :</w:t>
      </w:r>
      <w:r w:rsidRPr="00024729">
        <w:t xml:space="preserve"> </w:t>
      </w:r>
      <w:r>
        <w:t>É</w:t>
      </w:r>
      <w:r w:rsidRPr="00024729">
        <w:t>valuation de la planification</w:t>
      </w:r>
      <w:r>
        <w:br/>
      </w:r>
      <w:r w:rsidRPr="00024729">
        <w:t>des ressources h</w:t>
      </w:r>
      <w:r w:rsidRPr="00024729">
        <w:t>u</w:t>
      </w:r>
      <w:r w:rsidRPr="00024729">
        <w:t>maines</w:t>
      </w:r>
    </w:p>
    <w:bookmarkEnd w:id="76"/>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 xml:space="preserve">Déterminer l’efficacité de la planification RH à l’aide des critères qui visent à contrôler dans quelle mesure les prévisions se rapproche de la réalité. </w:t>
      </w:r>
    </w:p>
    <w:p w:rsidR="00D01FAD" w:rsidRPr="00024729" w:rsidRDefault="00D01FAD" w:rsidP="00D01FAD">
      <w:pPr>
        <w:spacing w:before="120" w:after="120"/>
        <w:jc w:val="both"/>
        <w:rPr>
          <w:szCs w:val="24"/>
        </w:rPr>
      </w:pPr>
      <w:r w:rsidRPr="00024729">
        <w:rPr>
          <w:szCs w:val="24"/>
        </w:rPr>
        <w:t xml:space="preserve">Les plans relatifs aux ressources humaines doivent être mis à jour périodiquement. Il vous faudra cerner les éléments d’information à prendre en compte pour évaluer la réussite du nouveau plan. Les points de référence choisis serviront à établir des comparaisons au fil du temps afin de déterminer si le plan a atteint les objectifs fixes. </w:t>
      </w:r>
    </w:p>
    <w:p w:rsidR="00D01FAD" w:rsidRPr="00024729" w:rsidRDefault="00D01FAD" w:rsidP="00D01FAD">
      <w:pPr>
        <w:spacing w:before="120" w:after="120"/>
        <w:jc w:val="both"/>
        <w:rPr>
          <w:b/>
          <w:bCs/>
          <w:szCs w:val="24"/>
        </w:rPr>
      </w:pPr>
    </w:p>
    <w:p w:rsidR="00D01FAD" w:rsidRPr="00024729" w:rsidRDefault="00D01FAD" w:rsidP="00D01FAD">
      <w:pPr>
        <w:pStyle w:val="planche"/>
      </w:pPr>
      <w:bookmarkStart w:id="77" w:name="These_pt_1_chap_3_sec_8"/>
      <w:r w:rsidRPr="00024729">
        <w:t>Section 8</w:t>
      </w:r>
      <w:r>
        <w:br/>
      </w:r>
      <w:r w:rsidRPr="00024729">
        <w:t>La planification opérationnelle RH</w:t>
      </w:r>
    </w:p>
    <w:bookmarkEnd w:id="77"/>
    <w:p w:rsidR="00D01FAD" w:rsidRDefault="00D01FAD" w:rsidP="00D01FAD">
      <w:pPr>
        <w:spacing w:before="120" w:after="120"/>
        <w:jc w:val="both"/>
        <w:rPr>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szCs w:val="24"/>
        </w:rPr>
      </w:pPr>
      <w:r w:rsidRPr="00024729">
        <w:rPr>
          <w:szCs w:val="24"/>
        </w:rPr>
        <w:t>Toutes les organisations établissent un processus de planification RH au niveau opérationnel, même celles qui n’ont pas de plan strat</w:t>
      </w:r>
      <w:r w:rsidRPr="00024729">
        <w:rPr>
          <w:szCs w:val="24"/>
        </w:rPr>
        <w:t>é</w:t>
      </w:r>
      <w:r w:rsidRPr="00024729">
        <w:rPr>
          <w:szCs w:val="24"/>
        </w:rPr>
        <w:t>gique. Au niveau opérationnel, une bonne planification RH est un des éléments à prendre en compte dans le processus de planification pour l’organisation.</w:t>
      </w:r>
    </w:p>
    <w:p w:rsidR="00D01FAD" w:rsidRPr="00024729" w:rsidRDefault="00D01FAD" w:rsidP="00D01FAD">
      <w:pPr>
        <w:spacing w:before="120" w:after="120"/>
        <w:jc w:val="both"/>
        <w:rPr>
          <w:szCs w:val="24"/>
        </w:rPr>
      </w:pPr>
      <w:r w:rsidRPr="00024729">
        <w:rPr>
          <w:szCs w:val="24"/>
        </w:rPr>
        <w:t>Au niveau opérationnel, les organisations instaurent des pratiques de gestion RH pour aider les cadres supérieurs et les membres du pe</w:t>
      </w:r>
      <w:r w:rsidRPr="00024729">
        <w:rPr>
          <w:szCs w:val="24"/>
        </w:rPr>
        <w:t>r</w:t>
      </w:r>
      <w:r w:rsidRPr="00024729">
        <w:rPr>
          <w:szCs w:val="24"/>
        </w:rPr>
        <w:t>sonnel à atteindre leurs objectifs au quotidien. Qu’il s’agisse de d</w:t>
      </w:r>
      <w:r w:rsidRPr="00024729">
        <w:rPr>
          <w:szCs w:val="24"/>
        </w:rPr>
        <w:t>é</w:t>
      </w:r>
      <w:r w:rsidRPr="00024729">
        <w:rPr>
          <w:szCs w:val="24"/>
        </w:rPr>
        <w:t>terminer la façon d’évaluer le rendement ou le nombre d’employés qui seront nécessaires l’année suivante pour fournir les services, il faut planifier les pratiques et les activités de gestion RH afin de pouvoir répondre à cette question</w:t>
      </w:r>
      <w:r>
        <w:rPr>
          <w:szCs w:val="24"/>
        </w:rPr>
        <w:t> :</w:t>
      </w:r>
      <w:r w:rsidRPr="00024729">
        <w:rPr>
          <w:szCs w:val="24"/>
        </w:rPr>
        <w:t xml:space="preserve"> </w:t>
      </w:r>
      <w:r>
        <w:rPr>
          <w:szCs w:val="24"/>
        </w:rPr>
        <w:t>« </w:t>
      </w:r>
      <w:r w:rsidRPr="00024729">
        <w:rPr>
          <w:szCs w:val="24"/>
        </w:rPr>
        <w:t>Où s’en va notre organisation et co</w:t>
      </w:r>
      <w:r w:rsidRPr="00024729">
        <w:rPr>
          <w:szCs w:val="24"/>
        </w:rPr>
        <w:t>m</w:t>
      </w:r>
      <w:r w:rsidRPr="00024729">
        <w:rPr>
          <w:szCs w:val="24"/>
        </w:rPr>
        <w:t>ment y arrivera-t-elle</w:t>
      </w:r>
      <w:r>
        <w:rPr>
          <w:szCs w:val="24"/>
        </w:rPr>
        <w:t> ? »</w:t>
      </w:r>
    </w:p>
    <w:p w:rsidR="00D01FAD" w:rsidRPr="00024729" w:rsidRDefault="00D01FAD" w:rsidP="00D01FAD">
      <w:pPr>
        <w:spacing w:before="120" w:after="120"/>
        <w:jc w:val="both"/>
        <w:rPr>
          <w:szCs w:val="24"/>
        </w:rPr>
      </w:pPr>
      <w:r w:rsidRPr="00024729">
        <w:rPr>
          <w:szCs w:val="24"/>
        </w:rPr>
        <w:t>Si votre organisation a déjà instauré de bonnes pratiques de gestion de RH, il importe de les passer en revue périodique – tous les deux ou trois ans – pour s’assurer qu’elles répondent toujours aux besoins o</w:t>
      </w:r>
      <w:r w:rsidRPr="00024729">
        <w:rPr>
          <w:szCs w:val="24"/>
        </w:rPr>
        <w:t>r</w:t>
      </w:r>
      <w:r w:rsidRPr="00024729">
        <w:rPr>
          <w:szCs w:val="24"/>
        </w:rPr>
        <w:t>ganisationnels et respectent la législation en vigueur.</w:t>
      </w:r>
    </w:p>
    <w:p w:rsidR="00D01FAD" w:rsidRPr="00024729" w:rsidRDefault="00D01FAD" w:rsidP="00D01FAD">
      <w:pPr>
        <w:spacing w:before="120" w:after="120"/>
        <w:jc w:val="both"/>
        <w:rPr>
          <w:szCs w:val="24"/>
        </w:rPr>
      </w:pPr>
      <w:r w:rsidRPr="00024729">
        <w:rPr>
          <w:szCs w:val="24"/>
        </w:rPr>
        <w:t>Au niveau opérationnel, les organisations doivent aussi être con</w:t>
      </w:r>
      <w:r w:rsidRPr="00024729">
        <w:rPr>
          <w:szCs w:val="24"/>
        </w:rPr>
        <w:t>s</w:t>
      </w:r>
      <w:r w:rsidRPr="00024729">
        <w:rPr>
          <w:szCs w:val="24"/>
        </w:rPr>
        <w:t xml:space="preserve">cientes de l’interdépendance entre les décisions opérationnelles et les pratiques de gestion RH. Les décisions touchant un aspect des RH ont souvent une incidence sur un autre aspect de la gestion RH. </w:t>
      </w:r>
    </w:p>
    <w:p w:rsidR="00D01FAD" w:rsidRPr="00024729" w:rsidRDefault="00D01FAD" w:rsidP="00D01FAD">
      <w:pPr>
        <w:spacing w:before="120" w:after="120"/>
        <w:jc w:val="both"/>
        <w:rPr>
          <w:szCs w:val="24"/>
        </w:rPr>
      </w:pPr>
    </w:p>
    <w:p w:rsidR="00D01FAD" w:rsidRPr="00024729" w:rsidRDefault="00D01FAD" w:rsidP="00D01FAD">
      <w:pPr>
        <w:pStyle w:val="planche"/>
      </w:pPr>
      <w:bookmarkStart w:id="78" w:name="These_pt_1_chap_3_sec_9"/>
      <w:r w:rsidRPr="00024729">
        <w:t>Section 9</w:t>
      </w:r>
      <w:r>
        <w:br/>
      </w:r>
      <w:r w:rsidRPr="00024729">
        <w:t>Histoire du Rhum</w:t>
      </w:r>
    </w:p>
    <w:bookmarkEnd w:id="78"/>
    <w:p w:rsidR="00D01FAD" w:rsidRPr="00024729" w:rsidRDefault="00D01FAD" w:rsidP="00D01FAD">
      <w:pPr>
        <w:spacing w:before="120" w:after="120"/>
        <w:jc w:val="both"/>
        <w:rPr>
          <w:b/>
          <w:bCs/>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szCs w:val="24"/>
        </w:rPr>
      </w:pPr>
      <w:r w:rsidRPr="00024729">
        <w:rPr>
          <w:szCs w:val="24"/>
        </w:rPr>
        <w:t>Le Spiritueux Caribéen</w:t>
      </w:r>
    </w:p>
    <w:p w:rsidR="00D01FAD" w:rsidRPr="00024729" w:rsidRDefault="00D01FAD" w:rsidP="00D01FAD">
      <w:pPr>
        <w:spacing w:before="120" w:after="120"/>
        <w:jc w:val="both"/>
        <w:rPr>
          <w:szCs w:val="24"/>
        </w:rPr>
      </w:pPr>
      <w:r w:rsidRPr="00024729">
        <w:rPr>
          <w:szCs w:val="24"/>
        </w:rPr>
        <w:t>La canne à sucre (saccharumofficinarum) a été introduite dans les Amériques par Christophe Colomb lors de sa seconde expédition en 1493. Importé des iles Canaries, elle fut d’abord cultivée sur l’ile d’Hispaniola. L’histoire du rhum commença aux alentours de 1640, lorsqu’une eau de vie de canne fit son apparition sur l’ile de la Barb</w:t>
      </w:r>
      <w:r w:rsidRPr="00024729">
        <w:rPr>
          <w:szCs w:val="24"/>
        </w:rPr>
        <w:t>a</w:t>
      </w:r>
      <w:r w:rsidRPr="00024729">
        <w:rPr>
          <w:szCs w:val="24"/>
        </w:rPr>
        <w:t xml:space="preserve">de. </w:t>
      </w:r>
    </w:p>
    <w:p w:rsidR="00D01FAD" w:rsidRPr="00024729" w:rsidRDefault="00D01FAD" w:rsidP="00D01FAD">
      <w:pPr>
        <w:spacing w:before="120" w:after="120"/>
        <w:jc w:val="both"/>
        <w:rPr>
          <w:szCs w:val="24"/>
        </w:rPr>
      </w:pPr>
      <w:r w:rsidRPr="00024729">
        <w:rPr>
          <w:szCs w:val="24"/>
        </w:rPr>
        <w:t xml:space="preserve">La première mention officielle du mot ‘rhum’ remonte au 8 juillet 1661 dans une ordonnance du Gouverneur General de la Jamaïque. C’est après l’amélioration du processus de distillation par le père Jean Baptiste Labat que le rhum distillé sur St. Dominique commença à avoir bonne réputation en France où il est comparé au meilleur cognac français. C’est ainsi que la langue française intégra l’utilisation du mot ‘rhum’ pour designer l’alcool de canne à sucre. </w:t>
      </w:r>
    </w:p>
    <w:p w:rsidR="00D01FAD" w:rsidRPr="00024729" w:rsidRDefault="00D01FAD" w:rsidP="00D01FAD">
      <w:pPr>
        <w:spacing w:before="120" w:after="120"/>
        <w:jc w:val="both"/>
        <w:rPr>
          <w:szCs w:val="24"/>
        </w:rPr>
      </w:pPr>
      <w:r w:rsidRPr="00024729">
        <w:rPr>
          <w:szCs w:val="24"/>
        </w:rPr>
        <w:t>Associé à la chaleur de l’ile, le rhum symbolise l’esprit de la vie haïtienne. Porteur de rêves, c’est une boisson subtile et noble. Du rhum au corps riche et vieilli, au rhum blanc et léger, ce spiritueux d</w:t>
      </w:r>
      <w:r w:rsidRPr="00024729">
        <w:rPr>
          <w:szCs w:val="24"/>
        </w:rPr>
        <w:t>o</w:t>
      </w:r>
      <w:r w:rsidRPr="00024729">
        <w:rPr>
          <w:szCs w:val="24"/>
        </w:rPr>
        <w:t>té d’une grande diversité d’arômes et de styles est apprécié du monde entier.</w:t>
      </w:r>
    </w:p>
    <w:p w:rsidR="00D01FAD" w:rsidRPr="00024729" w:rsidRDefault="00D01FAD" w:rsidP="00D01FAD">
      <w:pPr>
        <w:spacing w:before="120" w:after="120"/>
        <w:jc w:val="both"/>
        <w:rPr>
          <w:szCs w:val="24"/>
        </w:rPr>
      </w:pPr>
    </w:p>
    <w:p w:rsidR="00D01FAD" w:rsidRPr="00024729" w:rsidRDefault="00D01FAD" w:rsidP="00D01FAD">
      <w:pPr>
        <w:pStyle w:val="Niveau12"/>
      </w:pPr>
      <w:bookmarkStart w:id="79" w:name="These_pt_1_chap_3_sec_9_1"/>
      <w:r w:rsidRPr="00024729">
        <w:t>9.1</w:t>
      </w:r>
      <w:r>
        <w:t>.</w:t>
      </w:r>
      <w:r w:rsidRPr="00024729">
        <w:t xml:space="preserve"> Historique de la Société</w:t>
      </w:r>
      <w:r>
        <w:br/>
      </w:r>
      <w:r w:rsidRPr="00024729">
        <w:t>du rhum Barbancourt</w:t>
      </w:r>
      <w:r>
        <w:t> </w:t>
      </w:r>
      <w:r w:rsidRPr="00FD1DB0">
        <w:rPr>
          <w:rStyle w:val="Appelnotedebasdep"/>
          <w:bCs/>
          <w:i w:val="0"/>
          <w:szCs w:val="24"/>
        </w:rPr>
        <w:footnoteReference w:id="86"/>
      </w:r>
    </w:p>
    <w:bookmarkEnd w:id="79"/>
    <w:p w:rsidR="00D01FAD" w:rsidRDefault="00D01FAD" w:rsidP="00D01FAD">
      <w:pPr>
        <w:spacing w:before="120" w:after="120"/>
        <w:jc w:val="both"/>
        <w:rPr>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szCs w:val="24"/>
        </w:rPr>
      </w:pPr>
      <w:r w:rsidRPr="00024729">
        <w:rPr>
          <w:szCs w:val="24"/>
        </w:rPr>
        <w:t>En 1862, Dupré Barbancourt, originaire de Charente (France), a</w:t>
      </w:r>
      <w:r w:rsidRPr="00024729">
        <w:rPr>
          <w:szCs w:val="24"/>
        </w:rPr>
        <w:t>p</w:t>
      </w:r>
      <w:r w:rsidRPr="00024729">
        <w:rPr>
          <w:szCs w:val="24"/>
        </w:rPr>
        <w:t>porta la touche finale à un rhum qui porte aujourd’hui encore son nom. En utilisant la méthode de double distillation ordinairement r</w:t>
      </w:r>
      <w:r w:rsidRPr="00024729">
        <w:rPr>
          <w:szCs w:val="24"/>
        </w:rPr>
        <w:t>é</w:t>
      </w:r>
      <w:r w:rsidRPr="00024729">
        <w:rPr>
          <w:szCs w:val="24"/>
        </w:rPr>
        <w:t>servée aux grands cognacs, Dupré Barbancourt découvrit un rhum au caractère incomparable qui reçoit depuis sa création les plus hautes distinctions internationales.</w:t>
      </w:r>
    </w:p>
    <w:p w:rsidR="00D01FAD" w:rsidRPr="00024729" w:rsidRDefault="00D01FAD" w:rsidP="00D01FAD">
      <w:pPr>
        <w:spacing w:before="120" w:after="120"/>
        <w:jc w:val="both"/>
        <w:rPr>
          <w:szCs w:val="24"/>
        </w:rPr>
      </w:pPr>
      <w:r w:rsidRPr="00024729">
        <w:rPr>
          <w:szCs w:val="24"/>
        </w:rPr>
        <w:t>Dupré Barbancourt ne laissant aucun héritier à sa mort, sa femme, Nathalie Gardère, géra la société, avec son neveu, Paul Gardère qui lui succéda à la tête de la société jusqu’en 1946. A cette date, la distillerie des Rhums Barbancourt, implantée sur le chemin des Dalles à Port-au-Prince, ne produisait qu’une quantité limitée de rhum, les rhums vieux étant exclusivement réservées à la famille et à leur proche.</w:t>
      </w:r>
    </w:p>
    <w:p w:rsidR="00D01FAD" w:rsidRPr="00024729" w:rsidRDefault="00D01FAD" w:rsidP="00D01FAD">
      <w:pPr>
        <w:spacing w:before="120" w:after="120"/>
        <w:jc w:val="both"/>
        <w:rPr>
          <w:szCs w:val="24"/>
        </w:rPr>
      </w:pPr>
      <w:r w:rsidRPr="00024729">
        <w:rPr>
          <w:szCs w:val="24"/>
        </w:rPr>
        <w:t xml:space="preserve">Paul décéda en 1946. Suivant la tradition familiale, son fils Jean Gardère reprit le flambeau jusqu’en 1990. Entrepreneur et visionnaire, ce dernier fut l’instigateur de la modernisation de la Société du Rhum Barbancourt. En 1949, il transféra la distillerie au milieu des champs de canne du Domaine Barbancourt (l’habitation l’ETOILE estimée à 200 hectares de terres environs). </w:t>
      </w:r>
    </w:p>
    <w:p w:rsidR="00D01FAD" w:rsidRPr="00024729" w:rsidRDefault="00D01FAD" w:rsidP="00D01FAD">
      <w:pPr>
        <w:spacing w:before="120" w:after="120"/>
        <w:jc w:val="both"/>
        <w:rPr>
          <w:szCs w:val="24"/>
        </w:rPr>
      </w:pPr>
      <w:r w:rsidRPr="00024729">
        <w:rPr>
          <w:szCs w:val="24"/>
        </w:rPr>
        <w:t>Dès 1952, l’usine commença à produire des rhums issus de cannes à sucre cultivées sur sa propre plantation</w:t>
      </w:r>
      <w:r>
        <w:rPr>
          <w:szCs w:val="24"/>
        </w:rPr>
        <w:t> :</w:t>
      </w:r>
      <w:r w:rsidRPr="00024729">
        <w:rPr>
          <w:szCs w:val="24"/>
        </w:rPr>
        <w:t xml:space="preserve"> le Domaine de Barba</w:t>
      </w:r>
      <w:r w:rsidRPr="00024729">
        <w:rPr>
          <w:szCs w:val="24"/>
        </w:rPr>
        <w:t>n</w:t>
      </w:r>
      <w:r w:rsidRPr="00024729">
        <w:rPr>
          <w:szCs w:val="24"/>
        </w:rPr>
        <w:t>court. La société devient alors un producteur internationalement r</w:t>
      </w:r>
      <w:r w:rsidRPr="00024729">
        <w:rPr>
          <w:szCs w:val="24"/>
        </w:rPr>
        <w:t>e</w:t>
      </w:r>
      <w:r w:rsidRPr="00024729">
        <w:rPr>
          <w:szCs w:val="24"/>
        </w:rPr>
        <w:t>connu pour l’authenticité et la qualité de ses rhums. Au milieu des années 1960, la Reserve du Domaine de 15 ans d’âge, traditionnell</w:t>
      </w:r>
      <w:r w:rsidRPr="00024729">
        <w:rPr>
          <w:szCs w:val="24"/>
        </w:rPr>
        <w:t>e</w:t>
      </w:r>
      <w:r w:rsidRPr="00024729">
        <w:rPr>
          <w:szCs w:val="24"/>
        </w:rPr>
        <w:t>ment réservée à la famille, fut progressivement ouvert à la distrib</w:t>
      </w:r>
      <w:r w:rsidRPr="00024729">
        <w:rPr>
          <w:szCs w:val="24"/>
        </w:rPr>
        <w:t>u</w:t>
      </w:r>
      <w:r w:rsidRPr="00024729">
        <w:rPr>
          <w:szCs w:val="24"/>
        </w:rPr>
        <w:t>tion.</w:t>
      </w:r>
    </w:p>
    <w:p w:rsidR="00D01FAD" w:rsidRPr="00024729" w:rsidRDefault="00D01FAD" w:rsidP="00D01FAD">
      <w:pPr>
        <w:spacing w:before="120" w:after="120"/>
        <w:jc w:val="both"/>
        <w:rPr>
          <w:szCs w:val="24"/>
        </w:rPr>
      </w:pPr>
      <w:r w:rsidRPr="00024729">
        <w:rPr>
          <w:szCs w:val="24"/>
        </w:rPr>
        <w:t>Au décès de Jean, son fils, Thierry Gardère pris la succession</w:t>
      </w:r>
      <w:r>
        <w:rPr>
          <w:szCs w:val="24"/>
        </w:rPr>
        <w:t> :</w:t>
      </w:r>
      <w:r w:rsidRPr="00024729">
        <w:rPr>
          <w:szCs w:val="24"/>
        </w:rPr>
        <w:t xml:space="preserve"> il est aujourd’hui la quatrième génération de la famille Gardère à diriger la société et poursuit l’engagement d’excellence et de tradition. La Société du Rhum Barbancourt exporte ses produits dans plus de 20 pays et emploie 400 personnes. Elle est l’une des plus anciennes e</w:t>
      </w:r>
      <w:r w:rsidRPr="00024729">
        <w:rPr>
          <w:szCs w:val="24"/>
        </w:rPr>
        <w:t>n</w:t>
      </w:r>
      <w:r w:rsidRPr="00024729">
        <w:rPr>
          <w:szCs w:val="24"/>
        </w:rPr>
        <w:t xml:space="preserve">treprises haïtiennes et génère indirectement plus de 20 000 emplois à travers le pays. </w:t>
      </w:r>
    </w:p>
    <w:p w:rsidR="00D01FAD" w:rsidRPr="00024729" w:rsidRDefault="00D01FAD" w:rsidP="00D01FAD">
      <w:pPr>
        <w:spacing w:before="120" w:after="120"/>
        <w:jc w:val="both"/>
        <w:rPr>
          <w:szCs w:val="24"/>
        </w:rPr>
      </w:pPr>
    </w:p>
    <w:p w:rsidR="00D01FAD" w:rsidRPr="00024729" w:rsidRDefault="00D01FAD" w:rsidP="00D01FAD">
      <w:pPr>
        <w:pStyle w:val="Niveau12"/>
      </w:pPr>
      <w:bookmarkStart w:id="80" w:name="These_pt_1_chap_3_sec_9_2"/>
      <w:r w:rsidRPr="00024729">
        <w:t>9.2</w:t>
      </w:r>
      <w:r>
        <w:t>. Processus de fabrication</w:t>
      </w:r>
      <w:r>
        <w:br/>
      </w:r>
      <w:r w:rsidRPr="00024729">
        <w:t>du rhum Barbancourt</w:t>
      </w:r>
    </w:p>
    <w:bookmarkEnd w:id="80"/>
    <w:p w:rsidR="00D01FAD" w:rsidRDefault="00D01FAD" w:rsidP="00D01FAD">
      <w:pPr>
        <w:spacing w:before="120" w:after="120"/>
        <w:jc w:val="both"/>
        <w:rPr>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szCs w:val="24"/>
        </w:rPr>
      </w:pPr>
      <w:r w:rsidRPr="00024729">
        <w:rPr>
          <w:szCs w:val="24"/>
        </w:rPr>
        <w:t>Barbancourt est une compagnie saisonnière. La saison des cannes est établie sur une période  9 à 10 mois (Octobre à Juillet).  Les 2 ou 3 mois de l’année qui reste est réservé à la maintenance des sections d’opérations</w:t>
      </w:r>
      <w:r>
        <w:rPr>
          <w:szCs w:val="24"/>
        </w:rPr>
        <w:t> :</w:t>
      </w:r>
      <w:r w:rsidRPr="00024729">
        <w:rPr>
          <w:szCs w:val="24"/>
        </w:rPr>
        <w:t xml:space="preserve"> le moulin (extraction du jus de cannes, la chaufferie (fournisseur de vapeur par la brulure de la bagasse de cannes) et la distillerie (production de l’alcool).</w:t>
      </w:r>
    </w:p>
    <w:p w:rsidR="00D01FAD" w:rsidRPr="00024729" w:rsidRDefault="00D01FAD" w:rsidP="00D01FAD">
      <w:pPr>
        <w:spacing w:before="120" w:after="120"/>
        <w:jc w:val="both"/>
        <w:rPr>
          <w:szCs w:val="24"/>
        </w:rPr>
      </w:pPr>
      <w:r w:rsidRPr="00024729">
        <w:rPr>
          <w:szCs w:val="24"/>
        </w:rPr>
        <w:t>Le premier département qui entre en jeu pour la fabrication de Rhum est le département de l’Approvisionnement en Cannes. Malgré les plantations de cannes à sucre de Barbancourt, l’usine a recours à environs 3500 de fournisseurs de cannes a sucre reparti de la Plaine-du-Cul –de –Sacre, Mirebalais et  Léogane. Le transport des cannes se fait par camions pour Mirebalais et Leogane, et 6 équipes (1 tracteur accompagné de 4 trailers par équipe) pour la Plaine-du-Cul-de-Sacre. La canne à sucre doit passer par la section de la Balance des Cannes en premier lieu. On pèse la canne et on l’envoie sur la piste d’entreposage.  La canne à sucre doit passer trois jours au maximum sur la piste. Quand il pleut, on fait broyer la canne le même jour pour conserver sa qualité. Les premières cannes à sucre arrivées sur la piste seront les premières à broyer au moulin. L’extraction du jus de canne au moulin se fait en plusieurs étapes</w:t>
      </w:r>
      <w:r>
        <w:rPr>
          <w:szCs w:val="24"/>
        </w:rPr>
        <w:t> :</w:t>
      </w:r>
      <w:r w:rsidRPr="00024729">
        <w:rPr>
          <w:szCs w:val="24"/>
        </w:rPr>
        <w:t xml:space="preserve"> le loader charge la canne à  s</w:t>
      </w:r>
      <w:r w:rsidRPr="00024729">
        <w:rPr>
          <w:szCs w:val="24"/>
        </w:rPr>
        <w:t>u</w:t>
      </w:r>
      <w:r w:rsidRPr="00024729">
        <w:rPr>
          <w:szCs w:val="24"/>
        </w:rPr>
        <w:t>cre et la dépose dans le broyeur qui coupe les cannes a sucre en bout de cannes</w:t>
      </w:r>
      <w:r>
        <w:rPr>
          <w:szCs w:val="24"/>
        </w:rPr>
        <w:t> ;</w:t>
      </w:r>
      <w:r w:rsidRPr="00024729">
        <w:rPr>
          <w:szCs w:val="24"/>
        </w:rPr>
        <w:t xml:space="preserve"> après le bout de cannes vont passer dans 3 moulins pour l’extraction (premier moulin = première extraction, deuxième mo</w:t>
      </w:r>
      <w:r w:rsidRPr="00024729">
        <w:rPr>
          <w:szCs w:val="24"/>
        </w:rPr>
        <w:t>u</w:t>
      </w:r>
      <w:r w:rsidRPr="00024729">
        <w:rPr>
          <w:szCs w:val="24"/>
        </w:rPr>
        <w:t>lin=pour mieux extraire et troisième moulin = dessèche la canne co</w:t>
      </w:r>
      <w:r w:rsidRPr="00024729">
        <w:rPr>
          <w:szCs w:val="24"/>
        </w:rPr>
        <w:t>m</w:t>
      </w:r>
      <w:r w:rsidRPr="00024729">
        <w:rPr>
          <w:szCs w:val="24"/>
        </w:rPr>
        <w:t>plètement). Les jus seront transférés dans des cuves géantes et la b</w:t>
      </w:r>
      <w:r w:rsidRPr="00024729">
        <w:rPr>
          <w:szCs w:val="24"/>
        </w:rPr>
        <w:t>a</w:t>
      </w:r>
      <w:r w:rsidRPr="00024729">
        <w:rPr>
          <w:szCs w:val="24"/>
        </w:rPr>
        <w:t>gasse de canne</w:t>
      </w:r>
      <w:r>
        <w:rPr>
          <w:szCs w:val="24"/>
        </w:rPr>
        <w:t> :</w:t>
      </w:r>
      <w:r w:rsidRPr="00024729">
        <w:rPr>
          <w:szCs w:val="24"/>
        </w:rPr>
        <w:t xml:space="preserve"> une partie sera transférée automatiquement par un convoyeur à la chaufferie et l’autre transférée dans une chambre à b</w:t>
      </w:r>
      <w:r w:rsidRPr="00024729">
        <w:rPr>
          <w:szCs w:val="24"/>
        </w:rPr>
        <w:t>a</w:t>
      </w:r>
      <w:r w:rsidRPr="00024729">
        <w:rPr>
          <w:szCs w:val="24"/>
        </w:rPr>
        <w:t>gasse (cette partie de bagasse qu’on envoie sur des champs par c</w:t>
      </w:r>
      <w:r w:rsidRPr="00024729">
        <w:rPr>
          <w:szCs w:val="24"/>
        </w:rPr>
        <w:t>a</w:t>
      </w:r>
      <w:r w:rsidRPr="00024729">
        <w:rPr>
          <w:szCs w:val="24"/>
        </w:rPr>
        <w:t>mion et qui sert d’engrais aux champs). La partie de bagasse brûlée dans la chaufferie permet d’avoir de la vapeur qu’on utilise à la disti</w:t>
      </w:r>
      <w:r w:rsidRPr="00024729">
        <w:rPr>
          <w:szCs w:val="24"/>
        </w:rPr>
        <w:t>l</w:t>
      </w:r>
      <w:r w:rsidRPr="00024729">
        <w:rPr>
          <w:szCs w:val="24"/>
        </w:rPr>
        <w:t>lerie pour fermentation du jus de cannes et production de l’alcool et on l’utilise aussi pour produire de l’électricité. Barbancourt a une tu</w:t>
      </w:r>
      <w:r w:rsidRPr="00024729">
        <w:rPr>
          <w:szCs w:val="24"/>
        </w:rPr>
        <w:t>r</w:t>
      </w:r>
      <w:r w:rsidRPr="00024729">
        <w:rPr>
          <w:szCs w:val="24"/>
        </w:rPr>
        <w:t>bine de 650KW et la capacité en énergie électrique de l’usine entière est de 440KW.  L’usine est alimentée en énergie électrique par la tu</w:t>
      </w:r>
      <w:r w:rsidRPr="00024729">
        <w:rPr>
          <w:szCs w:val="24"/>
        </w:rPr>
        <w:t>r</w:t>
      </w:r>
      <w:r w:rsidRPr="00024729">
        <w:rPr>
          <w:szCs w:val="24"/>
        </w:rPr>
        <w:t>bine quand le moulin marche et par génératrices quand le moulin s’arrête. Revenons au jus de cannes. Apres l’étape du moulin, le jus de cannes recueilli dans des cuves vont être transféré à la distillerie pour la production de l’alcool. Cette dernière se fait en trois (3) étapes</w:t>
      </w:r>
      <w:r>
        <w:rPr>
          <w:szCs w:val="24"/>
        </w:rPr>
        <w:t> :</w:t>
      </w:r>
      <w:r w:rsidRPr="00024729">
        <w:rPr>
          <w:szCs w:val="24"/>
        </w:rPr>
        <w:t xml:space="preserve"> r</w:t>
      </w:r>
      <w:r w:rsidRPr="00024729">
        <w:rPr>
          <w:szCs w:val="24"/>
        </w:rPr>
        <w:t>é</w:t>
      </w:r>
      <w:r w:rsidRPr="00024729">
        <w:rPr>
          <w:szCs w:val="24"/>
        </w:rPr>
        <w:t>ception du jus, fermentation et distillation.</w:t>
      </w:r>
    </w:p>
    <w:p w:rsidR="00D01FAD" w:rsidRPr="00024729" w:rsidRDefault="00D01FAD" w:rsidP="00D01FAD">
      <w:pPr>
        <w:spacing w:before="120" w:after="120"/>
        <w:jc w:val="both"/>
        <w:rPr>
          <w:szCs w:val="24"/>
        </w:rPr>
      </w:pPr>
      <w:r w:rsidRPr="00024729">
        <w:rPr>
          <w:szCs w:val="24"/>
        </w:rPr>
        <w:t>Réception du jus</w:t>
      </w:r>
      <w:r>
        <w:rPr>
          <w:szCs w:val="24"/>
        </w:rPr>
        <w:t> :</w:t>
      </w:r>
      <w:r w:rsidRPr="00024729">
        <w:rPr>
          <w:szCs w:val="24"/>
        </w:rPr>
        <w:t xml:space="preserve"> On reçoit le jus dans 3 tanks après avoir passé dans une passoire. </w:t>
      </w:r>
    </w:p>
    <w:p w:rsidR="00D01FAD" w:rsidRPr="00024729" w:rsidRDefault="00D01FAD" w:rsidP="00D01FAD">
      <w:pPr>
        <w:spacing w:before="120" w:after="120"/>
        <w:jc w:val="both"/>
        <w:rPr>
          <w:szCs w:val="24"/>
        </w:rPr>
      </w:pPr>
      <w:r w:rsidRPr="00024729">
        <w:rPr>
          <w:szCs w:val="24"/>
        </w:rPr>
        <w:t>Fermentation du jus</w:t>
      </w:r>
      <w:r>
        <w:rPr>
          <w:szCs w:val="24"/>
        </w:rPr>
        <w:t> :</w:t>
      </w:r>
      <w:r w:rsidRPr="00024729">
        <w:rPr>
          <w:szCs w:val="24"/>
        </w:rPr>
        <w:t xml:space="preserve"> On transfère le jus dans les tanks (16 000 gal de contenance) de fermentation. On prépare une partie du jus avec les levures qui facilitent la fermentation. Après on transfère la partie du jus contenant les levures  dans le tank de jus en fermentation. 3 à 4 jours en maximum pour la fermentation. </w:t>
      </w:r>
    </w:p>
    <w:p w:rsidR="00D01FAD" w:rsidRPr="00024729" w:rsidRDefault="00D01FAD" w:rsidP="00D01FAD">
      <w:pPr>
        <w:spacing w:before="120" w:after="120"/>
        <w:jc w:val="both"/>
        <w:rPr>
          <w:szCs w:val="24"/>
        </w:rPr>
      </w:pPr>
      <w:r w:rsidRPr="00024729">
        <w:rPr>
          <w:szCs w:val="24"/>
        </w:rPr>
        <w:t>Distillation  (distillation continue). L’utilisation de 3 colonnes alambiques</w:t>
      </w:r>
      <w:r>
        <w:rPr>
          <w:szCs w:val="24"/>
        </w:rPr>
        <w:t> :</w:t>
      </w:r>
      <w:r w:rsidRPr="00024729">
        <w:rPr>
          <w:szCs w:val="24"/>
        </w:rPr>
        <w:t xml:space="preserve"> première colonne en stainless qu’on appelle colonne d’épuisement (extraction continue). On monte le jus fermenté en haut de la colonne avec une pompe. Et on transfère de la vapeur d’eau en bas de la colonne. Là il va y avoir une interaction entre deux qui va nous donner de la vapeur qu’on transfère à la deuxième colonne. Et le rejet de la vinasse (vidange). </w:t>
      </w:r>
    </w:p>
    <w:p w:rsidR="00D01FAD" w:rsidRPr="00024729" w:rsidRDefault="00D01FAD" w:rsidP="00D01FAD">
      <w:pPr>
        <w:spacing w:before="120" w:after="120"/>
        <w:jc w:val="both"/>
        <w:rPr>
          <w:szCs w:val="24"/>
        </w:rPr>
      </w:pPr>
      <w:r w:rsidRPr="00024729">
        <w:rPr>
          <w:szCs w:val="24"/>
        </w:rPr>
        <w:t>Deuxième colonne en cuivre qu’on appelle colonne de rectific</w:t>
      </w:r>
      <w:r w:rsidRPr="00024729">
        <w:rPr>
          <w:szCs w:val="24"/>
        </w:rPr>
        <w:t>a</w:t>
      </w:r>
      <w:r w:rsidRPr="00024729">
        <w:rPr>
          <w:szCs w:val="24"/>
        </w:rPr>
        <w:t>tion. La vapeur arrivant dans cette colonne va se condenser et liquéfier en alcool. C’est la première rectification.</w:t>
      </w:r>
    </w:p>
    <w:p w:rsidR="00D01FAD" w:rsidRPr="00024729" w:rsidRDefault="00D01FAD" w:rsidP="00D01FAD">
      <w:pPr>
        <w:spacing w:before="120" w:after="120"/>
        <w:jc w:val="both"/>
        <w:rPr>
          <w:szCs w:val="24"/>
        </w:rPr>
      </w:pPr>
      <w:r w:rsidRPr="00024729">
        <w:rPr>
          <w:szCs w:val="24"/>
        </w:rPr>
        <w:t>Troisième colonne en cuivre qu’on appelle colonne de rectification pour augmentation du degré de l’alcool. C’est la deuxième rectific</w:t>
      </w:r>
      <w:r w:rsidRPr="00024729">
        <w:rPr>
          <w:szCs w:val="24"/>
        </w:rPr>
        <w:t>a</w:t>
      </w:r>
      <w:r w:rsidRPr="00024729">
        <w:rPr>
          <w:szCs w:val="24"/>
        </w:rPr>
        <w:t xml:space="preserve">tion.  </w:t>
      </w:r>
    </w:p>
    <w:p w:rsidR="00D01FAD" w:rsidRPr="00024729" w:rsidRDefault="00D01FAD" w:rsidP="00D01FAD">
      <w:pPr>
        <w:spacing w:before="120" w:after="120"/>
        <w:jc w:val="both"/>
        <w:rPr>
          <w:szCs w:val="24"/>
        </w:rPr>
      </w:pPr>
      <w:r w:rsidRPr="00024729">
        <w:rPr>
          <w:szCs w:val="24"/>
        </w:rPr>
        <w:t xml:space="preserve">Après le processus, l’alcool recherché doit être  de 90% et plus. Si après le teste au laboratoire le niveau est inférieur  à celui recherché, on doit redistiller dans une colonne  spéciale. L’alcool produit doit être transféré dans un dépôt de stockage. </w:t>
      </w:r>
    </w:p>
    <w:p w:rsidR="00D01FAD" w:rsidRPr="00024729" w:rsidRDefault="00D01FAD" w:rsidP="00D01FAD">
      <w:pPr>
        <w:spacing w:before="120" w:after="120"/>
        <w:jc w:val="both"/>
        <w:rPr>
          <w:szCs w:val="24"/>
        </w:rPr>
      </w:pPr>
      <w:r w:rsidRPr="00024729">
        <w:rPr>
          <w:szCs w:val="24"/>
        </w:rPr>
        <w:t>L’usine possède 10 dépôts pour vieillir l’alcool. Tous les dépôts sont interconnectés l’un à l’autre par  des tuyaux. Les dépôts de Rhum ont une température standard (pas trop chaud, pas trop humide) à ca</w:t>
      </w:r>
      <w:r w:rsidRPr="00024729">
        <w:rPr>
          <w:szCs w:val="24"/>
        </w:rPr>
        <w:t>u</w:t>
      </w:r>
      <w:r w:rsidRPr="00024729">
        <w:rPr>
          <w:szCs w:val="24"/>
        </w:rPr>
        <w:t>se des isolants en vue de conserver la qualité du rhum. Les différents futs  viennent de France. On ne fabrique pas ces tonneaux en Haïti. Car on n’a pas des chênes blancs. Un baril déjà utilisé est plus apte au vieillissement qu’un nouveau. Car le gout du rhum est déjà imprégné dans ce baril. La durée de vie d’un baril est de cent (100) ans env</w:t>
      </w:r>
      <w:r w:rsidRPr="00024729">
        <w:rPr>
          <w:szCs w:val="24"/>
        </w:rPr>
        <w:t>i</w:t>
      </w:r>
      <w:r w:rsidRPr="00024729">
        <w:rPr>
          <w:szCs w:val="24"/>
        </w:rPr>
        <w:t xml:space="preserve">rons.  Il faut garder le baril en vie en mettant de l’eau dans ce dernier quand il n’a pas d’alcool en vue d’éviter le craquage du bois. Les gros barils ou tonneaux viennent de la France  en pièces détachées.  On les assemble à la section Tonneaux de l’usine.  Quand le rhum passe plus de temps dans les tonneaux, ça implique une meilleure qualité du rhum et cela devra vendre plus cher.  </w:t>
      </w:r>
    </w:p>
    <w:p w:rsidR="00D01FAD" w:rsidRPr="00024729" w:rsidRDefault="00D01FAD" w:rsidP="00D01FAD">
      <w:pPr>
        <w:spacing w:before="120" w:after="120"/>
        <w:jc w:val="both"/>
        <w:rPr>
          <w:szCs w:val="24"/>
        </w:rPr>
      </w:pPr>
      <w:r w:rsidRPr="00024729">
        <w:rPr>
          <w:szCs w:val="24"/>
        </w:rPr>
        <w:t>Chaque gros baril ou tonneaux perd environs 10% à 40% chaque année par évaporation. Les français nomment cette part comme la part des anges.</w:t>
      </w:r>
    </w:p>
    <w:p w:rsidR="00D01FAD" w:rsidRPr="00024729" w:rsidRDefault="00D01FAD" w:rsidP="00D01FAD">
      <w:pPr>
        <w:spacing w:before="120" w:after="120"/>
        <w:jc w:val="both"/>
        <w:rPr>
          <w:szCs w:val="24"/>
        </w:rPr>
      </w:pPr>
      <w:r w:rsidRPr="00024729">
        <w:rPr>
          <w:szCs w:val="24"/>
        </w:rPr>
        <w:t xml:space="preserve">Le rhum se fabrique en transférant de l’alcool dans les barils, en ajoutant de l’eau distillée qui diminuera le niveau de l’alcool à 43% en général ou selon la demande du degré d’alcool demandé.  Au fil du temps un mariage s’effectue entre l’eau, l’alcool et le bois (c’est ce qui donne l’odeur et la couleur ambrée). </w:t>
      </w:r>
    </w:p>
    <w:p w:rsidR="00D01FAD" w:rsidRPr="00024729" w:rsidRDefault="00D01FAD" w:rsidP="00D01FAD">
      <w:pPr>
        <w:spacing w:before="120" w:after="120"/>
        <w:jc w:val="both"/>
        <w:rPr>
          <w:szCs w:val="24"/>
        </w:rPr>
      </w:pPr>
      <w:r w:rsidRPr="00024729">
        <w:rPr>
          <w:szCs w:val="24"/>
        </w:rPr>
        <w:t>La mousse du rhum</w:t>
      </w:r>
      <w:r>
        <w:rPr>
          <w:szCs w:val="24"/>
        </w:rPr>
        <w:t> :</w:t>
      </w:r>
      <w:r w:rsidRPr="00024729">
        <w:rPr>
          <w:szCs w:val="24"/>
        </w:rPr>
        <w:t xml:space="preserve"> même formule que le cognac  </w:t>
      </w:r>
      <w:r w:rsidRPr="00024729">
        <w:rPr>
          <w:i/>
          <w:iCs/>
          <w:szCs w:val="24"/>
        </w:rPr>
        <w:t>“ Double di</w:t>
      </w:r>
      <w:r w:rsidRPr="00024729">
        <w:rPr>
          <w:i/>
          <w:iCs/>
          <w:szCs w:val="24"/>
        </w:rPr>
        <w:t>s</w:t>
      </w:r>
      <w:r w:rsidRPr="00024729">
        <w:rPr>
          <w:i/>
          <w:iCs/>
          <w:szCs w:val="24"/>
        </w:rPr>
        <w:t xml:space="preserve">tillation de l’alcool”. </w:t>
      </w:r>
      <w:r w:rsidRPr="00024729">
        <w:rPr>
          <w:szCs w:val="24"/>
        </w:rPr>
        <w:t>C’est le vrai rhum agricole avec la canne à s</w:t>
      </w:r>
      <w:r w:rsidRPr="00024729">
        <w:rPr>
          <w:szCs w:val="24"/>
        </w:rPr>
        <w:t>u</w:t>
      </w:r>
      <w:r w:rsidRPr="00024729">
        <w:rPr>
          <w:szCs w:val="24"/>
        </w:rPr>
        <w:t xml:space="preserve">cre.  Pas de mélasse qui peut provoquer le cancer du foie. </w:t>
      </w:r>
    </w:p>
    <w:p w:rsidR="00D01FAD" w:rsidRPr="00024729" w:rsidRDefault="00D01FAD" w:rsidP="00D01FAD">
      <w:pPr>
        <w:spacing w:before="120" w:after="120"/>
        <w:jc w:val="both"/>
        <w:rPr>
          <w:szCs w:val="24"/>
        </w:rPr>
      </w:pPr>
      <w:r w:rsidRPr="00024729">
        <w:rPr>
          <w:szCs w:val="24"/>
        </w:rPr>
        <w:t>Les différents types de rhum</w:t>
      </w:r>
      <w:r>
        <w:rPr>
          <w:szCs w:val="24"/>
        </w:rPr>
        <w:t> :</w:t>
      </w:r>
    </w:p>
    <w:p w:rsidR="00D01FAD" w:rsidRPr="00024729" w:rsidRDefault="00D01FAD" w:rsidP="00D01FAD">
      <w:pPr>
        <w:spacing w:before="120" w:after="120"/>
        <w:jc w:val="both"/>
        <w:rPr>
          <w:szCs w:val="24"/>
        </w:rPr>
      </w:pPr>
      <w:r w:rsidRPr="00024729">
        <w:rPr>
          <w:szCs w:val="24"/>
        </w:rPr>
        <w:t>Rhum Blanc</w:t>
      </w:r>
      <w:r>
        <w:rPr>
          <w:szCs w:val="24"/>
        </w:rPr>
        <w:t> :</w:t>
      </w:r>
      <w:r w:rsidRPr="00024729">
        <w:rPr>
          <w:szCs w:val="24"/>
        </w:rPr>
        <w:t xml:space="preserve"> Ne vieillit pas, distillé, réduit à la quantité d’alcool et embouteillé</w:t>
      </w:r>
    </w:p>
    <w:p w:rsidR="00D01FAD" w:rsidRDefault="00D01FAD" w:rsidP="00D01FAD">
      <w:pPr>
        <w:pStyle w:val="Citation01"/>
        <w:rPr>
          <w:szCs w:val="24"/>
        </w:rPr>
      </w:pPr>
    </w:p>
    <w:p w:rsidR="00D01FAD" w:rsidRPr="00024729" w:rsidRDefault="00D01FAD" w:rsidP="00D01FAD">
      <w:pPr>
        <w:pStyle w:val="Citation01"/>
        <w:rPr>
          <w:szCs w:val="24"/>
        </w:rPr>
      </w:pPr>
      <w:r w:rsidRPr="00024729">
        <w:t>1*</w:t>
      </w:r>
      <w:r>
        <w:tab/>
      </w:r>
      <w:r w:rsidRPr="00024729">
        <w:t xml:space="preserve">1 an de </w:t>
      </w:r>
      <w:r w:rsidRPr="00024729">
        <w:rPr>
          <w:szCs w:val="24"/>
        </w:rPr>
        <w:t>vieillissement et embouteillé</w:t>
      </w:r>
    </w:p>
    <w:p w:rsidR="00D01FAD" w:rsidRPr="00024729" w:rsidRDefault="00D01FAD" w:rsidP="00D01FAD">
      <w:pPr>
        <w:pStyle w:val="Citation01"/>
        <w:rPr>
          <w:szCs w:val="24"/>
        </w:rPr>
      </w:pPr>
      <w:r w:rsidRPr="00024729">
        <w:rPr>
          <w:szCs w:val="24"/>
        </w:rPr>
        <w:t>3*</w:t>
      </w:r>
      <w:r>
        <w:rPr>
          <w:szCs w:val="24"/>
        </w:rPr>
        <w:tab/>
      </w:r>
      <w:r w:rsidRPr="00024729">
        <w:rPr>
          <w:szCs w:val="24"/>
        </w:rPr>
        <w:t>4 ans de vieillissement et embouteillé</w:t>
      </w:r>
    </w:p>
    <w:p w:rsidR="00D01FAD" w:rsidRPr="00024729" w:rsidRDefault="00D01FAD" w:rsidP="00D01FAD">
      <w:pPr>
        <w:pStyle w:val="Citation01"/>
        <w:rPr>
          <w:szCs w:val="24"/>
        </w:rPr>
      </w:pPr>
      <w:r w:rsidRPr="00024729">
        <w:rPr>
          <w:szCs w:val="24"/>
        </w:rPr>
        <w:t>5*</w:t>
      </w:r>
      <w:r>
        <w:rPr>
          <w:szCs w:val="24"/>
        </w:rPr>
        <w:tab/>
      </w:r>
      <w:r w:rsidRPr="00024729">
        <w:rPr>
          <w:szCs w:val="24"/>
        </w:rPr>
        <w:t>ou Reserve Spécial</w:t>
      </w:r>
      <w:r>
        <w:rPr>
          <w:szCs w:val="24"/>
        </w:rPr>
        <w:t> :</w:t>
      </w:r>
      <w:r w:rsidRPr="00024729">
        <w:rPr>
          <w:szCs w:val="24"/>
        </w:rPr>
        <w:t xml:space="preserve"> 8 ans de vieillissement et embouteillé</w:t>
      </w:r>
    </w:p>
    <w:p w:rsidR="00D01FAD" w:rsidRPr="00024729" w:rsidRDefault="00D01FAD" w:rsidP="00D01FAD">
      <w:pPr>
        <w:pStyle w:val="Citation01"/>
        <w:rPr>
          <w:szCs w:val="24"/>
        </w:rPr>
      </w:pPr>
      <w:r w:rsidRPr="00024729">
        <w:rPr>
          <w:szCs w:val="24"/>
        </w:rPr>
        <w:t>Reserve du Domaine</w:t>
      </w:r>
      <w:r>
        <w:rPr>
          <w:szCs w:val="24"/>
        </w:rPr>
        <w:t> :</w:t>
      </w:r>
      <w:r w:rsidRPr="00024729">
        <w:rPr>
          <w:szCs w:val="24"/>
        </w:rPr>
        <w:t xml:space="preserve"> 15 ans de vieillissement et embouteillé. </w:t>
      </w:r>
    </w:p>
    <w:p w:rsidR="00D01FAD" w:rsidRPr="00024729" w:rsidRDefault="00D01FAD" w:rsidP="00D01FAD">
      <w:pPr>
        <w:pStyle w:val="Citation01"/>
        <w:rPr>
          <w:szCs w:val="24"/>
        </w:rPr>
      </w:pPr>
      <w:r w:rsidRPr="00024729">
        <w:rPr>
          <w:szCs w:val="24"/>
        </w:rPr>
        <w:t>Pango</w:t>
      </w:r>
      <w:r>
        <w:rPr>
          <w:szCs w:val="24"/>
        </w:rPr>
        <w:t> :</w:t>
      </w:r>
      <w:r w:rsidRPr="00024729">
        <w:rPr>
          <w:szCs w:val="24"/>
        </w:rPr>
        <w:t xml:space="preserve"> le rhum 3* ajouté d’extrait d’ananas et de mangues</w:t>
      </w:r>
    </w:p>
    <w:p w:rsidR="00D01FAD" w:rsidRDefault="00D01FAD" w:rsidP="00D01FAD">
      <w:pPr>
        <w:pStyle w:val="Citation01"/>
      </w:pPr>
      <w:r w:rsidRPr="00024729">
        <w:rPr>
          <w:szCs w:val="24"/>
        </w:rPr>
        <w:t>Cuvée 150 ans</w:t>
      </w:r>
      <w:r>
        <w:rPr>
          <w:szCs w:val="24"/>
        </w:rPr>
        <w:t> :</w:t>
      </w:r>
      <w:r w:rsidRPr="00024729">
        <w:rPr>
          <w:szCs w:val="24"/>
        </w:rPr>
        <w:t xml:space="preserve"> Edition limitée de 6 000 bouteilles pour les collectio</w:t>
      </w:r>
      <w:r w:rsidRPr="00024729">
        <w:rPr>
          <w:szCs w:val="24"/>
        </w:rPr>
        <w:t>n</w:t>
      </w:r>
      <w:r w:rsidRPr="00024729">
        <w:rPr>
          <w:szCs w:val="24"/>
        </w:rPr>
        <w:t>neurs. C’était pour les 150 années de la Société du Rhum Barbancourt en 2012.  Le p</w:t>
      </w:r>
      <w:r w:rsidRPr="00024729">
        <w:t>rix de vente d’USD300.00 (une bouteille de cristal faite à la main selon la tradition des maitres verriers). Pas d’âge pour ce rhum, entre 1 an et 15 ans. C’est après le séisme du 12 janvier 2010 qu’on a puisé du fond des barils restants, mélangé et  blindé les rhums (</w:t>
      </w:r>
      <w:r w:rsidRPr="00024729">
        <w:rPr>
          <w:color w:val="000000"/>
        </w:rPr>
        <w:t>1 an à 15 ans)</w:t>
      </w:r>
      <w:r>
        <w:t xml:space="preserve"> pour donner la cuvée 150 ans.</w:t>
      </w:r>
    </w:p>
    <w:p w:rsidR="00D01FAD" w:rsidRPr="00024729" w:rsidRDefault="00D01FAD" w:rsidP="00D01FAD">
      <w:pPr>
        <w:pStyle w:val="Citation01"/>
      </w:pPr>
    </w:p>
    <w:p w:rsidR="00D01FAD" w:rsidRPr="00024729" w:rsidRDefault="00D01FAD" w:rsidP="00D01FAD">
      <w:pPr>
        <w:spacing w:before="120" w:after="120"/>
        <w:jc w:val="both"/>
        <w:rPr>
          <w:szCs w:val="24"/>
        </w:rPr>
      </w:pPr>
      <w:r w:rsidRPr="00024729">
        <w:rPr>
          <w:szCs w:val="24"/>
        </w:rPr>
        <w:t>Apr</w:t>
      </w:r>
      <w:r>
        <w:rPr>
          <w:szCs w:val="24"/>
        </w:rPr>
        <w:t>è</w:t>
      </w:r>
      <w:r w:rsidRPr="00024729">
        <w:rPr>
          <w:szCs w:val="24"/>
        </w:rPr>
        <w:t>s la fabrication, c’est l’étape de l’embouteillage. A Barba</w:t>
      </w:r>
      <w:r w:rsidRPr="00024729">
        <w:rPr>
          <w:szCs w:val="24"/>
        </w:rPr>
        <w:t>n</w:t>
      </w:r>
      <w:r w:rsidRPr="00024729">
        <w:rPr>
          <w:szCs w:val="24"/>
        </w:rPr>
        <w:t>court il y a trois (3) lignes de production ou machines pour emboutei</w:t>
      </w:r>
      <w:r w:rsidRPr="00024729">
        <w:rPr>
          <w:szCs w:val="24"/>
        </w:rPr>
        <w:t>l</w:t>
      </w:r>
      <w:r w:rsidRPr="00024729">
        <w:rPr>
          <w:szCs w:val="24"/>
        </w:rPr>
        <w:t>ler le rhum</w:t>
      </w:r>
      <w:r>
        <w:rPr>
          <w:szCs w:val="24"/>
        </w:rPr>
        <w:t> :</w:t>
      </w:r>
      <w:r w:rsidRPr="00024729">
        <w:rPr>
          <w:szCs w:val="24"/>
        </w:rPr>
        <w:t xml:space="preserve"> </w:t>
      </w:r>
    </w:p>
    <w:p w:rsidR="00D01FAD" w:rsidRPr="00024729" w:rsidRDefault="00D01FAD" w:rsidP="00D01FAD">
      <w:pPr>
        <w:spacing w:before="120" w:after="120"/>
        <w:jc w:val="both"/>
        <w:rPr>
          <w:szCs w:val="24"/>
        </w:rPr>
      </w:pPr>
      <w:r w:rsidRPr="00024729">
        <w:rPr>
          <w:szCs w:val="24"/>
        </w:rPr>
        <w:t>La première ligne pour les bouteilles de grand format 700ML et 750ML</w:t>
      </w:r>
    </w:p>
    <w:p w:rsidR="00D01FAD" w:rsidRPr="00024729" w:rsidRDefault="00D01FAD" w:rsidP="00D01FAD">
      <w:pPr>
        <w:spacing w:before="120" w:after="120"/>
        <w:jc w:val="both"/>
        <w:rPr>
          <w:szCs w:val="24"/>
        </w:rPr>
      </w:pPr>
      <w:r w:rsidRPr="00024729">
        <w:rPr>
          <w:szCs w:val="24"/>
        </w:rPr>
        <w:t xml:space="preserve">La deuxième ligne pour les bouteilles 375ML </w:t>
      </w:r>
    </w:p>
    <w:p w:rsidR="00D01FAD" w:rsidRPr="00024729" w:rsidRDefault="00D01FAD" w:rsidP="00D01FAD">
      <w:pPr>
        <w:spacing w:before="120" w:after="120"/>
        <w:jc w:val="both"/>
        <w:rPr>
          <w:szCs w:val="24"/>
        </w:rPr>
      </w:pPr>
      <w:r w:rsidRPr="00024729">
        <w:rPr>
          <w:szCs w:val="24"/>
        </w:rPr>
        <w:t>La troisième ligne pour les bouteilles de petits formats 175ML</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Avant l’embouteillage, le rhum passe dans des appareils de filtr</w:t>
      </w:r>
      <w:r w:rsidRPr="00024729">
        <w:rPr>
          <w:szCs w:val="24"/>
        </w:rPr>
        <w:t>a</w:t>
      </w:r>
      <w:r w:rsidRPr="00024729">
        <w:rPr>
          <w:szCs w:val="24"/>
        </w:rPr>
        <w:t xml:space="preserve">ge. La production normale sans coupure (journée de travail et relève) est de vingt mille (20.000) bouteilles environs par jour par machine. Chaque machine est composée de </w:t>
      </w:r>
      <w:r w:rsidRPr="00024729">
        <w:rPr>
          <w:i/>
          <w:iCs/>
          <w:szCs w:val="24"/>
        </w:rPr>
        <w:t>laveuse de bouteilles</w:t>
      </w:r>
      <w:r w:rsidRPr="00024729">
        <w:rPr>
          <w:szCs w:val="24"/>
        </w:rPr>
        <w:t xml:space="preserve"> (on les lave avec le rhum et ce dernier est renvoyé en recyclage), </w:t>
      </w:r>
      <w:r w:rsidRPr="00024729">
        <w:rPr>
          <w:i/>
          <w:iCs/>
          <w:szCs w:val="24"/>
        </w:rPr>
        <w:t>le remplissage, la capsuleuse, l’étiqueteuse et l’encaisseuse</w:t>
      </w:r>
      <w:r w:rsidRPr="00024729">
        <w:rPr>
          <w:szCs w:val="24"/>
        </w:rPr>
        <w:t xml:space="preserve">. </w:t>
      </w:r>
    </w:p>
    <w:p w:rsidR="00D01FAD" w:rsidRPr="00024729" w:rsidRDefault="00D01FAD" w:rsidP="00D01FAD">
      <w:pPr>
        <w:spacing w:before="120" w:after="120"/>
        <w:jc w:val="both"/>
        <w:rPr>
          <w:b/>
          <w:bCs/>
          <w:szCs w:val="24"/>
        </w:rPr>
      </w:pPr>
    </w:p>
    <w:p w:rsidR="00D01FAD" w:rsidRPr="00024729" w:rsidRDefault="00D01FAD" w:rsidP="00D01FAD">
      <w:pPr>
        <w:pStyle w:val="Niveau12"/>
      </w:pPr>
      <w:bookmarkStart w:id="81" w:name="These_pt_1_chap_3_sec_9_3"/>
      <w:r w:rsidRPr="00024729">
        <w:t>9.3</w:t>
      </w:r>
      <w:r>
        <w:t xml:space="preserve">. </w:t>
      </w:r>
      <w:r w:rsidRPr="00024729">
        <w:t>Fondation Barbancourt</w:t>
      </w:r>
    </w:p>
    <w:bookmarkEnd w:id="81"/>
    <w:p w:rsidR="00D01FAD" w:rsidRDefault="00D01FAD" w:rsidP="00D01FAD">
      <w:pPr>
        <w:spacing w:before="120" w:after="120"/>
        <w:jc w:val="both"/>
        <w:rPr>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szCs w:val="24"/>
        </w:rPr>
      </w:pPr>
      <w:r w:rsidRPr="00024729">
        <w:rPr>
          <w:szCs w:val="24"/>
        </w:rPr>
        <w:t xml:space="preserve">Depuis 1998, la fondation Barbancourt s’est impliquée dans de nombreuses activités pour Haïti. Financée par la Société du Rhum Barbancourt, la fondation travaille en partenariat avec des ONG. </w:t>
      </w:r>
    </w:p>
    <w:p w:rsidR="00D01FAD" w:rsidRPr="00024729" w:rsidRDefault="00D01FAD" w:rsidP="00D01FAD">
      <w:pPr>
        <w:spacing w:before="120" w:after="120"/>
        <w:jc w:val="both"/>
        <w:rPr>
          <w:szCs w:val="24"/>
        </w:rPr>
      </w:pPr>
      <w:r w:rsidRPr="00024729">
        <w:rPr>
          <w:szCs w:val="24"/>
        </w:rPr>
        <w:t>Dans le domaine de la Santé, un don de terrain a été fait au centre GHESKIO (Groupe Haïtien pour l’Etude du Sarcome de Kaposi et I</w:t>
      </w:r>
      <w:r w:rsidRPr="00024729">
        <w:rPr>
          <w:szCs w:val="24"/>
        </w:rPr>
        <w:t>n</w:t>
      </w:r>
      <w:r w:rsidRPr="00024729">
        <w:rPr>
          <w:szCs w:val="24"/>
        </w:rPr>
        <w:t>fections Opportunistes) pour construire son principal centre médico-social. Le centre GHESKIO à Port-au-Prince a été le premier au mo</w:t>
      </w:r>
      <w:r w:rsidRPr="00024729">
        <w:rPr>
          <w:szCs w:val="24"/>
        </w:rPr>
        <w:t>n</w:t>
      </w:r>
      <w:r w:rsidRPr="00024729">
        <w:rPr>
          <w:szCs w:val="24"/>
        </w:rPr>
        <w:t>de consacré au combat contre le VIH/SIDA</w:t>
      </w:r>
      <w:r>
        <w:rPr>
          <w:szCs w:val="24"/>
        </w:rPr>
        <w:t> ;</w:t>
      </w:r>
      <w:r w:rsidRPr="00024729">
        <w:rPr>
          <w:szCs w:val="24"/>
        </w:rPr>
        <w:t xml:space="preserve"> donation pour la con</w:t>
      </w:r>
      <w:r w:rsidRPr="00024729">
        <w:rPr>
          <w:szCs w:val="24"/>
        </w:rPr>
        <w:t>s</w:t>
      </w:r>
      <w:r w:rsidRPr="00024729">
        <w:rPr>
          <w:szCs w:val="24"/>
        </w:rPr>
        <w:t>truction de l’Hôpital de la Communauté Haïtienne</w:t>
      </w:r>
      <w:r>
        <w:rPr>
          <w:szCs w:val="24"/>
        </w:rPr>
        <w:t> ;</w:t>
      </w:r>
      <w:r w:rsidRPr="00024729">
        <w:rPr>
          <w:szCs w:val="24"/>
        </w:rPr>
        <w:t xml:space="preserve"> en partenariat avec des ONG, participations aux campagnes de la prévention contre le MST et d’autres maladies contagieuses, et l’alcoolisme. </w:t>
      </w:r>
    </w:p>
    <w:p w:rsidR="00D01FAD" w:rsidRPr="00024729" w:rsidRDefault="00D01FAD" w:rsidP="00D01FAD">
      <w:pPr>
        <w:spacing w:before="120" w:after="120"/>
        <w:jc w:val="both"/>
        <w:rPr>
          <w:szCs w:val="24"/>
        </w:rPr>
      </w:pPr>
      <w:r w:rsidRPr="00024729">
        <w:rPr>
          <w:szCs w:val="24"/>
        </w:rPr>
        <w:t>La fondation Barbancourt intervient aussi dans l’éducation. Elle participe à l’organisation de sessions d’alphabétisation pour adultes</w:t>
      </w:r>
      <w:r>
        <w:rPr>
          <w:szCs w:val="24"/>
        </w:rPr>
        <w:t> ;</w:t>
      </w:r>
      <w:r w:rsidRPr="00024729">
        <w:rPr>
          <w:szCs w:val="24"/>
        </w:rPr>
        <w:t xml:space="preserve"> construction d’une bibliothèque (projet en cours)</w:t>
      </w:r>
      <w:r>
        <w:rPr>
          <w:szCs w:val="24"/>
        </w:rPr>
        <w:t> ;</w:t>
      </w:r>
      <w:r w:rsidRPr="00024729">
        <w:rPr>
          <w:szCs w:val="24"/>
        </w:rPr>
        <w:t xml:space="preserve"> Programme de Bourses Jeunesse pour enfants de 7 à 14 ans</w:t>
      </w:r>
      <w:r>
        <w:rPr>
          <w:szCs w:val="24"/>
        </w:rPr>
        <w:t> ;</w:t>
      </w:r>
      <w:r w:rsidRPr="00024729">
        <w:rPr>
          <w:szCs w:val="24"/>
        </w:rPr>
        <w:t xml:space="preserve"> Bourses de Formation Technique en partenariat avec l’université John Hopkins. </w:t>
      </w:r>
    </w:p>
    <w:p w:rsidR="00D01FAD" w:rsidRPr="00024729" w:rsidRDefault="00D01FAD" w:rsidP="00D01FAD">
      <w:pPr>
        <w:spacing w:before="120" w:after="120"/>
        <w:jc w:val="both"/>
        <w:rPr>
          <w:szCs w:val="24"/>
        </w:rPr>
      </w:pPr>
      <w:r w:rsidRPr="00024729">
        <w:rPr>
          <w:szCs w:val="24"/>
        </w:rPr>
        <w:t>Dans le domaine de la Jeunesse et Sports, la Fondation Barba</w:t>
      </w:r>
      <w:r w:rsidRPr="00024729">
        <w:rPr>
          <w:szCs w:val="24"/>
        </w:rPr>
        <w:t>n</w:t>
      </w:r>
      <w:r w:rsidRPr="00024729">
        <w:rPr>
          <w:szCs w:val="24"/>
        </w:rPr>
        <w:t>court a construit des installations sportives et aires de jeux pour e</w:t>
      </w:r>
      <w:r w:rsidRPr="00024729">
        <w:rPr>
          <w:szCs w:val="24"/>
        </w:rPr>
        <w:t>n</w:t>
      </w:r>
      <w:r w:rsidRPr="00024729">
        <w:rPr>
          <w:szCs w:val="24"/>
        </w:rPr>
        <w:t>fants autour de Blanchard (3 000 habitants)</w:t>
      </w:r>
      <w:r>
        <w:rPr>
          <w:szCs w:val="24"/>
        </w:rPr>
        <w:t> ;</w:t>
      </w:r>
      <w:r w:rsidRPr="00024729">
        <w:rPr>
          <w:szCs w:val="24"/>
        </w:rPr>
        <w:t xml:space="preserve"> foyer municipal et salle d’étude pour étudier en profitant de l’électricité</w:t>
      </w:r>
      <w:r>
        <w:rPr>
          <w:szCs w:val="24"/>
        </w:rPr>
        <w:t> ;</w:t>
      </w:r>
      <w:r w:rsidRPr="00024729">
        <w:rPr>
          <w:szCs w:val="24"/>
        </w:rPr>
        <w:t xml:space="preserve"> soutien au Club de Football Athlétique d’Haïti</w:t>
      </w:r>
      <w:r>
        <w:rPr>
          <w:szCs w:val="24"/>
        </w:rPr>
        <w:t> ;</w:t>
      </w:r>
      <w:r w:rsidRPr="00024729">
        <w:rPr>
          <w:szCs w:val="24"/>
        </w:rPr>
        <w:t xml:space="preserve"> financement de la construction de l’orphelinat La Fraternité Notre-Dame.</w:t>
      </w:r>
    </w:p>
    <w:p w:rsidR="00D01FAD" w:rsidRPr="00024729" w:rsidRDefault="00D01FAD" w:rsidP="00D01FAD">
      <w:pPr>
        <w:spacing w:before="120" w:after="120"/>
        <w:jc w:val="both"/>
        <w:rPr>
          <w:szCs w:val="24"/>
        </w:rPr>
      </w:pPr>
      <w:r w:rsidRPr="00024729">
        <w:rPr>
          <w:szCs w:val="24"/>
        </w:rPr>
        <w:t>Dans l’Art et la Culture, elle soutient des activités culturelles et a</w:t>
      </w:r>
      <w:r w:rsidRPr="00024729">
        <w:rPr>
          <w:szCs w:val="24"/>
        </w:rPr>
        <w:t>r</w:t>
      </w:r>
      <w:r w:rsidRPr="00024729">
        <w:rPr>
          <w:szCs w:val="24"/>
        </w:rPr>
        <w:t xml:space="preserve">tistiques locales ou internationales, soutient l’école de musique locale de Desaix Baptiste. </w:t>
      </w:r>
    </w:p>
    <w:p w:rsidR="00D01FAD" w:rsidRPr="00024729" w:rsidRDefault="00D01FAD" w:rsidP="00D01FAD">
      <w:pPr>
        <w:spacing w:before="120" w:after="120"/>
        <w:jc w:val="both"/>
        <w:rPr>
          <w:szCs w:val="24"/>
        </w:rPr>
      </w:pPr>
      <w:r w:rsidRPr="00024729">
        <w:rPr>
          <w:szCs w:val="24"/>
        </w:rPr>
        <w:t>La Fondation Barbancourt a aussi soutenu</w:t>
      </w:r>
      <w:r>
        <w:rPr>
          <w:szCs w:val="24"/>
        </w:rPr>
        <w:t> :</w:t>
      </w:r>
      <w:r w:rsidRPr="00024729">
        <w:rPr>
          <w:szCs w:val="24"/>
        </w:rPr>
        <w:t xml:space="preserve"> l’Institut Montfort pour les enfants sourds, la fondation FHADIMAC pour les patients diabétiques, l’hôpital de l’Université d’</w:t>
      </w:r>
      <w:r>
        <w:rPr>
          <w:szCs w:val="24"/>
        </w:rPr>
        <w:t>État</w:t>
      </w:r>
      <w:r w:rsidRPr="00024729">
        <w:rPr>
          <w:szCs w:val="24"/>
        </w:rPr>
        <w:t xml:space="preserve"> d’Haïti pour la section ophtalmologie.</w:t>
      </w:r>
    </w:p>
    <w:p w:rsidR="00D01FAD" w:rsidRPr="00024729" w:rsidRDefault="00D01FAD" w:rsidP="00D01FAD">
      <w:pPr>
        <w:spacing w:before="120" w:after="120"/>
        <w:jc w:val="both"/>
        <w:rPr>
          <w:szCs w:val="24"/>
        </w:rPr>
      </w:pPr>
      <w:r w:rsidRPr="00024729">
        <w:rPr>
          <w:szCs w:val="24"/>
        </w:rPr>
        <w:t>Suite au tremblement de terre qui a touché Haïti le 12 janvier 2010, elle a fait de sa priorité principale l’aide aux sans-abris dans la région de Blanchard et Damiens et dans la région nord-ouest de Port-au-Prince.</w:t>
      </w:r>
    </w:p>
    <w:p w:rsidR="00D01FAD" w:rsidRPr="00024729" w:rsidRDefault="00D01FAD" w:rsidP="00D01FAD">
      <w:pPr>
        <w:spacing w:before="120" w:after="120"/>
        <w:jc w:val="both"/>
        <w:rPr>
          <w:szCs w:val="24"/>
        </w:rPr>
      </w:pPr>
      <w:r w:rsidRPr="00024729">
        <w:rPr>
          <w:szCs w:val="24"/>
        </w:rPr>
        <w:t>Gr</w:t>
      </w:r>
      <w:r>
        <w:rPr>
          <w:szCs w:val="24"/>
        </w:rPr>
        <w:t>â</w:t>
      </w:r>
      <w:r w:rsidRPr="00024729">
        <w:rPr>
          <w:szCs w:val="24"/>
        </w:rPr>
        <w:t>ce à la générosité du Club de Lyon, qui a fait don de 66 tentes et à l’assistance médicale de la Chaine de l’Espoir (ONG française)</w:t>
      </w:r>
      <w:r>
        <w:rPr>
          <w:szCs w:val="24"/>
        </w:rPr>
        <w:t> :</w:t>
      </w:r>
      <w:r w:rsidRPr="00024729">
        <w:rPr>
          <w:szCs w:val="24"/>
        </w:rPr>
        <w:t xml:space="preserve"> 1200 sans-abri ont trouvé refuge sur le terrain de football Barba</w:t>
      </w:r>
      <w:r w:rsidRPr="00024729">
        <w:rPr>
          <w:szCs w:val="24"/>
        </w:rPr>
        <w:t>n</w:t>
      </w:r>
      <w:r w:rsidRPr="00024729">
        <w:rPr>
          <w:szCs w:val="24"/>
        </w:rPr>
        <w:t>court.</w:t>
      </w:r>
    </w:p>
    <w:p w:rsidR="00D01FAD" w:rsidRPr="00024729" w:rsidRDefault="00D01FAD" w:rsidP="00D01FAD">
      <w:pPr>
        <w:spacing w:before="120" w:after="120"/>
        <w:jc w:val="both"/>
        <w:rPr>
          <w:szCs w:val="24"/>
        </w:rPr>
      </w:pPr>
      <w:r w:rsidRPr="00024729">
        <w:rPr>
          <w:szCs w:val="24"/>
        </w:rPr>
        <w:t>La Fondation Barbancourt a fait des dons de maisons à des partic</w:t>
      </w:r>
      <w:r w:rsidRPr="00024729">
        <w:rPr>
          <w:szCs w:val="24"/>
        </w:rPr>
        <w:t>u</w:t>
      </w:r>
      <w:r w:rsidRPr="00024729">
        <w:rPr>
          <w:szCs w:val="24"/>
        </w:rPr>
        <w:t>liers (employés de Barbancourt et autres) vivant dans les environs de Blanchard.</w:t>
      </w:r>
    </w:p>
    <w:p w:rsidR="00D01FAD" w:rsidRPr="00024729" w:rsidRDefault="00D01FAD" w:rsidP="00D01FAD">
      <w:pPr>
        <w:spacing w:before="120" w:after="120"/>
        <w:jc w:val="both"/>
        <w:rPr>
          <w:szCs w:val="24"/>
        </w:rPr>
      </w:pPr>
      <w:r>
        <w:rPr>
          <w:szCs w:val="24"/>
        </w:rPr>
        <w:br w:type="page"/>
      </w:r>
    </w:p>
    <w:p w:rsidR="00D01FAD" w:rsidRPr="00024729" w:rsidRDefault="00D01FAD" w:rsidP="00D01FAD">
      <w:pPr>
        <w:pStyle w:val="planche"/>
      </w:pPr>
      <w:bookmarkStart w:id="82" w:name="These_pt_1_chap_3_sec_10"/>
      <w:r w:rsidRPr="00024729">
        <w:t>Section 10</w:t>
      </w:r>
      <w:r>
        <w:br/>
      </w:r>
      <w:r w:rsidRPr="00024729">
        <w:t>Planification stratégique</w:t>
      </w:r>
      <w:r>
        <w:t xml:space="preserve"> </w:t>
      </w:r>
      <w:r w:rsidRPr="00024729">
        <w:t xml:space="preserve"> des ressources</w:t>
      </w:r>
      <w:r>
        <w:br/>
      </w:r>
      <w:r w:rsidRPr="00024729">
        <w:t>huma</w:t>
      </w:r>
      <w:r w:rsidRPr="00024729">
        <w:t>i</w:t>
      </w:r>
      <w:r w:rsidRPr="00024729">
        <w:t>nes</w:t>
      </w:r>
      <w:r>
        <w:t xml:space="preserve"> </w:t>
      </w:r>
      <w:r w:rsidRPr="00024729">
        <w:t>de Barbancourt</w:t>
      </w:r>
    </w:p>
    <w:bookmarkEnd w:id="82"/>
    <w:p w:rsidR="00D01FAD" w:rsidRPr="00024729" w:rsidRDefault="00D01FAD" w:rsidP="00D01FAD">
      <w:pPr>
        <w:spacing w:before="120" w:after="120"/>
        <w:jc w:val="both"/>
        <w:rPr>
          <w:b/>
          <w:bCs/>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szCs w:val="24"/>
        </w:rPr>
      </w:pPr>
      <w:r w:rsidRPr="00024729">
        <w:rPr>
          <w:szCs w:val="24"/>
        </w:rPr>
        <w:t>La Société du Rhum Barbancourt exporte ses produits dans plus de 20 pays et emploie plus de 500 personnes. Elle est l’une des plus a</w:t>
      </w:r>
      <w:r w:rsidRPr="00024729">
        <w:rPr>
          <w:szCs w:val="24"/>
        </w:rPr>
        <w:t>n</w:t>
      </w:r>
      <w:r w:rsidRPr="00024729">
        <w:rPr>
          <w:szCs w:val="24"/>
        </w:rPr>
        <w:t xml:space="preserve">ciennes entreprises haïtiennes et génère indirectement plus de 20 000 emplois à travers le pays. </w:t>
      </w:r>
    </w:p>
    <w:p w:rsidR="00D01FAD" w:rsidRPr="00024729" w:rsidRDefault="00D01FAD" w:rsidP="00D01FAD">
      <w:pPr>
        <w:spacing w:before="120" w:after="120"/>
        <w:jc w:val="both"/>
        <w:rPr>
          <w:szCs w:val="24"/>
        </w:rPr>
      </w:pPr>
      <w:r w:rsidRPr="00024729">
        <w:rPr>
          <w:szCs w:val="24"/>
        </w:rPr>
        <w:t>La société du Rhum Barbancourt comprend plusieurs départements et certains d’entre eux sont subdivisés en plusieurs sections. On peut citer comme départements</w:t>
      </w:r>
      <w:r>
        <w:rPr>
          <w:szCs w:val="24"/>
        </w:rPr>
        <w:t> :</w:t>
      </w:r>
      <w:r w:rsidRPr="00024729">
        <w:rPr>
          <w:szCs w:val="24"/>
        </w:rPr>
        <w:t xml:space="preserve"> Administration (Direction administrative, comptabilité, logistiques), Ressources Humaines, Distillerie, Moulin, Infirmerie, Fabrication du Rhum (Dépôt de vieillissement, Laborato</w:t>
      </w:r>
      <w:r w:rsidRPr="00024729">
        <w:rPr>
          <w:szCs w:val="24"/>
        </w:rPr>
        <w:t>i</w:t>
      </w:r>
      <w:r w:rsidRPr="00024729">
        <w:rPr>
          <w:szCs w:val="24"/>
        </w:rPr>
        <w:t>re), Chaufferie, Turbine, Atelier (Atelier, Garage, Electricité, Plomb</w:t>
      </w:r>
      <w:r w:rsidRPr="00024729">
        <w:rPr>
          <w:szCs w:val="24"/>
        </w:rPr>
        <w:t>e</w:t>
      </w:r>
      <w:r w:rsidRPr="00024729">
        <w:rPr>
          <w:szCs w:val="24"/>
        </w:rPr>
        <w:t>rie), Stock (Stockage des fournitures, bouteilles, capsules, étiquettes et autres), Approvisionnement en cannes (Transport de la canne-a-sucre, Balance des cannes et Transport Bagasse), Embouteillage (Emboutei</w:t>
      </w:r>
      <w:r w:rsidRPr="00024729">
        <w:rPr>
          <w:szCs w:val="24"/>
        </w:rPr>
        <w:t>l</w:t>
      </w:r>
      <w:r w:rsidRPr="00024729">
        <w:rPr>
          <w:szCs w:val="24"/>
        </w:rPr>
        <w:t>lage et Livraison), Surveillance Usine, jardinage, Entretien et Ne</w:t>
      </w:r>
      <w:r w:rsidRPr="00024729">
        <w:rPr>
          <w:szCs w:val="24"/>
        </w:rPr>
        <w:t>t</w:t>
      </w:r>
      <w:r w:rsidRPr="00024729">
        <w:rPr>
          <w:szCs w:val="24"/>
        </w:rPr>
        <w:t>toyage, Magasin (Section des Ventes), Marketing, Champs et Explo</w:t>
      </w:r>
      <w:r w:rsidRPr="00024729">
        <w:rPr>
          <w:szCs w:val="24"/>
        </w:rPr>
        <w:t>i</w:t>
      </w:r>
      <w:r w:rsidRPr="00024729">
        <w:rPr>
          <w:szCs w:val="24"/>
        </w:rPr>
        <w:t>tation (Service et Surveillance Champs, Pépinière et Bagasse de ca</w:t>
      </w:r>
      <w:r w:rsidRPr="00024729">
        <w:rPr>
          <w:szCs w:val="24"/>
        </w:rPr>
        <w:t>n</w:t>
      </w:r>
      <w:r w:rsidRPr="00024729">
        <w:rPr>
          <w:szCs w:val="24"/>
        </w:rPr>
        <w:t xml:space="preserve">ne). </w:t>
      </w:r>
    </w:p>
    <w:p w:rsidR="00D01FAD" w:rsidRPr="00024729" w:rsidRDefault="00D01FAD" w:rsidP="00D01FAD">
      <w:pPr>
        <w:spacing w:before="120" w:after="120"/>
        <w:jc w:val="both"/>
        <w:rPr>
          <w:szCs w:val="24"/>
        </w:rPr>
      </w:pPr>
      <w:r w:rsidRPr="00024729">
        <w:rPr>
          <w:szCs w:val="24"/>
        </w:rPr>
        <w:t>Les employés de Barbancourt sont catégorisés en 4 parties</w:t>
      </w:r>
      <w:r>
        <w:rPr>
          <w:szCs w:val="24"/>
        </w:rPr>
        <w:t> :</w:t>
      </w:r>
      <w:r w:rsidRPr="00024729">
        <w:rPr>
          <w:szCs w:val="24"/>
        </w:rPr>
        <w:t xml:space="preserve"> </w:t>
      </w:r>
    </w:p>
    <w:p w:rsidR="00D01FAD" w:rsidRDefault="00D01FAD" w:rsidP="00D01FAD">
      <w:pPr>
        <w:spacing w:before="120" w:after="120"/>
        <w:jc w:val="both"/>
        <w:rPr>
          <w:szCs w:val="24"/>
        </w:rPr>
      </w:pPr>
    </w:p>
    <w:p w:rsidR="00D01FAD" w:rsidRPr="00024729" w:rsidRDefault="00D01FAD" w:rsidP="00D01FAD">
      <w:pPr>
        <w:spacing w:before="120" w:after="120"/>
        <w:ind w:left="720" w:hanging="360"/>
        <w:jc w:val="both"/>
        <w:rPr>
          <w:szCs w:val="24"/>
        </w:rPr>
      </w:pPr>
      <w:r w:rsidRPr="00024729">
        <w:rPr>
          <w:szCs w:val="24"/>
        </w:rPr>
        <w:t>a)</w:t>
      </w:r>
      <w:r>
        <w:rPr>
          <w:szCs w:val="24"/>
        </w:rPr>
        <w:tab/>
      </w:r>
      <w:r w:rsidRPr="00E767FA">
        <w:rPr>
          <w:i/>
          <w:color w:val="0000FF"/>
          <w:szCs w:val="24"/>
        </w:rPr>
        <w:t>Catégorie A</w:t>
      </w:r>
      <w:r>
        <w:rPr>
          <w:szCs w:val="24"/>
        </w:rPr>
        <w:t>.</w:t>
      </w:r>
      <w:r w:rsidRPr="00024729">
        <w:rPr>
          <w:szCs w:val="24"/>
        </w:rPr>
        <w:t xml:space="preserve"> Les cadres de l’Entreprise</w:t>
      </w:r>
      <w:r>
        <w:rPr>
          <w:szCs w:val="24"/>
        </w:rPr>
        <w:t> :</w:t>
      </w:r>
      <w:r w:rsidRPr="00024729">
        <w:rPr>
          <w:szCs w:val="24"/>
        </w:rPr>
        <w:t xml:space="preserve"> Ce sont les directeurs et assistants de départements et de sections, des professionnels de l’usine et des employés expérimentés (les anciens de l’usine). Ces gens ont une rémunération mensuelle, une rém</w:t>
      </w:r>
      <w:r w:rsidRPr="00024729">
        <w:rPr>
          <w:szCs w:val="24"/>
        </w:rPr>
        <w:t>u</w:t>
      </w:r>
      <w:r w:rsidRPr="00024729">
        <w:rPr>
          <w:szCs w:val="24"/>
        </w:rPr>
        <w:t>nération des heures supplémentaires chaque semaine et des he</w:t>
      </w:r>
      <w:r w:rsidRPr="00024729">
        <w:rPr>
          <w:szCs w:val="24"/>
        </w:rPr>
        <w:t>u</w:t>
      </w:r>
      <w:r w:rsidRPr="00024729">
        <w:rPr>
          <w:szCs w:val="24"/>
        </w:rPr>
        <w:t>res de Prime de Nuit chaque quinzaine, paient les assurances i</w:t>
      </w:r>
      <w:r w:rsidRPr="00024729">
        <w:rPr>
          <w:szCs w:val="24"/>
        </w:rPr>
        <w:t>n</w:t>
      </w:r>
      <w:r w:rsidRPr="00024729">
        <w:rPr>
          <w:szCs w:val="24"/>
        </w:rPr>
        <w:t>ternationales et les taxes sur salaire comme ONA, IRI, CAS, CFGDCT, FDU, PER et d’autres avantages comme un boni a</w:t>
      </w:r>
      <w:r w:rsidRPr="00024729">
        <w:rPr>
          <w:szCs w:val="24"/>
        </w:rPr>
        <w:t>n</w:t>
      </w:r>
      <w:r w:rsidRPr="00024729">
        <w:rPr>
          <w:szCs w:val="24"/>
        </w:rPr>
        <w:t>nuel 4 mois de salaire, prêts scolaires chaque année et autres prêts (maladie, funérailles, etc.).</w:t>
      </w:r>
    </w:p>
    <w:p w:rsidR="00D01FAD" w:rsidRPr="00024729" w:rsidRDefault="00D01FAD" w:rsidP="00D01FAD">
      <w:pPr>
        <w:spacing w:before="120" w:after="120"/>
        <w:ind w:left="720" w:hanging="360"/>
        <w:jc w:val="both"/>
        <w:rPr>
          <w:szCs w:val="24"/>
        </w:rPr>
      </w:pPr>
      <w:r w:rsidRPr="00024729">
        <w:rPr>
          <w:szCs w:val="24"/>
        </w:rPr>
        <w:t>b)</w:t>
      </w:r>
      <w:r>
        <w:rPr>
          <w:szCs w:val="24"/>
        </w:rPr>
        <w:tab/>
      </w:r>
      <w:r w:rsidRPr="00E767FA">
        <w:rPr>
          <w:i/>
          <w:color w:val="0000FF"/>
          <w:szCs w:val="24"/>
        </w:rPr>
        <w:t>Catégorie B</w:t>
      </w:r>
      <w:r>
        <w:rPr>
          <w:i/>
          <w:color w:val="0000FF"/>
          <w:szCs w:val="24"/>
        </w:rPr>
        <w:t>.</w:t>
      </w:r>
      <w:r w:rsidRPr="00024729">
        <w:rPr>
          <w:szCs w:val="24"/>
        </w:rPr>
        <w:t xml:space="preserve"> une partie des travailleurs</w:t>
      </w:r>
      <w:r>
        <w:rPr>
          <w:szCs w:val="24"/>
        </w:rPr>
        <w:t> :</w:t>
      </w:r>
      <w:r w:rsidRPr="00024729">
        <w:rPr>
          <w:szCs w:val="24"/>
        </w:rPr>
        <w:t xml:space="preserve"> Ces gens sont rémun</w:t>
      </w:r>
      <w:r w:rsidRPr="00024729">
        <w:rPr>
          <w:szCs w:val="24"/>
        </w:rPr>
        <w:t>é</w:t>
      </w:r>
      <w:r w:rsidRPr="00024729">
        <w:rPr>
          <w:szCs w:val="24"/>
        </w:rPr>
        <w:t>rés chaque quinzaine, une rémunération des heures suppléme</w:t>
      </w:r>
      <w:r w:rsidRPr="00024729">
        <w:rPr>
          <w:szCs w:val="24"/>
        </w:rPr>
        <w:t>n</w:t>
      </w:r>
      <w:r w:rsidRPr="00024729">
        <w:rPr>
          <w:szCs w:val="24"/>
        </w:rPr>
        <w:t>taires chaque semaine et des heures de Prime de Nuit chaque quinzaine, paient les assurances internationales, cotisent a l’ONA et au fond de pension personnel PER. Ils ont un boni annuel de 2 mois de salaire, prêts scolaires chaque année et a</w:t>
      </w:r>
      <w:r w:rsidRPr="00024729">
        <w:rPr>
          <w:szCs w:val="24"/>
        </w:rPr>
        <w:t>u</w:t>
      </w:r>
      <w:r w:rsidRPr="00024729">
        <w:rPr>
          <w:szCs w:val="24"/>
        </w:rPr>
        <w:t xml:space="preserve">tres prêts (maladie, funérailles, etc.). </w:t>
      </w:r>
    </w:p>
    <w:p w:rsidR="00D01FAD" w:rsidRPr="00024729" w:rsidRDefault="00D01FAD" w:rsidP="00D01FAD">
      <w:pPr>
        <w:spacing w:before="120" w:after="120"/>
        <w:ind w:left="720" w:hanging="360"/>
        <w:jc w:val="both"/>
        <w:rPr>
          <w:szCs w:val="24"/>
        </w:rPr>
      </w:pPr>
      <w:r w:rsidRPr="00024729">
        <w:rPr>
          <w:szCs w:val="24"/>
        </w:rPr>
        <w:t>c)</w:t>
      </w:r>
      <w:r>
        <w:rPr>
          <w:szCs w:val="24"/>
        </w:rPr>
        <w:tab/>
      </w:r>
      <w:r w:rsidRPr="00E767FA">
        <w:rPr>
          <w:i/>
          <w:color w:val="0000FF"/>
          <w:szCs w:val="24"/>
        </w:rPr>
        <w:t>Catégorie C</w:t>
      </w:r>
      <w:r>
        <w:rPr>
          <w:i/>
          <w:color w:val="0000FF"/>
          <w:szCs w:val="24"/>
        </w:rPr>
        <w:t>.</w:t>
      </w:r>
      <w:r w:rsidRPr="00024729">
        <w:rPr>
          <w:szCs w:val="24"/>
        </w:rPr>
        <w:t xml:space="preserve"> Les travailleurs saisonniers</w:t>
      </w:r>
      <w:r>
        <w:rPr>
          <w:szCs w:val="24"/>
        </w:rPr>
        <w:t> :</w:t>
      </w:r>
      <w:r w:rsidRPr="00024729">
        <w:rPr>
          <w:szCs w:val="24"/>
        </w:rPr>
        <w:t xml:space="preserve"> On les appelle les sa</w:t>
      </w:r>
      <w:r w:rsidRPr="00024729">
        <w:rPr>
          <w:szCs w:val="24"/>
        </w:rPr>
        <w:t>i</w:t>
      </w:r>
      <w:r w:rsidRPr="00024729">
        <w:rPr>
          <w:szCs w:val="24"/>
        </w:rPr>
        <w:t>sons parce qu’ils travaillent durant la saison des cannes (déjà expliqué en haut). Ce sont précisément les travailleurs de tra</w:t>
      </w:r>
      <w:r w:rsidRPr="00024729">
        <w:rPr>
          <w:szCs w:val="24"/>
        </w:rPr>
        <w:t>i</w:t>
      </w:r>
      <w:r w:rsidRPr="00024729">
        <w:rPr>
          <w:szCs w:val="24"/>
        </w:rPr>
        <w:t>lers, Transport Bagasse et une partie des travailleurs d’Entretien et Nettoyage. Ils sont rémunérés  chaque quinzaine, une rém</w:t>
      </w:r>
      <w:r w:rsidRPr="00024729">
        <w:rPr>
          <w:szCs w:val="24"/>
        </w:rPr>
        <w:t>u</w:t>
      </w:r>
      <w:r w:rsidRPr="00024729">
        <w:rPr>
          <w:szCs w:val="24"/>
        </w:rPr>
        <w:t>nération des heures supplémentaires chaque semaine et des he</w:t>
      </w:r>
      <w:r w:rsidRPr="00024729">
        <w:rPr>
          <w:szCs w:val="24"/>
        </w:rPr>
        <w:t>u</w:t>
      </w:r>
      <w:r w:rsidRPr="00024729">
        <w:rPr>
          <w:szCs w:val="24"/>
        </w:rPr>
        <w:t>res de Prime de Nuit chaque quinzaine. Ils ont seulement et r</w:t>
      </w:r>
      <w:r w:rsidRPr="00024729">
        <w:rPr>
          <w:szCs w:val="24"/>
        </w:rPr>
        <w:t>é</w:t>
      </w:r>
      <w:r w:rsidRPr="00024729">
        <w:rPr>
          <w:szCs w:val="24"/>
        </w:rPr>
        <w:t>gulièrement comme déductions sur salaire le PER, et ils ont un boni proportionnel à partir de la fermeture de la saison des ca</w:t>
      </w:r>
      <w:r w:rsidRPr="00024729">
        <w:rPr>
          <w:szCs w:val="24"/>
        </w:rPr>
        <w:t>n</w:t>
      </w:r>
      <w:r w:rsidRPr="00024729">
        <w:rPr>
          <w:szCs w:val="24"/>
        </w:rPr>
        <w:t>nes, les travailleurs de trailers surtout ont des b</w:t>
      </w:r>
      <w:r w:rsidRPr="00024729">
        <w:rPr>
          <w:szCs w:val="24"/>
        </w:rPr>
        <w:t>o</w:t>
      </w:r>
      <w:r w:rsidRPr="00024729">
        <w:rPr>
          <w:szCs w:val="24"/>
        </w:rPr>
        <w:t>nus de tonnage sur la quantité de cannes transportée par leur équipes pour la saison et d’autres rémunération comme prime sur tonnage de cannes chaque quinzaine, un boni annuel d’un mois, prêts sc</w:t>
      </w:r>
      <w:r w:rsidRPr="00024729">
        <w:rPr>
          <w:szCs w:val="24"/>
        </w:rPr>
        <w:t>o</w:t>
      </w:r>
      <w:r w:rsidRPr="00024729">
        <w:rPr>
          <w:szCs w:val="24"/>
        </w:rPr>
        <w:t xml:space="preserve">laires chaque année et autres prêts (maladie, funérailles, etc.). </w:t>
      </w:r>
    </w:p>
    <w:p w:rsidR="00D01FAD" w:rsidRPr="00024729" w:rsidRDefault="00D01FAD" w:rsidP="00D01FAD">
      <w:pPr>
        <w:spacing w:before="120" w:after="120"/>
        <w:ind w:left="720" w:hanging="360"/>
        <w:jc w:val="both"/>
        <w:rPr>
          <w:szCs w:val="24"/>
        </w:rPr>
      </w:pPr>
      <w:r w:rsidRPr="00024729">
        <w:rPr>
          <w:szCs w:val="24"/>
        </w:rPr>
        <w:t>d)</w:t>
      </w:r>
      <w:r>
        <w:rPr>
          <w:szCs w:val="24"/>
        </w:rPr>
        <w:tab/>
      </w:r>
      <w:r w:rsidRPr="00E767FA">
        <w:rPr>
          <w:i/>
          <w:color w:val="0000FF"/>
          <w:szCs w:val="24"/>
        </w:rPr>
        <w:t>Catégorie J</w:t>
      </w:r>
      <w:r>
        <w:rPr>
          <w:i/>
          <w:color w:val="0000FF"/>
          <w:szCs w:val="24"/>
        </w:rPr>
        <w:t>.</w:t>
      </w:r>
      <w:r w:rsidRPr="00024729">
        <w:rPr>
          <w:szCs w:val="24"/>
        </w:rPr>
        <w:t>- Les travailleurs temporaires communément app</w:t>
      </w:r>
      <w:r w:rsidRPr="00024729">
        <w:rPr>
          <w:szCs w:val="24"/>
        </w:rPr>
        <w:t>e</w:t>
      </w:r>
      <w:r w:rsidRPr="00024729">
        <w:rPr>
          <w:szCs w:val="24"/>
        </w:rPr>
        <w:t>lés les JOBERS représentent</w:t>
      </w:r>
      <w:r>
        <w:rPr>
          <w:szCs w:val="24"/>
        </w:rPr>
        <w:t xml:space="preserve"> 1/4</w:t>
      </w:r>
      <w:r w:rsidRPr="00024729">
        <w:rPr>
          <w:szCs w:val="24"/>
        </w:rPr>
        <w:t xml:space="preserve"> des travailleurs de l’usine. Ils sont généralement rémunérés avec le salaire minimum journ</w:t>
      </w:r>
      <w:r w:rsidRPr="00024729">
        <w:rPr>
          <w:szCs w:val="24"/>
        </w:rPr>
        <w:t>a</w:t>
      </w:r>
      <w:r w:rsidRPr="00024729">
        <w:rPr>
          <w:szCs w:val="24"/>
        </w:rPr>
        <w:t>lier d’alors 285.00gdes (selon la dernière loi sur les salaires m</w:t>
      </w:r>
      <w:r w:rsidRPr="00024729">
        <w:rPr>
          <w:szCs w:val="24"/>
        </w:rPr>
        <w:t>i</w:t>
      </w:r>
      <w:r w:rsidRPr="00024729">
        <w:rPr>
          <w:szCs w:val="24"/>
        </w:rPr>
        <w:t>nimum Mai 2016) et chaque quinzaine, une rémunération des heures supplémentaires chaque semaine et des heures de Prime de Nuit chaque quinzaine. Ils ne subissent pas déductions sur leur salaires et ils ont un boni annuel d’un mois, prêts scolaires chaque année et autres prêts (maladie, fun</w:t>
      </w:r>
      <w:r w:rsidRPr="00024729">
        <w:rPr>
          <w:szCs w:val="24"/>
        </w:rPr>
        <w:t>é</w:t>
      </w:r>
      <w:r w:rsidRPr="00024729">
        <w:rPr>
          <w:szCs w:val="24"/>
        </w:rPr>
        <w:t>railles, etc.).</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 xml:space="preserve">L’ouverture de la saison des cannes constitue la période la plus importante pour les dirigeants de Barbancourt. Avant cette dernière, ils profitent pour faire des planifications et prévisions pour la saison à venir. Durant la période de la maintenance </w:t>
      </w:r>
      <w:r w:rsidRPr="00024729">
        <w:rPr>
          <w:color w:val="000000"/>
          <w:szCs w:val="24"/>
        </w:rPr>
        <w:t>des départements d’opérations (moulin, chaufferie, distillerie et turbine)</w:t>
      </w:r>
      <w:r w:rsidRPr="00024729">
        <w:rPr>
          <w:color w:val="FF0000"/>
          <w:szCs w:val="24"/>
        </w:rPr>
        <w:t>,</w:t>
      </w:r>
      <w:r w:rsidRPr="00024729">
        <w:rPr>
          <w:szCs w:val="24"/>
        </w:rPr>
        <w:t xml:space="preserve">  ils recrutent des stagiaires des universités de la Place (Canado, Haïti-Tech, etc.). Après la période de réparation les plus performants des stagiaires i</w:t>
      </w:r>
      <w:r w:rsidRPr="00024729">
        <w:rPr>
          <w:szCs w:val="24"/>
        </w:rPr>
        <w:t>n</w:t>
      </w:r>
      <w:r w:rsidRPr="00024729">
        <w:rPr>
          <w:szCs w:val="24"/>
        </w:rPr>
        <w:t>tègrent définitivement l’équipe de techniciens de maintenance et rép</w:t>
      </w:r>
      <w:r w:rsidRPr="00024729">
        <w:rPr>
          <w:szCs w:val="24"/>
        </w:rPr>
        <w:t>a</w:t>
      </w:r>
      <w:r w:rsidRPr="00024729">
        <w:rPr>
          <w:szCs w:val="24"/>
        </w:rPr>
        <w:t xml:space="preserve">ration de l’atelier de l’usine. </w:t>
      </w:r>
    </w:p>
    <w:p w:rsidR="00D01FAD" w:rsidRPr="00024729" w:rsidRDefault="00D01FAD" w:rsidP="00D01FAD">
      <w:pPr>
        <w:spacing w:before="120" w:after="120"/>
        <w:jc w:val="both"/>
        <w:rPr>
          <w:szCs w:val="24"/>
        </w:rPr>
      </w:pPr>
      <w:r w:rsidRPr="00024729">
        <w:rPr>
          <w:szCs w:val="24"/>
        </w:rPr>
        <w:t>Le DRH en profite pour évaluer les performances des travailleurs en se réunissant avec les chefs de départements et sections pour savoir si ils sont satisfaits de chaque travailleurs, s’il faut licencier, permuter, changer ou doubler le poste par rapport aux nouvelles données de production. Par exemple, l’Embouteillage de Barbancourt travaille généralement jusqu'à 8hPM avec la formation de deux relèves, une relève par ligne de production (grande ligne et petite ligne)  pour ass</w:t>
      </w:r>
      <w:r w:rsidRPr="00024729">
        <w:rPr>
          <w:szCs w:val="24"/>
        </w:rPr>
        <w:t>u</w:t>
      </w:r>
      <w:r w:rsidRPr="00024729">
        <w:rPr>
          <w:szCs w:val="24"/>
        </w:rPr>
        <w:t>rer la mise en bouteille de 2h30PM à 8hPM.</w:t>
      </w:r>
    </w:p>
    <w:p w:rsidR="00D01FAD" w:rsidRPr="00024729" w:rsidRDefault="00D01FAD" w:rsidP="00D01FAD">
      <w:pPr>
        <w:spacing w:before="120" w:after="120"/>
        <w:jc w:val="both"/>
        <w:rPr>
          <w:szCs w:val="24"/>
        </w:rPr>
      </w:pPr>
      <w:r w:rsidRPr="00024729">
        <w:rPr>
          <w:szCs w:val="24"/>
        </w:rPr>
        <w:t>Il ne suffit pas d’évaluer ou analyser à l’interne. Il faut voir aussi comment ça marche à l’extérieur pour pouvoir bien planifier. Pour le volet de la concurrence, Barbancourt n’a pas de problème. Il n’y a d’autres distilleries en Haïti et c’est difficile de se faire voler des e</w:t>
      </w:r>
      <w:r w:rsidRPr="00024729">
        <w:rPr>
          <w:szCs w:val="24"/>
        </w:rPr>
        <w:t>m</w:t>
      </w:r>
      <w:r w:rsidRPr="00024729">
        <w:rPr>
          <w:szCs w:val="24"/>
        </w:rPr>
        <w:t>ployés par d’autres. Et la pérennisation de Barbancourt ira au-delà des attentes. Car Barbancourt a de l’avenir dans ce secteur. Ils ont une bonne relation avec l’</w:t>
      </w:r>
      <w:r>
        <w:rPr>
          <w:szCs w:val="24"/>
        </w:rPr>
        <w:t>État</w:t>
      </w:r>
      <w:r w:rsidRPr="00024729">
        <w:rPr>
          <w:szCs w:val="24"/>
        </w:rPr>
        <w:t xml:space="preserve"> et le fisc aussi. Barbancourt est reconnu par l’</w:t>
      </w:r>
      <w:r>
        <w:rPr>
          <w:szCs w:val="24"/>
        </w:rPr>
        <w:t>État</w:t>
      </w:r>
      <w:r w:rsidRPr="00024729">
        <w:rPr>
          <w:szCs w:val="24"/>
        </w:rPr>
        <w:t xml:space="preserve"> haïtien comme l’un des plus grands créateurs d’emplois et de contribuables haïtiens. L’usine recrute toujours des compétents, pe</w:t>
      </w:r>
      <w:r w:rsidRPr="00024729">
        <w:rPr>
          <w:szCs w:val="24"/>
        </w:rPr>
        <w:t>r</w:t>
      </w:r>
      <w:r w:rsidRPr="00024729">
        <w:rPr>
          <w:szCs w:val="24"/>
        </w:rPr>
        <w:t xml:space="preserve">met aux professionnels de se former continuellement. Tous ça se fait dans le but de pouvoir combler les attentes de la clientèle nationale et internationale de Barbancourt par la qualité du produit </w:t>
      </w:r>
      <w:r>
        <w:rPr>
          <w:szCs w:val="24"/>
        </w:rPr>
        <w:t>« </w:t>
      </w:r>
      <w:r w:rsidRPr="00024729">
        <w:rPr>
          <w:szCs w:val="24"/>
        </w:rPr>
        <w:t>RHUM BARBANCOURT</w:t>
      </w:r>
      <w:r>
        <w:rPr>
          <w:szCs w:val="24"/>
        </w:rPr>
        <w:t> »</w:t>
      </w:r>
      <w:r w:rsidRPr="00024729">
        <w:rPr>
          <w:szCs w:val="24"/>
        </w:rPr>
        <w:t>. Pour les études de l’environnement externe, Barbancourt possède une équipe de Marketing techniquement équipée et formée pour réaliser les études, remarques journalières. Cette équ</w:t>
      </w:r>
      <w:r w:rsidRPr="00024729">
        <w:rPr>
          <w:szCs w:val="24"/>
        </w:rPr>
        <w:t>i</w:t>
      </w:r>
      <w:r w:rsidRPr="00024729">
        <w:rPr>
          <w:szCs w:val="24"/>
        </w:rPr>
        <w:t>pe est toujours présente dans les festivités nationales et internationales sponsorisées par Barbancourt. Des fois ils sont obligés de recruter des professionnels des firmes de mannequinat et autres pour pouvoir ve</w:t>
      </w:r>
      <w:r w:rsidRPr="00024729">
        <w:rPr>
          <w:szCs w:val="24"/>
        </w:rPr>
        <w:t>n</w:t>
      </w:r>
      <w:r w:rsidRPr="00024729">
        <w:rPr>
          <w:szCs w:val="24"/>
        </w:rPr>
        <w:t>dre l’image de Barbancourt. Et le directeur de Marketing doit prévoir toutes ces dépenses en RH stables et temporaires des activités de Ba</w:t>
      </w:r>
      <w:r w:rsidRPr="00024729">
        <w:rPr>
          <w:szCs w:val="24"/>
        </w:rPr>
        <w:t>r</w:t>
      </w:r>
      <w:r w:rsidRPr="00024729">
        <w:rPr>
          <w:szCs w:val="24"/>
        </w:rPr>
        <w:t>bancourt ou participe Barbancourt à travers un budget annuel prése</w:t>
      </w:r>
      <w:r w:rsidRPr="00024729">
        <w:rPr>
          <w:szCs w:val="24"/>
        </w:rPr>
        <w:t>n</w:t>
      </w:r>
      <w:r w:rsidRPr="00024729">
        <w:rPr>
          <w:szCs w:val="24"/>
        </w:rPr>
        <w:t xml:space="preserve">ter à la direction des finances pour étude et approbation. </w:t>
      </w:r>
    </w:p>
    <w:p w:rsidR="00D01FAD" w:rsidRPr="00024729" w:rsidRDefault="00D01FAD" w:rsidP="00D01FAD">
      <w:pPr>
        <w:spacing w:before="120" w:after="120"/>
        <w:jc w:val="both"/>
        <w:rPr>
          <w:szCs w:val="24"/>
        </w:rPr>
      </w:pPr>
      <w:r w:rsidRPr="00024729">
        <w:rPr>
          <w:szCs w:val="24"/>
        </w:rPr>
        <w:t>Durant la période de la planification stratégique, le DRH en profite pour voir avec les directeurs de départements et de sections les postes qu’ils doivent créer ou supprimer pour pouvoir aider Barbancourt à atteindre les objectifs fixés dans la Planification stratégique de l’usine, évalue la compétence des employés en poste avant de pouvoir recruter d’autres employés. Apres l’identification des besoins et les disponib</w:t>
      </w:r>
      <w:r w:rsidRPr="00024729">
        <w:rPr>
          <w:szCs w:val="24"/>
        </w:rPr>
        <w:t>i</w:t>
      </w:r>
      <w:r w:rsidRPr="00024729">
        <w:rPr>
          <w:szCs w:val="24"/>
        </w:rPr>
        <w:t>lités de main d’œuvre, la direction des ressources humaines lance un appel à candidature pour pouvoir combler les écarts. Par exemple, pour l’ouverture de la saison des cannes de 2015, le DRH était obligé de permuter deux anciens saisonniers expérimentés des équipes d’approvisionnement en superviseur  pour pouvoir mieux gérer les équipes. Et ils ont atteint les objectifs de cette supervision, licencie les mauvaises graines et recrute d’autres pour compléter les postes v</w:t>
      </w:r>
      <w:r w:rsidRPr="00024729">
        <w:rPr>
          <w:szCs w:val="24"/>
        </w:rPr>
        <w:t>a</w:t>
      </w:r>
      <w:r w:rsidRPr="00024729">
        <w:rPr>
          <w:szCs w:val="24"/>
        </w:rPr>
        <w:t>cants. Ils ont atteints leur objectif par la restructuration en réorgan</w:t>
      </w:r>
      <w:r w:rsidRPr="00024729">
        <w:rPr>
          <w:szCs w:val="24"/>
        </w:rPr>
        <w:t>i</w:t>
      </w:r>
      <w:r w:rsidRPr="00024729">
        <w:rPr>
          <w:szCs w:val="24"/>
        </w:rPr>
        <w:t>sant les équipes de travail des différents départements et sections de l’usine, recruter d’autres employés moins conflictuels et compréhe</w:t>
      </w:r>
      <w:r w:rsidRPr="00024729">
        <w:rPr>
          <w:szCs w:val="24"/>
        </w:rPr>
        <w:t>n</w:t>
      </w:r>
      <w:r w:rsidRPr="00024729">
        <w:rPr>
          <w:szCs w:val="24"/>
        </w:rPr>
        <w:t>sifs. Et ils ont pu transporter une quantité considérable de cannes par rapport à l’année précédente. En 2014, Ils ont aussi réorganisé la su</w:t>
      </w:r>
      <w:r w:rsidRPr="00024729">
        <w:rPr>
          <w:szCs w:val="24"/>
        </w:rPr>
        <w:t>r</w:t>
      </w:r>
      <w:r w:rsidRPr="00024729">
        <w:rPr>
          <w:szCs w:val="24"/>
        </w:rPr>
        <w:t>veillance sur les champs de cannes de Barbancourt par la permutation d’un employé (un homme de confiance) de l’Embouteillage à la s</w:t>
      </w:r>
      <w:r w:rsidRPr="00024729">
        <w:rPr>
          <w:szCs w:val="24"/>
        </w:rPr>
        <w:t>u</w:t>
      </w:r>
      <w:r w:rsidRPr="00024729">
        <w:rPr>
          <w:szCs w:val="24"/>
        </w:rPr>
        <w:t xml:space="preserve">pervision et gestion des champs de cannes. Et selon les résultats, la récolte dans les champs de Barbancourt augmente. </w:t>
      </w:r>
    </w:p>
    <w:p w:rsidR="00D01FAD" w:rsidRPr="00024729" w:rsidRDefault="00D01FAD" w:rsidP="00D01FAD">
      <w:pPr>
        <w:spacing w:before="120" w:after="120"/>
        <w:jc w:val="both"/>
        <w:rPr>
          <w:szCs w:val="24"/>
        </w:rPr>
      </w:pPr>
      <w:r w:rsidRPr="00024729">
        <w:rPr>
          <w:szCs w:val="24"/>
        </w:rPr>
        <w:t>La pérennisation de la Société du Rhum Barbancourt dépend en grande majorité de sa gestion, de la qualité du produit, de l’investissement dans le social à travers sa Fondation et le financ</w:t>
      </w:r>
      <w:r w:rsidRPr="00024729">
        <w:rPr>
          <w:szCs w:val="24"/>
        </w:rPr>
        <w:t>e</w:t>
      </w:r>
      <w:r w:rsidRPr="00024729">
        <w:rPr>
          <w:szCs w:val="24"/>
        </w:rPr>
        <w:t xml:space="preserve">ment des activités culturelles. Sans la planification stratégique de la Société et surtout la planification stratégique des RH, Barbancourt n’aurait pas connu de succès. </w:t>
      </w:r>
    </w:p>
    <w:p w:rsidR="00D01FAD" w:rsidRPr="00024729" w:rsidRDefault="00D01FAD" w:rsidP="00D01FAD">
      <w:pPr>
        <w:spacing w:before="120" w:after="120"/>
        <w:jc w:val="both"/>
        <w:rPr>
          <w:szCs w:val="24"/>
        </w:rPr>
      </w:pPr>
    </w:p>
    <w:p w:rsidR="00D01FAD" w:rsidRPr="00024729" w:rsidRDefault="00D01FAD" w:rsidP="00D01FAD">
      <w:pPr>
        <w:pStyle w:val="Niveau12"/>
      </w:pPr>
      <w:bookmarkStart w:id="83" w:name="These_pt_1_chap_3_sec_10_1"/>
      <w:r w:rsidRPr="00024729">
        <w:t>10.1</w:t>
      </w:r>
      <w:r>
        <w:t>.</w:t>
      </w:r>
      <w:r w:rsidRPr="00024729">
        <w:t xml:space="preserve"> L’apport de la planification du personnel</w:t>
      </w:r>
      <w:r>
        <w:br/>
      </w:r>
      <w:r w:rsidRPr="00024729">
        <w:t>à la performa</w:t>
      </w:r>
      <w:r w:rsidRPr="00024729">
        <w:t>n</w:t>
      </w:r>
      <w:r>
        <w:t>ce de l’entreprise</w:t>
      </w:r>
    </w:p>
    <w:bookmarkEnd w:id="83"/>
    <w:p w:rsidR="00D01FAD" w:rsidRDefault="00D01FAD" w:rsidP="00D01FAD">
      <w:pPr>
        <w:spacing w:before="120" w:after="120"/>
        <w:jc w:val="both"/>
        <w:rPr>
          <w:color w:val="000000"/>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color w:val="000000"/>
          <w:szCs w:val="24"/>
        </w:rPr>
      </w:pPr>
      <w:r w:rsidRPr="00024729">
        <w:rPr>
          <w:color w:val="000000"/>
          <w:szCs w:val="24"/>
        </w:rPr>
        <w:t>La véritable richesse d'une organisation est sa ressource humaine dont la différence entre une entreprise performante et une entreprise non-performante, ce sont avant tout les employés, leur enthousiasme, leurs compétences et leur créativité. En effet, la planification des re</w:t>
      </w:r>
      <w:r w:rsidRPr="00024729">
        <w:rPr>
          <w:color w:val="000000"/>
          <w:szCs w:val="24"/>
        </w:rPr>
        <w:t>s</w:t>
      </w:r>
      <w:r w:rsidRPr="00024729">
        <w:rPr>
          <w:color w:val="000000"/>
          <w:szCs w:val="24"/>
        </w:rPr>
        <w:t>sources humaines prend une importance grandissante de nos jours. Dû à la nécessité d'une adaptation permanente de plus en plus rapide et réactive de l'entreprise et ses employés aux environnements technique, économique, politique et social afin d'atteindre les objectifs de pe</w:t>
      </w:r>
      <w:r w:rsidRPr="00024729">
        <w:rPr>
          <w:color w:val="000000"/>
          <w:szCs w:val="24"/>
        </w:rPr>
        <w:t>r</w:t>
      </w:r>
      <w:r w:rsidRPr="00024729">
        <w:rPr>
          <w:color w:val="000000"/>
          <w:szCs w:val="24"/>
        </w:rPr>
        <w:t>formances.</w:t>
      </w:r>
    </w:p>
    <w:p w:rsidR="00D01FAD" w:rsidRPr="00024729" w:rsidRDefault="00D01FAD" w:rsidP="00D01FAD">
      <w:pPr>
        <w:spacing w:before="120" w:after="120"/>
        <w:jc w:val="both"/>
        <w:rPr>
          <w:color w:val="000000"/>
          <w:szCs w:val="24"/>
        </w:rPr>
      </w:pPr>
      <w:r w:rsidRPr="00024729">
        <w:rPr>
          <w:color w:val="000000"/>
          <w:szCs w:val="24"/>
        </w:rPr>
        <w:t>En effet, le concept de performance peut faire l'objet d'un vaste d</w:t>
      </w:r>
      <w:r w:rsidRPr="00024729">
        <w:rPr>
          <w:color w:val="000000"/>
          <w:szCs w:val="24"/>
        </w:rPr>
        <w:t>é</w:t>
      </w:r>
      <w:r w:rsidRPr="00024729">
        <w:rPr>
          <w:color w:val="000000"/>
          <w:szCs w:val="24"/>
        </w:rPr>
        <w:t>bat. Son contenu est variable et entraine des estimations différentes, notamment en ce qui concerne sa mesure. Mesurer l'apport de la plan</w:t>
      </w:r>
      <w:r w:rsidRPr="00024729">
        <w:rPr>
          <w:color w:val="000000"/>
          <w:szCs w:val="24"/>
        </w:rPr>
        <w:t>i</w:t>
      </w:r>
      <w:r w:rsidRPr="00024729">
        <w:rPr>
          <w:color w:val="000000"/>
          <w:szCs w:val="24"/>
        </w:rPr>
        <w:t>fication des ressources humaines à la performance de l'entreprise</w:t>
      </w:r>
    </w:p>
    <w:p w:rsidR="00D01FAD" w:rsidRPr="00024729" w:rsidRDefault="00D01FAD" w:rsidP="00D01FAD">
      <w:pPr>
        <w:spacing w:before="120" w:after="120"/>
        <w:jc w:val="both"/>
        <w:rPr>
          <w:color w:val="000000"/>
          <w:szCs w:val="24"/>
        </w:rPr>
      </w:pPr>
      <w:r w:rsidRPr="00024729">
        <w:rPr>
          <w:color w:val="000000"/>
          <w:szCs w:val="24"/>
        </w:rPr>
        <w:t>Permet de mieux gérer les ressources humaines et donc d'optimiser la contribution à la performance des organisations à savoir la perfo</w:t>
      </w:r>
      <w:r w:rsidRPr="00024729">
        <w:rPr>
          <w:color w:val="000000"/>
          <w:szCs w:val="24"/>
        </w:rPr>
        <w:t>r</w:t>
      </w:r>
      <w:r w:rsidRPr="00024729">
        <w:rPr>
          <w:color w:val="000000"/>
          <w:szCs w:val="24"/>
        </w:rPr>
        <w:t>mance financière, la performance économique, la performance organ</w:t>
      </w:r>
      <w:r w:rsidRPr="00024729">
        <w:rPr>
          <w:color w:val="000000"/>
          <w:szCs w:val="24"/>
        </w:rPr>
        <w:t>i</w:t>
      </w:r>
      <w:r w:rsidRPr="00024729">
        <w:rPr>
          <w:color w:val="000000"/>
          <w:szCs w:val="24"/>
        </w:rPr>
        <w:t>sationnelle et la performance sociale.</w:t>
      </w:r>
    </w:p>
    <w:p w:rsidR="00D01FAD" w:rsidRDefault="00D01FAD" w:rsidP="00D01FAD">
      <w:pPr>
        <w:spacing w:before="120" w:after="120"/>
        <w:ind w:left="720" w:hanging="360"/>
        <w:jc w:val="both"/>
        <w:rPr>
          <w:color w:val="000000"/>
          <w:szCs w:val="24"/>
        </w:rPr>
      </w:pPr>
    </w:p>
    <w:p w:rsidR="00D01FAD" w:rsidRPr="00024729" w:rsidRDefault="00D01FAD" w:rsidP="00D01FAD">
      <w:pPr>
        <w:spacing w:before="120" w:after="120"/>
        <w:ind w:left="720" w:hanging="360"/>
        <w:jc w:val="both"/>
        <w:rPr>
          <w:color w:val="000000"/>
          <w:szCs w:val="24"/>
        </w:rPr>
      </w:pPr>
      <w:r w:rsidRPr="00024729">
        <w:rPr>
          <w:color w:val="000000"/>
          <w:szCs w:val="24"/>
        </w:rPr>
        <w:t>-</w:t>
      </w:r>
      <w:r>
        <w:rPr>
          <w:color w:val="000000"/>
          <w:szCs w:val="24"/>
        </w:rPr>
        <w:tab/>
      </w:r>
      <w:r w:rsidRPr="00E767FA">
        <w:rPr>
          <w:i/>
          <w:iCs/>
          <w:color w:val="0000FF"/>
          <w:szCs w:val="24"/>
        </w:rPr>
        <w:t>D'un point de vue financière</w:t>
      </w:r>
      <w:r w:rsidRPr="00024729">
        <w:rPr>
          <w:color w:val="000000"/>
          <w:szCs w:val="24"/>
        </w:rPr>
        <w:t>, la planification assure une coord</w:t>
      </w:r>
      <w:r w:rsidRPr="00024729">
        <w:rPr>
          <w:color w:val="000000"/>
          <w:szCs w:val="24"/>
        </w:rPr>
        <w:t>i</w:t>
      </w:r>
      <w:r w:rsidRPr="00024729">
        <w:rPr>
          <w:color w:val="000000"/>
          <w:szCs w:val="24"/>
        </w:rPr>
        <w:t>nation optimale des salariés permettant de réduire le risque d'a</w:t>
      </w:r>
      <w:r w:rsidRPr="00024729">
        <w:rPr>
          <w:color w:val="000000"/>
          <w:szCs w:val="24"/>
        </w:rPr>
        <w:t>f</w:t>
      </w:r>
      <w:r w:rsidRPr="00024729">
        <w:rPr>
          <w:color w:val="000000"/>
          <w:szCs w:val="24"/>
        </w:rPr>
        <w:t>faires (en termes d'absentéisme, accident...) d'une entreprise et atteindre le rendement visé de ses actifs.</w:t>
      </w:r>
    </w:p>
    <w:p w:rsidR="00D01FAD" w:rsidRPr="00024729" w:rsidRDefault="00D01FAD" w:rsidP="00D01FAD">
      <w:pPr>
        <w:spacing w:before="120" w:after="120"/>
        <w:ind w:left="720" w:hanging="360"/>
        <w:jc w:val="both"/>
        <w:rPr>
          <w:color w:val="000000"/>
          <w:szCs w:val="24"/>
        </w:rPr>
      </w:pPr>
      <w:r w:rsidRPr="00024729">
        <w:rPr>
          <w:color w:val="000000"/>
          <w:szCs w:val="24"/>
        </w:rPr>
        <w:t>-</w:t>
      </w:r>
      <w:r>
        <w:rPr>
          <w:color w:val="000000"/>
          <w:szCs w:val="24"/>
        </w:rPr>
        <w:tab/>
      </w:r>
      <w:r w:rsidRPr="00E767FA">
        <w:rPr>
          <w:i/>
          <w:iCs/>
          <w:color w:val="0000FF"/>
          <w:szCs w:val="24"/>
        </w:rPr>
        <w:t>D'un point de vue économique</w:t>
      </w:r>
      <w:r w:rsidRPr="00024729">
        <w:rPr>
          <w:color w:val="000000"/>
          <w:szCs w:val="24"/>
        </w:rPr>
        <w:t>, la planification des ressources humaines peut s'appuyer sur des arguments de la théorie du c</w:t>
      </w:r>
      <w:r w:rsidRPr="00024729">
        <w:rPr>
          <w:color w:val="000000"/>
          <w:szCs w:val="24"/>
        </w:rPr>
        <w:t>a</w:t>
      </w:r>
      <w:r w:rsidRPr="00024729">
        <w:rPr>
          <w:color w:val="000000"/>
          <w:szCs w:val="24"/>
        </w:rPr>
        <w:t>pital humain, les connaissances, les habiletés et les compétences détenues par les individus représentent une source de valeur économique pour la compagnie (Jackson et Schuler, 1995</w:t>
      </w:r>
      <w:r>
        <w:rPr>
          <w:color w:val="000000"/>
          <w:szCs w:val="24"/>
        </w:rPr>
        <w:t> ;</w:t>
      </w:r>
      <w:r w:rsidRPr="00024729">
        <w:rPr>
          <w:color w:val="000000"/>
          <w:szCs w:val="24"/>
        </w:rPr>
        <w:t xml:space="preserve"> D</w:t>
      </w:r>
      <w:r w:rsidRPr="00024729">
        <w:rPr>
          <w:color w:val="000000"/>
          <w:szCs w:val="24"/>
        </w:rPr>
        <w:t>u</w:t>
      </w:r>
      <w:r w:rsidRPr="00024729">
        <w:rPr>
          <w:color w:val="000000"/>
          <w:szCs w:val="24"/>
        </w:rPr>
        <w:t>charme, 1998).</w:t>
      </w:r>
    </w:p>
    <w:p w:rsidR="00D01FAD" w:rsidRPr="00024729" w:rsidRDefault="00D01FAD" w:rsidP="00D01FAD">
      <w:pPr>
        <w:spacing w:before="120" w:after="120"/>
        <w:ind w:left="720" w:hanging="360"/>
        <w:jc w:val="both"/>
        <w:rPr>
          <w:color w:val="000000"/>
          <w:szCs w:val="24"/>
        </w:rPr>
      </w:pPr>
      <w:r w:rsidRPr="00024729">
        <w:rPr>
          <w:color w:val="000000"/>
          <w:szCs w:val="24"/>
        </w:rPr>
        <w:t>-</w:t>
      </w:r>
      <w:r>
        <w:rPr>
          <w:color w:val="000000"/>
          <w:szCs w:val="24"/>
        </w:rPr>
        <w:tab/>
      </w:r>
      <w:r w:rsidRPr="00E767FA">
        <w:rPr>
          <w:i/>
          <w:iCs/>
          <w:color w:val="0000FF"/>
          <w:szCs w:val="24"/>
        </w:rPr>
        <w:t>De point de vue sociale</w:t>
      </w:r>
      <w:r w:rsidRPr="00024729">
        <w:rPr>
          <w:color w:val="000000"/>
          <w:szCs w:val="24"/>
        </w:rPr>
        <w:t>, la motivation et la satisfaction des tr</w:t>
      </w:r>
      <w:r w:rsidRPr="00024729">
        <w:rPr>
          <w:color w:val="000000"/>
          <w:szCs w:val="24"/>
        </w:rPr>
        <w:t>a</w:t>
      </w:r>
      <w:r w:rsidRPr="00024729">
        <w:rPr>
          <w:color w:val="000000"/>
          <w:szCs w:val="24"/>
        </w:rPr>
        <w:t>vailleurs sont les piliers de la planification et ils présentent les facteurs principaux qui influent le comportement des employés.</w:t>
      </w:r>
    </w:p>
    <w:p w:rsidR="00D01FAD" w:rsidRPr="00024729" w:rsidRDefault="00D01FAD" w:rsidP="00D01FAD">
      <w:pPr>
        <w:spacing w:before="120" w:after="120"/>
        <w:ind w:left="720" w:hanging="360"/>
        <w:jc w:val="both"/>
        <w:rPr>
          <w:color w:val="000000"/>
          <w:szCs w:val="24"/>
        </w:rPr>
      </w:pPr>
      <w:r w:rsidRPr="00024729">
        <w:rPr>
          <w:color w:val="000000"/>
          <w:szCs w:val="24"/>
        </w:rPr>
        <w:t>-</w:t>
      </w:r>
      <w:r>
        <w:rPr>
          <w:color w:val="000000"/>
          <w:szCs w:val="24"/>
        </w:rPr>
        <w:tab/>
      </w:r>
      <w:r w:rsidRPr="00E767FA">
        <w:rPr>
          <w:i/>
          <w:iCs/>
          <w:color w:val="0000FF"/>
          <w:szCs w:val="24"/>
        </w:rPr>
        <w:t>De point de vue organisationnelle</w:t>
      </w:r>
      <w:r w:rsidRPr="00024729">
        <w:rPr>
          <w:color w:val="000000"/>
          <w:szCs w:val="24"/>
        </w:rPr>
        <w:t>, la motivation et la satisfa</w:t>
      </w:r>
      <w:r w:rsidRPr="00024729">
        <w:rPr>
          <w:color w:val="000000"/>
          <w:szCs w:val="24"/>
        </w:rPr>
        <w:t>c</w:t>
      </w:r>
      <w:r w:rsidRPr="00024729">
        <w:rPr>
          <w:color w:val="000000"/>
          <w:szCs w:val="24"/>
        </w:rPr>
        <w:t>tion des travailleurs permettent d'avoir un impact sur la qualité de produ</w:t>
      </w:r>
      <w:r w:rsidRPr="00024729">
        <w:rPr>
          <w:color w:val="000000"/>
          <w:szCs w:val="24"/>
        </w:rPr>
        <w:t>c</w:t>
      </w:r>
      <w:r w:rsidRPr="00024729">
        <w:rPr>
          <w:color w:val="000000"/>
          <w:szCs w:val="24"/>
        </w:rPr>
        <w:t>tion et la rentabilité des entreprises.</w:t>
      </w:r>
    </w:p>
    <w:p w:rsidR="00D01FAD" w:rsidRPr="00024729" w:rsidRDefault="00D01FAD" w:rsidP="00D01FAD">
      <w:pPr>
        <w:spacing w:before="120" w:after="120"/>
        <w:jc w:val="both"/>
        <w:rPr>
          <w:color w:val="000000"/>
          <w:szCs w:val="24"/>
        </w:rPr>
      </w:pPr>
    </w:p>
    <w:p w:rsidR="00D01FAD" w:rsidRPr="00024729" w:rsidRDefault="00D01FAD" w:rsidP="00D01FAD">
      <w:pPr>
        <w:spacing w:before="120" w:after="120"/>
        <w:jc w:val="both"/>
        <w:rPr>
          <w:color w:val="000000"/>
          <w:szCs w:val="24"/>
        </w:rPr>
      </w:pPr>
      <w:r w:rsidRPr="00024729">
        <w:rPr>
          <w:color w:val="000000"/>
          <w:szCs w:val="24"/>
        </w:rPr>
        <w:t>L'apport de la planification du personnel à la performance de l'e</w:t>
      </w:r>
      <w:r w:rsidRPr="00024729">
        <w:rPr>
          <w:color w:val="000000"/>
          <w:szCs w:val="24"/>
        </w:rPr>
        <w:t>n</w:t>
      </w:r>
      <w:r w:rsidRPr="00024729">
        <w:rPr>
          <w:color w:val="000000"/>
          <w:szCs w:val="24"/>
        </w:rPr>
        <w:t>treprise</w:t>
      </w:r>
    </w:p>
    <w:p w:rsidR="00D01FAD" w:rsidRPr="00024729" w:rsidRDefault="00D01FAD" w:rsidP="00D01FAD">
      <w:pPr>
        <w:spacing w:before="120" w:after="120"/>
        <w:jc w:val="both"/>
        <w:rPr>
          <w:color w:val="000000"/>
          <w:szCs w:val="24"/>
        </w:rPr>
      </w:pPr>
      <w:r w:rsidRPr="00024729">
        <w:rPr>
          <w:color w:val="000000"/>
          <w:szCs w:val="24"/>
        </w:rPr>
        <w:t>Nous pouvons conclure que la planification du personnel conduit à avoir un planning où pour un horizon donné, nous optimisons la ge</w:t>
      </w:r>
      <w:r w:rsidRPr="00024729">
        <w:rPr>
          <w:color w:val="000000"/>
          <w:szCs w:val="24"/>
        </w:rPr>
        <w:t>s</w:t>
      </w:r>
      <w:r w:rsidRPr="00024729">
        <w:rPr>
          <w:color w:val="000000"/>
          <w:szCs w:val="24"/>
        </w:rPr>
        <w:t>tion des ressources humaines de façon à couvrir un besoin exprimé par une charge de travail prévisionnelle tout en respectant un ense</w:t>
      </w:r>
      <w:r w:rsidRPr="00024729">
        <w:rPr>
          <w:color w:val="000000"/>
          <w:szCs w:val="24"/>
        </w:rPr>
        <w:t>m</w:t>
      </w:r>
      <w:r w:rsidRPr="00024729">
        <w:rPr>
          <w:color w:val="000000"/>
          <w:szCs w:val="24"/>
        </w:rPr>
        <w:t>ble de contraintes précises. De ce fait, la construction du planning suit un processus bien défini.</w:t>
      </w:r>
    </w:p>
    <w:p w:rsidR="00D01FAD" w:rsidRPr="00024729" w:rsidRDefault="00D01FAD" w:rsidP="00D01FAD">
      <w:pPr>
        <w:spacing w:before="120" w:after="120"/>
        <w:jc w:val="both"/>
        <w:rPr>
          <w:color w:val="000000"/>
          <w:szCs w:val="24"/>
        </w:rPr>
      </w:pPr>
    </w:p>
    <w:p w:rsidR="00D01FAD" w:rsidRPr="00024729" w:rsidRDefault="00D01FAD" w:rsidP="00D01FAD">
      <w:pPr>
        <w:pStyle w:val="Niveau12"/>
      </w:pPr>
      <w:bookmarkStart w:id="84" w:name="These_pt_1_chap_3_sec_10_2"/>
      <w:r w:rsidRPr="00024729">
        <w:t>10.2</w:t>
      </w:r>
      <w:r>
        <w:t>.</w:t>
      </w:r>
      <w:r w:rsidRPr="00024729">
        <w:t xml:space="preserve"> Le planning</w:t>
      </w:r>
    </w:p>
    <w:bookmarkEnd w:id="84"/>
    <w:p w:rsidR="00D01FAD" w:rsidRDefault="00D01FAD" w:rsidP="00D01FAD">
      <w:pPr>
        <w:spacing w:before="120" w:after="120"/>
        <w:jc w:val="both"/>
        <w:rPr>
          <w:color w:val="000000"/>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color w:val="000000"/>
          <w:szCs w:val="24"/>
        </w:rPr>
      </w:pPr>
      <w:r w:rsidRPr="00024729">
        <w:rPr>
          <w:color w:val="000000"/>
          <w:szCs w:val="24"/>
        </w:rPr>
        <w:t>La construction du planning débute par le recensement des activ</w:t>
      </w:r>
      <w:r w:rsidRPr="00024729">
        <w:rPr>
          <w:color w:val="000000"/>
          <w:szCs w:val="24"/>
        </w:rPr>
        <w:t>i</w:t>
      </w:r>
      <w:r w:rsidRPr="00024729">
        <w:rPr>
          <w:color w:val="000000"/>
          <w:szCs w:val="24"/>
        </w:rPr>
        <w:t>tés futures afin de déterminer les capacités et les besoins en personnel. L'entreprise doit satisfaire ces derniers en affectant la bonne personne, à la bonne place au bon moment et en respectant les contraintes soci</w:t>
      </w:r>
      <w:r w:rsidRPr="00024729">
        <w:rPr>
          <w:color w:val="000000"/>
          <w:szCs w:val="24"/>
        </w:rPr>
        <w:t>a</w:t>
      </w:r>
      <w:r w:rsidRPr="00024729">
        <w:rPr>
          <w:color w:val="000000"/>
          <w:szCs w:val="24"/>
        </w:rPr>
        <w:t>les, juridiques, économiques et techniques.</w:t>
      </w:r>
    </w:p>
    <w:p w:rsidR="00D01FAD" w:rsidRPr="00024729" w:rsidRDefault="00D01FAD" w:rsidP="00D01FAD">
      <w:pPr>
        <w:spacing w:before="120" w:after="120"/>
        <w:jc w:val="both"/>
        <w:rPr>
          <w:color w:val="000000"/>
          <w:szCs w:val="24"/>
        </w:rPr>
      </w:pPr>
      <w:r w:rsidRPr="00024729">
        <w:rPr>
          <w:color w:val="000000"/>
          <w:szCs w:val="24"/>
        </w:rPr>
        <w:t>L'analyse des déséquilibres entre les besoins futurs et les ressou</w:t>
      </w:r>
      <w:r w:rsidRPr="00024729">
        <w:rPr>
          <w:color w:val="000000"/>
          <w:szCs w:val="24"/>
        </w:rPr>
        <w:t>r</w:t>
      </w:r>
      <w:r w:rsidRPr="00024729">
        <w:rPr>
          <w:color w:val="000000"/>
          <w:szCs w:val="24"/>
        </w:rPr>
        <w:t>ces humaines déjà en place permet de mettre en lumière les dysfon</w:t>
      </w:r>
      <w:r w:rsidRPr="00024729">
        <w:rPr>
          <w:color w:val="000000"/>
          <w:szCs w:val="24"/>
        </w:rPr>
        <w:t>c</w:t>
      </w:r>
      <w:r w:rsidRPr="00024729">
        <w:rPr>
          <w:color w:val="000000"/>
          <w:szCs w:val="24"/>
        </w:rPr>
        <w:t>tionnements qui perturberaient l'évolution de l'organisation. Ce dy</w:t>
      </w:r>
      <w:r w:rsidRPr="00024729">
        <w:rPr>
          <w:color w:val="000000"/>
          <w:szCs w:val="24"/>
        </w:rPr>
        <w:t>s</w:t>
      </w:r>
      <w:r w:rsidRPr="00024729">
        <w:rPr>
          <w:color w:val="000000"/>
          <w:szCs w:val="24"/>
        </w:rPr>
        <w:t>fonctionnement exige le ré-recensement des besoins en termes de pe</w:t>
      </w:r>
      <w:r w:rsidRPr="00024729">
        <w:rPr>
          <w:color w:val="000000"/>
          <w:szCs w:val="24"/>
        </w:rPr>
        <w:t>r</w:t>
      </w:r>
      <w:r w:rsidRPr="00024729">
        <w:rPr>
          <w:color w:val="000000"/>
          <w:szCs w:val="24"/>
        </w:rPr>
        <w:t>sonnel.</w:t>
      </w:r>
    </w:p>
    <w:p w:rsidR="00D01FAD" w:rsidRPr="00024729" w:rsidRDefault="00D01FAD" w:rsidP="00D01FAD">
      <w:pPr>
        <w:spacing w:before="120" w:after="120"/>
        <w:jc w:val="both"/>
        <w:rPr>
          <w:color w:val="000000"/>
          <w:szCs w:val="24"/>
        </w:rPr>
      </w:pPr>
      <w:r w:rsidRPr="00024729">
        <w:rPr>
          <w:color w:val="000000"/>
          <w:szCs w:val="24"/>
        </w:rPr>
        <w:t>En cas d'adéquation des activités futures avec les capacités en pe</w:t>
      </w:r>
      <w:r w:rsidRPr="00024729">
        <w:rPr>
          <w:color w:val="000000"/>
          <w:szCs w:val="24"/>
        </w:rPr>
        <w:t>r</w:t>
      </w:r>
      <w:r w:rsidRPr="00024729">
        <w:rPr>
          <w:color w:val="000000"/>
          <w:szCs w:val="24"/>
        </w:rPr>
        <w:t>sonnel, nous précédons à l'élaboration du calendrier qui doit satisfaire les exigences des différents acteurs. Nous déduisons que le processus de planning se compose de</w:t>
      </w:r>
      <w:r>
        <w:rPr>
          <w:color w:val="000000"/>
          <w:szCs w:val="24"/>
        </w:rPr>
        <w:t> :</w:t>
      </w:r>
    </w:p>
    <w:p w:rsidR="00D01FAD" w:rsidRDefault="00D01FAD" w:rsidP="00D01FAD">
      <w:pPr>
        <w:ind w:left="1080" w:hanging="360"/>
        <w:jc w:val="both"/>
        <w:rPr>
          <w:color w:val="000000"/>
          <w:szCs w:val="24"/>
        </w:rPr>
      </w:pPr>
    </w:p>
    <w:p w:rsidR="00D01FAD" w:rsidRPr="00024729" w:rsidRDefault="00D01FAD" w:rsidP="00D01FAD">
      <w:pPr>
        <w:ind w:left="1080" w:hanging="360"/>
        <w:jc w:val="both"/>
        <w:rPr>
          <w:color w:val="000000"/>
          <w:szCs w:val="24"/>
        </w:rPr>
      </w:pPr>
      <w:r w:rsidRPr="00024729">
        <w:rPr>
          <w:color w:val="000000"/>
          <w:szCs w:val="24"/>
        </w:rPr>
        <w:t>-</w:t>
      </w:r>
      <w:r>
        <w:rPr>
          <w:color w:val="000000"/>
          <w:szCs w:val="24"/>
        </w:rPr>
        <w:tab/>
      </w:r>
      <w:r w:rsidRPr="00024729">
        <w:rPr>
          <w:color w:val="000000"/>
          <w:szCs w:val="24"/>
        </w:rPr>
        <w:t>La détermination des activités future de l'entreprise,</w:t>
      </w:r>
    </w:p>
    <w:p w:rsidR="00D01FAD" w:rsidRPr="00024729" w:rsidRDefault="00D01FAD" w:rsidP="00D01FAD">
      <w:pPr>
        <w:ind w:left="1080" w:hanging="360"/>
        <w:jc w:val="both"/>
        <w:rPr>
          <w:color w:val="000000"/>
          <w:szCs w:val="24"/>
        </w:rPr>
      </w:pPr>
      <w:r w:rsidRPr="00024729">
        <w:rPr>
          <w:color w:val="000000"/>
          <w:szCs w:val="24"/>
        </w:rPr>
        <w:t>-</w:t>
      </w:r>
      <w:r>
        <w:rPr>
          <w:color w:val="000000"/>
          <w:szCs w:val="24"/>
        </w:rPr>
        <w:tab/>
      </w:r>
      <w:r w:rsidRPr="00024729">
        <w:rPr>
          <w:color w:val="000000"/>
          <w:szCs w:val="24"/>
        </w:rPr>
        <w:t>Le recensement de besoins en tenant compte les ressources n</w:t>
      </w:r>
      <w:r w:rsidRPr="00024729">
        <w:rPr>
          <w:color w:val="000000"/>
          <w:szCs w:val="24"/>
        </w:rPr>
        <w:t>é</w:t>
      </w:r>
      <w:r w:rsidRPr="00024729">
        <w:rPr>
          <w:color w:val="000000"/>
          <w:szCs w:val="24"/>
        </w:rPr>
        <w:t>cessaires et les ressources</w:t>
      </w:r>
      <w:r>
        <w:rPr>
          <w:color w:val="000000"/>
          <w:szCs w:val="24"/>
        </w:rPr>
        <w:t xml:space="preserve"> </w:t>
      </w:r>
      <w:r w:rsidRPr="00024729">
        <w:rPr>
          <w:color w:val="000000"/>
          <w:szCs w:val="24"/>
        </w:rPr>
        <w:t>disponibles,</w:t>
      </w:r>
    </w:p>
    <w:p w:rsidR="00D01FAD" w:rsidRPr="00024729" w:rsidRDefault="00D01FAD" w:rsidP="00D01FAD">
      <w:pPr>
        <w:ind w:left="1080" w:hanging="360"/>
        <w:jc w:val="both"/>
        <w:rPr>
          <w:color w:val="000000"/>
          <w:szCs w:val="24"/>
        </w:rPr>
      </w:pPr>
      <w:r w:rsidRPr="00024729">
        <w:rPr>
          <w:color w:val="000000"/>
          <w:szCs w:val="24"/>
        </w:rPr>
        <w:t>-</w:t>
      </w:r>
      <w:r>
        <w:rPr>
          <w:color w:val="000000"/>
          <w:szCs w:val="24"/>
        </w:rPr>
        <w:tab/>
      </w:r>
      <w:r w:rsidRPr="00024729">
        <w:rPr>
          <w:color w:val="000000"/>
          <w:szCs w:val="24"/>
        </w:rPr>
        <w:t>La vérification du respect des contraintes social, économ</w:t>
      </w:r>
      <w:r w:rsidRPr="00024729">
        <w:rPr>
          <w:color w:val="000000"/>
          <w:szCs w:val="24"/>
        </w:rPr>
        <w:t>i</w:t>
      </w:r>
      <w:r w:rsidRPr="00024729">
        <w:rPr>
          <w:color w:val="000000"/>
          <w:szCs w:val="24"/>
        </w:rPr>
        <w:t>que, juridique et technique,</w:t>
      </w:r>
    </w:p>
    <w:p w:rsidR="00D01FAD" w:rsidRPr="00024729" w:rsidRDefault="00D01FAD" w:rsidP="00D01FAD">
      <w:pPr>
        <w:ind w:left="1080" w:hanging="360"/>
        <w:jc w:val="both"/>
        <w:rPr>
          <w:color w:val="000000"/>
          <w:szCs w:val="24"/>
        </w:rPr>
      </w:pPr>
      <w:r w:rsidRPr="00024729">
        <w:rPr>
          <w:color w:val="000000"/>
          <w:szCs w:val="24"/>
        </w:rPr>
        <w:t>-</w:t>
      </w:r>
      <w:r>
        <w:rPr>
          <w:color w:val="000000"/>
          <w:szCs w:val="24"/>
        </w:rPr>
        <w:tab/>
      </w:r>
      <w:r w:rsidRPr="00024729">
        <w:rPr>
          <w:color w:val="000000"/>
          <w:szCs w:val="24"/>
        </w:rPr>
        <w:t>La détermination des tâches à exécuter et l'horizon de la planif</w:t>
      </w:r>
      <w:r w:rsidRPr="00024729">
        <w:rPr>
          <w:color w:val="000000"/>
          <w:szCs w:val="24"/>
        </w:rPr>
        <w:t>i</w:t>
      </w:r>
      <w:r w:rsidRPr="00024729">
        <w:rPr>
          <w:color w:val="000000"/>
          <w:szCs w:val="24"/>
        </w:rPr>
        <w:t>cation (une semaine),</w:t>
      </w:r>
    </w:p>
    <w:p w:rsidR="00D01FAD" w:rsidRPr="00024729" w:rsidRDefault="00D01FAD" w:rsidP="00D01FAD">
      <w:pPr>
        <w:ind w:left="1080" w:hanging="360"/>
        <w:jc w:val="both"/>
        <w:rPr>
          <w:color w:val="000000"/>
          <w:szCs w:val="24"/>
        </w:rPr>
      </w:pPr>
      <w:r w:rsidRPr="00024729">
        <w:rPr>
          <w:color w:val="000000"/>
          <w:szCs w:val="24"/>
        </w:rPr>
        <w:t>-</w:t>
      </w:r>
      <w:r>
        <w:rPr>
          <w:color w:val="000000"/>
          <w:szCs w:val="24"/>
        </w:rPr>
        <w:tab/>
      </w:r>
      <w:r w:rsidRPr="00024729">
        <w:rPr>
          <w:color w:val="000000"/>
          <w:szCs w:val="24"/>
        </w:rPr>
        <w:t>Élaboration du calendrier de travail,</w:t>
      </w:r>
    </w:p>
    <w:p w:rsidR="00D01FAD" w:rsidRPr="00024729" w:rsidRDefault="00D01FAD" w:rsidP="00D01FAD">
      <w:pPr>
        <w:ind w:left="1080" w:hanging="360"/>
        <w:jc w:val="both"/>
        <w:rPr>
          <w:color w:val="000000"/>
          <w:szCs w:val="24"/>
        </w:rPr>
      </w:pPr>
      <w:r w:rsidRPr="00024729">
        <w:rPr>
          <w:color w:val="000000"/>
          <w:szCs w:val="24"/>
        </w:rPr>
        <w:t>-</w:t>
      </w:r>
      <w:r>
        <w:rPr>
          <w:color w:val="000000"/>
          <w:szCs w:val="24"/>
        </w:rPr>
        <w:tab/>
      </w:r>
      <w:r w:rsidRPr="00024729">
        <w:rPr>
          <w:color w:val="000000"/>
          <w:szCs w:val="24"/>
        </w:rPr>
        <w:t>La vérification de réalisation des objectifs des différents a</w:t>
      </w:r>
      <w:r w:rsidRPr="00024729">
        <w:rPr>
          <w:color w:val="000000"/>
          <w:szCs w:val="24"/>
        </w:rPr>
        <w:t>c</w:t>
      </w:r>
      <w:r w:rsidRPr="00024729">
        <w:rPr>
          <w:color w:val="000000"/>
          <w:szCs w:val="24"/>
        </w:rPr>
        <w:t>teurs,</w:t>
      </w:r>
    </w:p>
    <w:p w:rsidR="00D01FAD" w:rsidRPr="00024729" w:rsidRDefault="00D01FAD" w:rsidP="00D01FAD">
      <w:pPr>
        <w:ind w:left="1080" w:hanging="360"/>
        <w:jc w:val="both"/>
        <w:rPr>
          <w:color w:val="000000"/>
          <w:szCs w:val="24"/>
        </w:rPr>
      </w:pPr>
      <w:r w:rsidRPr="00024729">
        <w:rPr>
          <w:color w:val="000000"/>
          <w:szCs w:val="24"/>
        </w:rPr>
        <w:t>-</w:t>
      </w:r>
      <w:r>
        <w:rPr>
          <w:color w:val="000000"/>
          <w:szCs w:val="24"/>
        </w:rPr>
        <w:tab/>
      </w:r>
      <w:r w:rsidRPr="00024729">
        <w:rPr>
          <w:color w:val="000000"/>
          <w:szCs w:val="24"/>
        </w:rPr>
        <w:t>La publication du planning,</w:t>
      </w:r>
    </w:p>
    <w:p w:rsidR="00D01FAD" w:rsidRPr="00024729" w:rsidRDefault="00D01FAD" w:rsidP="00D01FAD">
      <w:pPr>
        <w:spacing w:before="120" w:after="120"/>
        <w:jc w:val="both"/>
        <w:rPr>
          <w:color w:val="000000"/>
          <w:szCs w:val="24"/>
        </w:rPr>
      </w:pPr>
      <w:r>
        <w:rPr>
          <w:color w:val="000000"/>
          <w:szCs w:val="24"/>
        </w:rPr>
        <w:br w:type="page"/>
      </w:r>
    </w:p>
    <w:p w:rsidR="00D01FAD" w:rsidRPr="00024729" w:rsidRDefault="00D01FAD" w:rsidP="00D01FAD">
      <w:pPr>
        <w:pStyle w:val="Niveau12"/>
      </w:pPr>
      <w:bookmarkStart w:id="85" w:name="These_pt_1_chap_3_sec_10_3"/>
      <w:r>
        <w:t>10.3.</w:t>
      </w:r>
      <w:r w:rsidRPr="00024729">
        <w:t xml:space="preserve"> Processus d'élaboration du planning</w:t>
      </w:r>
    </w:p>
    <w:bookmarkEnd w:id="85"/>
    <w:p w:rsidR="00D01FAD" w:rsidRDefault="00D01FAD" w:rsidP="00D01FAD">
      <w:pPr>
        <w:spacing w:before="120" w:after="120"/>
        <w:jc w:val="both"/>
        <w:rPr>
          <w:color w:val="000000"/>
          <w:szCs w:val="24"/>
        </w:rPr>
      </w:pPr>
    </w:p>
    <w:p w:rsidR="00D01FAD" w:rsidRPr="00024729" w:rsidRDefault="00D01FAD" w:rsidP="00D01FAD">
      <w:pPr>
        <w:spacing w:before="120" w:after="120"/>
        <w:jc w:val="both"/>
        <w:rPr>
          <w:color w:val="000000"/>
          <w:szCs w:val="24"/>
        </w:rPr>
      </w:pPr>
      <w:r w:rsidRPr="00024729">
        <w:rPr>
          <w:color w:val="000000"/>
          <w:szCs w:val="24"/>
        </w:rPr>
        <w:t>De ce qui précède nous déduisons que les plannings sont des c</w:t>
      </w:r>
      <w:r w:rsidRPr="00024729">
        <w:rPr>
          <w:color w:val="000000"/>
          <w:szCs w:val="24"/>
        </w:rPr>
        <w:t>a</w:t>
      </w:r>
      <w:r w:rsidRPr="00024729">
        <w:rPr>
          <w:color w:val="000000"/>
          <w:szCs w:val="24"/>
        </w:rPr>
        <w:t>lendriers de travail, où figurent à la fois le temps, l'affectation du pe</w:t>
      </w:r>
      <w:r w:rsidRPr="00024729">
        <w:rPr>
          <w:color w:val="000000"/>
          <w:szCs w:val="24"/>
        </w:rPr>
        <w:t>r</w:t>
      </w:r>
      <w:r w:rsidRPr="00024729">
        <w:rPr>
          <w:color w:val="000000"/>
          <w:szCs w:val="24"/>
        </w:rPr>
        <w:t>sonnel, les jours et horaires de travail, et les congés et repos.</w:t>
      </w:r>
    </w:p>
    <w:p w:rsidR="00D01FAD" w:rsidRPr="00024729" w:rsidRDefault="00D01FAD" w:rsidP="00D01FAD">
      <w:pPr>
        <w:spacing w:before="120" w:after="120"/>
        <w:jc w:val="both"/>
        <w:rPr>
          <w:color w:val="000000"/>
          <w:szCs w:val="24"/>
        </w:rPr>
      </w:pPr>
      <w:r w:rsidRPr="00024729">
        <w:rPr>
          <w:color w:val="000000"/>
          <w:szCs w:val="24"/>
        </w:rPr>
        <w:t>Certains plannings spécifient les pauses et les périodes de travail de la journée de chaque employé et selon l'horizon de la planification, le planning peut être journalier, hebdomadaire, mensuel ou annuel.</w:t>
      </w:r>
    </w:p>
    <w:p w:rsidR="00D01FAD" w:rsidRPr="00024729" w:rsidRDefault="00D01FAD" w:rsidP="00D01FAD">
      <w:pPr>
        <w:spacing w:before="120" w:after="120"/>
        <w:jc w:val="both"/>
        <w:rPr>
          <w:color w:val="000000"/>
          <w:szCs w:val="24"/>
        </w:rPr>
      </w:pPr>
      <w:r w:rsidRPr="00024729">
        <w:rPr>
          <w:color w:val="000000"/>
          <w:szCs w:val="24"/>
        </w:rPr>
        <w:t>D'autres affectent le personnel en fonction des tâches et compéte</w:t>
      </w:r>
      <w:r w:rsidRPr="00024729">
        <w:rPr>
          <w:color w:val="000000"/>
          <w:szCs w:val="24"/>
        </w:rPr>
        <w:t>n</w:t>
      </w:r>
      <w:r w:rsidRPr="00024729">
        <w:rPr>
          <w:color w:val="000000"/>
          <w:szCs w:val="24"/>
        </w:rPr>
        <w:t>ces ce qui exige la décomposition, le repérage des tâches en gammes opératoires que chaque personne est capable d'accomplir, nous parlons de plannings des tâches.</w:t>
      </w:r>
    </w:p>
    <w:p w:rsidR="00D01FAD" w:rsidRPr="00024729" w:rsidRDefault="00D01FAD" w:rsidP="00D01FAD">
      <w:pPr>
        <w:spacing w:before="120" w:after="120"/>
        <w:jc w:val="both"/>
        <w:rPr>
          <w:color w:val="000000"/>
          <w:szCs w:val="24"/>
        </w:rPr>
      </w:pPr>
      <w:r w:rsidRPr="00024729">
        <w:rPr>
          <w:color w:val="000000"/>
          <w:szCs w:val="24"/>
        </w:rPr>
        <w:t>Certains autres plannings sont cycliques, c'est-à-dire qu'ils reflètent une certaine périodicité des horaires individuels tant que les contrai</w:t>
      </w:r>
      <w:r w:rsidRPr="00024729">
        <w:rPr>
          <w:color w:val="000000"/>
          <w:szCs w:val="24"/>
        </w:rPr>
        <w:t>n</w:t>
      </w:r>
      <w:r w:rsidRPr="00024729">
        <w:rPr>
          <w:color w:val="000000"/>
          <w:szCs w:val="24"/>
        </w:rPr>
        <w:t>tes restent inchangées sur une période définie. Ces plannings prése</w:t>
      </w:r>
      <w:r w:rsidRPr="00024729">
        <w:rPr>
          <w:color w:val="000000"/>
          <w:szCs w:val="24"/>
        </w:rPr>
        <w:t>n</w:t>
      </w:r>
      <w:r w:rsidRPr="00024729">
        <w:rPr>
          <w:color w:val="000000"/>
          <w:szCs w:val="24"/>
        </w:rPr>
        <w:t>tent une facilité de construction, mais une difficulté réside dans la pr</w:t>
      </w:r>
      <w:r w:rsidRPr="00024729">
        <w:rPr>
          <w:color w:val="000000"/>
          <w:szCs w:val="24"/>
        </w:rPr>
        <w:t>i</w:t>
      </w:r>
      <w:r w:rsidRPr="00024729">
        <w:rPr>
          <w:color w:val="000000"/>
          <w:szCs w:val="24"/>
        </w:rPr>
        <w:t>se en compte des souhaits du personnel. Cependant, dans un processus de planification non-cyclique, dit acycliques, un nouveau planning est généré pour chaque période de planification et peut tenir compte les souhaits du personnel.</w:t>
      </w:r>
    </w:p>
    <w:p w:rsidR="00D01FAD" w:rsidRPr="00024729" w:rsidRDefault="00D01FAD" w:rsidP="00D01FAD">
      <w:pPr>
        <w:spacing w:before="120" w:after="120"/>
        <w:jc w:val="both"/>
        <w:rPr>
          <w:color w:val="000000"/>
          <w:szCs w:val="24"/>
        </w:rPr>
      </w:pPr>
    </w:p>
    <w:p w:rsidR="00D01FAD" w:rsidRPr="00024729" w:rsidRDefault="00D01FAD" w:rsidP="00D01FAD">
      <w:pPr>
        <w:pStyle w:val="Niveau12"/>
      </w:pPr>
      <w:bookmarkStart w:id="86" w:name="These_pt_1_chap_3_sec_10_4"/>
      <w:r w:rsidRPr="00024729">
        <w:t>10.4</w:t>
      </w:r>
      <w:r>
        <w:t>.</w:t>
      </w:r>
      <w:r w:rsidRPr="00024729">
        <w:t xml:space="preserve"> Les planifications tactiqu</w:t>
      </w:r>
      <w:r>
        <w:t>e,</w:t>
      </w:r>
      <w:r>
        <w:br/>
        <w:t>opérationnelle et temps réel</w:t>
      </w:r>
    </w:p>
    <w:bookmarkEnd w:id="86"/>
    <w:p w:rsidR="00D01FAD" w:rsidRPr="00024729" w:rsidRDefault="00D01FAD" w:rsidP="00D01FAD">
      <w:pPr>
        <w:spacing w:before="120" w:after="120"/>
        <w:jc w:val="both"/>
        <w:rPr>
          <w:b/>
          <w:bCs/>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color w:val="000000"/>
        </w:rPr>
      </w:pPr>
      <w:r w:rsidRPr="00024729">
        <w:rPr>
          <w:color w:val="000000"/>
        </w:rPr>
        <w:t>La planification tactique se produit à la date prévue de production du calendrier, elle inclut l'analyse de scénarios, et la détermination de la main d'œuvre pour les opérations. Un scénario typique de la planif</w:t>
      </w:r>
      <w:r w:rsidRPr="00024729">
        <w:rPr>
          <w:color w:val="000000"/>
        </w:rPr>
        <w:t>i</w:t>
      </w:r>
      <w:r w:rsidRPr="00024729">
        <w:rPr>
          <w:color w:val="000000"/>
        </w:rPr>
        <w:t>cation tactique est de créer des calendriers qui couvrent les opérations pour une période future, comme la semaine prochaine ou le mois pr</w:t>
      </w:r>
      <w:r w:rsidRPr="00024729">
        <w:rPr>
          <w:color w:val="000000"/>
        </w:rPr>
        <w:t>o</w:t>
      </w:r>
      <w:r w:rsidRPr="00024729">
        <w:rPr>
          <w:color w:val="000000"/>
        </w:rPr>
        <w:t>chain, et qui peuvent inclure des changements dans la gestion du pe</w:t>
      </w:r>
      <w:r w:rsidRPr="00024729">
        <w:rPr>
          <w:color w:val="000000"/>
        </w:rPr>
        <w:t>r</w:t>
      </w:r>
      <w:r w:rsidRPr="00024729">
        <w:rPr>
          <w:color w:val="000000"/>
        </w:rPr>
        <w:t>sonnel.</w:t>
      </w:r>
    </w:p>
    <w:p w:rsidR="00D01FAD" w:rsidRPr="00024729" w:rsidRDefault="00D01FAD" w:rsidP="00D01FAD">
      <w:pPr>
        <w:spacing w:before="120" w:after="120"/>
        <w:jc w:val="both"/>
        <w:rPr>
          <w:color w:val="000000"/>
        </w:rPr>
      </w:pPr>
      <w:r w:rsidRPr="00024729">
        <w:rPr>
          <w:color w:val="000000"/>
        </w:rPr>
        <w:t>La planification opérationnelle consiste à générer des plans d'ex</w:t>
      </w:r>
      <w:r w:rsidRPr="00024729">
        <w:rPr>
          <w:color w:val="000000"/>
        </w:rPr>
        <w:t>é</w:t>
      </w:r>
      <w:r w:rsidRPr="00024729">
        <w:rPr>
          <w:color w:val="000000"/>
        </w:rPr>
        <w:t>cution détaillés pour la journée d'opération. À ce stade, la demande et la disponibilité des ressources sont considérés comme fixe. Le pr</w:t>
      </w:r>
      <w:r w:rsidRPr="00024729">
        <w:rPr>
          <w:color w:val="000000"/>
        </w:rPr>
        <w:t>o</w:t>
      </w:r>
      <w:r w:rsidRPr="00024729">
        <w:rPr>
          <w:color w:val="000000"/>
        </w:rPr>
        <w:t>blème est alors d'attribuer les travaux aux différentes ressources en tenant compte de la planification antérieure et en satisfaisant les contraintes d'exploitation.</w:t>
      </w:r>
    </w:p>
    <w:p w:rsidR="00D01FAD" w:rsidRPr="00024729" w:rsidRDefault="00D01FAD" w:rsidP="00D01FAD">
      <w:pPr>
        <w:spacing w:before="120" w:after="120"/>
        <w:jc w:val="both"/>
        <w:rPr>
          <w:color w:val="000000"/>
        </w:rPr>
      </w:pPr>
      <w:r w:rsidRPr="00024729">
        <w:rPr>
          <w:color w:val="000000"/>
        </w:rPr>
        <w:t>La planification opérationnelle couvre les décisions spécifiques à un jour de l'opération dont elle consiste à couvrir principalement les problèmes de planification quotidienne des tâches considérant le changement de vacation, les maladies et les heures supplémentaires.</w:t>
      </w:r>
    </w:p>
    <w:p w:rsidR="00D01FAD" w:rsidRPr="00024729" w:rsidRDefault="00D01FAD" w:rsidP="00D01FAD">
      <w:pPr>
        <w:spacing w:before="120" w:after="120"/>
        <w:jc w:val="both"/>
        <w:rPr>
          <w:color w:val="000000"/>
        </w:rPr>
      </w:pPr>
      <w:r w:rsidRPr="00024729">
        <w:rPr>
          <w:color w:val="000000"/>
        </w:rPr>
        <w:t>Planification en temps réel dans la phase finale est préoccupée par l'adaptation d'un plan de services afin de traiter les perturbations qui peuvent survenir au cours de la journée d'opération. De ce fait, la pl</w:t>
      </w:r>
      <w:r w:rsidRPr="00024729">
        <w:rPr>
          <w:color w:val="000000"/>
        </w:rPr>
        <w:t>a</w:t>
      </w:r>
      <w:r w:rsidRPr="00024729">
        <w:rPr>
          <w:color w:val="000000"/>
        </w:rPr>
        <w:t>nification en temps réel (ou dynamique) réagit aux événements surv</w:t>
      </w:r>
      <w:r w:rsidRPr="00024729">
        <w:rPr>
          <w:color w:val="000000"/>
        </w:rPr>
        <w:t>e</w:t>
      </w:r>
      <w:r w:rsidRPr="00024729">
        <w:rPr>
          <w:color w:val="000000"/>
        </w:rPr>
        <w:t>nus au cours du jour de l'opération.</w:t>
      </w:r>
    </w:p>
    <w:p w:rsidR="00D01FAD" w:rsidRPr="00024729" w:rsidRDefault="00D01FAD" w:rsidP="00D01FAD">
      <w:pPr>
        <w:spacing w:before="120" w:after="120"/>
        <w:jc w:val="both"/>
        <w:rPr>
          <w:color w:val="000000"/>
        </w:rPr>
      </w:pPr>
    </w:p>
    <w:p w:rsidR="00D01FAD" w:rsidRPr="00024729" w:rsidRDefault="00D01FAD" w:rsidP="00D01FAD">
      <w:pPr>
        <w:spacing w:before="120" w:after="120"/>
        <w:jc w:val="both"/>
        <w:rPr>
          <w:color w:val="000000"/>
        </w:rPr>
      </w:pPr>
      <w:r w:rsidRPr="00024729">
        <w:rPr>
          <w:color w:val="000000"/>
        </w:rPr>
        <w:t>Nous pouvons conclure que certaines décisions sont naturellement faites avant d'autres. De même dans le contexte du cas d’étude, la d</w:t>
      </w:r>
      <w:r w:rsidRPr="00024729">
        <w:rPr>
          <w:color w:val="000000"/>
        </w:rPr>
        <w:t>é</w:t>
      </w:r>
      <w:r w:rsidRPr="00024729">
        <w:rPr>
          <w:color w:val="000000"/>
        </w:rPr>
        <w:t>termination du taille de la main d'œuvre dans la période prévue (plan</w:t>
      </w:r>
      <w:r w:rsidRPr="00024729">
        <w:rPr>
          <w:color w:val="000000"/>
        </w:rPr>
        <w:t>i</w:t>
      </w:r>
      <w:r w:rsidRPr="00024729">
        <w:rPr>
          <w:color w:val="000000"/>
        </w:rPr>
        <w:t>fication tactique) est réalisée avant l'affectation des ressources huma</w:t>
      </w:r>
      <w:r w:rsidRPr="00024729">
        <w:rPr>
          <w:color w:val="000000"/>
        </w:rPr>
        <w:t>i</w:t>
      </w:r>
      <w:r w:rsidRPr="00024729">
        <w:rPr>
          <w:color w:val="000000"/>
        </w:rPr>
        <w:t>nes (planification opérationnelle) ainsi la planification journalière (planification en temps réel) est générée en fonction des informations fiables et disponibles aux différents moments de l'horizon de planif</w:t>
      </w:r>
      <w:r w:rsidRPr="00024729">
        <w:rPr>
          <w:color w:val="000000"/>
        </w:rPr>
        <w:t>i</w:t>
      </w:r>
      <w:r w:rsidRPr="00024729">
        <w:rPr>
          <w:color w:val="000000"/>
        </w:rPr>
        <w:t>cation, où les événements réels sont différents aux événements atte</w:t>
      </w:r>
      <w:r w:rsidRPr="00024729">
        <w:rPr>
          <w:color w:val="000000"/>
        </w:rPr>
        <w:t>n</w:t>
      </w:r>
      <w:r w:rsidRPr="00024729">
        <w:rPr>
          <w:color w:val="000000"/>
        </w:rPr>
        <w:t xml:space="preserve">dus. Comme la journée d'opération se rapproche, ces informations ou ces facteurs de perturbation deviennent, de plus en plus, connus. Ces facteurs résultent à la fois des décisions extérieures </w:t>
      </w:r>
      <w:r w:rsidRPr="005A695D">
        <w:rPr>
          <w:color w:val="000000"/>
        </w:rPr>
        <w:t>(le trafic, les r</w:t>
      </w:r>
      <w:r w:rsidRPr="005A695D">
        <w:rPr>
          <w:color w:val="000000"/>
        </w:rPr>
        <w:t>e</w:t>
      </w:r>
      <w:r w:rsidRPr="005A695D">
        <w:rPr>
          <w:color w:val="000000"/>
        </w:rPr>
        <w:t>tards, etc.)</w:t>
      </w:r>
      <w:r w:rsidRPr="00024729">
        <w:rPr>
          <w:color w:val="000000"/>
        </w:rPr>
        <w:t>et aussi les besoins de planification (conception des hora</w:t>
      </w:r>
      <w:r w:rsidRPr="00024729">
        <w:rPr>
          <w:color w:val="000000"/>
        </w:rPr>
        <w:t>i</w:t>
      </w:r>
      <w:r w:rsidRPr="00024729">
        <w:rPr>
          <w:color w:val="000000"/>
        </w:rPr>
        <w:t>res de repos...). Nous pouvons conclure que le processus de planific</w:t>
      </w:r>
      <w:r w:rsidRPr="00024729">
        <w:rPr>
          <w:color w:val="000000"/>
        </w:rPr>
        <w:t>a</w:t>
      </w:r>
      <w:r w:rsidRPr="00024729">
        <w:rPr>
          <w:color w:val="000000"/>
        </w:rPr>
        <w:t xml:space="preserve">tion est délimité par certaines contraintes et facteurs. </w:t>
      </w:r>
    </w:p>
    <w:p w:rsidR="00D01FAD" w:rsidRPr="00024729" w:rsidRDefault="00D01FAD" w:rsidP="00D01FAD">
      <w:pPr>
        <w:spacing w:before="120" w:after="120"/>
        <w:jc w:val="both"/>
        <w:rPr>
          <w:color w:val="000000"/>
        </w:rPr>
      </w:pPr>
      <w:r>
        <w:rPr>
          <w:color w:val="000000"/>
        </w:rPr>
        <w:br w:type="page"/>
      </w:r>
    </w:p>
    <w:p w:rsidR="00D01FAD" w:rsidRPr="00024729" w:rsidRDefault="00D01FAD" w:rsidP="00D01FAD">
      <w:pPr>
        <w:pStyle w:val="Niveau12"/>
      </w:pPr>
      <w:bookmarkStart w:id="87" w:name="These_pt_1_chap_3_sec_10_5"/>
      <w:r w:rsidRPr="00024729">
        <w:t>10.5</w:t>
      </w:r>
      <w:r>
        <w:t>.</w:t>
      </w:r>
      <w:r w:rsidRPr="00024729">
        <w:t xml:space="preserve"> L’apport de la planification du personnel</w:t>
      </w:r>
      <w:r>
        <w:br/>
      </w:r>
      <w:r w:rsidRPr="00024729">
        <w:t>à la performa</w:t>
      </w:r>
      <w:r w:rsidRPr="00024729">
        <w:t>n</w:t>
      </w:r>
      <w:r w:rsidRPr="00024729">
        <w:t>ce de Barbancourt</w:t>
      </w:r>
    </w:p>
    <w:bookmarkEnd w:id="87"/>
    <w:p w:rsidR="00D01FAD" w:rsidRPr="00024729" w:rsidRDefault="00D01FAD" w:rsidP="00D01FAD">
      <w:pPr>
        <w:spacing w:before="120" w:after="120"/>
        <w:jc w:val="both"/>
        <w:rPr>
          <w:b/>
          <w:bCs/>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color w:val="000000"/>
          <w:szCs w:val="24"/>
        </w:rPr>
      </w:pPr>
      <w:r>
        <w:rPr>
          <w:color w:val="000000"/>
          <w:szCs w:val="24"/>
        </w:rPr>
        <w:t>Dans le cas de Barbancourt,</w:t>
      </w:r>
      <w:r w:rsidRPr="00024729">
        <w:rPr>
          <w:color w:val="000000"/>
          <w:szCs w:val="24"/>
        </w:rPr>
        <w:t xml:space="preserve"> la planification du personnel se cara</w:t>
      </w:r>
      <w:r w:rsidRPr="00024729">
        <w:rPr>
          <w:color w:val="000000"/>
          <w:szCs w:val="24"/>
        </w:rPr>
        <w:t>c</w:t>
      </w:r>
      <w:r w:rsidRPr="00024729">
        <w:rPr>
          <w:color w:val="000000"/>
          <w:szCs w:val="24"/>
        </w:rPr>
        <w:t>térise par la diversité des contraintes à prendre en considération. Pr</w:t>
      </w:r>
      <w:r w:rsidRPr="00024729">
        <w:rPr>
          <w:color w:val="000000"/>
          <w:szCs w:val="24"/>
        </w:rPr>
        <w:t>e</w:t>
      </w:r>
      <w:r w:rsidRPr="00024729">
        <w:rPr>
          <w:color w:val="000000"/>
          <w:szCs w:val="24"/>
        </w:rPr>
        <w:t>nons par exemple l’horaire de travail des sections ou départements de Barbancout. L’usine commence en général de 6h am jusqu'à 2h30 pm et l’administration de 7h30 am jusqu'à 2h30 pm. L’électricité  travaille 24/24 avec plusieurs relèves des électriciens. L’embouteillage termine jusqu'à 8h pm avec une relève de 2h30 pm. Le moulin travaille jusqu'à 10h pm. La distillerie, la chaufferie et la turbine travaille 24/24 jusqu'à vendredi soir. Les surveillants travaillent 24/24. Les équipes d’Approvisionnement en Cannes doivent généralement effectuer 2 voyages dans les champs de cannes des fournisseurs ou champs de cannes de Barbancourt. Les garagistes doivent rester disponibles à l’usine jusqu'à la rentrée à l’usine de tous les véhicules de transport de Cannes à cannes et de distribution de Rhum. Sans l’inclusion d’un bon horaire dans un Planning, ils ne seront pas en mesure d’être perfo</w:t>
      </w:r>
      <w:r w:rsidRPr="00024729">
        <w:rPr>
          <w:color w:val="000000"/>
          <w:szCs w:val="24"/>
        </w:rPr>
        <w:t>r</w:t>
      </w:r>
      <w:r w:rsidRPr="00024729">
        <w:rPr>
          <w:color w:val="000000"/>
          <w:szCs w:val="24"/>
        </w:rPr>
        <w:t>mants. Certains départements ou sections ont un planning journalier (Approvisionnement en Cannes), d’autres ont un planning hebdom</w:t>
      </w:r>
      <w:r w:rsidRPr="00024729">
        <w:rPr>
          <w:color w:val="000000"/>
          <w:szCs w:val="24"/>
        </w:rPr>
        <w:t>a</w:t>
      </w:r>
      <w:r w:rsidRPr="00024729">
        <w:rPr>
          <w:color w:val="000000"/>
          <w:szCs w:val="24"/>
        </w:rPr>
        <w:t xml:space="preserve">daire, mensuel et plus par rapport aux objectifs à atteindre. </w:t>
      </w:r>
      <w:r>
        <w:rPr>
          <w:color w:val="000000"/>
          <w:szCs w:val="24"/>
        </w:rPr>
        <w:t>À</w:t>
      </w:r>
      <w:r w:rsidRPr="00024729">
        <w:rPr>
          <w:color w:val="000000"/>
          <w:szCs w:val="24"/>
        </w:rPr>
        <w:t xml:space="preserve"> Barba</w:t>
      </w:r>
      <w:r w:rsidRPr="00024729">
        <w:rPr>
          <w:color w:val="000000"/>
          <w:szCs w:val="24"/>
        </w:rPr>
        <w:t>n</w:t>
      </w:r>
      <w:r w:rsidRPr="00024729">
        <w:rPr>
          <w:color w:val="000000"/>
          <w:szCs w:val="24"/>
        </w:rPr>
        <w:t>court, On priorise la disponibilité des travailleurs pour pouvoir plan</w:t>
      </w:r>
      <w:r w:rsidRPr="00024729">
        <w:rPr>
          <w:color w:val="000000"/>
          <w:szCs w:val="24"/>
        </w:rPr>
        <w:t>i</w:t>
      </w:r>
      <w:r w:rsidRPr="00024729">
        <w:rPr>
          <w:color w:val="000000"/>
          <w:szCs w:val="24"/>
        </w:rPr>
        <w:t xml:space="preserve">fier. Dans une section où un travailleur va à l’école ou l’université le matin, dans ce cas on lui met dans une relève mi-journée ou soirée afin de lui faciliter le temps de se former. </w:t>
      </w:r>
    </w:p>
    <w:p w:rsidR="00D01FAD" w:rsidRPr="00024729" w:rsidRDefault="00D01FAD" w:rsidP="00D01FAD">
      <w:pPr>
        <w:spacing w:before="120" w:after="120"/>
        <w:jc w:val="both"/>
        <w:rPr>
          <w:color w:val="000000"/>
          <w:szCs w:val="24"/>
        </w:rPr>
      </w:pPr>
      <w:r w:rsidRPr="00024729">
        <w:rPr>
          <w:color w:val="000000"/>
          <w:szCs w:val="24"/>
        </w:rPr>
        <w:t>La planification d'horaires de personnel est indispensable pour la performance de l'entreprise. Cependant, elle donne naissance à des problèmes difficiles à résoudre provenant autant des différentes règles de travail que de la variété des employés. Du fait, qu'il était nécessaire de suivre un processus qui permet de trouver des solutions respectant toutes les contraintes des  problèmes. Ce processus se compose de plusieurs étapes qui diffèrent selon la stratégie de planification adopte (tactique, stratégique ou opérationnel).</w:t>
      </w:r>
    </w:p>
    <w:p w:rsidR="00D01FAD" w:rsidRPr="00024729" w:rsidRDefault="00D01FAD" w:rsidP="00D01FAD">
      <w:pPr>
        <w:spacing w:before="120" w:after="120"/>
        <w:jc w:val="both"/>
        <w:rPr>
          <w:b/>
          <w:color w:val="000000"/>
          <w:szCs w:val="36"/>
        </w:rPr>
      </w:pPr>
      <w:r>
        <w:rPr>
          <w:b/>
          <w:color w:val="000000"/>
          <w:szCs w:val="36"/>
        </w:rPr>
        <w:br w:type="page"/>
      </w:r>
    </w:p>
    <w:p w:rsidR="00D01FAD" w:rsidRPr="00024729" w:rsidRDefault="00D01FAD" w:rsidP="00D01FAD">
      <w:pPr>
        <w:spacing w:before="120" w:after="120"/>
        <w:jc w:val="both"/>
        <w:rPr>
          <w:b/>
          <w:color w:val="000000"/>
          <w:szCs w:val="36"/>
        </w:rPr>
      </w:pPr>
    </w:p>
    <w:p w:rsidR="00D01FAD" w:rsidRDefault="00D01FAD" w:rsidP="00D01FAD">
      <w:pPr>
        <w:jc w:val="both"/>
      </w:pPr>
    </w:p>
    <w:p w:rsidR="00D01FAD" w:rsidRDefault="00D01FAD" w:rsidP="00D01FAD">
      <w:pPr>
        <w:jc w:val="both"/>
      </w:pPr>
    </w:p>
    <w:p w:rsidR="00D01FAD" w:rsidRDefault="00D01FAD" w:rsidP="00D01FAD">
      <w:pPr>
        <w:jc w:val="both"/>
      </w:pPr>
    </w:p>
    <w:p w:rsidR="00D01FAD" w:rsidRPr="00ED2081" w:rsidRDefault="00D01FAD" w:rsidP="00D01FAD">
      <w:pPr>
        <w:pStyle w:val="partie"/>
        <w:rPr>
          <w:sz w:val="80"/>
        </w:rPr>
      </w:pPr>
      <w:bookmarkStart w:id="88" w:name="These_pt_2"/>
      <w:r>
        <w:rPr>
          <w:sz w:val="80"/>
        </w:rPr>
        <w:t>Deuxième</w:t>
      </w:r>
      <w:r w:rsidRPr="00ED2081">
        <w:rPr>
          <w:sz w:val="80"/>
        </w:rPr>
        <w:t xml:space="preserve"> partie</w:t>
      </w:r>
    </w:p>
    <w:p w:rsidR="00D01FAD" w:rsidRDefault="00D01FAD" w:rsidP="00D01FAD">
      <w:pPr>
        <w:jc w:val="both"/>
      </w:pPr>
    </w:p>
    <w:p w:rsidR="00D01FAD" w:rsidRDefault="00D01FAD" w:rsidP="00D01FAD">
      <w:pPr>
        <w:pStyle w:val="Titreniveau2"/>
      </w:pPr>
      <w:r>
        <w:t>Cadre organisationnel</w:t>
      </w:r>
    </w:p>
    <w:bookmarkEnd w:id="88"/>
    <w:p w:rsidR="00D01FAD" w:rsidRDefault="00D01FAD" w:rsidP="00D01FAD">
      <w:pPr>
        <w:jc w:val="both"/>
      </w:pPr>
    </w:p>
    <w:p w:rsidR="00D01FAD" w:rsidRDefault="00D01FAD" w:rsidP="00D01FAD">
      <w:pPr>
        <w:jc w:val="both"/>
      </w:pPr>
    </w:p>
    <w:p w:rsidR="00D01FAD" w:rsidRDefault="00D01FAD" w:rsidP="00D01FAD">
      <w:pPr>
        <w:jc w:val="both"/>
      </w:pPr>
    </w:p>
    <w:p w:rsidR="00D01FAD" w:rsidRDefault="00D01FAD" w:rsidP="00D01FAD">
      <w:pPr>
        <w:jc w:val="both"/>
      </w:pPr>
    </w:p>
    <w:p w:rsidR="00D01FAD" w:rsidRDefault="00D01FAD" w:rsidP="00D01FAD">
      <w:pPr>
        <w:jc w:val="both"/>
      </w:pPr>
    </w:p>
    <w:p w:rsidR="00D01FAD" w:rsidRDefault="00D01FAD" w:rsidP="00D01FAD">
      <w:pPr>
        <w:jc w:val="both"/>
      </w:pPr>
    </w:p>
    <w:p w:rsidR="00D01FAD" w:rsidRDefault="00D01FAD" w:rsidP="00D01FAD">
      <w:pPr>
        <w:jc w:val="both"/>
      </w:pPr>
    </w:p>
    <w:p w:rsidR="00D01FAD" w:rsidRDefault="00D01FAD" w:rsidP="00D01FAD">
      <w:pPr>
        <w:jc w:val="both"/>
      </w:pPr>
    </w:p>
    <w:p w:rsidR="00D01FAD" w:rsidRPr="00893DBF" w:rsidRDefault="00D01FAD" w:rsidP="00D01FAD">
      <w:pPr>
        <w:ind w:right="90" w:firstLine="0"/>
        <w:jc w:val="both"/>
        <w:rPr>
          <w:sz w:val="20"/>
        </w:rPr>
      </w:pPr>
      <w:hyperlink w:anchor="tdm" w:history="1">
        <w:r w:rsidRPr="00893DBF">
          <w:rPr>
            <w:rStyle w:val="Lienhypertexte"/>
            <w:sz w:val="20"/>
          </w:rPr>
          <w:t>Retour à la table des matières</w:t>
        </w:r>
      </w:hyperlink>
    </w:p>
    <w:p w:rsidR="00D01FAD" w:rsidRDefault="00D01FAD" w:rsidP="00D01FAD">
      <w:pPr>
        <w:jc w:val="both"/>
      </w:pPr>
    </w:p>
    <w:p w:rsidR="00D01FAD" w:rsidRDefault="00D01FAD" w:rsidP="00D01FAD">
      <w:pPr>
        <w:jc w:val="both"/>
      </w:pPr>
      <w:r>
        <w:br w:type="page"/>
      </w:r>
    </w:p>
    <w:p w:rsidR="00D01FAD" w:rsidRDefault="00D01FAD" w:rsidP="00D01FAD">
      <w:pPr>
        <w:jc w:val="both"/>
      </w:pPr>
    </w:p>
    <w:p w:rsidR="00D01FAD" w:rsidRDefault="00D01FAD" w:rsidP="00D01FAD">
      <w:pPr>
        <w:jc w:val="both"/>
      </w:pPr>
    </w:p>
    <w:p w:rsidR="00D01FAD" w:rsidRPr="00911099" w:rsidRDefault="00D01FAD" w:rsidP="00D01FAD">
      <w:pPr>
        <w:ind w:firstLine="0"/>
        <w:jc w:val="center"/>
        <w:rPr>
          <w:b/>
          <w:sz w:val="24"/>
        </w:rPr>
      </w:pPr>
      <w:bookmarkStart w:id="89" w:name="These_pt_2_chap_4"/>
      <w:r>
        <w:rPr>
          <w:b/>
          <w:sz w:val="24"/>
        </w:rPr>
        <w:t>DEUXIÈME PARTIE.</w:t>
      </w:r>
      <w:r>
        <w:rPr>
          <w:b/>
          <w:sz w:val="24"/>
        </w:rPr>
        <w:br/>
        <w:t>Cadre organisationnel</w:t>
      </w:r>
    </w:p>
    <w:p w:rsidR="00D01FAD" w:rsidRDefault="00D01FAD" w:rsidP="00D01FAD">
      <w:pPr>
        <w:jc w:val="both"/>
        <w:rPr>
          <w:szCs w:val="36"/>
        </w:rPr>
      </w:pPr>
    </w:p>
    <w:p w:rsidR="00D01FAD" w:rsidRDefault="00D01FAD" w:rsidP="00D01FAD">
      <w:pPr>
        <w:pStyle w:val="Titreniveau1"/>
        <w:rPr>
          <w:szCs w:val="36"/>
        </w:rPr>
      </w:pPr>
      <w:r>
        <w:rPr>
          <w:szCs w:val="36"/>
        </w:rPr>
        <w:t>Chapitre 4</w:t>
      </w:r>
    </w:p>
    <w:p w:rsidR="00D01FAD" w:rsidRDefault="00D01FAD" w:rsidP="00D01FAD">
      <w:pPr>
        <w:jc w:val="both"/>
        <w:rPr>
          <w:szCs w:val="36"/>
        </w:rPr>
      </w:pPr>
    </w:p>
    <w:p w:rsidR="00D01FAD" w:rsidRPr="001F21A7" w:rsidRDefault="00D01FAD" w:rsidP="00D01FAD">
      <w:pPr>
        <w:pStyle w:val="Titreniveau2"/>
      </w:pPr>
      <w:r>
        <w:t>Proposition d’un manuel</w:t>
      </w:r>
      <w:r>
        <w:br/>
        <w:t>de procédure administrative</w:t>
      </w:r>
    </w:p>
    <w:bookmarkEnd w:id="89"/>
    <w:p w:rsidR="00D01FAD" w:rsidRDefault="00D01FAD" w:rsidP="00D01FAD">
      <w:pPr>
        <w:jc w:val="both"/>
        <w:rPr>
          <w:szCs w:val="36"/>
        </w:rPr>
      </w:pPr>
    </w:p>
    <w:p w:rsidR="00D01FAD" w:rsidRDefault="00D01FAD" w:rsidP="00D01FAD">
      <w:pPr>
        <w:jc w:val="both"/>
      </w:pPr>
    </w:p>
    <w:p w:rsidR="00D01FAD" w:rsidRPr="00024729" w:rsidRDefault="00D01FAD" w:rsidP="00D01FAD">
      <w:pPr>
        <w:pStyle w:val="planche"/>
      </w:pPr>
      <w:bookmarkStart w:id="90" w:name="These_pt_2_chap_4_sec_1"/>
      <w:r w:rsidRPr="00024729">
        <w:t>Section 1</w:t>
      </w:r>
      <w:r>
        <w:br/>
      </w:r>
      <w:r w:rsidRPr="00024729">
        <w:t>Présentation Générale</w:t>
      </w:r>
    </w:p>
    <w:bookmarkEnd w:id="90"/>
    <w:p w:rsidR="00D01FAD" w:rsidRDefault="00D01FAD" w:rsidP="00D01FAD">
      <w:pPr>
        <w:spacing w:before="120" w:after="120"/>
        <w:jc w:val="both"/>
        <w:rPr>
          <w:szCs w:val="24"/>
        </w:rPr>
      </w:pPr>
    </w:p>
    <w:p w:rsidR="00D01FAD" w:rsidRDefault="00D01FAD" w:rsidP="00D01FAD">
      <w:pPr>
        <w:spacing w:before="120" w:after="120"/>
        <w:jc w:val="both"/>
        <w:rPr>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szCs w:val="24"/>
        </w:rPr>
      </w:pPr>
      <w:r w:rsidRPr="00024729">
        <w:rPr>
          <w:szCs w:val="24"/>
        </w:rPr>
        <w:t>Le fonctionnement efficace et efficient de toute structure ou inst</w:t>
      </w:r>
      <w:r w:rsidRPr="00024729">
        <w:rPr>
          <w:szCs w:val="24"/>
        </w:rPr>
        <w:t>i</w:t>
      </w:r>
      <w:r w:rsidRPr="00024729">
        <w:rPr>
          <w:szCs w:val="24"/>
        </w:rPr>
        <w:t>tution nécessite au  plan interne une démarche cohérente dans la ge</w:t>
      </w:r>
      <w:r w:rsidRPr="00024729">
        <w:rPr>
          <w:szCs w:val="24"/>
        </w:rPr>
        <w:t>s</w:t>
      </w:r>
      <w:r w:rsidRPr="00024729">
        <w:rPr>
          <w:szCs w:val="24"/>
        </w:rPr>
        <w:t>tion administrative et la gestion des données financières.</w:t>
      </w:r>
    </w:p>
    <w:p w:rsidR="00D01FAD" w:rsidRPr="00024729" w:rsidRDefault="00D01FAD" w:rsidP="00D01FAD">
      <w:pPr>
        <w:spacing w:before="120" w:after="120"/>
        <w:jc w:val="both"/>
        <w:rPr>
          <w:szCs w:val="24"/>
        </w:rPr>
      </w:pPr>
      <w:r w:rsidRPr="00024729">
        <w:rPr>
          <w:szCs w:val="24"/>
        </w:rPr>
        <w:t>La procédure administrative d’une manière générale répond aux exigences des consignes d’exécution des tâches, à l’utilisation des d</w:t>
      </w:r>
      <w:r w:rsidRPr="00024729">
        <w:rPr>
          <w:szCs w:val="24"/>
        </w:rPr>
        <w:t>o</w:t>
      </w:r>
      <w:r w:rsidRPr="00024729">
        <w:rPr>
          <w:szCs w:val="24"/>
        </w:rPr>
        <w:t>cuments disponibles, leur diffusion et la périodicité de cette diffusion. La mise en place d’un système de contrôle interne, les autorisations et les approbations sont aussi contenus dans la procédure. La hiérarchie, les règles à respecter, l’enregistrement et le traitement des opérations pouvant permettre d’assurer la fiabilité et la pertinence des inform</w:t>
      </w:r>
      <w:r w:rsidRPr="00024729">
        <w:rPr>
          <w:szCs w:val="24"/>
        </w:rPr>
        <w:t>a</w:t>
      </w:r>
      <w:r w:rsidRPr="00024729">
        <w:rPr>
          <w:szCs w:val="24"/>
        </w:rPr>
        <w:t>tions en font également partie.</w:t>
      </w:r>
    </w:p>
    <w:p w:rsidR="00D01FAD" w:rsidRPr="00024729" w:rsidRDefault="00D01FAD" w:rsidP="00D01FAD">
      <w:pPr>
        <w:spacing w:before="120" w:after="120"/>
        <w:jc w:val="both"/>
        <w:rPr>
          <w:szCs w:val="24"/>
        </w:rPr>
      </w:pPr>
      <w:r w:rsidRPr="00024729">
        <w:rPr>
          <w:szCs w:val="24"/>
        </w:rPr>
        <w:t>Un manuel de procédures  administratives, financières et  compt</w:t>
      </w:r>
      <w:r w:rsidRPr="00024729">
        <w:rPr>
          <w:szCs w:val="24"/>
        </w:rPr>
        <w:t>a</w:t>
      </w:r>
      <w:r w:rsidRPr="00024729">
        <w:rPr>
          <w:szCs w:val="24"/>
        </w:rPr>
        <w:t>bles a pour objectif de mettre à la disposition des responsables, un o</w:t>
      </w:r>
      <w:r w:rsidRPr="00024729">
        <w:rPr>
          <w:szCs w:val="24"/>
        </w:rPr>
        <w:t>u</w:t>
      </w:r>
      <w:r w:rsidRPr="00024729">
        <w:rPr>
          <w:szCs w:val="24"/>
        </w:rPr>
        <w:t>til de référence à la fois opérationnel et pédagogique pour la conduite des opérations. Il formalisera les principales procédures de gestion administrative, financière et comptable qui régissent le fonctionn</w:t>
      </w:r>
      <w:r w:rsidRPr="00024729">
        <w:rPr>
          <w:szCs w:val="24"/>
        </w:rPr>
        <w:t>e</w:t>
      </w:r>
      <w:r w:rsidRPr="00024729">
        <w:rPr>
          <w:szCs w:val="24"/>
        </w:rPr>
        <w:t>ment des programmes. Il  permettra aussi de s’assurer de l’utilisation optimale des ressources humaines, matérielles et financières de l’institution relative aux principaux objectifs qui lui sont assignés.  Et, ayant pour but d’améliorer le fonctionnement de l’activité et permet notamment de</w:t>
      </w:r>
      <w:r>
        <w:rPr>
          <w:szCs w:val="24"/>
        </w:rPr>
        <w:t> :</w:t>
      </w:r>
    </w:p>
    <w:p w:rsidR="00D01FAD" w:rsidRDefault="00D01FAD" w:rsidP="00D01FAD">
      <w:pPr>
        <w:ind w:left="720" w:hanging="360"/>
        <w:jc w:val="both"/>
        <w:rPr>
          <w:szCs w:val="24"/>
        </w:rPr>
      </w:pPr>
    </w:p>
    <w:p w:rsidR="00D01FAD" w:rsidRPr="00024729" w:rsidRDefault="00D01FAD" w:rsidP="00D01FAD">
      <w:pPr>
        <w:ind w:left="720" w:hanging="360"/>
        <w:jc w:val="both"/>
        <w:rPr>
          <w:b/>
          <w:i/>
          <w:szCs w:val="24"/>
        </w:rPr>
      </w:pPr>
      <w:r>
        <w:rPr>
          <w:szCs w:val="24"/>
        </w:rPr>
        <w:t>*</w:t>
      </w:r>
      <w:r>
        <w:rPr>
          <w:szCs w:val="24"/>
        </w:rPr>
        <w:tab/>
      </w:r>
      <w:r w:rsidRPr="00024729">
        <w:rPr>
          <w:szCs w:val="24"/>
        </w:rPr>
        <w:t>Fournir un cadre formel d'exécution des opérations à caractère a</w:t>
      </w:r>
      <w:r w:rsidRPr="00024729">
        <w:rPr>
          <w:szCs w:val="24"/>
        </w:rPr>
        <w:t>d</w:t>
      </w:r>
      <w:r w:rsidRPr="00024729">
        <w:rPr>
          <w:szCs w:val="24"/>
        </w:rPr>
        <w:t>ministratif, financier et comptable</w:t>
      </w:r>
      <w:r>
        <w:rPr>
          <w:szCs w:val="24"/>
        </w:rPr>
        <w:t> ;</w:t>
      </w:r>
    </w:p>
    <w:p w:rsidR="00D01FAD" w:rsidRPr="00024729" w:rsidRDefault="00D01FAD" w:rsidP="00D01FAD">
      <w:pPr>
        <w:ind w:left="720" w:hanging="360"/>
        <w:jc w:val="both"/>
        <w:rPr>
          <w:b/>
          <w:i/>
          <w:szCs w:val="24"/>
        </w:rPr>
      </w:pPr>
      <w:r>
        <w:rPr>
          <w:szCs w:val="24"/>
        </w:rPr>
        <w:t>*</w:t>
      </w:r>
      <w:r>
        <w:rPr>
          <w:szCs w:val="24"/>
        </w:rPr>
        <w:tab/>
      </w:r>
      <w:r w:rsidRPr="00024729">
        <w:rPr>
          <w:szCs w:val="24"/>
        </w:rPr>
        <w:t>décrire l'organisation administrative, financière, budgétaire et comptable du Programme</w:t>
      </w:r>
      <w:r>
        <w:rPr>
          <w:szCs w:val="24"/>
        </w:rPr>
        <w:t> ;</w:t>
      </w:r>
    </w:p>
    <w:p w:rsidR="00D01FAD" w:rsidRPr="00024729" w:rsidRDefault="00D01FAD" w:rsidP="00D01FAD">
      <w:pPr>
        <w:ind w:left="720" w:hanging="360"/>
        <w:jc w:val="both"/>
        <w:rPr>
          <w:b/>
          <w:i/>
          <w:szCs w:val="24"/>
        </w:rPr>
      </w:pPr>
      <w:r>
        <w:rPr>
          <w:szCs w:val="24"/>
        </w:rPr>
        <w:t>*</w:t>
      </w:r>
      <w:r>
        <w:rPr>
          <w:szCs w:val="24"/>
        </w:rPr>
        <w:tab/>
      </w:r>
      <w:r w:rsidRPr="00024729">
        <w:rPr>
          <w:szCs w:val="24"/>
        </w:rPr>
        <w:t>décrire les procédures d'exécution des dépenses dans les cond</w:t>
      </w:r>
      <w:r w:rsidRPr="00024729">
        <w:rPr>
          <w:szCs w:val="24"/>
        </w:rPr>
        <w:t>i</w:t>
      </w:r>
      <w:r w:rsidRPr="00024729">
        <w:rPr>
          <w:szCs w:val="24"/>
        </w:rPr>
        <w:t>tions garantissant un contrôle interne efficace, en formalisant les contrôles à effectuer et définir les responsabilités des inte</w:t>
      </w:r>
      <w:r w:rsidRPr="00024729">
        <w:rPr>
          <w:szCs w:val="24"/>
        </w:rPr>
        <w:t>r</w:t>
      </w:r>
      <w:r w:rsidRPr="00024729">
        <w:rPr>
          <w:szCs w:val="24"/>
        </w:rPr>
        <w:t>venants à chaque étape du circuit des documents</w:t>
      </w:r>
      <w:r>
        <w:rPr>
          <w:szCs w:val="24"/>
        </w:rPr>
        <w:t> ;</w:t>
      </w:r>
    </w:p>
    <w:p w:rsidR="00D01FAD" w:rsidRPr="00024729" w:rsidRDefault="00D01FAD" w:rsidP="00D01FAD">
      <w:pPr>
        <w:ind w:left="720" w:hanging="360"/>
        <w:jc w:val="both"/>
        <w:rPr>
          <w:b/>
          <w:i/>
          <w:szCs w:val="24"/>
        </w:rPr>
      </w:pPr>
      <w:r>
        <w:rPr>
          <w:szCs w:val="24"/>
        </w:rPr>
        <w:t>*</w:t>
      </w:r>
      <w:r>
        <w:rPr>
          <w:szCs w:val="24"/>
        </w:rPr>
        <w:tab/>
      </w:r>
      <w:r w:rsidRPr="00024729">
        <w:rPr>
          <w:szCs w:val="24"/>
        </w:rPr>
        <w:t>décrire le rôle et les tâches de l'ensemble du personnel compt</w:t>
      </w:r>
      <w:r w:rsidRPr="00024729">
        <w:rPr>
          <w:szCs w:val="24"/>
        </w:rPr>
        <w:t>a</w:t>
      </w:r>
      <w:r w:rsidRPr="00024729">
        <w:rPr>
          <w:szCs w:val="24"/>
        </w:rPr>
        <w:t>ble et administratif</w:t>
      </w:r>
      <w:r>
        <w:rPr>
          <w:szCs w:val="24"/>
        </w:rPr>
        <w:t> ;</w:t>
      </w:r>
    </w:p>
    <w:p w:rsidR="00D01FAD" w:rsidRPr="00024729" w:rsidRDefault="00D01FAD" w:rsidP="00D01FAD">
      <w:pPr>
        <w:ind w:left="720" w:hanging="360"/>
        <w:jc w:val="both"/>
        <w:rPr>
          <w:szCs w:val="24"/>
        </w:rPr>
      </w:pPr>
      <w:r>
        <w:rPr>
          <w:szCs w:val="24"/>
        </w:rPr>
        <w:t>*</w:t>
      </w:r>
      <w:r>
        <w:rPr>
          <w:szCs w:val="24"/>
        </w:rPr>
        <w:tab/>
      </w:r>
      <w:r w:rsidRPr="00024729">
        <w:rPr>
          <w:szCs w:val="24"/>
        </w:rPr>
        <w:t>décrire la méthodologie à adopter pour l'atteinte des objectifs des actions engagées avec une utilisation optimale de l'ense</w:t>
      </w:r>
      <w:r w:rsidRPr="00024729">
        <w:rPr>
          <w:szCs w:val="24"/>
        </w:rPr>
        <w:t>m</w:t>
      </w:r>
      <w:r w:rsidRPr="00024729">
        <w:rPr>
          <w:szCs w:val="24"/>
        </w:rPr>
        <w:t>ble des moyens mis en œuvre tels que</w:t>
      </w:r>
      <w:r>
        <w:rPr>
          <w:szCs w:val="24"/>
        </w:rPr>
        <w:t> :</w:t>
      </w:r>
      <w:r w:rsidRPr="00024729">
        <w:rPr>
          <w:szCs w:val="24"/>
        </w:rPr>
        <w:t xml:space="preserve"> le personnel,</w:t>
      </w:r>
      <w:r>
        <w:rPr>
          <w:szCs w:val="24"/>
        </w:rPr>
        <w:t xml:space="preserve"> </w:t>
      </w:r>
      <w:r w:rsidRPr="00024729">
        <w:rPr>
          <w:szCs w:val="24"/>
        </w:rPr>
        <w:t>les mat</w:t>
      </w:r>
      <w:r w:rsidRPr="00024729">
        <w:rPr>
          <w:szCs w:val="24"/>
        </w:rPr>
        <w:t>é</w:t>
      </w:r>
      <w:r w:rsidRPr="00024729">
        <w:rPr>
          <w:szCs w:val="24"/>
        </w:rPr>
        <w:t>riels et les re</w:t>
      </w:r>
      <w:r w:rsidRPr="00024729">
        <w:rPr>
          <w:szCs w:val="24"/>
        </w:rPr>
        <w:t>s</w:t>
      </w:r>
      <w:r w:rsidRPr="00024729">
        <w:rPr>
          <w:szCs w:val="24"/>
        </w:rPr>
        <w:t>sources financières</w:t>
      </w:r>
      <w:r>
        <w:rPr>
          <w:szCs w:val="24"/>
        </w:rPr>
        <w:t> ;</w:t>
      </w:r>
    </w:p>
    <w:p w:rsidR="00D01FAD" w:rsidRPr="00024729" w:rsidRDefault="00D01FAD" w:rsidP="00D01FAD">
      <w:pPr>
        <w:ind w:left="720" w:hanging="360"/>
        <w:jc w:val="both"/>
        <w:rPr>
          <w:b/>
          <w:i/>
          <w:szCs w:val="24"/>
        </w:rPr>
      </w:pPr>
      <w:r>
        <w:rPr>
          <w:szCs w:val="24"/>
        </w:rPr>
        <w:t>*</w:t>
      </w:r>
      <w:r>
        <w:rPr>
          <w:szCs w:val="24"/>
        </w:rPr>
        <w:tab/>
      </w:r>
      <w:r w:rsidRPr="00024729">
        <w:rPr>
          <w:szCs w:val="24"/>
        </w:rPr>
        <w:t>Maîtriser les actions engagées et par conséquent comparer les moyens mis en œuvre aux résultats techniques obtenus à travers les orientations fixées par le manuel</w:t>
      </w:r>
      <w:r>
        <w:rPr>
          <w:szCs w:val="24"/>
        </w:rPr>
        <w:t> ;</w:t>
      </w:r>
    </w:p>
    <w:p w:rsidR="00D01FAD" w:rsidRPr="00024729" w:rsidRDefault="00D01FAD" w:rsidP="00D01FAD">
      <w:pPr>
        <w:ind w:left="720" w:hanging="360"/>
        <w:jc w:val="both"/>
        <w:rPr>
          <w:b/>
          <w:i/>
          <w:szCs w:val="24"/>
        </w:rPr>
      </w:pPr>
      <w:r>
        <w:rPr>
          <w:szCs w:val="24"/>
        </w:rPr>
        <w:t>*</w:t>
      </w:r>
      <w:r>
        <w:rPr>
          <w:szCs w:val="24"/>
        </w:rPr>
        <w:tab/>
      </w:r>
      <w:r w:rsidRPr="00024729">
        <w:rPr>
          <w:szCs w:val="24"/>
        </w:rPr>
        <w:t>Contribuer à la formation du personnel directement engagé dans l'exécution du programme ainsi que l'ensemble des bénéficiaires de l'intervention afin de faciliter la réalisation des objectifs du progra</w:t>
      </w:r>
      <w:r w:rsidRPr="00024729">
        <w:rPr>
          <w:szCs w:val="24"/>
        </w:rPr>
        <w:t>m</w:t>
      </w:r>
      <w:r w:rsidRPr="00024729">
        <w:rPr>
          <w:szCs w:val="24"/>
        </w:rPr>
        <w:t>me</w:t>
      </w:r>
      <w:r>
        <w:rPr>
          <w:szCs w:val="24"/>
        </w:rPr>
        <w:t> ;</w:t>
      </w:r>
    </w:p>
    <w:p w:rsidR="00D01FAD" w:rsidRPr="00024729" w:rsidRDefault="00D01FAD" w:rsidP="00D01FAD">
      <w:pPr>
        <w:ind w:left="720" w:hanging="360"/>
        <w:jc w:val="both"/>
        <w:rPr>
          <w:b/>
          <w:i/>
          <w:szCs w:val="24"/>
        </w:rPr>
      </w:pPr>
      <w:r>
        <w:rPr>
          <w:szCs w:val="24"/>
        </w:rPr>
        <w:t>*</w:t>
      </w:r>
      <w:r>
        <w:rPr>
          <w:szCs w:val="24"/>
        </w:rPr>
        <w:tab/>
      </w:r>
      <w:r w:rsidRPr="00024729">
        <w:rPr>
          <w:szCs w:val="24"/>
        </w:rPr>
        <w:t>Améliorer la productivité du personnel impliqué dans la gestion du Programme</w:t>
      </w:r>
      <w:r>
        <w:rPr>
          <w:szCs w:val="24"/>
        </w:rPr>
        <w:t> ;</w:t>
      </w:r>
    </w:p>
    <w:p w:rsidR="00D01FAD" w:rsidRPr="00024729" w:rsidRDefault="00D01FAD" w:rsidP="00D01FAD">
      <w:pPr>
        <w:ind w:left="720" w:hanging="360"/>
        <w:jc w:val="both"/>
        <w:rPr>
          <w:b/>
          <w:i/>
          <w:szCs w:val="24"/>
        </w:rPr>
      </w:pPr>
      <w:r>
        <w:rPr>
          <w:szCs w:val="24"/>
        </w:rPr>
        <w:t>*</w:t>
      </w:r>
      <w:r>
        <w:rPr>
          <w:szCs w:val="24"/>
        </w:rPr>
        <w:tab/>
      </w:r>
      <w:r w:rsidRPr="00024729">
        <w:rPr>
          <w:szCs w:val="24"/>
        </w:rPr>
        <w:t>Servir d’outil de formation pour les nouveaux acteurs appelés à i</w:t>
      </w:r>
      <w:r w:rsidRPr="00024729">
        <w:rPr>
          <w:szCs w:val="24"/>
        </w:rPr>
        <w:t>n</w:t>
      </w:r>
      <w:r w:rsidRPr="00024729">
        <w:rPr>
          <w:szCs w:val="24"/>
        </w:rPr>
        <w:t>tervenir aux différents niveaux de la procédure.</w:t>
      </w:r>
    </w:p>
    <w:p w:rsidR="00D01FAD" w:rsidRPr="00024729" w:rsidRDefault="00D01FAD" w:rsidP="00D01FAD">
      <w:pPr>
        <w:ind w:left="720" w:hanging="360"/>
        <w:jc w:val="both"/>
        <w:rPr>
          <w:b/>
          <w:i/>
          <w:szCs w:val="24"/>
        </w:rPr>
      </w:pPr>
    </w:p>
    <w:p w:rsidR="00D01FAD" w:rsidRPr="00024729" w:rsidRDefault="00D01FAD" w:rsidP="00D01FAD">
      <w:pPr>
        <w:spacing w:before="120" w:after="120"/>
        <w:jc w:val="both"/>
        <w:rPr>
          <w:szCs w:val="24"/>
        </w:rPr>
      </w:pPr>
      <w:r w:rsidRPr="00024729">
        <w:rPr>
          <w:szCs w:val="24"/>
        </w:rPr>
        <w:t>Ce présent manuel, est la formalisation des procédures de gestion et de contrôle interne pour ce qui concerne les aspects administratifs, financiers et comptables des entreprises haïtiennes</w:t>
      </w:r>
      <w:r w:rsidRPr="00024729">
        <w:rPr>
          <w:color w:val="000000"/>
          <w:szCs w:val="24"/>
        </w:rPr>
        <w:t>. Il est une comp</w:t>
      </w:r>
      <w:r w:rsidRPr="00024729">
        <w:rPr>
          <w:color w:val="000000"/>
          <w:szCs w:val="24"/>
        </w:rPr>
        <w:t>o</w:t>
      </w:r>
      <w:r w:rsidRPr="00024729">
        <w:rPr>
          <w:color w:val="000000"/>
          <w:szCs w:val="24"/>
        </w:rPr>
        <w:t>sante du système d'information de gestion des programmes de l’organisation. Comme tout système de contrôle interne, il est un arb</w:t>
      </w:r>
      <w:r w:rsidRPr="00024729">
        <w:rPr>
          <w:color w:val="000000"/>
          <w:szCs w:val="24"/>
        </w:rPr>
        <w:t>i</w:t>
      </w:r>
      <w:r w:rsidRPr="00024729">
        <w:rPr>
          <w:color w:val="000000"/>
          <w:szCs w:val="24"/>
        </w:rPr>
        <w:t>trage entre l’efficacité et la sécurité. Comme outil de gestion, il ne saurait remplacer l’intelligence humaine mais stimule cette intellige</w:t>
      </w:r>
      <w:r w:rsidRPr="00024729">
        <w:rPr>
          <w:color w:val="000000"/>
          <w:szCs w:val="24"/>
        </w:rPr>
        <w:t>n</w:t>
      </w:r>
      <w:r w:rsidRPr="00024729">
        <w:rPr>
          <w:color w:val="000000"/>
          <w:szCs w:val="24"/>
        </w:rPr>
        <w:t>ce.</w:t>
      </w:r>
      <w:r w:rsidRPr="00024729">
        <w:rPr>
          <w:szCs w:val="24"/>
        </w:rPr>
        <w:t xml:space="preserve"> </w:t>
      </w:r>
      <w:r w:rsidRPr="00024729">
        <w:rPr>
          <w:color w:val="000000"/>
          <w:szCs w:val="24"/>
        </w:rPr>
        <w:t>De ce fait, les utilisateurs de ce manuel seront donc soumis au re</w:t>
      </w:r>
      <w:r w:rsidRPr="00024729">
        <w:rPr>
          <w:color w:val="000000"/>
          <w:szCs w:val="24"/>
        </w:rPr>
        <w:t>s</w:t>
      </w:r>
      <w:r w:rsidRPr="00024729">
        <w:rPr>
          <w:color w:val="000000"/>
          <w:szCs w:val="24"/>
        </w:rPr>
        <w:t>pect des règles prescrites dans ce manuel, à tous les niveaux, et do</w:t>
      </w:r>
      <w:r w:rsidRPr="00024729">
        <w:rPr>
          <w:color w:val="000000"/>
          <w:szCs w:val="24"/>
        </w:rPr>
        <w:t>i</w:t>
      </w:r>
      <w:r w:rsidRPr="00024729">
        <w:rPr>
          <w:color w:val="000000"/>
          <w:szCs w:val="24"/>
        </w:rPr>
        <w:t>vent donc constamment avoir à l’esprit qu’ils doivent se servir du m</w:t>
      </w:r>
      <w:r w:rsidRPr="00024729">
        <w:rPr>
          <w:color w:val="000000"/>
          <w:szCs w:val="24"/>
        </w:rPr>
        <w:t>a</w:t>
      </w:r>
      <w:r w:rsidRPr="00024729">
        <w:rPr>
          <w:color w:val="000000"/>
          <w:szCs w:val="24"/>
        </w:rPr>
        <w:t>nuel pour mieux servir leur communauté.</w:t>
      </w:r>
    </w:p>
    <w:p w:rsidR="00D01FAD" w:rsidRPr="00024729" w:rsidRDefault="00D01FAD" w:rsidP="00D01FAD">
      <w:pPr>
        <w:spacing w:before="120" w:after="120"/>
        <w:jc w:val="both"/>
      </w:pPr>
      <w:r w:rsidRPr="00024729">
        <w:t>La bonne marche de toute institution, qu’elle soit à but lucratif ou non,  dépend d’un bon système de gestion. Tout en tenant compte de la structure organisationnelle, comptable et financière où chaque a</w:t>
      </w:r>
      <w:r w:rsidRPr="00024729">
        <w:t>c</w:t>
      </w:r>
      <w:r w:rsidRPr="00024729">
        <w:t>teur joue un rôle important et une fonction bien spécifique. Une bonne coordination des rôles et fonctions des</w:t>
      </w:r>
      <w:r w:rsidRPr="00024729">
        <w:rPr>
          <w:b/>
          <w:bCs/>
        </w:rPr>
        <w:t xml:space="preserve"> </w:t>
      </w:r>
      <w:r w:rsidRPr="00024729">
        <w:t xml:space="preserve">acteurs permettrait d’aboutir à un meilleur résultat et /ou produit. </w:t>
      </w:r>
    </w:p>
    <w:p w:rsidR="00D01FAD" w:rsidRPr="00024729" w:rsidRDefault="00D01FAD" w:rsidP="00D01FAD">
      <w:pPr>
        <w:spacing w:before="120" w:after="120"/>
        <w:jc w:val="both"/>
      </w:pPr>
      <w:r w:rsidRPr="00024729">
        <w:t>Car, la gestion efficace de toutes les axes d’une institution (fina</w:t>
      </w:r>
      <w:r w:rsidRPr="00024729">
        <w:t>n</w:t>
      </w:r>
      <w:r w:rsidRPr="00024729">
        <w:t>ce, administration, comptabilité) reste un instrument nécessaire à la bonne marche de cette dernière. En autre, le suivi, l'évaluation et le contrôle interne permettront aux donateurs d’avoir confiance sur l’efficacité et la bonne utilisation des fonds. Par ailleurs, une meilleure gestion des ressources financières aidera aux dirigeants de l'organis</w:t>
      </w:r>
      <w:r w:rsidRPr="00024729">
        <w:t>a</w:t>
      </w:r>
      <w:r w:rsidRPr="00024729">
        <w:t xml:space="preserve">tion de prendre des décisions importantes à des moments opportuns. Il constitue alors l’outil de gestion appropriée pour un suivi de rapports techniques et financiers. </w:t>
      </w:r>
    </w:p>
    <w:p w:rsidR="00D01FAD" w:rsidRPr="00024729" w:rsidRDefault="00D01FAD" w:rsidP="00D01FAD">
      <w:pPr>
        <w:spacing w:before="120" w:after="120"/>
        <w:jc w:val="both"/>
        <w:rPr>
          <w:szCs w:val="24"/>
        </w:rPr>
      </w:pPr>
      <w:r w:rsidRPr="00024729">
        <w:rPr>
          <w:szCs w:val="24"/>
        </w:rPr>
        <w:t>Toutefois, pour un contrôle d’efficacité et d’efficience, la gestion, le respect et l’application rigoureuse des règles directives s’opposent. Ainsi devient-il impératif et même urgent de doter cette institution d’un manuel de procédures et de gestion pour une gestion optimale de la boite permettant ainsi d’atteindre ses objectifs et une réussite ass</w:t>
      </w:r>
      <w:r w:rsidRPr="00024729">
        <w:rPr>
          <w:szCs w:val="24"/>
        </w:rPr>
        <w:t>u</w:t>
      </w:r>
      <w:r w:rsidRPr="00024729">
        <w:rPr>
          <w:szCs w:val="24"/>
        </w:rPr>
        <w:t>rée des activités.</w:t>
      </w:r>
    </w:p>
    <w:p w:rsidR="00D01FAD" w:rsidRPr="00024729" w:rsidRDefault="00D01FAD" w:rsidP="00D01FAD">
      <w:pPr>
        <w:spacing w:before="120" w:after="120"/>
        <w:jc w:val="both"/>
        <w:rPr>
          <w:szCs w:val="24"/>
        </w:rPr>
      </w:pPr>
      <w:r w:rsidRPr="00024729">
        <w:rPr>
          <w:szCs w:val="24"/>
        </w:rPr>
        <w:t>Un manuel de procédure administrative, financière et comptable représente un appui en terme de leadership, de transparence et de re</w:t>
      </w:r>
      <w:r w:rsidRPr="00024729">
        <w:rPr>
          <w:szCs w:val="24"/>
        </w:rPr>
        <w:t>s</w:t>
      </w:r>
      <w:r w:rsidRPr="00024729">
        <w:rPr>
          <w:szCs w:val="24"/>
        </w:rPr>
        <w:t xml:space="preserve">ponsabilité. </w:t>
      </w:r>
    </w:p>
    <w:p w:rsidR="00D01FAD" w:rsidRPr="00024729" w:rsidRDefault="00D01FAD" w:rsidP="00D01FAD">
      <w:pPr>
        <w:spacing w:before="120" w:after="120"/>
        <w:jc w:val="both"/>
        <w:rPr>
          <w:szCs w:val="24"/>
        </w:rPr>
      </w:pPr>
      <w:r w:rsidRPr="00024729">
        <w:rPr>
          <w:szCs w:val="24"/>
        </w:rPr>
        <w:t>D’où, l'un des objectifs principaux de notre travail est de doter les entreprises haïtiennes d’un manuel qui lui permettra d’avoir une util</w:t>
      </w:r>
      <w:r w:rsidRPr="00024729">
        <w:rPr>
          <w:szCs w:val="24"/>
        </w:rPr>
        <w:t>i</w:t>
      </w:r>
      <w:r w:rsidRPr="00024729">
        <w:rPr>
          <w:szCs w:val="24"/>
        </w:rPr>
        <w:t xml:space="preserve">sation efficace et efficiente  de ses ressources matérielles, financières, humaines et technologiques. </w:t>
      </w:r>
    </w:p>
    <w:p w:rsidR="00D01FAD" w:rsidRDefault="00D01FAD" w:rsidP="00D01FAD">
      <w:pPr>
        <w:ind w:left="720" w:hanging="360"/>
        <w:jc w:val="both"/>
        <w:rPr>
          <w:szCs w:val="24"/>
        </w:rPr>
      </w:pPr>
    </w:p>
    <w:p w:rsidR="00D01FAD" w:rsidRPr="00024729" w:rsidRDefault="00D01FAD" w:rsidP="00D01FAD">
      <w:pPr>
        <w:ind w:left="720" w:hanging="360"/>
        <w:jc w:val="both"/>
        <w:rPr>
          <w:szCs w:val="24"/>
        </w:rPr>
      </w:pPr>
      <w:r w:rsidRPr="00024729">
        <w:rPr>
          <w:szCs w:val="24"/>
        </w:rPr>
        <w:t>-</w:t>
      </w:r>
      <w:r>
        <w:rPr>
          <w:szCs w:val="24"/>
        </w:rPr>
        <w:tab/>
      </w:r>
      <w:r w:rsidRPr="00024729">
        <w:rPr>
          <w:szCs w:val="24"/>
        </w:rPr>
        <w:t>Fournir un cadre formel d'exécution des opérations à caractère administratif, financier et comptable aux principes de gestion généralement admis et aux dispositions des conventions de f</w:t>
      </w:r>
      <w:r w:rsidRPr="00024729">
        <w:rPr>
          <w:szCs w:val="24"/>
        </w:rPr>
        <w:t>i</w:t>
      </w:r>
      <w:r w:rsidRPr="00024729">
        <w:rPr>
          <w:szCs w:val="24"/>
        </w:rPr>
        <w:t>nancement</w:t>
      </w:r>
      <w:r>
        <w:rPr>
          <w:szCs w:val="24"/>
        </w:rPr>
        <w:t> ;</w:t>
      </w:r>
    </w:p>
    <w:p w:rsidR="00D01FAD" w:rsidRPr="00024729" w:rsidRDefault="00D01FAD" w:rsidP="00D01FAD">
      <w:pPr>
        <w:ind w:left="720" w:hanging="360"/>
        <w:jc w:val="both"/>
        <w:rPr>
          <w:szCs w:val="24"/>
        </w:rPr>
      </w:pPr>
      <w:r w:rsidRPr="00024729">
        <w:rPr>
          <w:szCs w:val="24"/>
        </w:rPr>
        <w:t>-</w:t>
      </w:r>
      <w:r>
        <w:rPr>
          <w:szCs w:val="24"/>
        </w:rPr>
        <w:tab/>
      </w:r>
      <w:r w:rsidRPr="00024729">
        <w:rPr>
          <w:szCs w:val="24"/>
        </w:rPr>
        <w:t>Responsabiliser davantage le personnel dans l’accomplissement des tâches respectives par une définition précise et des attrib</w:t>
      </w:r>
      <w:r w:rsidRPr="00024729">
        <w:rPr>
          <w:szCs w:val="24"/>
        </w:rPr>
        <w:t>u</w:t>
      </w:r>
      <w:r w:rsidRPr="00024729">
        <w:rPr>
          <w:szCs w:val="24"/>
        </w:rPr>
        <w:t>tions a</w:t>
      </w:r>
      <w:r w:rsidRPr="00024729">
        <w:rPr>
          <w:szCs w:val="24"/>
        </w:rPr>
        <w:t>f</w:t>
      </w:r>
      <w:r w:rsidRPr="00024729">
        <w:rPr>
          <w:szCs w:val="24"/>
        </w:rPr>
        <w:t>férentes</w:t>
      </w:r>
      <w:r>
        <w:rPr>
          <w:szCs w:val="24"/>
        </w:rPr>
        <w:t> ;</w:t>
      </w:r>
    </w:p>
    <w:p w:rsidR="00D01FAD" w:rsidRPr="00024729" w:rsidRDefault="00D01FAD" w:rsidP="00D01FAD">
      <w:pPr>
        <w:ind w:left="720" w:hanging="360"/>
        <w:jc w:val="both"/>
        <w:rPr>
          <w:szCs w:val="24"/>
        </w:rPr>
      </w:pPr>
      <w:r w:rsidRPr="00024729">
        <w:rPr>
          <w:szCs w:val="24"/>
        </w:rPr>
        <w:t>-</w:t>
      </w:r>
      <w:r>
        <w:rPr>
          <w:szCs w:val="24"/>
        </w:rPr>
        <w:tab/>
      </w:r>
      <w:r w:rsidRPr="00024729">
        <w:rPr>
          <w:szCs w:val="24"/>
        </w:rPr>
        <w:t>Décrire la méthodologie à adopter pour l'atteinte des objectifs des actions engagées avec une utilisation optimale de l'ense</w:t>
      </w:r>
      <w:r w:rsidRPr="00024729">
        <w:rPr>
          <w:szCs w:val="24"/>
        </w:rPr>
        <w:t>m</w:t>
      </w:r>
      <w:r w:rsidRPr="00024729">
        <w:rPr>
          <w:szCs w:val="24"/>
        </w:rPr>
        <w:t>ble des moyens et la mise en œuvre d’un contrôle interne eff</w:t>
      </w:r>
      <w:r w:rsidRPr="00024729">
        <w:rPr>
          <w:szCs w:val="24"/>
        </w:rPr>
        <w:t>i</w:t>
      </w:r>
      <w:r w:rsidRPr="00024729">
        <w:rPr>
          <w:szCs w:val="24"/>
        </w:rPr>
        <w:t xml:space="preserve">cace. </w:t>
      </w:r>
    </w:p>
    <w:p w:rsidR="00D01FAD" w:rsidRDefault="00D01FAD" w:rsidP="00D01FAD">
      <w:pPr>
        <w:ind w:left="720" w:hanging="360"/>
        <w:jc w:val="both"/>
        <w:rPr>
          <w:szCs w:val="24"/>
        </w:rPr>
      </w:pPr>
    </w:p>
    <w:p w:rsidR="00D01FAD" w:rsidRPr="00024729" w:rsidRDefault="00D01FAD" w:rsidP="00D01FAD">
      <w:pPr>
        <w:spacing w:before="120" w:after="120"/>
        <w:jc w:val="both"/>
        <w:rPr>
          <w:b/>
          <w:i/>
          <w:color w:val="000000"/>
          <w:szCs w:val="24"/>
        </w:rPr>
      </w:pPr>
      <w:r w:rsidRPr="00024729">
        <w:rPr>
          <w:szCs w:val="24"/>
        </w:rPr>
        <w:t xml:space="preserve">Le monde est en permanence changement, il en est de même des normes, principes et bonnes pratiques de gestion qui subissent au jour le jour des évolutions. La mise en œuvre d’un programme peut être confrontée à des réalités imprévisibles lors de l'évaluation du projet.  </w:t>
      </w:r>
      <w:r w:rsidRPr="00024729">
        <w:rPr>
          <w:color w:val="000000"/>
          <w:szCs w:val="24"/>
        </w:rPr>
        <w:t>Pour cela, la mise à jour du présent manuel est aussi importante que sa mise en place. S’il n’est pas mis à jour régulièrement et si chaque exemplaire ne subit pas la mise à jour, il perd son efficacité. Une liste des détenteurs du manuel sera maintenue par le Comité Exécutif pour permettre la mise à jour de tous les exemplaires chaque fois que cette dernière sera opérée.</w:t>
      </w:r>
      <w:r w:rsidRPr="00024729">
        <w:rPr>
          <w:szCs w:val="24"/>
        </w:rPr>
        <w:t xml:space="preserve"> </w:t>
      </w:r>
    </w:p>
    <w:p w:rsidR="00D01FAD" w:rsidRPr="00024729" w:rsidRDefault="00D01FAD" w:rsidP="00D01FAD">
      <w:pPr>
        <w:spacing w:before="120" w:after="120"/>
        <w:jc w:val="both"/>
        <w:rPr>
          <w:color w:val="000000"/>
          <w:szCs w:val="24"/>
        </w:rPr>
      </w:pPr>
      <w:r w:rsidRPr="00024729">
        <w:rPr>
          <w:color w:val="000000"/>
          <w:szCs w:val="24"/>
        </w:rPr>
        <w:t>Donc, la responsabilité de la tenue et la mise à jour du manuel des procédures incombe au Comité Exécutif. Il décide en outre des copies à mettre à la disposition du personnel. La décision de modification des procédures existantes est prise sur son initiative. Lorsque la décision de modification de procédures est prise, le Comité Exécutif convoque une réunion à laquelle doivent participer tous les agents susceptibles d’être concernés par ces modifications. Cette réunion doit débattre de l’opportunité de la modification proposée et des solutions à adopter. A l’issue de cette réunion un procès-verbal est établi indiquant les él</w:t>
      </w:r>
      <w:r w:rsidRPr="00024729">
        <w:rPr>
          <w:color w:val="000000"/>
          <w:szCs w:val="24"/>
        </w:rPr>
        <w:t>é</w:t>
      </w:r>
      <w:r w:rsidRPr="00024729">
        <w:rPr>
          <w:color w:val="000000"/>
          <w:szCs w:val="24"/>
        </w:rPr>
        <w:t>ments suivants</w:t>
      </w:r>
      <w:r>
        <w:rPr>
          <w:color w:val="000000"/>
          <w:szCs w:val="24"/>
        </w:rPr>
        <w:t> :</w:t>
      </w:r>
      <w:r w:rsidRPr="00024729">
        <w:rPr>
          <w:color w:val="000000"/>
          <w:szCs w:val="24"/>
        </w:rPr>
        <w:t xml:space="preserve"> </w:t>
      </w:r>
    </w:p>
    <w:p w:rsidR="00D01FAD" w:rsidRDefault="00D01FAD" w:rsidP="00D01FAD">
      <w:pPr>
        <w:ind w:left="720" w:hanging="360"/>
        <w:jc w:val="both"/>
        <w:rPr>
          <w:szCs w:val="24"/>
        </w:rPr>
      </w:pPr>
    </w:p>
    <w:p w:rsidR="00D01FAD" w:rsidRPr="00D12D2C" w:rsidRDefault="00D01FAD" w:rsidP="00D01FAD">
      <w:pPr>
        <w:ind w:left="720" w:hanging="360"/>
        <w:jc w:val="both"/>
        <w:rPr>
          <w:szCs w:val="24"/>
        </w:rPr>
      </w:pPr>
      <w:r>
        <w:rPr>
          <w:szCs w:val="24"/>
        </w:rPr>
        <w:t>*</w:t>
      </w:r>
      <w:r>
        <w:rPr>
          <w:szCs w:val="24"/>
        </w:rPr>
        <w:tab/>
      </w:r>
      <w:r w:rsidRPr="00024729">
        <w:rPr>
          <w:color w:val="000000"/>
          <w:szCs w:val="24"/>
        </w:rPr>
        <w:t xml:space="preserve">les </w:t>
      </w:r>
      <w:r w:rsidRPr="00D12D2C">
        <w:rPr>
          <w:szCs w:val="24"/>
        </w:rPr>
        <w:t>procédures devant être modifiées ;</w:t>
      </w:r>
    </w:p>
    <w:p w:rsidR="00D01FAD" w:rsidRPr="00D12D2C" w:rsidRDefault="00D01FAD" w:rsidP="00D01FAD">
      <w:pPr>
        <w:ind w:left="720" w:hanging="360"/>
        <w:jc w:val="both"/>
        <w:rPr>
          <w:szCs w:val="24"/>
        </w:rPr>
      </w:pPr>
      <w:r>
        <w:rPr>
          <w:szCs w:val="24"/>
        </w:rPr>
        <w:t>*</w:t>
      </w:r>
      <w:r>
        <w:rPr>
          <w:szCs w:val="24"/>
        </w:rPr>
        <w:tab/>
      </w:r>
      <w:r w:rsidRPr="00D12D2C">
        <w:rPr>
          <w:szCs w:val="24"/>
        </w:rPr>
        <w:t>les raisons pour lesquelles les modifications sont demandées ;</w:t>
      </w:r>
    </w:p>
    <w:p w:rsidR="00D01FAD" w:rsidRPr="00D12D2C" w:rsidRDefault="00D01FAD" w:rsidP="00D01FAD">
      <w:pPr>
        <w:ind w:left="720" w:hanging="360"/>
        <w:jc w:val="both"/>
        <w:rPr>
          <w:szCs w:val="24"/>
        </w:rPr>
      </w:pPr>
      <w:r>
        <w:rPr>
          <w:szCs w:val="24"/>
        </w:rPr>
        <w:t>*</w:t>
      </w:r>
      <w:r>
        <w:rPr>
          <w:szCs w:val="24"/>
        </w:rPr>
        <w:tab/>
      </w:r>
      <w:r w:rsidRPr="00D12D2C">
        <w:rPr>
          <w:szCs w:val="24"/>
        </w:rPr>
        <w:t>les principes de modifications à adopter ;</w:t>
      </w:r>
    </w:p>
    <w:p w:rsidR="00D01FAD" w:rsidRPr="00D12D2C" w:rsidRDefault="00D01FAD" w:rsidP="00D01FAD">
      <w:pPr>
        <w:ind w:left="720" w:hanging="360"/>
        <w:jc w:val="both"/>
        <w:rPr>
          <w:szCs w:val="24"/>
        </w:rPr>
      </w:pPr>
      <w:r>
        <w:rPr>
          <w:szCs w:val="24"/>
        </w:rPr>
        <w:t>*</w:t>
      </w:r>
      <w:r>
        <w:rPr>
          <w:szCs w:val="24"/>
        </w:rPr>
        <w:tab/>
      </w:r>
      <w:r w:rsidRPr="00D12D2C">
        <w:rPr>
          <w:szCs w:val="24"/>
        </w:rPr>
        <w:t>la personne chargée de rédiger les nouvelles procédures à indu</w:t>
      </w:r>
      <w:r w:rsidRPr="00D12D2C">
        <w:rPr>
          <w:szCs w:val="24"/>
        </w:rPr>
        <w:t>i</w:t>
      </w:r>
      <w:r w:rsidRPr="00D12D2C">
        <w:rPr>
          <w:szCs w:val="24"/>
        </w:rPr>
        <w:t>re dans le manuel ;</w:t>
      </w:r>
    </w:p>
    <w:p w:rsidR="00D01FAD" w:rsidRPr="00D12D2C" w:rsidRDefault="00D01FAD" w:rsidP="00D01FAD">
      <w:pPr>
        <w:ind w:left="720" w:hanging="360"/>
        <w:jc w:val="both"/>
        <w:rPr>
          <w:szCs w:val="24"/>
        </w:rPr>
      </w:pPr>
      <w:r>
        <w:rPr>
          <w:szCs w:val="24"/>
        </w:rPr>
        <w:t>*</w:t>
      </w:r>
      <w:r>
        <w:rPr>
          <w:szCs w:val="24"/>
        </w:rPr>
        <w:tab/>
      </w:r>
      <w:r w:rsidRPr="00D12D2C">
        <w:rPr>
          <w:szCs w:val="24"/>
        </w:rPr>
        <w:t>la personne chargée de la rédaction des nouvelles procédures le soumettra au Comité Exécutif qui y apporté les éventuelles m</w:t>
      </w:r>
      <w:r w:rsidRPr="00D12D2C">
        <w:rPr>
          <w:szCs w:val="24"/>
        </w:rPr>
        <w:t>o</w:t>
      </w:r>
      <w:r w:rsidRPr="00D12D2C">
        <w:rPr>
          <w:szCs w:val="24"/>
        </w:rPr>
        <w:t>dific</w:t>
      </w:r>
      <w:r w:rsidRPr="00D12D2C">
        <w:rPr>
          <w:szCs w:val="24"/>
        </w:rPr>
        <w:t>a</w:t>
      </w:r>
      <w:r w:rsidRPr="00D12D2C">
        <w:rPr>
          <w:szCs w:val="24"/>
        </w:rPr>
        <w:t>tions qu’il juge nécessaire pour arrêter le texte définitif ;</w:t>
      </w:r>
    </w:p>
    <w:p w:rsidR="00D01FAD" w:rsidRPr="00D12D2C" w:rsidRDefault="00D01FAD" w:rsidP="00D01FAD">
      <w:pPr>
        <w:ind w:left="720" w:hanging="360"/>
        <w:jc w:val="both"/>
        <w:rPr>
          <w:szCs w:val="24"/>
        </w:rPr>
      </w:pPr>
      <w:r>
        <w:rPr>
          <w:szCs w:val="24"/>
        </w:rPr>
        <w:t>*</w:t>
      </w:r>
      <w:r>
        <w:rPr>
          <w:szCs w:val="24"/>
        </w:rPr>
        <w:tab/>
      </w:r>
      <w:r w:rsidRPr="00D12D2C">
        <w:rPr>
          <w:szCs w:val="24"/>
        </w:rPr>
        <w:t>Après adoption du texte définitif portant sur les modifications apportées au manuel, la Direction de gestion se charge de di</w:t>
      </w:r>
      <w:r w:rsidRPr="00D12D2C">
        <w:rPr>
          <w:szCs w:val="24"/>
        </w:rPr>
        <w:t>s</w:t>
      </w:r>
      <w:r w:rsidRPr="00D12D2C">
        <w:rPr>
          <w:szCs w:val="24"/>
        </w:rPr>
        <w:t xml:space="preserve">tribuer les nouvelles sections aux intéressées ; </w:t>
      </w:r>
    </w:p>
    <w:p w:rsidR="00D01FAD" w:rsidRPr="00024729" w:rsidRDefault="00D01FAD" w:rsidP="00D01FAD">
      <w:pPr>
        <w:ind w:left="720" w:hanging="360"/>
        <w:jc w:val="both"/>
        <w:rPr>
          <w:b/>
          <w:i/>
          <w:color w:val="000000"/>
          <w:szCs w:val="24"/>
        </w:rPr>
      </w:pPr>
      <w:r>
        <w:rPr>
          <w:szCs w:val="24"/>
        </w:rPr>
        <w:t>*</w:t>
      </w:r>
      <w:r>
        <w:rPr>
          <w:szCs w:val="24"/>
        </w:rPr>
        <w:tab/>
      </w:r>
      <w:r w:rsidRPr="00D12D2C">
        <w:rPr>
          <w:szCs w:val="24"/>
        </w:rPr>
        <w:t>Le secrétariat</w:t>
      </w:r>
      <w:r w:rsidRPr="00024729">
        <w:rPr>
          <w:color w:val="000000"/>
          <w:szCs w:val="24"/>
        </w:rPr>
        <w:t xml:space="preserve"> doit tenir un registre permettant de suivre la mise à jour de chaque copie du manuel. </w:t>
      </w:r>
    </w:p>
    <w:p w:rsidR="00D01FAD" w:rsidRPr="00024729" w:rsidRDefault="00D01FAD" w:rsidP="00D01FAD">
      <w:pPr>
        <w:spacing w:before="120" w:after="120"/>
        <w:jc w:val="both"/>
        <w:rPr>
          <w:b/>
          <w:i/>
          <w:color w:val="000000"/>
          <w:szCs w:val="24"/>
        </w:rPr>
      </w:pPr>
    </w:p>
    <w:p w:rsidR="00D01FAD" w:rsidRPr="00024729" w:rsidRDefault="00D01FAD" w:rsidP="00D01FAD">
      <w:pPr>
        <w:pStyle w:val="planche"/>
      </w:pPr>
      <w:bookmarkStart w:id="91" w:name="These_pt_2_chap_4_sec_2"/>
      <w:r w:rsidRPr="00024729">
        <w:t>Section 2</w:t>
      </w:r>
      <w:r>
        <w:br/>
      </w:r>
      <w:r w:rsidRPr="00024729">
        <w:t>Définition</w:t>
      </w:r>
      <w:r>
        <w:t xml:space="preserve"> de certains concepts</w:t>
      </w:r>
      <w:r>
        <w:br/>
        <w:t>liés à l’é</w:t>
      </w:r>
      <w:r w:rsidRPr="00024729">
        <w:t>laboration de notre m</w:t>
      </w:r>
      <w:r w:rsidRPr="00024729">
        <w:t>a</w:t>
      </w:r>
      <w:r w:rsidRPr="00024729">
        <w:t>nuel</w:t>
      </w:r>
    </w:p>
    <w:bookmarkEnd w:id="91"/>
    <w:p w:rsidR="00D01FAD" w:rsidRDefault="00D01FAD" w:rsidP="00D01FAD">
      <w:pPr>
        <w:spacing w:before="120" w:after="120"/>
        <w:jc w:val="both"/>
        <w:rPr>
          <w:b/>
          <w:bCs/>
          <w:szCs w:val="24"/>
        </w:rPr>
      </w:pPr>
    </w:p>
    <w:p w:rsidR="00D01FAD" w:rsidRPr="00024729" w:rsidRDefault="00D01FAD" w:rsidP="00D01FAD">
      <w:pPr>
        <w:pStyle w:val="Niveau12"/>
        <w:rPr>
          <w:color w:val="FF0000"/>
        </w:rPr>
      </w:pPr>
      <w:bookmarkStart w:id="92" w:name="These_pt_2_chap_4_sec_2_1"/>
      <w:r w:rsidRPr="00024729">
        <w:t>2.1</w:t>
      </w:r>
      <w:r>
        <w:t>.</w:t>
      </w:r>
      <w:r w:rsidRPr="00024729">
        <w:t xml:space="preserve"> Organisation Non Gouvernementale (ONG)</w:t>
      </w:r>
    </w:p>
    <w:bookmarkEnd w:id="92"/>
    <w:p w:rsidR="00D01FAD" w:rsidRPr="00024729" w:rsidRDefault="00D01FAD" w:rsidP="00D01FAD">
      <w:pPr>
        <w:spacing w:before="120" w:after="120"/>
        <w:jc w:val="both"/>
        <w:rPr>
          <w:color w:val="FF0000"/>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color w:val="000000"/>
          <w:szCs w:val="24"/>
        </w:rPr>
      </w:pPr>
      <w:r w:rsidRPr="00024729">
        <w:rPr>
          <w:color w:val="000000"/>
          <w:szCs w:val="24"/>
        </w:rPr>
        <w:t>Le terme Organisation Non Gouvernementale est apparu aux N</w:t>
      </w:r>
      <w:r w:rsidRPr="00024729">
        <w:rPr>
          <w:color w:val="000000"/>
          <w:szCs w:val="24"/>
        </w:rPr>
        <w:t>a</w:t>
      </w:r>
      <w:r w:rsidRPr="00024729">
        <w:rPr>
          <w:color w:val="000000"/>
          <w:szCs w:val="24"/>
        </w:rPr>
        <w:t xml:space="preserve">tions Unies en 1945 pour désigner des organisations indépendantes des </w:t>
      </w:r>
      <w:r>
        <w:rPr>
          <w:color w:val="000000"/>
          <w:szCs w:val="24"/>
        </w:rPr>
        <w:t>État</w:t>
      </w:r>
      <w:r w:rsidRPr="00024729">
        <w:rPr>
          <w:color w:val="000000"/>
          <w:szCs w:val="24"/>
        </w:rPr>
        <w:t xml:space="preserve">s susceptibles d’être consultées par le Conseil économique et social. Aujourd’hui, il recouvre un champ très large d’organisations et il n’existe donc pas de définition unique, ni de quantification exacte. </w:t>
      </w:r>
      <w:r w:rsidRPr="00024729">
        <w:rPr>
          <w:szCs w:val="24"/>
        </w:rPr>
        <w:t>Pour Marie-Claude Smouts, chercheuse au Centre National de la R</w:t>
      </w:r>
      <w:r w:rsidRPr="00024729">
        <w:rPr>
          <w:szCs w:val="24"/>
        </w:rPr>
        <w:t>e</w:t>
      </w:r>
      <w:r w:rsidRPr="00024729">
        <w:rPr>
          <w:szCs w:val="24"/>
        </w:rPr>
        <w:t xml:space="preserve">cherche Scientifique (CNRS), les ONG sont des </w:t>
      </w:r>
      <w:r>
        <w:rPr>
          <w:iCs/>
          <w:szCs w:val="24"/>
        </w:rPr>
        <w:t>« </w:t>
      </w:r>
      <w:r w:rsidRPr="00024729">
        <w:rPr>
          <w:iCs/>
          <w:szCs w:val="24"/>
        </w:rPr>
        <w:t>organisations co</w:t>
      </w:r>
      <w:r w:rsidRPr="00024729">
        <w:rPr>
          <w:iCs/>
          <w:szCs w:val="24"/>
        </w:rPr>
        <w:t>m</w:t>
      </w:r>
      <w:r w:rsidRPr="00024729">
        <w:rPr>
          <w:iCs/>
          <w:szCs w:val="24"/>
        </w:rPr>
        <w:t>posées d’individus qui se regroupent volontairement en association pour poursuivre des objectifs communs</w:t>
      </w:r>
      <w:r>
        <w:rPr>
          <w:iCs/>
          <w:szCs w:val="24"/>
        </w:rPr>
        <w:t> »</w:t>
      </w:r>
      <w:r w:rsidRPr="00024729">
        <w:rPr>
          <w:iCs/>
          <w:szCs w:val="24"/>
        </w:rPr>
        <w:t>.</w:t>
      </w:r>
      <w:r w:rsidRPr="00024729">
        <w:rPr>
          <w:szCs w:val="24"/>
        </w:rPr>
        <w:t xml:space="preserve"> Elles sont également à but non lucratif et leur activité a souvent un objectif d’utilité sociale, et elles se situent ainsi dans le champ de l’économie sociale. </w:t>
      </w:r>
    </w:p>
    <w:p w:rsidR="00D01FAD" w:rsidRPr="00024729" w:rsidRDefault="00D01FAD" w:rsidP="00D01FAD">
      <w:pPr>
        <w:spacing w:before="120" w:after="120"/>
        <w:jc w:val="both"/>
        <w:rPr>
          <w:szCs w:val="24"/>
        </w:rPr>
      </w:pPr>
      <w:r w:rsidRPr="00024729">
        <w:rPr>
          <w:szCs w:val="24"/>
        </w:rPr>
        <w:t>Pour d’autres penseurs comme</w:t>
      </w:r>
      <w:r>
        <w:rPr>
          <w:szCs w:val="24"/>
        </w:rPr>
        <w:t> :</w:t>
      </w:r>
      <w:r w:rsidRPr="00024729">
        <w:rPr>
          <w:szCs w:val="24"/>
        </w:rPr>
        <w:t xml:space="preserve"> Henri Mintzberg, Michel Crozier et Philippe Bernoux, une </w:t>
      </w:r>
      <w:r w:rsidRPr="00024729">
        <w:rPr>
          <w:bCs/>
          <w:szCs w:val="24"/>
        </w:rPr>
        <w:t>organisation</w:t>
      </w:r>
      <w:r w:rsidRPr="00024729">
        <w:rPr>
          <w:szCs w:val="24"/>
        </w:rPr>
        <w:t xml:space="preserve"> est un ensemble d'</w:t>
      </w:r>
      <w:r w:rsidRPr="00024729">
        <w:rPr>
          <w:bCs/>
          <w:szCs w:val="24"/>
        </w:rPr>
        <w:t>individus</w:t>
      </w:r>
      <w:r w:rsidRPr="00024729">
        <w:rPr>
          <w:szCs w:val="24"/>
        </w:rPr>
        <w:t xml:space="preserve">, regroupés au sein d'une </w:t>
      </w:r>
      <w:r w:rsidRPr="00024729">
        <w:rPr>
          <w:bCs/>
          <w:szCs w:val="24"/>
        </w:rPr>
        <w:t>structure régulée</w:t>
      </w:r>
      <w:r w:rsidRPr="00024729">
        <w:rPr>
          <w:szCs w:val="24"/>
        </w:rPr>
        <w:t>, ayant un système de co</w:t>
      </w:r>
      <w:r w:rsidRPr="00024729">
        <w:rPr>
          <w:szCs w:val="24"/>
        </w:rPr>
        <w:t>m</w:t>
      </w:r>
      <w:r w:rsidRPr="00024729">
        <w:rPr>
          <w:szCs w:val="24"/>
        </w:rPr>
        <w:t xml:space="preserve">munication pour faciliter la circulation de l'information, dans le but de répondre à des </w:t>
      </w:r>
      <w:r w:rsidRPr="00024729">
        <w:rPr>
          <w:bCs/>
          <w:szCs w:val="24"/>
        </w:rPr>
        <w:t>besoins</w:t>
      </w:r>
      <w:r w:rsidRPr="00024729">
        <w:rPr>
          <w:szCs w:val="24"/>
        </w:rPr>
        <w:t xml:space="preserve"> et d'atteindre des </w:t>
      </w:r>
      <w:r w:rsidRPr="00024729">
        <w:rPr>
          <w:bCs/>
          <w:szCs w:val="24"/>
        </w:rPr>
        <w:t>objectifs</w:t>
      </w:r>
      <w:r w:rsidRPr="00024729">
        <w:rPr>
          <w:szCs w:val="24"/>
        </w:rPr>
        <w:t xml:space="preserve"> déterminés.</w:t>
      </w:r>
    </w:p>
    <w:p w:rsidR="00D01FAD" w:rsidRPr="00024729" w:rsidRDefault="00D01FAD" w:rsidP="00D01FAD">
      <w:pPr>
        <w:spacing w:before="120" w:after="120"/>
        <w:jc w:val="both"/>
        <w:rPr>
          <w:szCs w:val="24"/>
        </w:rPr>
      </w:pPr>
      <w:r w:rsidRPr="00024729">
        <w:rPr>
          <w:szCs w:val="24"/>
        </w:rPr>
        <w:t xml:space="preserve">Donc, les </w:t>
      </w:r>
      <w:r w:rsidRPr="00024729">
        <w:rPr>
          <w:rStyle w:val="lev"/>
          <w:b w:val="0"/>
          <w:szCs w:val="24"/>
        </w:rPr>
        <w:t>Organisations à but non lucratif</w:t>
      </w:r>
      <w:r w:rsidRPr="00024729">
        <w:rPr>
          <w:szCs w:val="24"/>
        </w:rPr>
        <w:t xml:space="preserve"> ont souvent pour finalité de fournir des services privés à leurs adhérents. Cela peut consister à satisfaire leurs besoins ou défendre leurs intérêts, ses ressources pr</w:t>
      </w:r>
      <w:r w:rsidRPr="00024729">
        <w:rPr>
          <w:szCs w:val="24"/>
        </w:rPr>
        <w:t>o</w:t>
      </w:r>
      <w:r w:rsidRPr="00024729">
        <w:rPr>
          <w:szCs w:val="24"/>
        </w:rPr>
        <w:t>viennent de fonds publics ou privés. Elles peuvent également avoir une mission de service public (santé, justice, social…) à destination de l'ensemble de la population. Dans ce cadre, elles contribuent à l'intérêt général en assurant la promotion d'idées ou une mission de service public reçue de l'État ou des collectivités territoriales, ou en jouant un rôle caritatif ou humanitaire. En n'ayant pas  pour objet de partager des bénéfices entre ses membres, l'ensemble de ses ressources est to</w:t>
      </w:r>
      <w:r w:rsidRPr="00024729">
        <w:rPr>
          <w:szCs w:val="24"/>
        </w:rPr>
        <w:t>u</w:t>
      </w:r>
      <w:r w:rsidRPr="00024729">
        <w:rPr>
          <w:szCs w:val="24"/>
        </w:rPr>
        <w:t>jours utilisé et réinvesti dans l'association pour la satisfaction de ses membres. Si une organisation à but non lucratif fait des bénéfices, ceux-ci devront être réutilisés au sein de l'association afin de garantir son fonctionnement.</w:t>
      </w:r>
    </w:p>
    <w:p w:rsidR="00D01FAD" w:rsidRPr="00024729" w:rsidRDefault="00D01FAD" w:rsidP="00D01FAD">
      <w:pPr>
        <w:spacing w:before="120" w:after="120"/>
        <w:jc w:val="both"/>
        <w:rPr>
          <w:szCs w:val="24"/>
        </w:rPr>
      </w:pPr>
      <w:r w:rsidRPr="00024729">
        <w:rPr>
          <w:szCs w:val="24"/>
        </w:rPr>
        <w:t xml:space="preserve">Une ONG, tout comme une entreprise commerciale </w:t>
      </w:r>
      <w:r w:rsidRPr="00024729">
        <w:rPr>
          <w:color w:val="000000"/>
          <w:szCs w:val="24"/>
        </w:rPr>
        <w:t>manipule de l’argent, gère un personnel, acquière et utilise des ressources matérie</w:t>
      </w:r>
      <w:r w:rsidRPr="00024729">
        <w:rPr>
          <w:color w:val="000000"/>
          <w:szCs w:val="24"/>
        </w:rPr>
        <w:t>l</w:t>
      </w:r>
      <w:r w:rsidRPr="00024729">
        <w:rPr>
          <w:color w:val="000000"/>
          <w:szCs w:val="24"/>
        </w:rPr>
        <w:t>les, bien qu’elle soit à but non lucratif</w:t>
      </w:r>
      <w:r w:rsidRPr="00024729">
        <w:rPr>
          <w:szCs w:val="24"/>
        </w:rPr>
        <w:t>.</w:t>
      </w:r>
      <w:r w:rsidRPr="00024729">
        <w:rPr>
          <w:color w:val="000000"/>
          <w:szCs w:val="24"/>
        </w:rPr>
        <w:t xml:space="preserve"> C’est pourquoi, </w:t>
      </w:r>
      <w:r w:rsidRPr="00024729">
        <w:rPr>
          <w:szCs w:val="24"/>
        </w:rPr>
        <w:t>il est difficile d’évaluer une ONG</w:t>
      </w:r>
      <w:r w:rsidRPr="00024729">
        <w:rPr>
          <w:color w:val="2DA2BF"/>
          <w:szCs w:val="24"/>
        </w:rPr>
        <w:t xml:space="preserve"> </w:t>
      </w:r>
      <w:r w:rsidRPr="00024729">
        <w:rPr>
          <w:szCs w:val="24"/>
        </w:rPr>
        <w:t>sans prendre en considération son aspect fina</w:t>
      </w:r>
      <w:r w:rsidRPr="00024729">
        <w:rPr>
          <w:szCs w:val="24"/>
        </w:rPr>
        <w:t>n</w:t>
      </w:r>
      <w:r w:rsidRPr="00024729">
        <w:rPr>
          <w:szCs w:val="24"/>
        </w:rPr>
        <w:t>cier, administratif et comptable. Car elle évolue dans un espace fina</w:t>
      </w:r>
      <w:r w:rsidRPr="00024729">
        <w:rPr>
          <w:szCs w:val="24"/>
        </w:rPr>
        <w:t>n</w:t>
      </w:r>
      <w:r w:rsidRPr="00024729">
        <w:rPr>
          <w:szCs w:val="24"/>
        </w:rPr>
        <w:t xml:space="preserve">cier qui l’oblige à fonctionner dépendamment de certains besoins et sous certaines contraintes financières. </w:t>
      </w:r>
    </w:p>
    <w:p w:rsidR="00D01FAD" w:rsidRPr="00024729" w:rsidRDefault="00D01FAD" w:rsidP="00D01FAD">
      <w:pPr>
        <w:spacing w:before="120" w:after="120"/>
        <w:jc w:val="both"/>
        <w:rPr>
          <w:color w:val="000000"/>
          <w:szCs w:val="24"/>
        </w:rPr>
      </w:pPr>
    </w:p>
    <w:p w:rsidR="00D01FAD" w:rsidRPr="00024729" w:rsidRDefault="00D01FAD" w:rsidP="00D01FAD">
      <w:pPr>
        <w:pStyle w:val="Niveau12"/>
      </w:pPr>
      <w:bookmarkStart w:id="93" w:name="These_pt_2_chap_4_sec_2_2"/>
      <w:r>
        <w:t xml:space="preserve">2.2. </w:t>
      </w:r>
      <w:r w:rsidRPr="00024729">
        <w:t>Fonction Financière</w:t>
      </w:r>
    </w:p>
    <w:bookmarkEnd w:id="93"/>
    <w:p w:rsidR="00D01FAD" w:rsidRPr="00024729" w:rsidRDefault="00D01FAD" w:rsidP="00D01FAD">
      <w:pPr>
        <w:spacing w:before="120" w:after="120"/>
        <w:jc w:val="both"/>
        <w:rPr>
          <w:b/>
          <w:color w:val="000000"/>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color w:val="000000"/>
          <w:szCs w:val="24"/>
        </w:rPr>
      </w:pPr>
      <w:r w:rsidRPr="00024729">
        <w:rPr>
          <w:color w:val="000000"/>
          <w:szCs w:val="24"/>
        </w:rPr>
        <w:t xml:space="preserve">La fonction financière est d’une importance capitale. D’ailleurs aucune organisation ne peut prouver son existence sans étudier cette fonction. </w:t>
      </w:r>
      <w:r w:rsidRPr="00024729">
        <w:rPr>
          <w:szCs w:val="24"/>
        </w:rPr>
        <w:t xml:space="preserve">La </w:t>
      </w:r>
      <w:r w:rsidRPr="00024729">
        <w:rPr>
          <w:bCs/>
          <w:szCs w:val="24"/>
        </w:rPr>
        <w:t>finance</w:t>
      </w:r>
      <w:r w:rsidRPr="00024729">
        <w:rPr>
          <w:szCs w:val="24"/>
        </w:rPr>
        <w:t xml:space="preserve"> recouvre un domaine d'activité bien spécifique, celui du</w:t>
      </w:r>
      <w:r w:rsidRPr="00024729">
        <w:rPr>
          <w:color w:val="000000"/>
          <w:szCs w:val="24"/>
        </w:rPr>
        <w:t xml:space="preserve"> </w:t>
      </w:r>
      <w:hyperlink r:id="rId98" w:tooltip="Financement" w:history="1">
        <w:r w:rsidRPr="00024729">
          <w:rPr>
            <w:rStyle w:val="Lienhypertexte"/>
            <w:color w:val="000000"/>
            <w:szCs w:val="24"/>
          </w:rPr>
          <w:t>financement</w:t>
        </w:r>
      </w:hyperlink>
      <w:r w:rsidRPr="00024729">
        <w:rPr>
          <w:szCs w:val="24"/>
        </w:rPr>
        <w:t xml:space="preserve"> qui consiste à fournir l'argent nécessaire à la r</w:t>
      </w:r>
      <w:r w:rsidRPr="00024729">
        <w:rPr>
          <w:szCs w:val="24"/>
        </w:rPr>
        <w:t>é</w:t>
      </w:r>
      <w:r w:rsidRPr="00024729">
        <w:rPr>
          <w:szCs w:val="24"/>
        </w:rPr>
        <w:t>alisation d’un projet ou d’un programme, d'une opération économ</w:t>
      </w:r>
      <w:r w:rsidRPr="00024729">
        <w:rPr>
          <w:szCs w:val="24"/>
        </w:rPr>
        <w:t>i</w:t>
      </w:r>
      <w:r w:rsidRPr="00024729">
        <w:rPr>
          <w:szCs w:val="24"/>
        </w:rPr>
        <w:t>que. Ce domaine concerne aussi bien les individus, les ménages que les entreprises publiques ou privées.  Depuis longtemps, la  fonction f</w:t>
      </w:r>
      <w:r w:rsidRPr="00024729">
        <w:rPr>
          <w:szCs w:val="24"/>
        </w:rPr>
        <w:t>i</w:t>
      </w:r>
      <w:r w:rsidRPr="00024729">
        <w:rPr>
          <w:szCs w:val="24"/>
        </w:rPr>
        <w:t>nancière a toujours occupé une place privilégiée dans la gestion d’une institution car elle concerne son existence même</w:t>
      </w:r>
      <w:r>
        <w:rPr>
          <w:szCs w:val="24"/>
        </w:rPr>
        <w:t> :</w:t>
      </w:r>
      <w:r w:rsidRPr="00024729">
        <w:rPr>
          <w:szCs w:val="24"/>
        </w:rPr>
        <w:t xml:space="preserve"> sa naissance, sa croissance, son autonomie et sa survie.</w:t>
      </w:r>
    </w:p>
    <w:p w:rsidR="00D01FAD" w:rsidRPr="00024729" w:rsidRDefault="00D01FAD" w:rsidP="00D01FAD">
      <w:pPr>
        <w:spacing w:before="120" w:after="120"/>
        <w:jc w:val="both"/>
        <w:rPr>
          <w:color w:val="FF0000"/>
          <w:szCs w:val="24"/>
        </w:rPr>
      </w:pPr>
      <w:r w:rsidRPr="00024729">
        <w:rPr>
          <w:szCs w:val="24"/>
        </w:rPr>
        <w:t>Selon Bernard Colasse, la fonction financière tend aujourd'hui à jouer un triple rôle</w:t>
      </w:r>
      <w:r>
        <w:rPr>
          <w:szCs w:val="24"/>
        </w:rPr>
        <w:t> :</w:t>
      </w:r>
      <w:r w:rsidRPr="00024729">
        <w:rPr>
          <w:szCs w:val="24"/>
        </w:rPr>
        <w:t xml:space="preserve"> opérationnel, fonctionnel et politique. Son rôle opérationnel, son essence même, consiste à trouver et à gérer les re</w:t>
      </w:r>
      <w:r w:rsidRPr="00024729">
        <w:rPr>
          <w:szCs w:val="24"/>
        </w:rPr>
        <w:t>s</w:t>
      </w:r>
      <w:r w:rsidRPr="00024729">
        <w:rPr>
          <w:szCs w:val="24"/>
        </w:rPr>
        <w:t>sources de l’Institution</w:t>
      </w:r>
      <w:r>
        <w:rPr>
          <w:szCs w:val="24"/>
        </w:rPr>
        <w:t> ;</w:t>
      </w:r>
      <w:r w:rsidRPr="00024729">
        <w:rPr>
          <w:szCs w:val="24"/>
        </w:rPr>
        <w:t xml:space="preserve"> son rôle fonctionnel consiste à gérer le sy</w:t>
      </w:r>
      <w:r w:rsidRPr="00024729">
        <w:rPr>
          <w:szCs w:val="24"/>
        </w:rPr>
        <w:t>s</w:t>
      </w:r>
      <w:r w:rsidRPr="00024729">
        <w:rPr>
          <w:szCs w:val="24"/>
        </w:rPr>
        <w:t>tème de planification et de contrôle de l'entreprise</w:t>
      </w:r>
      <w:r>
        <w:rPr>
          <w:szCs w:val="24"/>
        </w:rPr>
        <w:t> ;</w:t>
      </w:r>
      <w:r w:rsidRPr="00024729">
        <w:rPr>
          <w:szCs w:val="24"/>
        </w:rPr>
        <w:t xml:space="preserve"> son rôle politique à faire prévaloir les contraintes financières de rentabilité et d'équilibre financier dans les prises de décision. </w:t>
      </w:r>
      <w:r w:rsidRPr="00024729">
        <w:rPr>
          <w:color w:val="FF0000"/>
          <w:szCs w:val="24"/>
        </w:rPr>
        <w:t xml:space="preserve"> </w:t>
      </w:r>
      <w:r w:rsidRPr="00024729">
        <w:rPr>
          <w:color w:val="000000"/>
          <w:szCs w:val="24"/>
        </w:rPr>
        <w:t>Elle permet d’assurer aux déc</w:t>
      </w:r>
      <w:r w:rsidRPr="00024729">
        <w:rPr>
          <w:color w:val="000000"/>
          <w:szCs w:val="24"/>
        </w:rPr>
        <w:t>i</w:t>
      </w:r>
      <w:r w:rsidRPr="00024729">
        <w:rPr>
          <w:color w:val="000000"/>
          <w:szCs w:val="24"/>
        </w:rPr>
        <w:t>deurs qu’ils ont auront bien les fonds nécessaires à l’instant T pour f</w:t>
      </w:r>
      <w:r w:rsidRPr="00024729">
        <w:rPr>
          <w:color w:val="000000"/>
          <w:szCs w:val="24"/>
        </w:rPr>
        <w:t>i</w:t>
      </w:r>
      <w:r w:rsidRPr="00024729">
        <w:rPr>
          <w:color w:val="000000"/>
          <w:szCs w:val="24"/>
        </w:rPr>
        <w:t>nancer telle ou telle activité. En effet, avant de prendre n’importe quelle décision qui implique un flux financier ou un trou dans la trés</w:t>
      </w:r>
      <w:r w:rsidRPr="00024729">
        <w:rPr>
          <w:color w:val="000000"/>
          <w:szCs w:val="24"/>
        </w:rPr>
        <w:t>o</w:t>
      </w:r>
      <w:r w:rsidRPr="00024729">
        <w:rPr>
          <w:color w:val="000000"/>
          <w:szCs w:val="24"/>
        </w:rPr>
        <w:t xml:space="preserve">rerie, un gestionnaire ou décideur doit consulter la fonction finance de l’Institution. </w:t>
      </w:r>
    </w:p>
    <w:p w:rsidR="00D01FAD" w:rsidRPr="00024729" w:rsidRDefault="00D01FAD" w:rsidP="00D01FAD">
      <w:pPr>
        <w:spacing w:before="120" w:after="120"/>
        <w:jc w:val="both"/>
      </w:pPr>
      <w:r w:rsidRPr="00024729">
        <w:t>Suite à une bonne gestion financière, les tableaux de bord et ind</w:t>
      </w:r>
      <w:r w:rsidRPr="00024729">
        <w:t>i</w:t>
      </w:r>
      <w:r w:rsidRPr="00024729">
        <w:t>cateurs financiers de cette dernière doivent offrir une information a</w:t>
      </w:r>
      <w:r w:rsidRPr="00024729">
        <w:t>c</w:t>
      </w:r>
      <w:r w:rsidRPr="00024729">
        <w:t>tualisée et pertinente aux  concernés (Bailleurs, l’</w:t>
      </w:r>
      <w:r>
        <w:t>État</w:t>
      </w:r>
      <w:r w:rsidRPr="00024729">
        <w:t>, les membres). Mais, il ne faut pas penser que l’information en possession de la dire</w:t>
      </w:r>
      <w:r w:rsidRPr="00024729">
        <w:t>c</w:t>
      </w:r>
      <w:r w:rsidRPr="00024729">
        <w:t>tion financière est uniquement de l’ordre du financier. Elle offre un vrai tableau de bord aux gestionnaires qui doivent justifier leurs d</w:t>
      </w:r>
      <w:r w:rsidRPr="00024729">
        <w:t>é</w:t>
      </w:r>
      <w:r w:rsidRPr="00024729">
        <w:t>penses en leur donnant un outil et des résultats montrant la rentabilité qu’ils ont assurée.</w:t>
      </w:r>
    </w:p>
    <w:p w:rsidR="00D01FAD" w:rsidRPr="00024729" w:rsidRDefault="00D01FAD" w:rsidP="00D01FAD">
      <w:pPr>
        <w:spacing w:before="120" w:after="120"/>
        <w:jc w:val="both"/>
      </w:pPr>
      <w:r w:rsidRPr="00024729">
        <w:t>La gestion financière intervient aussi pour éviter un besoin en f</w:t>
      </w:r>
      <w:r w:rsidRPr="00024729">
        <w:t>i</w:t>
      </w:r>
      <w:r w:rsidRPr="00024729">
        <w:t>nancement de l’Institution qui pourrait lui causer des difficultés fina</w:t>
      </w:r>
      <w:r w:rsidRPr="00024729">
        <w:t>n</w:t>
      </w:r>
      <w:r w:rsidRPr="00024729">
        <w:t>cières ou de trésorerie. Une bonne gestion des finances se traduit aussi par l’absence de gaspillage. Elle représente un ensemble d’activités centrales dans une organisation en assurant que les aspects financiers du projet (par exemple, la budgétisation, les rapports financiers et a</w:t>
      </w:r>
      <w:r w:rsidRPr="00024729">
        <w:t>u</w:t>
      </w:r>
      <w:r w:rsidRPr="00024729">
        <w:t>tres procédures nécessaires) sont exécutés de manière contrôlée</w:t>
      </w:r>
      <w:r>
        <w:t>. </w:t>
      </w:r>
      <w:r>
        <w:rPr>
          <w:rStyle w:val="Appelnotedebasdep"/>
        </w:rPr>
        <w:footnoteReference w:id="87"/>
      </w:r>
    </w:p>
    <w:p w:rsidR="00D01FAD" w:rsidRPr="00024729" w:rsidRDefault="00D01FAD" w:rsidP="00D01FAD">
      <w:pPr>
        <w:spacing w:before="120" w:after="120"/>
        <w:jc w:val="both"/>
      </w:pPr>
      <w:r w:rsidRPr="00024729">
        <w:t>Donc, la gestion financière traite essentiellement de comment, quand, et pourquoi l’argent est, ou devrait être, affecté aux activités du projet. La gestion financière permet aussi de fixer les priorités de l’organisation. De plus, elle s’occupe de l’analyse des résultats fina</w:t>
      </w:r>
      <w:r w:rsidRPr="00024729">
        <w:t>n</w:t>
      </w:r>
      <w:r w:rsidRPr="00024729">
        <w:t>ciers, qui mesurent la santé de l’organisation, tout en protégeant les intérêts de l’organisation et ceux du public. Finalement, rester dans le cadre de la loi et offrir aux donateurs une garantie acceptable que leurs fonds sont utilisés de manière correcte, requiert des procédures financières internes fiables (un système transparent) qui doivent être mises en place par le directeur financier de l’organisation.</w:t>
      </w:r>
    </w:p>
    <w:p w:rsidR="00D01FAD" w:rsidRPr="00024729" w:rsidRDefault="00D01FAD" w:rsidP="00D01FAD">
      <w:pPr>
        <w:spacing w:before="120" w:after="120"/>
        <w:jc w:val="both"/>
      </w:pPr>
    </w:p>
    <w:p w:rsidR="00D01FAD" w:rsidRPr="00024729" w:rsidRDefault="00D01FAD" w:rsidP="00D01FAD">
      <w:pPr>
        <w:pStyle w:val="Niveau12"/>
      </w:pPr>
      <w:bookmarkStart w:id="94" w:name="These_pt_2_chap_4_sec_2_3"/>
      <w:r w:rsidRPr="00024729">
        <w:t>2.3</w:t>
      </w:r>
      <w:r>
        <w:t>. Fonction Gestion</w:t>
      </w:r>
    </w:p>
    <w:bookmarkEnd w:id="94"/>
    <w:p w:rsidR="00D01FAD" w:rsidRPr="00024729" w:rsidRDefault="00D01FAD" w:rsidP="00D01FAD">
      <w:pPr>
        <w:spacing w:before="120" w:after="120"/>
        <w:jc w:val="both"/>
        <w:rPr>
          <w:b/>
          <w:color w:val="000000"/>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szCs w:val="24"/>
        </w:rPr>
      </w:pPr>
      <w:r w:rsidRPr="00024729">
        <w:rPr>
          <w:szCs w:val="24"/>
        </w:rPr>
        <w:t>En autre, pour bien gérer sa structure organisationnelle les dir</w:t>
      </w:r>
      <w:r w:rsidRPr="00024729">
        <w:rPr>
          <w:szCs w:val="24"/>
        </w:rPr>
        <w:t>i</w:t>
      </w:r>
      <w:r w:rsidRPr="00024729">
        <w:rPr>
          <w:szCs w:val="24"/>
        </w:rPr>
        <w:t>geants doivent aussi considérer l’aspect  administratif ou de gestion au sein de son institution, car l’absence d’une telle structure peut causer une chute aigüe ou même la disparition de l’entité. Elle est le déterm</w:t>
      </w:r>
      <w:r w:rsidRPr="00024729">
        <w:rPr>
          <w:szCs w:val="24"/>
        </w:rPr>
        <w:t>i</w:t>
      </w:r>
      <w:r w:rsidRPr="00024729">
        <w:rPr>
          <w:szCs w:val="24"/>
        </w:rPr>
        <w:t xml:space="preserve">nant du progrès économique et le guide des grands </w:t>
      </w:r>
      <w:r>
        <w:rPr>
          <w:szCs w:val="24"/>
        </w:rPr>
        <w:t>État</w:t>
      </w:r>
      <w:r w:rsidRPr="00024729">
        <w:rPr>
          <w:szCs w:val="24"/>
        </w:rPr>
        <w:t>s. Comme étant une manière d'organiser, de coordonner, de contrôler, et de pl</w:t>
      </w:r>
      <w:r w:rsidRPr="00024729">
        <w:rPr>
          <w:szCs w:val="24"/>
        </w:rPr>
        <w:t>a</w:t>
      </w:r>
      <w:r w:rsidRPr="00024729">
        <w:rPr>
          <w:szCs w:val="24"/>
        </w:rPr>
        <w:t>nifier les ressources de l'entreprise en une prise de décision. Elle est la science des choix et des actions qui consiste à conduire une organis</w:t>
      </w:r>
      <w:r w:rsidRPr="00024729">
        <w:rPr>
          <w:szCs w:val="24"/>
        </w:rPr>
        <w:t>a</w:t>
      </w:r>
      <w:r w:rsidRPr="00024729">
        <w:rPr>
          <w:szCs w:val="24"/>
        </w:rPr>
        <w:t xml:space="preserve">tion ou une entreprise par l'utilisation des nombreuses techniques et démarches pour aider les chefs d’organisation à prendre les meilleures décisions. Elle est la force puissante sur laquelle s'étaye le substrat matériel et le bien être des nations dans la société moderne. En tant que science, elle est à la fois théorique et pratique, c'est-à-dire être destinée, à être mise en application dans plusieurs domaines. </w:t>
      </w:r>
    </w:p>
    <w:p w:rsidR="00D01FAD" w:rsidRPr="00024729" w:rsidRDefault="00D01FAD" w:rsidP="00D01FAD">
      <w:pPr>
        <w:spacing w:before="120" w:after="120"/>
        <w:jc w:val="both"/>
        <w:rPr>
          <w:rStyle w:val="Accentuation"/>
          <w:i w:val="0"/>
          <w:szCs w:val="24"/>
        </w:rPr>
      </w:pPr>
      <w:r w:rsidRPr="00024729">
        <w:rPr>
          <w:szCs w:val="24"/>
        </w:rPr>
        <w:t xml:space="preserve">La gestion est souvent confondue aux concepts de management et d'administration, mais en réalité des nuances significatives peuvent être relevées entre ces termes. Aussi,  le concept de </w:t>
      </w:r>
      <w:r>
        <w:rPr>
          <w:szCs w:val="24"/>
        </w:rPr>
        <w:t>« </w:t>
      </w:r>
      <w:r w:rsidRPr="00024729">
        <w:rPr>
          <w:szCs w:val="24"/>
        </w:rPr>
        <w:t>gestion</w:t>
      </w:r>
      <w:r>
        <w:rPr>
          <w:szCs w:val="24"/>
        </w:rPr>
        <w:t> »</w:t>
      </w:r>
      <w:r w:rsidRPr="00024729">
        <w:rPr>
          <w:szCs w:val="24"/>
        </w:rPr>
        <w:t xml:space="preserve"> à été défini par plusieurs auteurs de différentes manières. Pierre G. Berg</w:t>
      </w:r>
      <w:r w:rsidRPr="00024729">
        <w:rPr>
          <w:szCs w:val="24"/>
        </w:rPr>
        <w:t>e</w:t>
      </w:r>
      <w:r w:rsidRPr="00024729">
        <w:rPr>
          <w:szCs w:val="24"/>
        </w:rPr>
        <w:t xml:space="preserve">ron définit la gestion comme étant </w:t>
      </w:r>
      <w:r>
        <w:rPr>
          <w:szCs w:val="24"/>
        </w:rPr>
        <w:t>« </w:t>
      </w:r>
      <w:r w:rsidRPr="00024729">
        <w:rPr>
          <w:szCs w:val="24"/>
        </w:rPr>
        <w:t>un processus par lequel on plan</w:t>
      </w:r>
      <w:r w:rsidRPr="00024729">
        <w:rPr>
          <w:szCs w:val="24"/>
        </w:rPr>
        <w:t>i</w:t>
      </w:r>
      <w:r w:rsidRPr="00024729">
        <w:rPr>
          <w:szCs w:val="24"/>
        </w:rPr>
        <w:t>fie, organise, dirige et contrôle les ressources d'une organisation afin d'atteindre les buts visés</w:t>
      </w:r>
      <w:r>
        <w:rPr>
          <w:rStyle w:val="Accentuation"/>
          <w:szCs w:val="24"/>
        </w:rPr>
        <w:t> »</w:t>
      </w:r>
      <w:r>
        <w:rPr>
          <w:rStyle w:val="Accentuation"/>
          <w:i w:val="0"/>
          <w:szCs w:val="24"/>
        </w:rPr>
        <w:t> </w:t>
      </w:r>
      <w:r>
        <w:rPr>
          <w:rStyle w:val="Appelnotedebasdep"/>
          <w:iCs/>
          <w:szCs w:val="24"/>
        </w:rPr>
        <w:footnoteReference w:id="88"/>
      </w:r>
      <w:r w:rsidRPr="00024729">
        <w:rPr>
          <w:rStyle w:val="Accentuation"/>
          <w:szCs w:val="24"/>
          <w:vertAlign w:val="superscript"/>
        </w:rPr>
        <w:t xml:space="preserve"> . </w:t>
      </w:r>
      <w:r w:rsidRPr="00024729">
        <w:rPr>
          <w:szCs w:val="24"/>
        </w:rPr>
        <w:t>G.R. TERRY ET S. FRANKLIN</w:t>
      </w:r>
      <w:r w:rsidRPr="00024729">
        <w:rPr>
          <w:i/>
          <w:szCs w:val="24"/>
        </w:rPr>
        <w:t xml:space="preserve"> </w:t>
      </w:r>
      <w:r w:rsidRPr="00024729">
        <w:rPr>
          <w:szCs w:val="24"/>
        </w:rPr>
        <w:t>déf</w:t>
      </w:r>
      <w:r w:rsidRPr="00024729">
        <w:rPr>
          <w:szCs w:val="24"/>
        </w:rPr>
        <w:t>i</w:t>
      </w:r>
      <w:r w:rsidRPr="00024729">
        <w:rPr>
          <w:szCs w:val="24"/>
        </w:rPr>
        <w:t xml:space="preserve">nissent la gestion comme </w:t>
      </w:r>
      <w:r>
        <w:rPr>
          <w:szCs w:val="24"/>
        </w:rPr>
        <w:t>« </w:t>
      </w:r>
      <w:r w:rsidRPr="00024729">
        <w:rPr>
          <w:i/>
          <w:szCs w:val="24"/>
        </w:rPr>
        <w:t>étant un</w:t>
      </w:r>
      <w:r w:rsidRPr="00024729">
        <w:rPr>
          <w:rStyle w:val="Accentuation"/>
          <w:i w:val="0"/>
          <w:szCs w:val="24"/>
        </w:rPr>
        <w:t xml:space="preserve"> processus spécifique consistant en activités de planification, d'organisation, d'impulsion et de contrôle visant à déterminer et à atteindre des objectifs définis grâce à l'emploi d'êtres humains et à la mise en œuvre d'autres ressources</w:t>
      </w:r>
      <w:r>
        <w:rPr>
          <w:rStyle w:val="Accentuation"/>
          <w:i w:val="0"/>
          <w:szCs w:val="24"/>
        </w:rPr>
        <w:t> » </w:t>
      </w:r>
      <w:r>
        <w:rPr>
          <w:rStyle w:val="Appelnotedebasdep"/>
          <w:iCs/>
          <w:szCs w:val="24"/>
        </w:rPr>
        <w:footnoteReference w:id="89"/>
      </w:r>
      <w:r w:rsidRPr="00024729">
        <w:rPr>
          <w:rStyle w:val="Accentuation"/>
          <w:i w:val="0"/>
          <w:szCs w:val="24"/>
        </w:rPr>
        <w:t xml:space="preserve"> </w:t>
      </w:r>
      <w:r w:rsidRPr="00024729">
        <w:rPr>
          <w:i/>
          <w:szCs w:val="24"/>
        </w:rPr>
        <w:t xml:space="preserve">D'après J. MEYER, </w:t>
      </w:r>
      <w:r w:rsidRPr="00024729">
        <w:rPr>
          <w:rStyle w:val="Accentuation"/>
          <w:i w:val="0"/>
          <w:szCs w:val="24"/>
        </w:rPr>
        <w:t>la gestion est l'utilisation optimale par un respo</w:t>
      </w:r>
      <w:r w:rsidRPr="00024729">
        <w:rPr>
          <w:rStyle w:val="Accentuation"/>
          <w:i w:val="0"/>
          <w:szCs w:val="24"/>
        </w:rPr>
        <w:t>n</w:t>
      </w:r>
      <w:r w:rsidRPr="00024729">
        <w:rPr>
          <w:rStyle w:val="Accentuation"/>
          <w:i w:val="0"/>
          <w:szCs w:val="24"/>
        </w:rPr>
        <w:t>sable des moyens mis à sa disposition pour atteindre les objectifs fixés.</w:t>
      </w:r>
      <w:r>
        <w:rPr>
          <w:rStyle w:val="Accentuation"/>
          <w:i w:val="0"/>
          <w:szCs w:val="24"/>
        </w:rPr>
        <w:t> </w:t>
      </w:r>
      <w:r>
        <w:rPr>
          <w:rStyle w:val="Appelnotedebasdep"/>
          <w:iCs/>
          <w:szCs w:val="24"/>
        </w:rPr>
        <w:footnoteReference w:id="90"/>
      </w:r>
    </w:p>
    <w:p w:rsidR="00D01FAD" w:rsidRPr="00024729" w:rsidRDefault="00D01FAD" w:rsidP="00D01FAD">
      <w:pPr>
        <w:spacing w:before="120" w:after="120"/>
        <w:jc w:val="both"/>
        <w:rPr>
          <w:szCs w:val="24"/>
        </w:rPr>
      </w:pPr>
      <w:r w:rsidRPr="00024729">
        <w:rPr>
          <w:color w:val="000000"/>
          <w:szCs w:val="24"/>
        </w:rPr>
        <w:t>En fait, au point de vue administratif une institution doit-être m</w:t>
      </w:r>
      <w:r w:rsidRPr="00024729">
        <w:rPr>
          <w:color w:val="000000"/>
          <w:szCs w:val="24"/>
        </w:rPr>
        <w:t>a</w:t>
      </w:r>
      <w:r w:rsidRPr="00024729">
        <w:rPr>
          <w:color w:val="000000"/>
          <w:szCs w:val="24"/>
        </w:rPr>
        <w:t>nagée dans sa globalité. Aussi, convient-il d’appliquer l’ensemble des méthodes de management dédiées aux fonctions</w:t>
      </w:r>
      <w:r w:rsidRPr="00024729">
        <w:rPr>
          <w:color w:val="2DA2BF"/>
          <w:szCs w:val="24"/>
        </w:rPr>
        <w:t xml:space="preserve"> </w:t>
      </w:r>
      <w:r w:rsidRPr="00024729">
        <w:rPr>
          <w:color w:val="000000"/>
          <w:szCs w:val="24"/>
        </w:rPr>
        <w:t>composantes de cette dernière</w:t>
      </w:r>
      <w:r>
        <w:rPr>
          <w:color w:val="000000"/>
          <w:szCs w:val="24"/>
        </w:rPr>
        <w:t> :</w:t>
      </w:r>
      <w:r w:rsidRPr="00024729">
        <w:rPr>
          <w:color w:val="000000"/>
          <w:szCs w:val="24"/>
        </w:rPr>
        <w:t xml:space="preserve"> les ressources </w:t>
      </w:r>
      <w:r w:rsidRPr="00024729">
        <w:rPr>
          <w:szCs w:val="24"/>
        </w:rPr>
        <w:t>humaines, les finances, les services compt</w:t>
      </w:r>
      <w:r w:rsidRPr="00024729">
        <w:rPr>
          <w:szCs w:val="24"/>
        </w:rPr>
        <w:t>a</w:t>
      </w:r>
      <w:r w:rsidRPr="00024729">
        <w:rPr>
          <w:szCs w:val="24"/>
        </w:rPr>
        <w:t>bles  et administratifs. Une institution qu’elle soit à but lucratif ou non, quelle que soit sa taille, sa forme économique ou juridique, le gestionnaire ou le décideur a besoin d’un bon système de gestion po</w:t>
      </w:r>
      <w:r w:rsidRPr="00024729">
        <w:rPr>
          <w:szCs w:val="24"/>
        </w:rPr>
        <w:t>u</w:t>
      </w:r>
      <w:r w:rsidRPr="00024729">
        <w:rPr>
          <w:szCs w:val="24"/>
        </w:rPr>
        <w:t>vant assurer sa pérennité. La notion de gestion constitue donc un d</w:t>
      </w:r>
      <w:r w:rsidRPr="00024729">
        <w:rPr>
          <w:szCs w:val="24"/>
        </w:rPr>
        <w:t>é</w:t>
      </w:r>
      <w:r w:rsidRPr="00024729">
        <w:rPr>
          <w:szCs w:val="24"/>
        </w:rPr>
        <w:t>nominateur commun pour l’ensemble des entités et parait même i</w:t>
      </w:r>
      <w:r w:rsidRPr="00024729">
        <w:rPr>
          <w:szCs w:val="24"/>
        </w:rPr>
        <w:t>n</w:t>
      </w:r>
      <w:r w:rsidRPr="00024729">
        <w:rPr>
          <w:szCs w:val="24"/>
        </w:rPr>
        <w:t xml:space="preserve">contournable dans la réalisation de toute activité. </w:t>
      </w:r>
    </w:p>
    <w:p w:rsidR="00D01FAD" w:rsidRPr="00024729" w:rsidRDefault="00D01FAD" w:rsidP="00D01FAD">
      <w:pPr>
        <w:spacing w:before="120" w:after="120"/>
        <w:jc w:val="both"/>
      </w:pPr>
      <w:r w:rsidRPr="00024729">
        <w:t>Pour ce qui est de l'importance de la gestion, il est capital dans la vie d'une entreprise, puisse qu'on ne peut pas parvenir à atteindre les objectifs d'une organisation si on ne sait pas gérer cette dernière. A cela s'ajoute le rôle de la gestion qui peut se repartir en deux rôles principaux</w:t>
      </w:r>
      <w:r>
        <w:t> :</w:t>
      </w:r>
    </w:p>
    <w:p w:rsidR="00D01FAD" w:rsidRDefault="00D01FAD" w:rsidP="00D01FAD">
      <w:pPr>
        <w:ind w:left="720" w:hanging="360"/>
        <w:jc w:val="both"/>
      </w:pPr>
    </w:p>
    <w:p w:rsidR="00D01FAD" w:rsidRPr="00024729" w:rsidRDefault="00D01FAD" w:rsidP="00D01FAD">
      <w:pPr>
        <w:ind w:left="720" w:hanging="360"/>
        <w:jc w:val="both"/>
      </w:pPr>
      <w:r>
        <w:t>*</w:t>
      </w:r>
      <w:r>
        <w:tab/>
      </w:r>
      <w:r w:rsidRPr="00024729">
        <w:t>Le rôle statistique de la gestion qui se résume dans une respo</w:t>
      </w:r>
      <w:r w:rsidRPr="00024729">
        <w:t>n</w:t>
      </w:r>
      <w:r w:rsidRPr="00024729">
        <w:t>sab</w:t>
      </w:r>
      <w:r w:rsidRPr="00024729">
        <w:t>i</w:t>
      </w:r>
      <w:r w:rsidRPr="00024729">
        <w:t>lité qui consiste à fournir à l'entreprise tout ce dont elle a besoin pour préserver son être et pour réaliser les fins pour le</w:t>
      </w:r>
      <w:r w:rsidRPr="00024729">
        <w:t>s</w:t>
      </w:r>
      <w:r w:rsidRPr="00024729">
        <w:t xml:space="preserve">quelles, elle a été conçue. </w:t>
      </w:r>
    </w:p>
    <w:p w:rsidR="00D01FAD" w:rsidRPr="00024729" w:rsidRDefault="00D01FAD" w:rsidP="00D01FAD">
      <w:pPr>
        <w:ind w:left="720" w:hanging="360"/>
        <w:jc w:val="both"/>
      </w:pPr>
      <w:r>
        <w:t>*</w:t>
      </w:r>
      <w:r>
        <w:tab/>
      </w:r>
      <w:r w:rsidRPr="00024729">
        <w:t>Le rôle dynamique de la gestion c'est l'optimisation des re</w:t>
      </w:r>
      <w:r w:rsidRPr="00024729">
        <w:t>s</w:t>
      </w:r>
      <w:r w:rsidRPr="00024729">
        <w:t>sources, c'est-à-dire qu’elles doivent être employées et reparties efficac</w:t>
      </w:r>
      <w:r w:rsidRPr="00024729">
        <w:t>e</w:t>
      </w:r>
      <w:r w:rsidRPr="00024729">
        <w:t>ment au  bon moment et au bon endroit afin d’optimiser le profit de l'entr</w:t>
      </w:r>
      <w:r w:rsidRPr="00024729">
        <w:t>e</w:t>
      </w:r>
      <w:r w:rsidRPr="00024729">
        <w:t xml:space="preserve">prise dans ses divers services. </w:t>
      </w:r>
    </w:p>
    <w:p w:rsidR="00D01FAD" w:rsidRDefault="00D01FAD" w:rsidP="00D01FAD">
      <w:pPr>
        <w:jc w:val="both"/>
      </w:pPr>
    </w:p>
    <w:p w:rsidR="00D01FAD" w:rsidRPr="00024729" w:rsidRDefault="00D01FAD" w:rsidP="00D01FAD">
      <w:pPr>
        <w:spacing w:before="120" w:after="120"/>
        <w:jc w:val="both"/>
        <w:rPr>
          <w:color w:val="FF0000"/>
        </w:rPr>
      </w:pPr>
      <w:r w:rsidRPr="00024729">
        <w:t>Sachant qu’une Organisation Non Gouvernementale (ONG) utilise ses ressources pour la réalisation des différentes activités envisagées, et qu’elle</w:t>
      </w:r>
      <w:r w:rsidRPr="00024729">
        <w:rPr>
          <w:color w:val="00B050"/>
        </w:rPr>
        <w:t xml:space="preserve"> </w:t>
      </w:r>
      <w:r w:rsidRPr="00024729">
        <w:t>dispose des ressources limitées en moyens humains, techn</w:t>
      </w:r>
      <w:r w:rsidRPr="00024729">
        <w:t>i</w:t>
      </w:r>
      <w:r w:rsidRPr="00024729">
        <w:t xml:space="preserve">ques ou financiers, il lui faut donc sans cesse opérer des choix. </w:t>
      </w:r>
      <w:r w:rsidRPr="00024729">
        <w:rPr>
          <w:color w:val="FF0000"/>
        </w:rPr>
        <w:t xml:space="preserve"> </w:t>
      </w:r>
      <w:r w:rsidRPr="00024729">
        <w:t>Pr</w:t>
      </w:r>
      <w:r w:rsidRPr="00024729">
        <w:t>é</w:t>
      </w:r>
      <w:r w:rsidRPr="00024729">
        <w:t>voir, choisir, structurer, organiser sont en fait les dimensions de l'act</w:t>
      </w:r>
      <w:r w:rsidRPr="00024729">
        <w:t>i</w:t>
      </w:r>
      <w:r w:rsidRPr="00024729">
        <w:t>vité de gérer une société ou une organisation. La dimension la plus importante du mot gérer est celle qui consiste à réagir. Elie Cohen, dans son ouvrage, le dictionnaire de gestion nous donne neuf grands domaines de la gestion ou système de gestion</w:t>
      </w:r>
      <w:r>
        <w:t> :</w:t>
      </w:r>
    </w:p>
    <w:p w:rsidR="00D01FAD" w:rsidRDefault="00D01FAD" w:rsidP="00D01FAD">
      <w:pPr>
        <w:spacing w:before="120" w:after="120"/>
        <w:jc w:val="both"/>
      </w:pPr>
    </w:p>
    <w:p w:rsidR="00D01FAD" w:rsidRPr="00024729" w:rsidRDefault="00D01FAD" w:rsidP="00D01FAD">
      <w:pPr>
        <w:ind w:left="720" w:hanging="360"/>
        <w:jc w:val="both"/>
      </w:pPr>
      <w:r>
        <w:t>1.</w:t>
      </w:r>
      <w:r>
        <w:tab/>
      </w:r>
      <w:r w:rsidRPr="00024729">
        <w:t>Le domaine de comptabilité générale</w:t>
      </w:r>
      <w:r>
        <w:t> :</w:t>
      </w:r>
      <w:r w:rsidRPr="00024729">
        <w:t xml:space="preserve"> c'est dans celui-ci où s'in</w:t>
      </w:r>
      <w:r w:rsidRPr="00024729">
        <w:t>s</w:t>
      </w:r>
      <w:r w:rsidRPr="00024729">
        <w:t>crivent toutes les questions liées à la comptabilité</w:t>
      </w:r>
      <w:r>
        <w:t> ;</w:t>
      </w:r>
    </w:p>
    <w:p w:rsidR="00D01FAD" w:rsidRPr="00024729" w:rsidRDefault="00D01FAD" w:rsidP="00D01FAD">
      <w:pPr>
        <w:ind w:left="720" w:hanging="360"/>
        <w:jc w:val="both"/>
      </w:pPr>
      <w:r>
        <w:t>2.</w:t>
      </w:r>
      <w:r>
        <w:tab/>
      </w:r>
      <w:r w:rsidRPr="00024729">
        <w:t>Le domaine de comptabilité de gestion, c'est à ce niveau qu'on pa</w:t>
      </w:r>
      <w:r w:rsidRPr="00024729">
        <w:t>r</w:t>
      </w:r>
      <w:r w:rsidRPr="00024729">
        <w:t>le de la gestion prévisionnelle et on parle aussi du contrôle</w:t>
      </w:r>
      <w:r>
        <w:t> ;</w:t>
      </w:r>
    </w:p>
    <w:p w:rsidR="00D01FAD" w:rsidRPr="00024729" w:rsidRDefault="00D01FAD" w:rsidP="00D01FAD">
      <w:pPr>
        <w:ind w:left="720" w:hanging="360"/>
        <w:jc w:val="both"/>
      </w:pPr>
      <w:r>
        <w:t>3.</w:t>
      </w:r>
      <w:r>
        <w:tab/>
      </w:r>
      <w:r w:rsidRPr="00024729">
        <w:t>Le domaine de finance, lié à la gestion financière se base de toutes questions et problèmes liés aux finances de celle-ci</w:t>
      </w:r>
      <w:r>
        <w:t> ;</w:t>
      </w:r>
    </w:p>
    <w:p w:rsidR="00D01FAD" w:rsidRPr="00024729" w:rsidRDefault="00D01FAD" w:rsidP="00D01FAD">
      <w:pPr>
        <w:ind w:left="720" w:hanging="360"/>
        <w:jc w:val="both"/>
      </w:pPr>
      <w:r>
        <w:t>4.</w:t>
      </w:r>
      <w:r>
        <w:tab/>
      </w:r>
      <w:r w:rsidRPr="00024729">
        <w:t>Le domaine de gestion juridique et fiscale. C'est là qu'on gère tous les problèmes liés à la fiscalité, taxes, impôts etc., et aussi à la que</w:t>
      </w:r>
      <w:r w:rsidRPr="00024729">
        <w:t>s</w:t>
      </w:r>
      <w:r w:rsidRPr="00024729">
        <w:t>tion de l'autonomie</w:t>
      </w:r>
      <w:r>
        <w:t> ;</w:t>
      </w:r>
    </w:p>
    <w:p w:rsidR="00D01FAD" w:rsidRPr="00024729" w:rsidRDefault="00D01FAD" w:rsidP="00D01FAD">
      <w:pPr>
        <w:ind w:left="720" w:hanging="360"/>
        <w:jc w:val="both"/>
      </w:pPr>
      <w:r>
        <w:t>5.</w:t>
      </w:r>
      <w:r>
        <w:tab/>
      </w:r>
      <w:r w:rsidRPr="00024729">
        <w:t>Le domaine de la gestion des ressources humaines, le perso</w:t>
      </w:r>
      <w:r w:rsidRPr="00024729">
        <w:t>n</w:t>
      </w:r>
      <w:r w:rsidRPr="00024729">
        <w:t>nel, les machines et immobiliers et aussi le patrimoine de l'e</w:t>
      </w:r>
      <w:r w:rsidRPr="00024729">
        <w:t>n</w:t>
      </w:r>
      <w:r w:rsidRPr="00024729">
        <w:t>treprise</w:t>
      </w:r>
      <w:r>
        <w:t> ;</w:t>
      </w:r>
    </w:p>
    <w:p w:rsidR="00D01FAD" w:rsidRPr="00024729" w:rsidRDefault="00D01FAD" w:rsidP="00D01FAD">
      <w:pPr>
        <w:ind w:left="720" w:hanging="360"/>
        <w:jc w:val="both"/>
      </w:pPr>
      <w:r>
        <w:t>6.</w:t>
      </w:r>
      <w:r>
        <w:tab/>
      </w:r>
      <w:r w:rsidRPr="00024729">
        <w:t>Le domaine de gestion opérationnelle et logistique toutes les op</w:t>
      </w:r>
      <w:r w:rsidRPr="00024729">
        <w:t>é</w:t>
      </w:r>
      <w:r w:rsidRPr="00024729">
        <w:t>rations et la logique de l'entreprise concernent ce domaine</w:t>
      </w:r>
      <w:r>
        <w:t> ;</w:t>
      </w:r>
    </w:p>
    <w:p w:rsidR="00D01FAD" w:rsidRPr="00024729" w:rsidRDefault="00D01FAD" w:rsidP="00D01FAD">
      <w:pPr>
        <w:ind w:left="720" w:hanging="360"/>
        <w:jc w:val="both"/>
      </w:pPr>
      <w:r>
        <w:t>7.</w:t>
      </w:r>
      <w:r>
        <w:tab/>
      </w:r>
      <w:r w:rsidRPr="00024729">
        <w:t>Le domaine commercial, lié au marketing c'est-à-dire le doma</w:t>
      </w:r>
      <w:r w:rsidRPr="00024729">
        <w:t>i</w:t>
      </w:r>
      <w:r w:rsidRPr="00024729">
        <w:t>ne qui se charge de l'écoulement des biens et services produits par l'e</w:t>
      </w:r>
      <w:r w:rsidRPr="00024729">
        <w:t>n</w:t>
      </w:r>
      <w:r w:rsidRPr="00024729">
        <w:t>treprise</w:t>
      </w:r>
      <w:r>
        <w:t> ;</w:t>
      </w:r>
      <w:r w:rsidRPr="00024729">
        <w:t xml:space="preserve"> </w:t>
      </w:r>
    </w:p>
    <w:p w:rsidR="00D01FAD" w:rsidRPr="00024729" w:rsidRDefault="00D01FAD" w:rsidP="00D01FAD">
      <w:pPr>
        <w:ind w:left="720" w:hanging="360"/>
        <w:jc w:val="both"/>
      </w:pPr>
      <w:r>
        <w:t>8.</w:t>
      </w:r>
      <w:r>
        <w:tab/>
      </w:r>
      <w:r w:rsidRPr="00024729">
        <w:t>Le domaine des stratégies et structures, c'est dans ce domaine où nous trouvons le management stratégique</w:t>
      </w:r>
      <w:r>
        <w:t> ;</w:t>
      </w:r>
    </w:p>
    <w:p w:rsidR="00D01FAD" w:rsidRDefault="00D01FAD" w:rsidP="00D01FAD">
      <w:pPr>
        <w:ind w:left="720" w:hanging="360"/>
        <w:jc w:val="both"/>
      </w:pPr>
      <w:r>
        <w:t>9.</w:t>
      </w:r>
      <w:r>
        <w:tab/>
      </w:r>
      <w:r w:rsidRPr="00024729">
        <w:t>Et enfin le domaine des généralités.</w:t>
      </w:r>
    </w:p>
    <w:p w:rsidR="00D01FAD" w:rsidRPr="00024729" w:rsidRDefault="00D01FAD" w:rsidP="00D01FAD">
      <w:pPr>
        <w:ind w:left="720" w:hanging="360"/>
        <w:jc w:val="both"/>
      </w:pPr>
    </w:p>
    <w:p w:rsidR="00D01FAD" w:rsidRPr="00024729" w:rsidRDefault="00D01FAD" w:rsidP="00D01FAD">
      <w:pPr>
        <w:spacing w:before="120" w:after="120"/>
        <w:jc w:val="both"/>
        <w:rPr>
          <w:color w:val="2DA2BF"/>
        </w:rPr>
      </w:pPr>
      <w:r w:rsidRPr="00024729">
        <w:t>Autrement dit</w:t>
      </w:r>
      <w:r w:rsidRPr="00024729">
        <w:rPr>
          <w:color w:val="000000"/>
        </w:rPr>
        <w:t>, le système de gestion est le moteur même de l’institution, il comprend la planification, l’organisation, la direction et le contrôle y compris d’autres fonctions additionnelles comme fournir, communiqué et la prise de décision du personnel</w:t>
      </w:r>
      <w:r w:rsidRPr="00024729">
        <w:rPr>
          <w:color w:val="2DA2BF"/>
        </w:rPr>
        <w:t xml:space="preserve">. </w:t>
      </w:r>
      <w:r w:rsidRPr="00024729">
        <w:t>Les ge</w:t>
      </w:r>
      <w:r w:rsidRPr="00024729">
        <w:t>s</w:t>
      </w:r>
      <w:r w:rsidRPr="00024729">
        <w:t>tionnaires</w:t>
      </w:r>
      <w:r w:rsidRPr="00024729">
        <w:rPr>
          <w:vertAlign w:val="superscript"/>
        </w:rPr>
        <w:t xml:space="preserve"> </w:t>
      </w:r>
      <w:r w:rsidRPr="00024729">
        <w:t>ont comme responsabilité de réaliser les objectifs de leur organisation, de prendre de bonnes initiatives et d'assurer que toutes les tâches sont bien définies et exécutées à l'intérieur de leur organis</w:t>
      </w:r>
      <w:r w:rsidRPr="00024729">
        <w:t>a</w:t>
      </w:r>
      <w:r w:rsidRPr="00024729">
        <w:t xml:space="preserve">tion. Quoique </w:t>
      </w:r>
      <w:r w:rsidRPr="00024729">
        <w:rPr>
          <w:color w:val="000000"/>
        </w:rPr>
        <w:t>les ONG fondent souvent leurs actions sur le principe de la gratuité et comptent sur les fonds obtenus des bailleurs</w:t>
      </w:r>
      <w:r w:rsidRPr="00024729">
        <w:t>, les ge</w:t>
      </w:r>
      <w:r w:rsidRPr="00024729">
        <w:t>s</w:t>
      </w:r>
      <w:r w:rsidRPr="00024729">
        <w:t>tionnaires ne pourront pas bien accomplir leur rôle s’ils n’aient pas un bon système de gestion leur permettant d’aboutir ses buts  ou réussir son ouvrage.</w:t>
      </w:r>
    </w:p>
    <w:p w:rsidR="00D01FAD" w:rsidRPr="00024729" w:rsidRDefault="00D01FAD" w:rsidP="00D01FAD">
      <w:pPr>
        <w:spacing w:before="120" w:after="120"/>
        <w:jc w:val="both"/>
        <w:rPr>
          <w:color w:val="000000"/>
          <w:szCs w:val="24"/>
        </w:rPr>
      </w:pPr>
      <w:r w:rsidRPr="00024729">
        <w:rPr>
          <w:color w:val="000000"/>
          <w:szCs w:val="24"/>
        </w:rPr>
        <w:t>Enfin, le management est nécessaire dans toutes les sphères d’activité de l’organisation. D’ailleurs, les principes de gestion sont applicables à tous types d’organismes quel que soit son statut</w:t>
      </w:r>
    </w:p>
    <w:p w:rsidR="00D01FAD" w:rsidRPr="00024729" w:rsidRDefault="00D01FAD" w:rsidP="00D01FAD">
      <w:pPr>
        <w:spacing w:before="120" w:after="120"/>
        <w:jc w:val="both"/>
        <w:rPr>
          <w:color w:val="000000"/>
          <w:szCs w:val="24"/>
        </w:rPr>
      </w:pPr>
      <w:r>
        <w:rPr>
          <w:color w:val="000000"/>
          <w:szCs w:val="24"/>
        </w:rPr>
        <w:br w:type="page"/>
      </w:r>
    </w:p>
    <w:p w:rsidR="00D01FAD" w:rsidRPr="00024729" w:rsidRDefault="00D01FAD" w:rsidP="00D01FAD">
      <w:pPr>
        <w:pStyle w:val="Niveau12"/>
      </w:pPr>
      <w:bookmarkStart w:id="95" w:name="These_pt_2_chap_4_sec_2_4"/>
      <w:r>
        <w:t>2.4. Fonction Comptabilité</w:t>
      </w:r>
    </w:p>
    <w:bookmarkEnd w:id="95"/>
    <w:p w:rsidR="00D01FAD" w:rsidRDefault="00D01FAD" w:rsidP="00D01FAD">
      <w:pPr>
        <w:spacing w:before="120" w:after="120"/>
        <w:jc w:val="both"/>
        <w:rPr>
          <w:bCs/>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bCs/>
        </w:rPr>
      </w:pPr>
      <w:r w:rsidRPr="00024729">
        <w:rPr>
          <w:bCs/>
        </w:rPr>
        <w:t>Pour bien manager une organisation quelle que soit son statut, a</w:t>
      </w:r>
      <w:r w:rsidRPr="00024729">
        <w:rPr>
          <w:bCs/>
        </w:rPr>
        <w:t>u</w:t>
      </w:r>
      <w:r w:rsidRPr="00024729">
        <w:rPr>
          <w:bCs/>
        </w:rPr>
        <w:t>cun dirigeant ne peut passer outre sans projeter son image comptable. Tant bien que la fonction financière et la fonction administrative, ce</w:t>
      </w:r>
      <w:r w:rsidRPr="00024729">
        <w:rPr>
          <w:bCs/>
        </w:rPr>
        <w:t>l</w:t>
      </w:r>
      <w:r w:rsidRPr="00024729">
        <w:rPr>
          <w:bCs/>
        </w:rPr>
        <w:t>le-ci constitue l’essence même pouvant faire démarrer la machine. La comptabilité est un terme utilisé pour tout ce qui a trait à la tenue des documents financiers. Elle est un système d’information chargée de fournir une représentation normative de l’organisation</w:t>
      </w:r>
      <w:r>
        <w:rPr>
          <w:bCs/>
        </w:rPr>
        <w:t> :</w:t>
      </w:r>
      <w:r w:rsidRPr="00024729">
        <w:rPr>
          <w:bCs/>
        </w:rPr>
        <w:t xml:space="preserve"> (pour qui</w:t>
      </w:r>
      <w:r>
        <w:rPr>
          <w:bCs/>
        </w:rPr>
        <w:t> ?</w:t>
      </w:r>
      <w:r w:rsidRPr="00024729">
        <w:rPr>
          <w:bCs/>
        </w:rPr>
        <w:t xml:space="preserve"> pour quoi</w:t>
      </w:r>
      <w:r>
        <w:rPr>
          <w:bCs/>
        </w:rPr>
        <w:t> ?</w:t>
      </w:r>
      <w:r w:rsidRPr="00024729">
        <w:rPr>
          <w:bCs/>
        </w:rPr>
        <w:t xml:space="preserve"> par qui</w:t>
      </w:r>
      <w:r>
        <w:rPr>
          <w:bCs/>
        </w:rPr>
        <w:t> ?</w:t>
      </w:r>
      <w:r w:rsidRPr="00024729">
        <w:rPr>
          <w:bCs/>
        </w:rPr>
        <w:t xml:space="preserve"> comment</w:t>
      </w:r>
      <w:r>
        <w:rPr>
          <w:bCs/>
        </w:rPr>
        <w:t> ?</w:t>
      </w:r>
      <w:r w:rsidRPr="00024729">
        <w:rPr>
          <w:bCs/>
        </w:rPr>
        <w:t>) ainsi qu’une image de ses perfo</w:t>
      </w:r>
      <w:r w:rsidRPr="00024729">
        <w:rPr>
          <w:bCs/>
        </w:rPr>
        <w:t>r</w:t>
      </w:r>
      <w:r w:rsidRPr="00024729">
        <w:rPr>
          <w:bCs/>
        </w:rPr>
        <w:t>mances. Il devrait être évident que connaître la situation financière  d’une organisation est plus révélateur que connaître son solde banca</w:t>
      </w:r>
      <w:r w:rsidRPr="00024729">
        <w:rPr>
          <w:bCs/>
        </w:rPr>
        <w:t>i</w:t>
      </w:r>
      <w:r w:rsidRPr="00024729">
        <w:rPr>
          <w:bCs/>
        </w:rPr>
        <w:t xml:space="preserve">re, si l’on s’intéresse principalement à la ‘santé’ de l’organisation. </w:t>
      </w:r>
    </w:p>
    <w:p w:rsidR="00D01FAD" w:rsidRPr="00024729" w:rsidRDefault="00D01FAD" w:rsidP="00D01FAD">
      <w:pPr>
        <w:spacing w:before="120" w:after="120"/>
        <w:jc w:val="both"/>
        <w:rPr>
          <w:color w:val="000000"/>
          <w:szCs w:val="24"/>
        </w:rPr>
      </w:pPr>
      <w:r w:rsidRPr="00024729">
        <w:rPr>
          <w:color w:val="000000"/>
          <w:szCs w:val="24"/>
        </w:rPr>
        <w:t>Donc, La comptabilité a pour objet d'organiser toutes les inform</w:t>
      </w:r>
      <w:r w:rsidRPr="00024729">
        <w:rPr>
          <w:color w:val="000000"/>
          <w:szCs w:val="24"/>
        </w:rPr>
        <w:t>a</w:t>
      </w:r>
      <w:r w:rsidRPr="00024729">
        <w:rPr>
          <w:color w:val="000000"/>
          <w:szCs w:val="24"/>
        </w:rPr>
        <w:t>tions financières qui reflètent la vie de votre organisation. L'objectif étant de pouvoir fournir une information fiable et exacte aux conce</w:t>
      </w:r>
      <w:r w:rsidRPr="00024729">
        <w:rPr>
          <w:color w:val="000000"/>
          <w:szCs w:val="24"/>
        </w:rPr>
        <w:t>r</w:t>
      </w:r>
      <w:r w:rsidRPr="00024729">
        <w:rPr>
          <w:color w:val="000000"/>
          <w:szCs w:val="24"/>
        </w:rPr>
        <w:t>nés (les dirigeants, le fisc, l’</w:t>
      </w:r>
      <w:r>
        <w:rPr>
          <w:color w:val="000000"/>
          <w:szCs w:val="24"/>
        </w:rPr>
        <w:t>État</w:t>
      </w:r>
      <w:r w:rsidRPr="00024729">
        <w:rPr>
          <w:color w:val="000000"/>
          <w:szCs w:val="24"/>
        </w:rPr>
        <w:t xml:space="preserve">, les actionnaires, les banquiers…). Elle apporte les éléments nécessaires pour la prise de décision. Pour pouvoir enregistrer les informations et les retrouver, il est essentiel de les classer dans ce qu'on appelle des </w:t>
      </w:r>
      <w:r w:rsidRPr="00024729">
        <w:rPr>
          <w:bCs/>
          <w:color w:val="000000"/>
          <w:szCs w:val="24"/>
        </w:rPr>
        <w:t>comptes</w:t>
      </w:r>
      <w:r w:rsidRPr="00024729">
        <w:rPr>
          <w:color w:val="000000"/>
          <w:szCs w:val="24"/>
        </w:rPr>
        <w:t xml:space="preserve">. La liste des comptes est définie dans le </w:t>
      </w:r>
      <w:r w:rsidRPr="00024729">
        <w:rPr>
          <w:szCs w:val="24"/>
        </w:rPr>
        <w:t>plan comptable général (PCG)</w:t>
      </w:r>
      <w:r w:rsidRPr="00024729">
        <w:rPr>
          <w:color w:val="0000FF"/>
          <w:szCs w:val="24"/>
        </w:rPr>
        <w:t xml:space="preserve"> </w:t>
      </w:r>
      <w:r w:rsidRPr="00024729">
        <w:rPr>
          <w:color w:val="000000"/>
          <w:szCs w:val="24"/>
        </w:rPr>
        <w:t>selon un classement r</w:t>
      </w:r>
      <w:r w:rsidRPr="00024729">
        <w:rPr>
          <w:color w:val="000000"/>
          <w:szCs w:val="24"/>
        </w:rPr>
        <w:t>i</w:t>
      </w:r>
      <w:r w:rsidRPr="00024729">
        <w:rPr>
          <w:color w:val="000000"/>
          <w:szCs w:val="24"/>
        </w:rPr>
        <w:t>goureux.</w:t>
      </w:r>
    </w:p>
    <w:p w:rsidR="00D01FAD" w:rsidRPr="00024729" w:rsidRDefault="00D01FAD" w:rsidP="00D01FAD">
      <w:pPr>
        <w:spacing w:before="120" w:after="120"/>
        <w:jc w:val="both"/>
        <w:rPr>
          <w:bCs/>
        </w:rPr>
      </w:pPr>
      <w:r w:rsidRPr="00024729">
        <w:rPr>
          <w:bCs/>
        </w:rPr>
        <w:t>De ce fait, la méthode de comptabilité à choisir pour une organis</w:t>
      </w:r>
      <w:r w:rsidRPr="00024729">
        <w:rPr>
          <w:bCs/>
        </w:rPr>
        <w:t>a</w:t>
      </w:r>
      <w:r w:rsidRPr="00024729">
        <w:rPr>
          <w:bCs/>
        </w:rPr>
        <w:t>tion dépend des principaux objectifs pour lesquels vous avez besoin d’une comptabilité. Beaucoup d’organisations utilisent un système de comptabilité d’entrée-sortie modifié. D’après ce système, les registres sont gérés selon la méthode de comptabilité d’entrée-sortie et un petit nombre de comptes sont gérés selon la méthode de comptabilité gén</w:t>
      </w:r>
      <w:r w:rsidRPr="00024729">
        <w:rPr>
          <w:bCs/>
        </w:rPr>
        <w:t>é</w:t>
      </w:r>
      <w:r w:rsidRPr="00024729">
        <w:rPr>
          <w:bCs/>
        </w:rPr>
        <w:t>rale. Ces derniers sont généralement mis à jour seulement à la fin du mois ou à la date du rapport financier. Les comptes concernés sont ceux pour lesquels des dettes régulières et à recouvrer doivent être suivies.</w:t>
      </w:r>
    </w:p>
    <w:p w:rsidR="00D01FAD" w:rsidRPr="00024729" w:rsidRDefault="00D01FAD" w:rsidP="00D01FAD">
      <w:pPr>
        <w:spacing w:before="120" w:after="120"/>
        <w:jc w:val="both"/>
        <w:rPr>
          <w:bCs/>
        </w:rPr>
      </w:pPr>
      <w:r w:rsidRPr="00024729">
        <w:rPr>
          <w:bCs/>
        </w:rPr>
        <w:t>Quelle que soit la méthode de comptabilité utilisée, il est nécessa</w:t>
      </w:r>
      <w:r w:rsidRPr="00024729">
        <w:rPr>
          <w:bCs/>
        </w:rPr>
        <w:t>i</w:t>
      </w:r>
      <w:r w:rsidRPr="00024729">
        <w:rPr>
          <w:bCs/>
        </w:rPr>
        <w:t>re au moins une fois par an de convertir tous les comptes en comptab</w:t>
      </w:r>
      <w:r w:rsidRPr="00024729">
        <w:rPr>
          <w:bCs/>
        </w:rPr>
        <w:t>i</w:t>
      </w:r>
      <w:r w:rsidRPr="00024729">
        <w:rPr>
          <w:bCs/>
        </w:rPr>
        <w:t xml:space="preserve">lité générale. </w:t>
      </w:r>
      <w:r>
        <w:rPr>
          <w:bCs/>
        </w:rPr>
        <w:t>À</w:t>
      </w:r>
      <w:r w:rsidRPr="00024729">
        <w:rPr>
          <w:bCs/>
        </w:rPr>
        <w:t xml:space="preserve"> la fin de l’année fiscale, un comptable regroupera to</w:t>
      </w:r>
      <w:r w:rsidRPr="00024729">
        <w:rPr>
          <w:bCs/>
        </w:rPr>
        <w:t>u</w:t>
      </w:r>
      <w:r w:rsidRPr="00024729">
        <w:rPr>
          <w:bCs/>
        </w:rPr>
        <w:t>tes les sommes à verser et tous les effets à recevoir et les intégrera au compte de résultat, permettant ainsi à l’organisation de présenter to</w:t>
      </w:r>
      <w:r w:rsidRPr="00024729">
        <w:rPr>
          <w:bCs/>
        </w:rPr>
        <w:t>u</w:t>
      </w:r>
      <w:r w:rsidRPr="00024729">
        <w:rPr>
          <w:bCs/>
        </w:rPr>
        <w:t>tes ses opérations financières selon le système général.</w:t>
      </w:r>
    </w:p>
    <w:p w:rsidR="00D01FAD" w:rsidRPr="00024729" w:rsidRDefault="00D01FAD" w:rsidP="00D01FAD">
      <w:pPr>
        <w:spacing w:before="120" w:after="120"/>
        <w:jc w:val="both"/>
        <w:rPr>
          <w:color w:val="000000"/>
          <w:szCs w:val="24"/>
        </w:rPr>
      </w:pPr>
      <w:r w:rsidRPr="00024729">
        <w:rPr>
          <w:color w:val="000000"/>
          <w:szCs w:val="24"/>
        </w:rPr>
        <w:t>Dans l’ensemble, la comptabilité joue un rôle économique, social et technique dans la vie de toute institution. Et, poursuit les objectifs suivant lesquels permettent</w:t>
      </w:r>
      <w:r>
        <w:rPr>
          <w:color w:val="000000"/>
          <w:szCs w:val="24"/>
        </w:rPr>
        <w:t> :</w:t>
      </w:r>
      <w:r w:rsidRPr="00024729">
        <w:rPr>
          <w:color w:val="000000"/>
          <w:szCs w:val="24"/>
        </w:rPr>
        <w:t xml:space="preserve"> d’établir à tout moment la situation f</w:t>
      </w:r>
      <w:r w:rsidRPr="00024729">
        <w:rPr>
          <w:color w:val="000000"/>
          <w:szCs w:val="24"/>
        </w:rPr>
        <w:t>i</w:t>
      </w:r>
      <w:r w:rsidRPr="00024729">
        <w:rPr>
          <w:color w:val="000000"/>
          <w:szCs w:val="24"/>
        </w:rPr>
        <w:t>nancière, les analyses des conditions d’exploitation de réduire ou de supprimer les faits et les pertes (gaspillages), d’améliorer les diverses sources de rentrées et de sorties de fonds, de fournir le renseignement nécessaires à la direction et exprimable en chiffres pour vérifier le bien fondé des décisions permettant de donner la position de l’institution vis-à-vis des tiers. Elle constitue également le socle de tous les instruments de gestion, véritable outil d’aide à la décision. Sa fonction première et son aboutissement est de conduire à la présent</w:t>
      </w:r>
      <w:r w:rsidRPr="00024729">
        <w:rPr>
          <w:color w:val="000000"/>
          <w:szCs w:val="24"/>
        </w:rPr>
        <w:t>a</w:t>
      </w:r>
      <w:r w:rsidRPr="00024729">
        <w:rPr>
          <w:color w:val="000000"/>
          <w:szCs w:val="24"/>
        </w:rPr>
        <w:t>tion des documents de synthèses appelés situation comptable interm</w:t>
      </w:r>
      <w:r w:rsidRPr="00024729">
        <w:rPr>
          <w:color w:val="000000"/>
          <w:szCs w:val="24"/>
        </w:rPr>
        <w:t>é</w:t>
      </w:r>
      <w:r w:rsidRPr="00024729">
        <w:rPr>
          <w:color w:val="000000"/>
          <w:szCs w:val="24"/>
        </w:rPr>
        <w:t xml:space="preserve">diaire. </w:t>
      </w:r>
    </w:p>
    <w:p w:rsidR="00D01FAD" w:rsidRPr="00024729" w:rsidRDefault="00D01FAD" w:rsidP="00D01FAD">
      <w:pPr>
        <w:spacing w:before="120" w:after="120"/>
        <w:jc w:val="both"/>
        <w:rPr>
          <w:color w:val="2DA2BF"/>
          <w:szCs w:val="24"/>
        </w:rPr>
      </w:pPr>
      <w:r w:rsidRPr="00024729">
        <w:rPr>
          <w:color w:val="000000"/>
          <w:szCs w:val="24"/>
        </w:rPr>
        <w:t>Donc, la comptabilité est l’organe de vision de l’institution, elle doit permettre à connaitre à tout moment la situation de cette dernière, des renseignements exacts, clairs et précis. Une bonne comptabilité simple et claire est un puissant moyen pour le rendement efficace de la direction.</w:t>
      </w:r>
      <w:r w:rsidRPr="00024729">
        <w:rPr>
          <w:color w:val="2DA2BF"/>
          <w:szCs w:val="24"/>
        </w:rPr>
        <w:t xml:space="preserve"> </w:t>
      </w:r>
      <w:r w:rsidRPr="00024729">
        <w:rPr>
          <w:bCs/>
          <w:color w:val="000000"/>
          <w:szCs w:val="24"/>
        </w:rPr>
        <w:t>En tant que système de représentation de toute organis</w:t>
      </w:r>
      <w:r w:rsidRPr="00024729">
        <w:rPr>
          <w:bCs/>
          <w:color w:val="000000"/>
          <w:szCs w:val="24"/>
        </w:rPr>
        <w:t>a</w:t>
      </w:r>
      <w:r w:rsidRPr="00024729">
        <w:rPr>
          <w:bCs/>
          <w:color w:val="000000"/>
          <w:szCs w:val="24"/>
        </w:rPr>
        <w:t>tion, la comptabilité est non seulement une discipline transversale (à partir d’une unicité de conception qui s’adapte à la singularité de l’organisation à représenter) mais aussi une discipline consubstantielle au phénomène</w:t>
      </w:r>
      <w:r>
        <w:rPr>
          <w:bCs/>
          <w:color w:val="000000"/>
          <w:szCs w:val="24"/>
        </w:rPr>
        <w:t> ;</w:t>
      </w:r>
      <w:r w:rsidRPr="00024729">
        <w:rPr>
          <w:bCs/>
          <w:color w:val="000000"/>
          <w:szCs w:val="24"/>
        </w:rPr>
        <w:t xml:space="preserve"> la conduite rationnelle de toute organisation nécessite le recours à sa représentation comptable, et la possibilité de tenir une comptabilité qui lui est propre est la marque d’une organisation aut</w:t>
      </w:r>
      <w:r w:rsidRPr="00024729">
        <w:rPr>
          <w:bCs/>
          <w:color w:val="000000"/>
          <w:szCs w:val="24"/>
        </w:rPr>
        <w:t>o</w:t>
      </w:r>
      <w:r w:rsidRPr="00024729">
        <w:rPr>
          <w:bCs/>
          <w:color w:val="000000"/>
          <w:szCs w:val="24"/>
        </w:rPr>
        <w:t>nome. Dire qu’elle dispose d’une comptabilité complète signifie qu’elle dispose à la fois des documents comptables ou apparaît la tot</w:t>
      </w:r>
      <w:r w:rsidRPr="00024729">
        <w:rPr>
          <w:bCs/>
          <w:color w:val="000000"/>
          <w:szCs w:val="24"/>
        </w:rPr>
        <w:t>a</w:t>
      </w:r>
      <w:r w:rsidRPr="00024729">
        <w:rPr>
          <w:bCs/>
          <w:color w:val="000000"/>
          <w:szCs w:val="24"/>
        </w:rPr>
        <w:t>lité de ses opérations économiques et financières effectuées au cours de l’année, et d’un bilan de ses actifs et passifs. En tant que système privilégié  de production d’une représentation de telle ou telle organ</w:t>
      </w:r>
      <w:r w:rsidRPr="00024729">
        <w:rPr>
          <w:bCs/>
          <w:color w:val="000000"/>
          <w:szCs w:val="24"/>
        </w:rPr>
        <w:t>i</w:t>
      </w:r>
      <w:r w:rsidRPr="00024729">
        <w:rPr>
          <w:bCs/>
          <w:color w:val="000000"/>
          <w:szCs w:val="24"/>
        </w:rPr>
        <w:t>sation, la comptabilité se pose nécessairement en particulier la que</w:t>
      </w:r>
      <w:r w:rsidRPr="00024729">
        <w:rPr>
          <w:bCs/>
          <w:color w:val="000000"/>
          <w:szCs w:val="24"/>
        </w:rPr>
        <w:t>s</w:t>
      </w:r>
      <w:r w:rsidRPr="00024729">
        <w:rPr>
          <w:bCs/>
          <w:color w:val="000000"/>
          <w:szCs w:val="24"/>
        </w:rPr>
        <w:t>tion de la foncière de cette organisation des limites de l’espace de d</w:t>
      </w:r>
      <w:r w:rsidRPr="00024729">
        <w:rPr>
          <w:bCs/>
          <w:color w:val="000000"/>
          <w:szCs w:val="24"/>
        </w:rPr>
        <w:t>é</w:t>
      </w:r>
      <w:r w:rsidRPr="00024729">
        <w:rPr>
          <w:bCs/>
          <w:color w:val="000000"/>
          <w:szCs w:val="24"/>
        </w:rPr>
        <w:t>cision et de performance que l’organisation constitue.</w:t>
      </w:r>
    </w:p>
    <w:p w:rsidR="00D01FAD" w:rsidRPr="00024729" w:rsidRDefault="00D01FAD" w:rsidP="00D01FAD">
      <w:pPr>
        <w:spacing w:before="120" w:after="120"/>
        <w:jc w:val="both"/>
        <w:rPr>
          <w:szCs w:val="24"/>
        </w:rPr>
      </w:pPr>
      <w:r w:rsidRPr="00024729">
        <w:rPr>
          <w:szCs w:val="24"/>
        </w:rPr>
        <w:t>Tâchons donc de comprendre ce qu’est chacune de ces fon</w:t>
      </w:r>
      <w:r w:rsidRPr="00024729">
        <w:rPr>
          <w:szCs w:val="24"/>
        </w:rPr>
        <w:t>c</w:t>
      </w:r>
      <w:r w:rsidRPr="00024729">
        <w:rPr>
          <w:szCs w:val="24"/>
        </w:rPr>
        <w:t>tions </w:t>
      </w:r>
      <w:r>
        <w:rPr>
          <w:szCs w:val="24"/>
        </w:rPr>
        <w:t>« </w:t>
      </w:r>
      <w:r w:rsidRPr="00024729">
        <w:rPr>
          <w:szCs w:val="24"/>
        </w:rPr>
        <w:t>administrative, financière et comptable</w:t>
      </w:r>
      <w:r>
        <w:rPr>
          <w:szCs w:val="24"/>
        </w:rPr>
        <w:t> »</w:t>
      </w:r>
      <w:r w:rsidRPr="00024729">
        <w:rPr>
          <w:szCs w:val="24"/>
        </w:rPr>
        <w:t>, est si importante et nécessaire au fonctionnement et à la survie de l’organisation</w:t>
      </w:r>
      <w:r>
        <w:rPr>
          <w:szCs w:val="24"/>
        </w:rPr>
        <w:t> :</w:t>
      </w:r>
    </w:p>
    <w:p w:rsidR="00D01FAD" w:rsidRPr="00024729" w:rsidRDefault="00D01FAD" w:rsidP="00D01FAD">
      <w:pPr>
        <w:spacing w:before="120" w:after="120"/>
        <w:jc w:val="both"/>
      </w:pPr>
      <w:r w:rsidRPr="00024729">
        <w:t>La gestion est importante pour chaque être humain et pour chaque groupement, elle permet de fixer les priorités. Elle  est un facteur e</w:t>
      </w:r>
      <w:r w:rsidRPr="00024729">
        <w:t>s</w:t>
      </w:r>
      <w:r w:rsidRPr="00024729">
        <w:t>sentiel au bon fonctionnement d'une organisation, puisque le succès de cette dernière dépend en grande partie de l'administration de ses re</w:t>
      </w:r>
      <w:r w:rsidRPr="00024729">
        <w:t>s</w:t>
      </w:r>
      <w:r w:rsidRPr="00024729">
        <w:t>sources. Le contrôle de gestion aura pour tâche de vérifier que les o</w:t>
      </w:r>
      <w:r w:rsidRPr="00024729">
        <w:t>b</w:t>
      </w:r>
      <w:r w:rsidRPr="00024729">
        <w:t xml:space="preserve">jectifs du budget ont bien été atteints, et cela en utilisant les moyens adaptés. Les résultats financiers démontrent la santé de l'entreprise ou de l'organisation tout en protégeant ses intérêts et ceux du public. Sans la présence active ou maitrise d’un système de gestion, l’organisme risque de finir ses pages administratives en chaos. </w:t>
      </w:r>
    </w:p>
    <w:p w:rsidR="00D01FAD" w:rsidRPr="00024729" w:rsidRDefault="00D01FAD" w:rsidP="00D01FAD">
      <w:pPr>
        <w:spacing w:before="120" w:after="120"/>
        <w:jc w:val="both"/>
      </w:pPr>
      <w:r w:rsidRPr="00024729">
        <w:t>La finance,</w:t>
      </w:r>
      <w:r w:rsidRPr="00024729">
        <w:rPr>
          <w:color w:val="383837"/>
        </w:rPr>
        <w:t xml:space="preserve"> </w:t>
      </w:r>
      <w:r w:rsidRPr="00024729">
        <w:t>le système de la gestion financière, est nécessairement au cœur de toute institution, c’est elle qui donne, au jour le jour, la vision la plus précise de sa santé et de son activité. Permettant aux déc</w:t>
      </w:r>
      <w:r w:rsidRPr="00024729">
        <w:t>i</w:t>
      </w:r>
      <w:r w:rsidRPr="00024729">
        <w:t>deurs de prendre les bonnes décisions et des bonnes orientations str</w:t>
      </w:r>
      <w:r w:rsidRPr="00024729">
        <w:t>a</w:t>
      </w:r>
      <w:r w:rsidRPr="00024729">
        <w:t xml:space="preserve">tégiques. </w:t>
      </w:r>
    </w:p>
    <w:p w:rsidR="00D01FAD" w:rsidRPr="00024729" w:rsidRDefault="00D01FAD" w:rsidP="00D01FAD">
      <w:pPr>
        <w:spacing w:before="120" w:after="120"/>
        <w:jc w:val="both"/>
      </w:pPr>
      <w:r w:rsidRPr="00024729">
        <w:t xml:space="preserve">La comptabilité, c’est un outil  fiable et performant, capable de fournir rapidement des données exactes et complètes sur l’état de la trésorerie, la solvabilité des clients, les comptes fournisseurs, l’utilisation des fonds, elle est une nécessité au sein de l’organisme. C’est aussi un outil capable de communiquer avec les autres entités et services et aussi avec l’extérieur. La fonction étant autant </w:t>
      </w:r>
      <w:r>
        <w:t>« </w:t>
      </w:r>
      <w:r w:rsidRPr="00024729">
        <w:t>financière</w:t>
      </w:r>
      <w:r>
        <w:t> »</w:t>
      </w:r>
      <w:r w:rsidRPr="00024729">
        <w:t xml:space="preserve">, </w:t>
      </w:r>
      <w:r>
        <w:t>« </w:t>
      </w:r>
      <w:r w:rsidRPr="00024729">
        <w:t>budgétaire</w:t>
      </w:r>
      <w:r>
        <w:t> »</w:t>
      </w:r>
      <w:r w:rsidRPr="00024729">
        <w:t xml:space="preserve">, </w:t>
      </w:r>
      <w:r>
        <w:t>« </w:t>
      </w:r>
      <w:r w:rsidRPr="00024729">
        <w:t>stratégique</w:t>
      </w:r>
      <w:r>
        <w:t> »</w:t>
      </w:r>
      <w:r w:rsidRPr="00024729">
        <w:t xml:space="preserve">, que </w:t>
      </w:r>
      <w:r>
        <w:t>« </w:t>
      </w:r>
      <w:r w:rsidRPr="00024729">
        <w:t>communicationnelle</w:t>
      </w:r>
      <w:r>
        <w:t> »</w:t>
      </w:r>
      <w:r w:rsidRPr="00024729">
        <w:t>, donc aucune institution quelle que soit son envergure ne peut être fonctio</w:t>
      </w:r>
      <w:r w:rsidRPr="00024729">
        <w:t>n</w:t>
      </w:r>
      <w:r w:rsidRPr="00024729">
        <w:t>nelle et/ou être pérenne sans avoir une gestion optimale de ces fon</w:t>
      </w:r>
      <w:r w:rsidRPr="00024729">
        <w:t>c</w:t>
      </w:r>
      <w:r w:rsidRPr="00024729">
        <w:t>tions.</w:t>
      </w:r>
    </w:p>
    <w:p w:rsidR="00D01FAD" w:rsidRPr="00024729" w:rsidRDefault="00D01FAD" w:rsidP="00D01FAD">
      <w:pPr>
        <w:spacing w:before="120" w:after="120"/>
        <w:jc w:val="both"/>
      </w:pPr>
    </w:p>
    <w:p w:rsidR="00D01FAD" w:rsidRPr="00024729" w:rsidRDefault="00D01FAD" w:rsidP="00D01FAD">
      <w:pPr>
        <w:pStyle w:val="Niveau12"/>
      </w:pPr>
      <w:bookmarkStart w:id="96" w:name="These_pt_2_chap_4_sec_2_5"/>
      <w:r>
        <w:t>2.5. Manuel de Procédures</w:t>
      </w:r>
    </w:p>
    <w:bookmarkEnd w:id="96"/>
    <w:p w:rsidR="00D01FAD" w:rsidRDefault="00D01FAD" w:rsidP="00D01FAD">
      <w:pPr>
        <w:spacing w:before="120" w:after="120"/>
        <w:jc w:val="both"/>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pPr>
      <w:r w:rsidRPr="00024729">
        <w:t>Un manuel de procédures est un outil important dans la gestion de toute Institution qu’elle que soit sa taille, vu qu’elle est considérée comme un guide référentiel ou une boussole à titre de renseignements pour chaque acteur. Avant de définir le manuel de procédures, il est important pour nous de définir le mot procédure.</w:t>
      </w:r>
    </w:p>
    <w:p w:rsidR="00D01FAD" w:rsidRPr="00024729" w:rsidRDefault="00D01FAD" w:rsidP="00D01FAD">
      <w:pPr>
        <w:spacing w:before="120" w:after="120"/>
        <w:jc w:val="both"/>
      </w:pPr>
      <w:r w:rsidRPr="00024729">
        <w:t>Une procédure est une succession imposée de tâches à réaliser, elle répond en général à des impératifs qui ne sont pas discutables par l’opérateur qui les applique. Elle est donc définie comme étant la m</w:t>
      </w:r>
      <w:r w:rsidRPr="00024729">
        <w:t>a</w:t>
      </w:r>
      <w:r w:rsidRPr="00024729">
        <w:t>nière de procéder, la marche à suivre pour obtenir un résultat. Elle est aussi la manière spécifiée pour accomplir une activité ou un proce</w:t>
      </w:r>
      <w:r w:rsidRPr="00024729">
        <w:t>s</w:t>
      </w:r>
      <w:r w:rsidRPr="00024729">
        <w:t>sus. Nous pouvons dire simplement que la procédure est la démarche à suivre pour réaliser une activité.  Donc, rédiger une procédure, c'est la définir, décrire les tâches de chaque intervenant en organisant la synchronisation dans le temps avec des contrôles logiques. La réda</w:t>
      </w:r>
      <w:r w:rsidRPr="00024729">
        <w:t>c</w:t>
      </w:r>
      <w:r w:rsidRPr="00024729">
        <w:t>tion des procédures s'effectue par la combinaison de description te</w:t>
      </w:r>
      <w:r w:rsidRPr="00024729">
        <w:t>x</w:t>
      </w:r>
      <w:r w:rsidRPr="00024729">
        <w:t xml:space="preserve">tuelle et graphique des tâches. </w:t>
      </w:r>
    </w:p>
    <w:p w:rsidR="00D01FAD" w:rsidRPr="00024729" w:rsidRDefault="00D01FAD" w:rsidP="00D01FAD">
      <w:pPr>
        <w:spacing w:before="120" w:after="120"/>
        <w:jc w:val="both"/>
      </w:pPr>
      <w:r w:rsidRPr="00024729">
        <w:t>Le manuel de procédures peut être défini comme étant un référe</w:t>
      </w:r>
      <w:r w:rsidRPr="00024729">
        <w:t>n</w:t>
      </w:r>
      <w:r w:rsidRPr="00024729">
        <w:t>tiel approuvé par la direction générale d’une institution quelconque et qui décrit de manière précise et détaillée les circuits de flux de doc</w:t>
      </w:r>
      <w:r w:rsidRPr="00024729">
        <w:t>u</w:t>
      </w:r>
      <w:r w:rsidRPr="00024729">
        <w:t>ments et d'informations, les procédures d'autorisation et d'approbation, les différents  niveaux de responsabilité et de délégation et enfin les dispositifs de sécurité à respecter. Il consiste à mettre en place un outil de référence à la fois opérationnel et pédagogique pour la conduite des opérations, s'adresse à tous les acteurs, quel que soit leur niveau hi</w:t>
      </w:r>
      <w:r w:rsidRPr="00024729">
        <w:t>é</w:t>
      </w:r>
      <w:r w:rsidRPr="00024729">
        <w:t>rarchique dans l’institution dont ils font l’objet, et envisage pour ch</w:t>
      </w:r>
      <w:r w:rsidRPr="00024729">
        <w:t>a</w:t>
      </w:r>
      <w:r w:rsidRPr="00024729">
        <w:t>que cycle d'activité et à chaque niveau de responsabilité, l'ensemble des opérations devant permettre de</w:t>
      </w:r>
      <w:r>
        <w:t> :</w:t>
      </w:r>
      <w:r w:rsidRPr="00024729">
        <w:t xml:space="preserve"> garantir la sécurité des actifs</w:t>
      </w:r>
      <w:r>
        <w:t> ;</w:t>
      </w:r>
      <w:r w:rsidRPr="00024729">
        <w:t xml:space="preserve"> respecter les lois et les règlementations en vigueur</w:t>
      </w:r>
      <w:r>
        <w:t> ;</w:t>
      </w:r>
      <w:r w:rsidRPr="00024729">
        <w:t xml:space="preserve">  fiabiliser les i</w:t>
      </w:r>
      <w:r w:rsidRPr="00024729">
        <w:t>n</w:t>
      </w:r>
      <w:r w:rsidRPr="00024729">
        <w:t>formations comptables et financières.</w:t>
      </w:r>
    </w:p>
    <w:p w:rsidR="00D01FAD" w:rsidRPr="00024729" w:rsidRDefault="00D01FAD" w:rsidP="00D01FAD">
      <w:pPr>
        <w:spacing w:before="120" w:after="120"/>
        <w:jc w:val="both"/>
        <w:rPr>
          <w:color w:val="000000"/>
          <w:szCs w:val="24"/>
        </w:rPr>
      </w:pPr>
      <w:r w:rsidRPr="00024729">
        <w:rPr>
          <w:szCs w:val="24"/>
        </w:rPr>
        <w:t>Cet outil de référence constitue donc  un instrument devant garantir la transparence et l’efficacité des opérations des programmes pour le dispositif financier. Il permettra à l’organisation d’asseoir une gestion saine et transparente de ses ressources. Ce référentiel,</w:t>
      </w:r>
      <w:r w:rsidRPr="00024729">
        <w:rPr>
          <w:color w:val="0D0D0D"/>
          <w:szCs w:val="24"/>
        </w:rPr>
        <w:t xml:space="preserve"> c’est aussi  un ouvrage dans lequel sont définies les procédures permettant d’assurer le contrôle interne d’une organisation. Le contrôle interne est l’ensemble des sécurités contribuant à la maîtrise de l’entreprise. Il a pour but d’un côté d’assurer la protection, la sauvegarde du patrimo</w:t>
      </w:r>
      <w:r w:rsidRPr="00024729">
        <w:rPr>
          <w:color w:val="0D0D0D"/>
          <w:szCs w:val="24"/>
        </w:rPr>
        <w:t>i</w:t>
      </w:r>
      <w:r w:rsidRPr="00024729">
        <w:rPr>
          <w:color w:val="0D0D0D"/>
          <w:szCs w:val="24"/>
        </w:rPr>
        <w:t>ne et la qualité de l’information, de l’autre, l’application des instru</w:t>
      </w:r>
      <w:r w:rsidRPr="00024729">
        <w:rPr>
          <w:color w:val="0D0D0D"/>
          <w:szCs w:val="24"/>
        </w:rPr>
        <w:t>c</w:t>
      </w:r>
      <w:r w:rsidRPr="00024729">
        <w:rPr>
          <w:color w:val="0D0D0D"/>
          <w:szCs w:val="24"/>
        </w:rPr>
        <w:t>tions de la direction et de favoriser l’amélioration des performances.</w:t>
      </w:r>
    </w:p>
    <w:p w:rsidR="00D01FAD" w:rsidRPr="00024729" w:rsidRDefault="00D01FAD" w:rsidP="00D01FAD">
      <w:pPr>
        <w:spacing w:before="120" w:after="120"/>
        <w:jc w:val="both"/>
        <w:rPr>
          <w:color w:val="5D5D5D"/>
          <w:szCs w:val="24"/>
        </w:rPr>
      </w:pPr>
      <w:r w:rsidRPr="00024729">
        <w:rPr>
          <w:color w:val="0D0D0D"/>
          <w:szCs w:val="24"/>
        </w:rPr>
        <w:t xml:space="preserve"> </w:t>
      </w:r>
      <w:r w:rsidRPr="00024729">
        <w:rPr>
          <w:szCs w:val="24"/>
        </w:rPr>
        <w:br/>
        <w:t>Il se manifeste par l’organisation, les méthodes et les procédures de chacune des activités de la vie de l’organisation pour maintenir la p</w:t>
      </w:r>
      <w:r w:rsidRPr="00024729">
        <w:rPr>
          <w:szCs w:val="24"/>
        </w:rPr>
        <w:t>é</w:t>
      </w:r>
      <w:r w:rsidRPr="00024729">
        <w:rPr>
          <w:szCs w:val="24"/>
        </w:rPr>
        <w:t>rennité de celle-ci. Les procédures définies doivent permettre d’assurer la séparation</w:t>
      </w:r>
      <w:r w:rsidRPr="00024729">
        <w:rPr>
          <w:color w:val="0D0D0D"/>
          <w:szCs w:val="24"/>
        </w:rPr>
        <w:t xml:space="preserve"> des fonctions tout en maximisant son efficacité et son efficience. </w:t>
      </w:r>
      <w:r w:rsidRPr="00024729">
        <w:rPr>
          <w:szCs w:val="24"/>
        </w:rPr>
        <w:t>En effet, la non référence à cet instrument de base risque d’amener les programmes à une gestion fragmentaire, déficie</w:t>
      </w:r>
      <w:r w:rsidRPr="00024729">
        <w:rPr>
          <w:szCs w:val="24"/>
        </w:rPr>
        <w:t>n</w:t>
      </w:r>
      <w:r w:rsidRPr="00024729">
        <w:rPr>
          <w:szCs w:val="24"/>
        </w:rPr>
        <w:t>te et inadaptée.  Il est le socle de la réalisation des exigences de ge</w:t>
      </w:r>
      <w:r w:rsidRPr="00024729">
        <w:rPr>
          <w:szCs w:val="24"/>
        </w:rPr>
        <w:t>s</w:t>
      </w:r>
      <w:r w:rsidRPr="00024729">
        <w:rPr>
          <w:szCs w:val="24"/>
        </w:rPr>
        <w:t xml:space="preserve">tion efficace sur le plan financier et institutionnel. </w:t>
      </w:r>
      <w:r w:rsidRPr="00024729">
        <w:rPr>
          <w:color w:val="5D5D5D"/>
          <w:szCs w:val="24"/>
        </w:rPr>
        <w:t xml:space="preserve"> </w:t>
      </w:r>
      <w:r w:rsidRPr="00024729">
        <w:rPr>
          <w:szCs w:val="24"/>
        </w:rPr>
        <w:t>L’importance d'un manuel de procédures réside dans sa capacité à divulguer cinq types d'informations</w:t>
      </w:r>
      <w:r>
        <w:rPr>
          <w:szCs w:val="24"/>
        </w:rPr>
        <w:t> :</w:t>
      </w:r>
      <w:r w:rsidRPr="00024729">
        <w:rPr>
          <w:szCs w:val="24"/>
        </w:rPr>
        <w:t xml:space="preserve"> </w:t>
      </w:r>
    </w:p>
    <w:p w:rsidR="00D01FAD" w:rsidRDefault="00D01FAD" w:rsidP="00D01FAD">
      <w:pPr>
        <w:ind w:left="720" w:hanging="360"/>
        <w:jc w:val="both"/>
        <w:rPr>
          <w:szCs w:val="24"/>
        </w:rPr>
      </w:pPr>
    </w:p>
    <w:p w:rsidR="00D01FAD" w:rsidRPr="00024729" w:rsidRDefault="00D01FAD" w:rsidP="00D01FAD">
      <w:pPr>
        <w:ind w:left="720" w:hanging="360"/>
        <w:jc w:val="both"/>
        <w:rPr>
          <w:i/>
          <w:szCs w:val="24"/>
        </w:rPr>
      </w:pPr>
      <w:r>
        <w:rPr>
          <w:szCs w:val="24"/>
        </w:rPr>
        <w:t>1)</w:t>
      </w:r>
      <w:r>
        <w:rPr>
          <w:szCs w:val="24"/>
        </w:rPr>
        <w:tab/>
      </w:r>
      <w:r w:rsidRPr="00024729">
        <w:rPr>
          <w:szCs w:val="24"/>
        </w:rPr>
        <w:t>les éléments permanents que ce sont les obligations externes et i</w:t>
      </w:r>
      <w:r w:rsidRPr="00024729">
        <w:rPr>
          <w:szCs w:val="24"/>
        </w:rPr>
        <w:t>n</w:t>
      </w:r>
      <w:r w:rsidRPr="00024729">
        <w:rPr>
          <w:szCs w:val="24"/>
        </w:rPr>
        <w:t>ternes auxquelles</w:t>
      </w:r>
      <w:r w:rsidRPr="00024729">
        <w:rPr>
          <w:color w:val="C00000"/>
          <w:szCs w:val="24"/>
        </w:rPr>
        <w:t xml:space="preserve"> </w:t>
      </w:r>
      <w:r w:rsidRPr="00024729">
        <w:rPr>
          <w:szCs w:val="24"/>
        </w:rPr>
        <w:t>l’Institution doit satisfaire</w:t>
      </w:r>
      <w:r>
        <w:rPr>
          <w:szCs w:val="24"/>
        </w:rPr>
        <w:t> ;</w:t>
      </w:r>
      <w:r w:rsidRPr="00024729">
        <w:rPr>
          <w:szCs w:val="24"/>
        </w:rPr>
        <w:t xml:space="preserve"> </w:t>
      </w:r>
    </w:p>
    <w:p w:rsidR="00D01FAD" w:rsidRPr="00024729" w:rsidRDefault="00D01FAD" w:rsidP="00D01FAD">
      <w:pPr>
        <w:ind w:left="720" w:hanging="360"/>
        <w:jc w:val="both"/>
        <w:rPr>
          <w:i/>
          <w:szCs w:val="24"/>
        </w:rPr>
      </w:pPr>
      <w:r>
        <w:rPr>
          <w:szCs w:val="24"/>
        </w:rPr>
        <w:t>2)</w:t>
      </w:r>
      <w:r>
        <w:rPr>
          <w:szCs w:val="24"/>
        </w:rPr>
        <w:tab/>
      </w:r>
      <w:r w:rsidRPr="00024729">
        <w:rPr>
          <w:szCs w:val="24"/>
        </w:rPr>
        <w:t>l'organisation préalable qu'elle met en place pour assurer le bon fonctionnement sans discontinuité de la procédure</w:t>
      </w:r>
      <w:r>
        <w:rPr>
          <w:szCs w:val="24"/>
        </w:rPr>
        <w:t> ;</w:t>
      </w:r>
      <w:r w:rsidRPr="00024729">
        <w:rPr>
          <w:szCs w:val="24"/>
        </w:rPr>
        <w:t xml:space="preserve">  </w:t>
      </w:r>
    </w:p>
    <w:p w:rsidR="00D01FAD" w:rsidRPr="00024729" w:rsidRDefault="00D01FAD" w:rsidP="00D01FAD">
      <w:pPr>
        <w:ind w:left="720" w:hanging="360"/>
        <w:jc w:val="both"/>
        <w:rPr>
          <w:i/>
          <w:szCs w:val="24"/>
        </w:rPr>
      </w:pPr>
      <w:r>
        <w:rPr>
          <w:szCs w:val="24"/>
        </w:rPr>
        <w:t>3)</w:t>
      </w:r>
      <w:r>
        <w:rPr>
          <w:szCs w:val="24"/>
        </w:rPr>
        <w:tab/>
      </w:r>
      <w:r w:rsidRPr="00024729">
        <w:rPr>
          <w:szCs w:val="24"/>
        </w:rPr>
        <w:t>les éléments ponctuels, c'est-à-dire la liste des différentes in</w:t>
      </w:r>
      <w:r w:rsidRPr="00024729">
        <w:rPr>
          <w:szCs w:val="24"/>
        </w:rPr>
        <w:t>s</w:t>
      </w:r>
      <w:r w:rsidRPr="00024729">
        <w:rPr>
          <w:szCs w:val="24"/>
        </w:rPr>
        <w:t>tru</w:t>
      </w:r>
      <w:r w:rsidRPr="00024729">
        <w:rPr>
          <w:szCs w:val="24"/>
        </w:rPr>
        <w:t>c</w:t>
      </w:r>
      <w:r w:rsidRPr="00024729">
        <w:rPr>
          <w:szCs w:val="24"/>
        </w:rPr>
        <w:t>tions</w:t>
      </w:r>
      <w:r>
        <w:rPr>
          <w:szCs w:val="24"/>
        </w:rPr>
        <w:t> :</w:t>
      </w:r>
      <w:r w:rsidRPr="00024729">
        <w:rPr>
          <w:szCs w:val="24"/>
        </w:rPr>
        <w:t xml:space="preserve"> qui fait quoi quand et comment</w:t>
      </w:r>
      <w:r>
        <w:rPr>
          <w:szCs w:val="24"/>
        </w:rPr>
        <w:t> ?</w:t>
      </w:r>
      <w:r w:rsidRPr="00024729">
        <w:rPr>
          <w:szCs w:val="24"/>
        </w:rPr>
        <w:t xml:space="preserve"> </w:t>
      </w:r>
    </w:p>
    <w:p w:rsidR="00D01FAD" w:rsidRPr="00024729" w:rsidRDefault="00D01FAD" w:rsidP="00D01FAD">
      <w:pPr>
        <w:ind w:left="720" w:hanging="360"/>
        <w:jc w:val="both"/>
        <w:rPr>
          <w:i/>
          <w:szCs w:val="24"/>
        </w:rPr>
      </w:pPr>
      <w:r>
        <w:rPr>
          <w:szCs w:val="24"/>
        </w:rPr>
        <w:t>4)</w:t>
      </w:r>
      <w:r>
        <w:rPr>
          <w:szCs w:val="24"/>
        </w:rPr>
        <w:tab/>
      </w:r>
      <w:r w:rsidRPr="00024729">
        <w:rPr>
          <w:szCs w:val="24"/>
        </w:rPr>
        <w:t>les éléments relatifs aux normes retenues qui abordent les a</w:t>
      </w:r>
      <w:r w:rsidRPr="00024729">
        <w:rPr>
          <w:szCs w:val="24"/>
        </w:rPr>
        <w:t>s</w:t>
      </w:r>
      <w:r w:rsidRPr="00024729">
        <w:rPr>
          <w:szCs w:val="24"/>
        </w:rPr>
        <w:t>pects liés aux règles de gestion à adopter</w:t>
      </w:r>
      <w:r>
        <w:rPr>
          <w:szCs w:val="24"/>
        </w:rPr>
        <w:t> ;</w:t>
      </w:r>
    </w:p>
    <w:p w:rsidR="00D01FAD" w:rsidRDefault="00D01FAD" w:rsidP="00D01FAD">
      <w:pPr>
        <w:ind w:left="720" w:hanging="360"/>
        <w:jc w:val="both"/>
        <w:rPr>
          <w:szCs w:val="24"/>
        </w:rPr>
      </w:pPr>
      <w:r>
        <w:rPr>
          <w:szCs w:val="24"/>
        </w:rPr>
        <w:t>5)</w:t>
      </w:r>
      <w:r>
        <w:rPr>
          <w:szCs w:val="24"/>
        </w:rPr>
        <w:tab/>
      </w:r>
      <w:r w:rsidRPr="00024729">
        <w:rPr>
          <w:szCs w:val="24"/>
        </w:rPr>
        <w:t>les éléments de descriptions et de synthèse qui traduisent cla</w:t>
      </w:r>
      <w:r w:rsidRPr="00024729">
        <w:rPr>
          <w:szCs w:val="24"/>
        </w:rPr>
        <w:t>i</w:t>
      </w:r>
      <w:r w:rsidRPr="00024729">
        <w:rPr>
          <w:szCs w:val="24"/>
        </w:rPr>
        <w:t>rement les étapes de l'exécution de la procédure</w:t>
      </w:r>
      <w:r>
        <w:rPr>
          <w:szCs w:val="24"/>
        </w:rPr>
        <w:t> </w:t>
      </w:r>
      <w:r>
        <w:rPr>
          <w:rStyle w:val="Appelnotedebasdep"/>
          <w:szCs w:val="24"/>
        </w:rPr>
        <w:footnoteReference w:id="91"/>
      </w:r>
      <w:r w:rsidRPr="00024729">
        <w:rPr>
          <w:szCs w:val="24"/>
        </w:rPr>
        <w:t>.</w:t>
      </w:r>
    </w:p>
    <w:p w:rsidR="00D01FAD" w:rsidRPr="00024729" w:rsidRDefault="00D01FAD" w:rsidP="00D01FAD">
      <w:pPr>
        <w:ind w:left="720" w:hanging="360"/>
        <w:jc w:val="both"/>
        <w:rPr>
          <w:i/>
          <w:szCs w:val="24"/>
        </w:rPr>
      </w:pPr>
    </w:p>
    <w:p w:rsidR="00D01FAD" w:rsidRPr="00024729" w:rsidRDefault="00D01FAD" w:rsidP="00D01FAD">
      <w:pPr>
        <w:spacing w:before="120" w:after="120"/>
        <w:jc w:val="both"/>
        <w:rPr>
          <w:szCs w:val="24"/>
        </w:rPr>
      </w:pPr>
      <w:r w:rsidRPr="00024729">
        <w:rPr>
          <w:szCs w:val="24"/>
        </w:rPr>
        <w:t>En définitive, le manuel de procédures constitue un excellent et i</w:t>
      </w:r>
      <w:r w:rsidRPr="00024729">
        <w:rPr>
          <w:szCs w:val="24"/>
        </w:rPr>
        <w:t>n</w:t>
      </w:r>
      <w:r w:rsidRPr="00024729">
        <w:rPr>
          <w:szCs w:val="24"/>
        </w:rPr>
        <w:t>dispensable instrument de travail dont les responsables de la structure doivent se servir pour asseoir une gestion transparente et assurer la pérennité de leur institution. Au regard de ces différentes considér</w:t>
      </w:r>
      <w:r w:rsidRPr="00024729">
        <w:rPr>
          <w:szCs w:val="24"/>
        </w:rPr>
        <w:t>a</w:t>
      </w:r>
      <w:r w:rsidRPr="00024729">
        <w:rPr>
          <w:szCs w:val="24"/>
        </w:rPr>
        <w:t>tions, ce présent manuel, dans le cadre de notre travail de recherche, a pour ambition de définir sur la base de cadre légal et réglementaire en v</w:t>
      </w:r>
      <w:r w:rsidRPr="00024729">
        <w:rPr>
          <w:szCs w:val="24"/>
        </w:rPr>
        <w:t>i</w:t>
      </w:r>
      <w:r w:rsidRPr="00024729">
        <w:rPr>
          <w:szCs w:val="24"/>
        </w:rPr>
        <w:t>gueur la stratégie et les séquences de mise en œuvre, les rôles et les responsabilités des acteurs, les mécanismes de financement, les pr</w:t>
      </w:r>
      <w:r w:rsidRPr="00024729">
        <w:rPr>
          <w:szCs w:val="24"/>
        </w:rPr>
        <w:t>o</w:t>
      </w:r>
      <w:r w:rsidRPr="00024729">
        <w:rPr>
          <w:szCs w:val="24"/>
        </w:rPr>
        <w:t>cédures et les modalités de mobilisation et de la mise à disposition des fonds et le suivi-évaluation du dispositif mis en place.</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Notons que toutefois un  manuel de procédures pour qu'il soit eff</w:t>
      </w:r>
      <w:r w:rsidRPr="00024729">
        <w:rPr>
          <w:szCs w:val="24"/>
        </w:rPr>
        <w:t>i</w:t>
      </w:r>
      <w:r w:rsidRPr="00024729">
        <w:rPr>
          <w:szCs w:val="24"/>
        </w:rPr>
        <w:t>cace, nécessite une validation de la part des dirigeants mais aussi des opérationnels qui sont les premiers utilisateurs. Après cette validation, il doit faire l'objet d'une diffusion auprès de tout le personnel de l'e</w:t>
      </w:r>
      <w:r w:rsidRPr="00024729">
        <w:rPr>
          <w:szCs w:val="24"/>
        </w:rPr>
        <w:t>n</w:t>
      </w:r>
      <w:r w:rsidRPr="00024729">
        <w:rPr>
          <w:szCs w:val="24"/>
        </w:rPr>
        <w:t>treprise.</w:t>
      </w:r>
    </w:p>
    <w:p w:rsidR="00D01FAD" w:rsidRDefault="00D01FAD" w:rsidP="00D01FAD">
      <w:pPr>
        <w:jc w:val="both"/>
      </w:pPr>
      <w:r>
        <w:rPr>
          <w:szCs w:val="24"/>
        </w:rPr>
        <w:br w:type="page"/>
      </w:r>
    </w:p>
    <w:p w:rsidR="00D01FAD" w:rsidRDefault="00D01FAD" w:rsidP="00D01FAD">
      <w:pPr>
        <w:jc w:val="both"/>
      </w:pPr>
    </w:p>
    <w:p w:rsidR="00D01FAD" w:rsidRDefault="00D01FAD" w:rsidP="00D01FAD">
      <w:pPr>
        <w:jc w:val="both"/>
      </w:pPr>
    </w:p>
    <w:p w:rsidR="00D01FAD" w:rsidRPr="00911099" w:rsidRDefault="00D01FAD" w:rsidP="00D01FAD">
      <w:pPr>
        <w:ind w:firstLine="0"/>
        <w:jc w:val="center"/>
        <w:rPr>
          <w:b/>
          <w:sz w:val="24"/>
        </w:rPr>
      </w:pPr>
      <w:bookmarkStart w:id="97" w:name="These_pt_2_chap_5"/>
      <w:r>
        <w:rPr>
          <w:b/>
          <w:sz w:val="24"/>
        </w:rPr>
        <w:t>DEUXIÈME PARTIE.</w:t>
      </w:r>
      <w:r>
        <w:rPr>
          <w:b/>
          <w:sz w:val="24"/>
        </w:rPr>
        <w:br/>
        <w:t>Cadre organisationnel</w:t>
      </w:r>
    </w:p>
    <w:p w:rsidR="00D01FAD" w:rsidRDefault="00D01FAD" w:rsidP="00D01FAD">
      <w:pPr>
        <w:jc w:val="both"/>
        <w:rPr>
          <w:szCs w:val="36"/>
        </w:rPr>
      </w:pPr>
    </w:p>
    <w:p w:rsidR="00D01FAD" w:rsidRDefault="00D01FAD" w:rsidP="00D01FAD">
      <w:pPr>
        <w:pStyle w:val="Titreniveau1"/>
        <w:rPr>
          <w:szCs w:val="36"/>
        </w:rPr>
      </w:pPr>
      <w:r>
        <w:rPr>
          <w:szCs w:val="36"/>
        </w:rPr>
        <w:t>Chapitre 5</w:t>
      </w:r>
    </w:p>
    <w:p w:rsidR="00D01FAD" w:rsidRDefault="00D01FAD" w:rsidP="00D01FAD">
      <w:pPr>
        <w:jc w:val="both"/>
        <w:rPr>
          <w:szCs w:val="36"/>
        </w:rPr>
      </w:pPr>
    </w:p>
    <w:p w:rsidR="00D01FAD" w:rsidRPr="001F21A7" w:rsidRDefault="00D01FAD" w:rsidP="00D01FAD">
      <w:pPr>
        <w:pStyle w:val="Titreniveau2"/>
      </w:pPr>
      <w:r>
        <w:t>Procédures administratives</w:t>
      </w:r>
    </w:p>
    <w:bookmarkEnd w:id="97"/>
    <w:p w:rsidR="00D01FAD" w:rsidRDefault="00D01FAD" w:rsidP="00D01FAD">
      <w:pPr>
        <w:jc w:val="both"/>
        <w:rPr>
          <w:szCs w:val="36"/>
        </w:rPr>
      </w:pPr>
    </w:p>
    <w:p w:rsidR="00D01FAD" w:rsidRDefault="00D01FAD" w:rsidP="00D01FAD">
      <w:pPr>
        <w:jc w:val="both"/>
      </w:pPr>
    </w:p>
    <w:p w:rsidR="00D01FAD" w:rsidRDefault="00D01FAD" w:rsidP="00D01FAD">
      <w:pPr>
        <w:spacing w:before="120" w:after="120"/>
        <w:jc w:val="both"/>
        <w:rPr>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3E48C9" w:rsidP="00D01FAD">
      <w:pPr>
        <w:spacing w:before="120" w:after="120"/>
        <w:jc w:val="both"/>
        <w:rPr>
          <w:szCs w:val="24"/>
        </w:rPr>
      </w:pPr>
      <w:r w:rsidRPr="00024729">
        <w:rPr>
          <w:noProof/>
        </w:rPr>
        <mc:AlternateContent>
          <mc:Choice Requires="wps">
            <w:drawing>
              <wp:anchor distT="0" distB="0" distL="114300" distR="114300" simplePos="0" relativeHeight="251659264" behindDoc="0" locked="0" layoutInCell="1" allowOverlap="1">
                <wp:simplePos x="0" y="0"/>
                <wp:positionH relativeFrom="column">
                  <wp:posOffset>5899150</wp:posOffset>
                </wp:positionH>
                <wp:positionV relativeFrom="paragraph">
                  <wp:posOffset>168910</wp:posOffset>
                </wp:positionV>
                <wp:extent cx="803910" cy="653415"/>
                <wp:effectExtent l="0" t="0" r="0" b="0"/>
                <wp:wrapNone/>
                <wp:docPr id="6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3910" cy="653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3141E" id="Rectangle 11" o:spid="_x0000_s1026" style="position:absolute;margin-left:464.5pt;margin-top:13.3pt;width:63.3pt;height:5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" stroked="f">
                <v:path arrowok="t"/>
              </v:rect>
            </w:pict>
          </mc:Fallback>
        </mc:AlternateContent>
      </w:r>
      <w:r w:rsidR="00D01FAD" w:rsidRPr="00024729">
        <w:rPr>
          <w:szCs w:val="24"/>
        </w:rPr>
        <w:t>Toute institution quelque soit sa structure financière ou son sphère d’activité a besoin d’une gestion saine et efficace afin de renforcer sa crédibilité aux yeux des partenaires, des bailleurs et du personnel. Ce</w:t>
      </w:r>
      <w:r w:rsidR="00D01FAD" w:rsidRPr="00024729">
        <w:rPr>
          <w:szCs w:val="24"/>
        </w:rPr>
        <w:t>l</w:t>
      </w:r>
      <w:r w:rsidR="00D01FAD" w:rsidRPr="00024729">
        <w:rPr>
          <w:szCs w:val="24"/>
        </w:rPr>
        <w:t>le qui dispose d’un cadre procédural, et qui réussit à définir et appl</w:t>
      </w:r>
      <w:r w:rsidR="00D01FAD" w:rsidRPr="00024729">
        <w:rPr>
          <w:szCs w:val="24"/>
        </w:rPr>
        <w:t>i</w:t>
      </w:r>
      <w:r w:rsidR="00D01FAD" w:rsidRPr="00024729">
        <w:rPr>
          <w:szCs w:val="24"/>
        </w:rPr>
        <w:t>quer des procédures pertinentes, a plus de faciliter à améliorer la qu</w:t>
      </w:r>
      <w:r w:rsidR="00D01FAD" w:rsidRPr="00024729">
        <w:rPr>
          <w:szCs w:val="24"/>
        </w:rPr>
        <w:t>a</w:t>
      </w:r>
      <w:r w:rsidR="00D01FAD" w:rsidRPr="00024729">
        <w:rPr>
          <w:szCs w:val="24"/>
        </w:rPr>
        <w:t>lité de leur service et à rassurer les bailleurs, les donateurs, les me</w:t>
      </w:r>
      <w:r w:rsidR="00D01FAD" w:rsidRPr="00024729">
        <w:rPr>
          <w:szCs w:val="24"/>
        </w:rPr>
        <w:t>m</w:t>
      </w:r>
      <w:r w:rsidR="00D01FAD" w:rsidRPr="00024729">
        <w:rPr>
          <w:szCs w:val="24"/>
        </w:rPr>
        <w:t>bres etc...</w:t>
      </w:r>
    </w:p>
    <w:p w:rsidR="00D01FAD" w:rsidRPr="00024729" w:rsidRDefault="00D01FAD" w:rsidP="00D01FAD">
      <w:pPr>
        <w:spacing w:before="120" w:after="120"/>
        <w:jc w:val="both"/>
        <w:rPr>
          <w:szCs w:val="24"/>
        </w:rPr>
      </w:pPr>
      <w:r w:rsidRPr="00024729">
        <w:rPr>
          <w:szCs w:val="24"/>
        </w:rPr>
        <w:t>L’application des procédures administratives permet de formaliser les cadres d’exécution, d’établir les règles d’exécution et d’améliorer la qualité de gestion de l’institution.</w:t>
      </w:r>
    </w:p>
    <w:p w:rsidR="00D01FAD" w:rsidRPr="00024729" w:rsidRDefault="00D01FAD" w:rsidP="00D01FAD">
      <w:pPr>
        <w:spacing w:before="120" w:after="120"/>
        <w:jc w:val="both"/>
        <w:rPr>
          <w:szCs w:val="24"/>
        </w:rPr>
      </w:pPr>
      <w:r w:rsidRPr="00024729">
        <w:rPr>
          <w:szCs w:val="24"/>
        </w:rPr>
        <w:t>Elle permet en autre de maximiser</w:t>
      </w:r>
      <w:r>
        <w:rPr>
          <w:szCs w:val="24"/>
        </w:rPr>
        <w:t> :</w:t>
      </w:r>
    </w:p>
    <w:p w:rsidR="00D01FAD" w:rsidRPr="00484345" w:rsidRDefault="00D01FAD" w:rsidP="00D01FAD">
      <w:pPr>
        <w:ind w:left="1080" w:firstLine="0"/>
        <w:jc w:val="both"/>
        <w:rPr>
          <w:szCs w:val="24"/>
        </w:rPr>
      </w:pPr>
      <w:r w:rsidRPr="00024729">
        <w:rPr>
          <w:szCs w:val="24"/>
        </w:rPr>
        <w:t>La productivité</w:t>
      </w:r>
    </w:p>
    <w:p w:rsidR="00D01FAD" w:rsidRPr="00484345" w:rsidRDefault="00D01FAD" w:rsidP="00D01FAD">
      <w:pPr>
        <w:ind w:left="1080" w:firstLine="0"/>
        <w:jc w:val="both"/>
        <w:rPr>
          <w:szCs w:val="24"/>
        </w:rPr>
      </w:pPr>
      <w:r w:rsidRPr="00024729">
        <w:rPr>
          <w:szCs w:val="24"/>
        </w:rPr>
        <w:t>La crédibilité</w:t>
      </w:r>
    </w:p>
    <w:p w:rsidR="00D01FAD" w:rsidRPr="00484345" w:rsidRDefault="00D01FAD" w:rsidP="00D01FAD">
      <w:pPr>
        <w:ind w:left="1080" w:firstLine="0"/>
        <w:jc w:val="both"/>
        <w:rPr>
          <w:szCs w:val="24"/>
        </w:rPr>
      </w:pPr>
      <w:r w:rsidRPr="00024729">
        <w:rPr>
          <w:szCs w:val="24"/>
        </w:rPr>
        <w:t>L’interactivité</w:t>
      </w:r>
    </w:p>
    <w:p w:rsidR="00D01FAD" w:rsidRPr="00484345" w:rsidRDefault="00D01FAD" w:rsidP="00D01FAD">
      <w:pPr>
        <w:ind w:left="1080" w:firstLine="0"/>
        <w:jc w:val="both"/>
        <w:rPr>
          <w:szCs w:val="24"/>
        </w:rPr>
      </w:pPr>
      <w:r w:rsidRPr="00024729">
        <w:rPr>
          <w:szCs w:val="24"/>
        </w:rPr>
        <w:t>La prise de décision</w:t>
      </w:r>
    </w:p>
    <w:p w:rsidR="00D01FAD" w:rsidRPr="00484345" w:rsidRDefault="00D01FAD" w:rsidP="00D01FAD">
      <w:pPr>
        <w:ind w:left="1080" w:firstLine="0"/>
        <w:jc w:val="both"/>
        <w:rPr>
          <w:szCs w:val="24"/>
        </w:rPr>
      </w:pPr>
      <w:r w:rsidRPr="00024729">
        <w:rPr>
          <w:szCs w:val="24"/>
        </w:rPr>
        <w:t>Le contrôle de gestion</w:t>
      </w:r>
    </w:p>
    <w:p w:rsidR="00D01FAD" w:rsidRPr="00484345" w:rsidRDefault="00D01FAD" w:rsidP="00D01FAD">
      <w:pPr>
        <w:ind w:left="1080" w:firstLine="0"/>
        <w:jc w:val="both"/>
        <w:rPr>
          <w:szCs w:val="24"/>
        </w:rPr>
      </w:pPr>
      <w:r w:rsidRPr="00024729">
        <w:rPr>
          <w:szCs w:val="24"/>
        </w:rPr>
        <w:t>L’adaptation</w:t>
      </w:r>
    </w:p>
    <w:p w:rsidR="00D01FAD" w:rsidRPr="00024729" w:rsidRDefault="00D01FAD" w:rsidP="00D01FAD">
      <w:pPr>
        <w:ind w:left="720" w:hanging="360"/>
        <w:jc w:val="both"/>
        <w:rPr>
          <w:szCs w:val="24"/>
        </w:rPr>
      </w:pPr>
    </w:p>
    <w:p w:rsidR="00D01FAD" w:rsidRPr="00024729" w:rsidRDefault="00D01FAD" w:rsidP="00D01FAD">
      <w:pPr>
        <w:spacing w:before="120" w:after="120"/>
        <w:jc w:val="both"/>
        <w:rPr>
          <w:szCs w:val="24"/>
        </w:rPr>
      </w:pPr>
      <w:r w:rsidRPr="00024729">
        <w:rPr>
          <w:szCs w:val="24"/>
        </w:rPr>
        <w:t>La gestion administrative consiste  aussi à définir les moyens eff</w:t>
      </w:r>
      <w:r w:rsidRPr="00024729">
        <w:rPr>
          <w:szCs w:val="24"/>
        </w:rPr>
        <w:t>i</w:t>
      </w:r>
      <w:r w:rsidRPr="00024729">
        <w:rPr>
          <w:szCs w:val="24"/>
        </w:rPr>
        <w:t>caces à appliquer pour une meilleure gestion d’une administration. Dans ce chapitre, nous mettrons l’accent sur la gestion de certains postes très importants au sein même dudit administration notamment</w:t>
      </w:r>
      <w:r>
        <w:rPr>
          <w:szCs w:val="24"/>
        </w:rPr>
        <w:t> :</w:t>
      </w:r>
    </w:p>
    <w:p w:rsidR="00D01FAD" w:rsidRPr="00484345" w:rsidRDefault="00D01FAD" w:rsidP="00D01FAD">
      <w:pPr>
        <w:ind w:left="1080" w:firstLine="0"/>
        <w:jc w:val="both"/>
        <w:rPr>
          <w:szCs w:val="24"/>
        </w:rPr>
      </w:pPr>
      <w:r w:rsidRPr="00024729">
        <w:rPr>
          <w:szCs w:val="24"/>
        </w:rPr>
        <w:t xml:space="preserve">La gestion du personnel </w:t>
      </w:r>
    </w:p>
    <w:p w:rsidR="00D01FAD" w:rsidRPr="00484345" w:rsidRDefault="00D01FAD" w:rsidP="00D01FAD">
      <w:pPr>
        <w:ind w:left="1080" w:firstLine="0"/>
        <w:jc w:val="both"/>
        <w:rPr>
          <w:szCs w:val="24"/>
        </w:rPr>
      </w:pPr>
      <w:r w:rsidRPr="00024729">
        <w:rPr>
          <w:szCs w:val="24"/>
        </w:rPr>
        <w:t>La gestion de l’organisation</w:t>
      </w:r>
    </w:p>
    <w:p w:rsidR="00D01FAD" w:rsidRPr="00484345" w:rsidRDefault="00D01FAD" w:rsidP="00D01FAD">
      <w:pPr>
        <w:ind w:left="1080" w:firstLine="0"/>
        <w:jc w:val="both"/>
        <w:rPr>
          <w:szCs w:val="24"/>
        </w:rPr>
      </w:pPr>
      <w:r w:rsidRPr="00024729">
        <w:rPr>
          <w:szCs w:val="24"/>
        </w:rPr>
        <w:t>La gestion du cadre interne</w:t>
      </w:r>
    </w:p>
    <w:p w:rsidR="00D01FAD" w:rsidRPr="00484345" w:rsidRDefault="00D01FAD" w:rsidP="00D01FAD">
      <w:pPr>
        <w:ind w:left="1080" w:firstLine="0"/>
        <w:jc w:val="both"/>
        <w:rPr>
          <w:szCs w:val="24"/>
        </w:rPr>
      </w:pPr>
      <w:r w:rsidRPr="00024729">
        <w:rPr>
          <w:szCs w:val="24"/>
        </w:rPr>
        <w:t>Le règlements intérieurs</w:t>
      </w:r>
    </w:p>
    <w:p w:rsidR="00D01FAD" w:rsidRPr="00484345" w:rsidRDefault="00D01FAD" w:rsidP="00D01FAD">
      <w:pPr>
        <w:ind w:left="1080" w:firstLine="0"/>
        <w:jc w:val="both"/>
        <w:rPr>
          <w:szCs w:val="24"/>
        </w:rPr>
      </w:pPr>
      <w:r w:rsidRPr="00024729">
        <w:rPr>
          <w:szCs w:val="24"/>
        </w:rPr>
        <w:t>La gestion des matériels</w:t>
      </w:r>
    </w:p>
    <w:p w:rsidR="00D01FAD" w:rsidRPr="00484345" w:rsidRDefault="00D01FAD" w:rsidP="00D01FAD">
      <w:pPr>
        <w:ind w:left="1080" w:firstLine="0"/>
        <w:jc w:val="both"/>
        <w:rPr>
          <w:szCs w:val="24"/>
        </w:rPr>
      </w:pPr>
      <w:r w:rsidRPr="00024729">
        <w:rPr>
          <w:szCs w:val="24"/>
        </w:rPr>
        <w:t>La gestion des réunions</w:t>
      </w:r>
    </w:p>
    <w:p w:rsidR="00D01FAD" w:rsidRPr="00484345" w:rsidRDefault="00D01FAD" w:rsidP="00D01FAD">
      <w:pPr>
        <w:ind w:left="1080" w:firstLine="0"/>
        <w:jc w:val="both"/>
        <w:rPr>
          <w:szCs w:val="24"/>
        </w:rPr>
      </w:pPr>
      <w:r w:rsidRPr="00024729">
        <w:rPr>
          <w:szCs w:val="24"/>
        </w:rPr>
        <w:t>La gestion des membres</w:t>
      </w:r>
    </w:p>
    <w:p w:rsidR="00D01FAD" w:rsidRPr="00484345" w:rsidRDefault="00D01FAD" w:rsidP="00D01FAD">
      <w:pPr>
        <w:ind w:left="1080" w:firstLine="0"/>
        <w:jc w:val="both"/>
        <w:rPr>
          <w:szCs w:val="24"/>
        </w:rPr>
      </w:pPr>
      <w:r w:rsidRPr="00024729">
        <w:rPr>
          <w:szCs w:val="24"/>
        </w:rPr>
        <w:t>La gestion des patients</w:t>
      </w:r>
    </w:p>
    <w:p w:rsidR="00D01FAD" w:rsidRPr="00484345" w:rsidRDefault="00D01FAD" w:rsidP="00D01FAD">
      <w:pPr>
        <w:ind w:left="1080" w:firstLine="0"/>
        <w:jc w:val="both"/>
        <w:rPr>
          <w:szCs w:val="24"/>
        </w:rPr>
      </w:pPr>
      <w:r w:rsidRPr="00024729">
        <w:rPr>
          <w:szCs w:val="24"/>
        </w:rPr>
        <w:t>La gestion des achats et des stocks</w:t>
      </w:r>
    </w:p>
    <w:p w:rsidR="00D01FAD" w:rsidRPr="00484345" w:rsidRDefault="00D01FAD" w:rsidP="00D01FAD">
      <w:pPr>
        <w:ind w:left="1080" w:firstLine="0"/>
        <w:jc w:val="both"/>
        <w:rPr>
          <w:szCs w:val="24"/>
        </w:rPr>
      </w:pPr>
      <w:r w:rsidRPr="00024729">
        <w:rPr>
          <w:szCs w:val="24"/>
        </w:rPr>
        <w:t>La gestion des immobilisations</w:t>
      </w:r>
    </w:p>
    <w:p w:rsidR="00D01FAD" w:rsidRPr="00484345" w:rsidRDefault="00D01FAD" w:rsidP="00D01FAD">
      <w:pPr>
        <w:ind w:left="720" w:hanging="360"/>
        <w:jc w:val="both"/>
        <w:rPr>
          <w:szCs w:val="24"/>
        </w:rPr>
      </w:pPr>
    </w:p>
    <w:p w:rsidR="00D01FAD" w:rsidRPr="00024729" w:rsidRDefault="00D01FAD" w:rsidP="00D01FAD">
      <w:pPr>
        <w:pStyle w:val="planche"/>
      </w:pPr>
      <w:bookmarkStart w:id="98" w:name="These_pt_2_chap_5_sec_1"/>
      <w:r w:rsidRPr="00024729">
        <w:t>S</w:t>
      </w:r>
      <w:r>
        <w:t>ection 1</w:t>
      </w:r>
      <w:r>
        <w:br/>
      </w:r>
      <w:r w:rsidRPr="00024729">
        <w:t>PROCÉDURES ADMINISTRATIVES</w:t>
      </w:r>
      <w:r>
        <w:br/>
      </w:r>
      <w:r w:rsidRPr="00024729">
        <w:t>– GESTION DU PE</w:t>
      </w:r>
      <w:r w:rsidRPr="00024729">
        <w:t>R</w:t>
      </w:r>
      <w:r w:rsidRPr="00024729">
        <w:t>SONNEL</w:t>
      </w:r>
    </w:p>
    <w:bookmarkEnd w:id="98"/>
    <w:p w:rsidR="00D01FAD" w:rsidRPr="00024729" w:rsidRDefault="00D01FAD" w:rsidP="00D01FAD">
      <w:pPr>
        <w:spacing w:before="120" w:after="120"/>
        <w:jc w:val="both"/>
        <w:rPr>
          <w:bCs/>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bCs/>
          <w:szCs w:val="24"/>
        </w:rPr>
      </w:pPr>
      <w:r w:rsidRPr="00024729">
        <w:rPr>
          <w:bCs/>
          <w:szCs w:val="24"/>
        </w:rPr>
        <w:t>La gestion du personnel est l’ensemble des pratiques mises en œ</w:t>
      </w:r>
      <w:r w:rsidRPr="00024729">
        <w:rPr>
          <w:bCs/>
          <w:szCs w:val="24"/>
        </w:rPr>
        <w:t>u</w:t>
      </w:r>
      <w:r w:rsidRPr="00024729">
        <w:rPr>
          <w:bCs/>
          <w:szCs w:val="24"/>
        </w:rPr>
        <w:t>vre pour administrer, mobiliser et développer les Ressources Huma</w:t>
      </w:r>
      <w:r w:rsidRPr="00024729">
        <w:rPr>
          <w:bCs/>
          <w:szCs w:val="24"/>
        </w:rPr>
        <w:t>i</w:t>
      </w:r>
      <w:r w:rsidRPr="00024729">
        <w:rPr>
          <w:bCs/>
          <w:szCs w:val="24"/>
        </w:rPr>
        <w:t>nes (RH) impliquées dans les activités d’une organisation. Elle s’avère une tâche importante afin de garder l’harmonie au sein de l’organisation et de tirer le meilleur de chaque employé pour l’avancement de l’institution</w:t>
      </w:r>
      <w:r w:rsidRPr="00024729">
        <w:rPr>
          <w:b/>
          <w:bCs/>
          <w:szCs w:val="24"/>
        </w:rPr>
        <w:t xml:space="preserve">. </w:t>
      </w:r>
      <w:r w:rsidRPr="00024729">
        <w:rPr>
          <w:bCs/>
          <w:szCs w:val="24"/>
        </w:rPr>
        <w:t>Elle permet de gérer les nombreux d</w:t>
      </w:r>
      <w:r w:rsidRPr="00024729">
        <w:rPr>
          <w:bCs/>
          <w:szCs w:val="24"/>
        </w:rPr>
        <w:t>o</w:t>
      </w:r>
      <w:r w:rsidRPr="00024729">
        <w:rPr>
          <w:bCs/>
          <w:szCs w:val="24"/>
        </w:rPr>
        <w:t>maines  intervenant à tous les stades de la vie des employés.</w:t>
      </w:r>
    </w:p>
    <w:p w:rsidR="00D01FAD" w:rsidRPr="00024729" w:rsidRDefault="00D01FAD" w:rsidP="00D01FAD">
      <w:pPr>
        <w:spacing w:before="120" w:after="120"/>
        <w:jc w:val="both"/>
        <w:rPr>
          <w:bCs/>
          <w:szCs w:val="24"/>
        </w:rPr>
      </w:pPr>
      <w:r w:rsidRPr="00024729">
        <w:rPr>
          <w:bCs/>
          <w:szCs w:val="24"/>
        </w:rPr>
        <w:t>Un salarié recruté et intégré demeurera dans l’institution pour une période plus ou moins longue</w:t>
      </w:r>
      <w:r>
        <w:rPr>
          <w:bCs/>
          <w:szCs w:val="24"/>
        </w:rPr>
        <w:t> </w:t>
      </w:r>
      <w:r>
        <w:rPr>
          <w:rStyle w:val="Appelnotedebasdep"/>
          <w:bCs/>
          <w:szCs w:val="24"/>
        </w:rPr>
        <w:footnoteReference w:id="92"/>
      </w:r>
      <w:r w:rsidRPr="00024729">
        <w:rPr>
          <w:bCs/>
          <w:szCs w:val="24"/>
        </w:rPr>
        <w:t>. Aussi, pour une réussite optimale de chaque section et afin de  jouir de  l’efficacité et l’efficience de ch</w:t>
      </w:r>
      <w:r w:rsidRPr="00024729">
        <w:rPr>
          <w:bCs/>
          <w:szCs w:val="24"/>
        </w:rPr>
        <w:t>a</w:t>
      </w:r>
      <w:r w:rsidRPr="00024729">
        <w:rPr>
          <w:bCs/>
          <w:szCs w:val="24"/>
        </w:rPr>
        <w:t>que acteur dans l’exécution du programme, il requiert d’une bonne gestion du personnel qui doit être élaborée dans le cadre d’une gestion prévisionnelle efficace.</w:t>
      </w:r>
    </w:p>
    <w:p w:rsidR="00D01FAD" w:rsidRPr="00024729" w:rsidRDefault="00D01FAD" w:rsidP="00D01FAD">
      <w:pPr>
        <w:spacing w:before="120" w:after="120"/>
        <w:jc w:val="both"/>
        <w:rPr>
          <w:b/>
          <w:bCs/>
          <w:szCs w:val="24"/>
        </w:rPr>
      </w:pPr>
    </w:p>
    <w:p w:rsidR="00D01FAD" w:rsidRPr="00024729" w:rsidRDefault="00D01FAD" w:rsidP="00D01FAD">
      <w:pPr>
        <w:spacing w:before="120" w:after="120"/>
        <w:jc w:val="both"/>
        <w:rPr>
          <w:szCs w:val="24"/>
        </w:rPr>
      </w:pPr>
      <w:r w:rsidRPr="00024729">
        <w:rPr>
          <w:szCs w:val="24"/>
        </w:rPr>
        <w:t>Les dispositions du présent chapitre viennent en complément des dispositions des règlements intérieurs établis par l’administration du Groupe de Support Contre le Cancer.</w:t>
      </w:r>
    </w:p>
    <w:p w:rsidR="00D01FAD" w:rsidRPr="00024729" w:rsidRDefault="00D01FAD" w:rsidP="00D01FAD">
      <w:pPr>
        <w:spacing w:before="120" w:after="120"/>
        <w:jc w:val="both"/>
        <w:rPr>
          <w:bCs/>
          <w:szCs w:val="24"/>
        </w:rPr>
      </w:pPr>
    </w:p>
    <w:p w:rsidR="00D01FAD" w:rsidRPr="00024729" w:rsidRDefault="00D01FAD" w:rsidP="00D01FAD">
      <w:pPr>
        <w:pStyle w:val="Niveau12"/>
      </w:pPr>
      <w:bookmarkStart w:id="99" w:name="These_pt_2_chap_5_sec_1_1"/>
      <w:r w:rsidRPr="00024729">
        <w:t>1.1</w:t>
      </w:r>
      <w:r>
        <w:t>.</w:t>
      </w:r>
      <w:r w:rsidRPr="00024729">
        <w:t xml:space="preserve"> Recrutement</w:t>
      </w:r>
    </w:p>
    <w:bookmarkEnd w:id="99"/>
    <w:p w:rsidR="00D01FAD" w:rsidRPr="00024729" w:rsidRDefault="00D01FAD" w:rsidP="00D01FAD">
      <w:pPr>
        <w:spacing w:before="120" w:after="120"/>
        <w:jc w:val="both"/>
        <w:rPr>
          <w:b/>
          <w:bCs/>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bCs/>
          <w:szCs w:val="24"/>
        </w:rPr>
      </w:pPr>
      <w:r w:rsidRPr="00024729">
        <w:rPr>
          <w:bCs/>
          <w:szCs w:val="24"/>
        </w:rPr>
        <w:t>Le recrutement du personnel doit se faire dans le respect des disp</w:t>
      </w:r>
      <w:r w:rsidRPr="00024729">
        <w:rPr>
          <w:bCs/>
          <w:szCs w:val="24"/>
        </w:rPr>
        <w:t>o</w:t>
      </w:r>
      <w:r w:rsidRPr="00024729">
        <w:rPr>
          <w:bCs/>
          <w:szCs w:val="24"/>
        </w:rPr>
        <w:t>sitions de la législation haïtienne et les règlements en vigueur au sein du GSCC. La procédure de recrutement comprend 5 étapes</w:t>
      </w:r>
      <w:r>
        <w:rPr>
          <w:bCs/>
          <w:szCs w:val="24"/>
        </w:rPr>
        <w:t> :</w:t>
      </w:r>
    </w:p>
    <w:p w:rsidR="00D01FAD" w:rsidRDefault="00D01FAD" w:rsidP="00D01FAD">
      <w:pPr>
        <w:ind w:left="1080" w:hanging="360"/>
        <w:jc w:val="both"/>
        <w:rPr>
          <w:szCs w:val="24"/>
        </w:rPr>
      </w:pPr>
    </w:p>
    <w:p w:rsidR="00D01FAD" w:rsidRPr="00024729" w:rsidRDefault="00D01FAD" w:rsidP="00D01FAD">
      <w:pPr>
        <w:ind w:left="1080" w:hanging="360"/>
        <w:jc w:val="both"/>
        <w:rPr>
          <w:b/>
          <w:bCs/>
          <w:i/>
          <w:szCs w:val="24"/>
        </w:rPr>
      </w:pPr>
      <w:r>
        <w:rPr>
          <w:szCs w:val="24"/>
        </w:rPr>
        <w:t>1.</w:t>
      </w:r>
      <w:r>
        <w:rPr>
          <w:szCs w:val="24"/>
        </w:rPr>
        <w:tab/>
      </w:r>
      <w:r w:rsidRPr="00024729">
        <w:rPr>
          <w:szCs w:val="24"/>
        </w:rPr>
        <w:t>Préparation et approbation des termes de références</w:t>
      </w:r>
    </w:p>
    <w:p w:rsidR="00D01FAD" w:rsidRPr="00024729" w:rsidRDefault="00D01FAD" w:rsidP="00D01FAD">
      <w:pPr>
        <w:ind w:left="1080" w:hanging="360"/>
        <w:jc w:val="both"/>
        <w:rPr>
          <w:b/>
          <w:bCs/>
          <w:i/>
          <w:szCs w:val="24"/>
        </w:rPr>
      </w:pPr>
      <w:r>
        <w:rPr>
          <w:szCs w:val="24"/>
        </w:rPr>
        <w:t>2.</w:t>
      </w:r>
      <w:r>
        <w:rPr>
          <w:szCs w:val="24"/>
        </w:rPr>
        <w:tab/>
      </w:r>
      <w:r w:rsidRPr="00024729">
        <w:rPr>
          <w:szCs w:val="24"/>
        </w:rPr>
        <w:t>Préparation et lancement de l’avis d’appel de candidature</w:t>
      </w:r>
    </w:p>
    <w:p w:rsidR="00D01FAD" w:rsidRPr="00024729" w:rsidRDefault="00D01FAD" w:rsidP="00D01FAD">
      <w:pPr>
        <w:ind w:left="1080" w:hanging="360"/>
        <w:jc w:val="both"/>
        <w:rPr>
          <w:b/>
          <w:bCs/>
          <w:i/>
          <w:szCs w:val="24"/>
        </w:rPr>
      </w:pPr>
      <w:r>
        <w:rPr>
          <w:szCs w:val="24"/>
        </w:rPr>
        <w:t>3.</w:t>
      </w:r>
      <w:r>
        <w:rPr>
          <w:szCs w:val="24"/>
        </w:rPr>
        <w:tab/>
      </w:r>
      <w:r w:rsidRPr="00024729">
        <w:rPr>
          <w:szCs w:val="24"/>
        </w:rPr>
        <w:t>Sélection des candidats</w:t>
      </w:r>
    </w:p>
    <w:p w:rsidR="00D01FAD" w:rsidRPr="00024729" w:rsidRDefault="00D01FAD" w:rsidP="00D01FAD">
      <w:pPr>
        <w:ind w:left="1080" w:hanging="360"/>
        <w:jc w:val="both"/>
        <w:rPr>
          <w:b/>
          <w:bCs/>
          <w:i/>
          <w:szCs w:val="24"/>
        </w:rPr>
      </w:pPr>
      <w:r>
        <w:rPr>
          <w:szCs w:val="24"/>
        </w:rPr>
        <w:t>4.</w:t>
      </w:r>
      <w:r>
        <w:rPr>
          <w:szCs w:val="24"/>
        </w:rPr>
        <w:tab/>
      </w:r>
      <w:r w:rsidRPr="00024729">
        <w:rPr>
          <w:szCs w:val="24"/>
        </w:rPr>
        <w:t>Recrutement du personnel</w:t>
      </w:r>
    </w:p>
    <w:p w:rsidR="00D01FAD" w:rsidRDefault="00D01FAD" w:rsidP="00D01FAD">
      <w:pPr>
        <w:ind w:left="1080" w:hanging="360"/>
        <w:jc w:val="both"/>
        <w:rPr>
          <w:szCs w:val="24"/>
        </w:rPr>
      </w:pPr>
      <w:r>
        <w:rPr>
          <w:szCs w:val="24"/>
        </w:rPr>
        <w:t>5.</w:t>
      </w:r>
      <w:r>
        <w:rPr>
          <w:szCs w:val="24"/>
        </w:rPr>
        <w:tab/>
      </w:r>
      <w:r w:rsidRPr="00024729">
        <w:rPr>
          <w:szCs w:val="24"/>
        </w:rPr>
        <w:t>Classement des dossiers individuels du personnel</w:t>
      </w:r>
    </w:p>
    <w:p w:rsidR="00D01FAD" w:rsidRPr="00024729" w:rsidRDefault="00D01FAD" w:rsidP="00D01FAD">
      <w:pPr>
        <w:ind w:left="1080" w:hanging="360"/>
        <w:jc w:val="both"/>
        <w:rPr>
          <w:bCs/>
          <w:szCs w:val="24"/>
        </w:rPr>
      </w:pPr>
    </w:p>
    <w:p w:rsidR="00D01FAD" w:rsidRPr="00024729" w:rsidRDefault="00D01FAD" w:rsidP="00D01FAD">
      <w:pPr>
        <w:pStyle w:val="a"/>
      </w:pPr>
      <w:r w:rsidRPr="00024729">
        <w:t>1.1.1</w:t>
      </w:r>
      <w:r>
        <w:t>.</w:t>
      </w:r>
      <w:r w:rsidRPr="00024729">
        <w:t xml:space="preserve"> Préparation et approbation des termes de références</w:t>
      </w:r>
    </w:p>
    <w:p w:rsidR="00D01FAD" w:rsidRPr="00024729" w:rsidRDefault="00D01FAD" w:rsidP="00D01FAD">
      <w:pPr>
        <w:spacing w:before="120" w:after="120"/>
        <w:jc w:val="both"/>
        <w:rPr>
          <w:b/>
          <w:bCs/>
          <w:szCs w:val="24"/>
        </w:rPr>
      </w:pPr>
    </w:p>
    <w:p w:rsidR="00D01FAD" w:rsidRPr="00024729" w:rsidRDefault="00D01FAD" w:rsidP="00D01FAD">
      <w:pPr>
        <w:spacing w:before="120" w:after="120"/>
        <w:jc w:val="both"/>
        <w:rPr>
          <w:szCs w:val="24"/>
        </w:rPr>
      </w:pPr>
      <w:r w:rsidRPr="00024729">
        <w:rPr>
          <w:szCs w:val="24"/>
        </w:rPr>
        <w:t>Dans le cas d’un nouveau recrutement, l‘établissement des termes de référence d’un poste est fait par le directeur exécutif et approuvé par les membres du Comité Exécutif et visé par le président. Le secr</w:t>
      </w:r>
      <w:r w:rsidRPr="00024729">
        <w:rPr>
          <w:szCs w:val="24"/>
        </w:rPr>
        <w:t>é</w:t>
      </w:r>
      <w:r w:rsidRPr="00024729">
        <w:rPr>
          <w:szCs w:val="24"/>
        </w:rPr>
        <w:t>taire /assistant du directeur tient un répertoire des termes de référence de chaque poste existant au sein du GSCC.</w:t>
      </w:r>
    </w:p>
    <w:p w:rsidR="00D01FAD" w:rsidRPr="00024729" w:rsidRDefault="00D01FAD" w:rsidP="00D01FAD">
      <w:pPr>
        <w:spacing w:before="120" w:after="120"/>
        <w:jc w:val="both"/>
        <w:rPr>
          <w:b/>
          <w:bCs/>
          <w:szCs w:val="24"/>
        </w:rPr>
      </w:pPr>
    </w:p>
    <w:p w:rsidR="00D01FAD" w:rsidRPr="00024729" w:rsidRDefault="00D01FAD" w:rsidP="00D01FAD">
      <w:pPr>
        <w:pStyle w:val="a"/>
      </w:pPr>
      <w:r w:rsidRPr="00024729">
        <w:t>1.1.2</w:t>
      </w:r>
      <w:r>
        <w:t>.</w:t>
      </w:r>
      <w:r w:rsidRPr="00024729">
        <w:t xml:space="preserve"> Préparation et</w:t>
      </w:r>
      <w:r>
        <w:br/>
      </w:r>
      <w:r w:rsidRPr="00024729">
        <w:t>lancement de l’avis d’appel de candid</w:t>
      </w:r>
      <w:r w:rsidRPr="00024729">
        <w:t>a</w:t>
      </w:r>
      <w:r w:rsidRPr="00024729">
        <w:t>ture</w:t>
      </w:r>
    </w:p>
    <w:p w:rsidR="00D01FAD" w:rsidRPr="00024729" w:rsidRDefault="00D01FAD" w:rsidP="00D01FAD">
      <w:pPr>
        <w:spacing w:before="120" w:after="120"/>
        <w:jc w:val="both"/>
        <w:rPr>
          <w:b/>
          <w:bCs/>
          <w:szCs w:val="24"/>
        </w:rPr>
      </w:pPr>
    </w:p>
    <w:p w:rsidR="00D01FAD" w:rsidRPr="00024729" w:rsidRDefault="00D01FAD" w:rsidP="00D01FAD">
      <w:pPr>
        <w:spacing w:before="120" w:after="120"/>
        <w:jc w:val="both"/>
        <w:rPr>
          <w:szCs w:val="24"/>
        </w:rPr>
      </w:pPr>
      <w:r w:rsidRPr="00024729">
        <w:rPr>
          <w:szCs w:val="24"/>
        </w:rPr>
        <w:t>L’annonce pour le recrutement d’un personnel cadre peut se faire à travers les journaux, les demandes dans des universités ou à partir des candidatures par demandes spontanées reçues aux bureaux des entr</w:t>
      </w:r>
      <w:r w:rsidRPr="00024729">
        <w:rPr>
          <w:szCs w:val="24"/>
        </w:rPr>
        <w:t>e</w:t>
      </w:r>
      <w:r w:rsidRPr="00024729">
        <w:rPr>
          <w:szCs w:val="24"/>
        </w:rPr>
        <w:t>prises. Le recrutement d’un personnel d’appui peut se faire à partir des candidatures par demandes spontanées reçues aux bureaux des entr</w:t>
      </w:r>
      <w:r w:rsidRPr="00024729">
        <w:rPr>
          <w:szCs w:val="24"/>
        </w:rPr>
        <w:t>e</w:t>
      </w:r>
      <w:r w:rsidRPr="00024729">
        <w:rPr>
          <w:szCs w:val="24"/>
        </w:rPr>
        <w:t>prises ou à travers des demandes au près des universités. Pour cela, le nombre minimal de candidatures sélectionnées pour effectuer les tests doit être égal à trois par poste à pourvoir.</w:t>
      </w:r>
    </w:p>
    <w:p w:rsidR="00D01FAD" w:rsidRPr="00024729" w:rsidRDefault="00D01FAD" w:rsidP="00D01FAD">
      <w:pPr>
        <w:spacing w:before="120" w:after="120"/>
        <w:jc w:val="both"/>
        <w:rPr>
          <w:szCs w:val="24"/>
        </w:rPr>
      </w:pPr>
      <w:r w:rsidRPr="00024729">
        <w:rPr>
          <w:szCs w:val="24"/>
        </w:rPr>
        <w:t>Une note de service émanant du Directeur Exécutif (DE) peut a</w:t>
      </w:r>
      <w:r w:rsidRPr="00024729">
        <w:rPr>
          <w:szCs w:val="24"/>
        </w:rPr>
        <w:t>p</w:t>
      </w:r>
      <w:r w:rsidRPr="00024729">
        <w:rPr>
          <w:szCs w:val="24"/>
        </w:rPr>
        <w:t>porter des modifications à ces dispositions.</w:t>
      </w:r>
    </w:p>
    <w:p w:rsidR="00D01FAD" w:rsidRPr="00024729" w:rsidRDefault="00D01FAD" w:rsidP="00D01FAD">
      <w:pPr>
        <w:spacing w:before="120" w:after="120"/>
        <w:jc w:val="both"/>
        <w:rPr>
          <w:b/>
          <w:bCs/>
          <w:szCs w:val="24"/>
        </w:rPr>
      </w:pPr>
    </w:p>
    <w:p w:rsidR="00D01FAD" w:rsidRPr="00024729" w:rsidRDefault="00D01FAD" w:rsidP="00D01FAD">
      <w:pPr>
        <w:pStyle w:val="a"/>
      </w:pPr>
      <w:r w:rsidRPr="00024729">
        <w:t>1.1.3</w:t>
      </w:r>
      <w:r>
        <w:t>.</w:t>
      </w:r>
      <w:r w:rsidRPr="00024729">
        <w:t xml:space="preserve"> Sélection des candidats</w:t>
      </w:r>
    </w:p>
    <w:p w:rsidR="00D01FAD" w:rsidRPr="00024729" w:rsidRDefault="00D01FAD" w:rsidP="00D01FAD">
      <w:pPr>
        <w:spacing w:before="120" w:after="120"/>
        <w:jc w:val="both"/>
        <w:rPr>
          <w:b/>
          <w:bCs/>
          <w:szCs w:val="24"/>
        </w:rPr>
      </w:pPr>
    </w:p>
    <w:p w:rsidR="00D01FAD" w:rsidRPr="00024729" w:rsidRDefault="00D01FAD" w:rsidP="00D01FAD">
      <w:pPr>
        <w:spacing w:before="120" w:after="120"/>
        <w:jc w:val="both"/>
        <w:rPr>
          <w:szCs w:val="24"/>
        </w:rPr>
      </w:pPr>
      <w:r w:rsidRPr="00024729">
        <w:rPr>
          <w:szCs w:val="24"/>
        </w:rPr>
        <w:t>La sélection d’un personnel cadre doit être faite à partir de test et d’interview. L’évaluation des candidats se fera sur la base de dossiers de candidatures comprenant</w:t>
      </w:r>
      <w:r>
        <w:rPr>
          <w:szCs w:val="24"/>
        </w:rPr>
        <w:t> :</w:t>
      </w:r>
    </w:p>
    <w:p w:rsidR="00D01FAD" w:rsidRPr="00024729" w:rsidRDefault="00D01FAD" w:rsidP="00D01FAD">
      <w:pPr>
        <w:ind w:left="1080" w:hanging="360"/>
        <w:jc w:val="both"/>
        <w:rPr>
          <w:b/>
          <w:i/>
          <w:szCs w:val="24"/>
        </w:rPr>
      </w:pPr>
      <w:r>
        <w:rPr>
          <w:szCs w:val="24"/>
        </w:rPr>
        <w:t>-</w:t>
      </w:r>
      <w:r>
        <w:rPr>
          <w:szCs w:val="24"/>
        </w:rPr>
        <w:tab/>
      </w:r>
      <w:r w:rsidRPr="00024729">
        <w:rPr>
          <w:szCs w:val="24"/>
        </w:rPr>
        <w:t>Une lettre de motivation</w:t>
      </w:r>
      <w:r>
        <w:rPr>
          <w:szCs w:val="24"/>
        </w:rPr>
        <w:t> ;</w:t>
      </w:r>
    </w:p>
    <w:p w:rsidR="00D01FAD" w:rsidRPr="00F05E43" w:rsidRDefault="00D01FAD" w:rsidP="00D01FAD">
      <w:pPr>
        <w:ind w:left="1080" w:hanging="360"/>
        <w:jc w:val="both"/>
        <w:rPr>
          <w:szCs w:val="24"/>
        </w:rPr>
      </w:pPr>
      <w:r>
        <w:rPr>
          <w:szCs w:val="24"/>
        </w:rPr>
        <w:t>-</w:t>
      </w:r>
      <w:r>
        <w:rPr>
          <w:szCs w:val="24"/>
        </w:rPr>
        <w:tab/>
      </w:r>
      <w:r w:rsidRPr="00024729">
        <w:rPr>
          <w:szCs w:val="24"/>
        </w:rPr>
        <w:t>Un curriculum vitae détaillé, paraphé et signé auquel sont  a</w:t>
      </w:r>
      <w:r w:rsidRPr="00024729">
        <w:rPr>
          <w:szCs w:val="24"/>
        </w:rPr>
        <w:t>n</w:t>
      </w:r>
      <w:r w:rsidRPr="00024729">
        <w:rPr>
          <w:szCs w:val="24"/>
        </w:rPr>
        <w:t>nexées les attestations dument certifiées des expériences acquises</w:t>
      </w:r>
      <w:r>
        <w:rPr>
          <w:szCs w:val="24"/>
        </w:rPr>
        <w:t> ;</w:t>
      </w:r>
    </w:p>
    <w:p w:rsidR="00D01FAD" w:rsidRPr="00024729" w:rsidRDefault="00D01FAD" w:rsidP="00D01FAD">
      <w:pPr>
        <w:ind w:left="1080" w:hanging="360"/>
        <w:jc w:val="both"/>
        <w:rPr>
          <w:b/>
          <w:i/>
          <w:szCs w:val="24"/>
        </w:rPr>
      </w:pPr>
      <w:r>
        <w:rPr>
          <w:szCs w:val="24"/>
        </w:rPr>
        <w:t>-</w:t>
      </w:r>
      <w:r>
        <w:rPr>
          <w:szCs w:val="24"/>
        </w:rPr>
        <w:tab/>
      </w:r>
      <w:r w:rsidRPr="00024729">
        <w:rPr>
          <w:szCs w:val="24"/>
        </w:rPr>
        <w:t>Une copie certifiée des diplômes obtenus.</w:t>
      </w:r>
    </w:p>
    <w:p w:rsidR="00D01FAD" w:rsidRPr="00024729" w:rsidRDefault="00D01FAD" w:rsidP="00D01FAD">
      <w:pPr>
        <w:spacing w:before="120" w:after="120"/>
        <w:jc w:val="both"/>
        <w:rPr>
          <w:szCs w:val="24"/>
        </w:rPr>
      </w:pPr>
      <w:r w:rsidRPr="00024729">
        <w:rPr>
          <w:szCs w:val="24"/>
        </w:rPr>
        <w:t>La sélection de personnel d’appui peut se faire par interview si</w:t>
      </w:r>
      <w:r w:rsidRPr="00024729">
        <w:rPr>
          <w:szCs w:val="24"/>
        </w:rPr>
        <w:t>m</w:t>
      </w:r>
      <w:r w:rsidRPr="00024729">
        <w:rPr>
          <w:szCs w:val="24"/>
        </w:rPr>
        <w:t>plement, mais peut éventuellement être accompagnée d’un test tec</w:t>
      </w:r>
      <w:r w:rsidRPr="00024729">
        <w:rPr>
          <w:szCs w:val="24"/>
        </w:rPr>
        <w:t>h</w:t>
      </w:r>
      <w:r w:rsidRPr="00024729">
        <w:rPr>
          <w:szCs w:val="24"/>
        </w:rPr>
        <w:t>nique. L’évaluation des candidats se fera sur la base de dossiers de candidatures comprenant</w:t>
      </w:r>
      <w:r>
        <w:rPr>
          <w:szCs w:val="24"/>
        </w:rPr>
        <w:t> :</w:t>
      </w:r>
    </w:p>
    <w:p w:rsidR="00D01FAD" w:rsidRPr="00F05E43" w:rsidRDefault="00D01FAD" w:rsidP="00D01FAD">
      <w:pPr>
        <w:ind w:left="1080" w:hanging="360"/>
        <w:jc w:val="both"/>
        <w:rPr>
          <w:szCs w:val="24"/>
        </w:rPr>
      </w:pPr>
      <w:r>
        <w:rPr>
          <w:szCs w:val="24"/>
        </w:rPr>
        <w:t>-</w:t>
      </w:r>
      <w:r>
        <w:rPr>
          <w:szCs w:val="24"/>
        </w:rPr>
        <w:tab/>
      </w:r>
      <w:r w:rsidRPr="00024729">
        <w:rPr>
          <w:szCs w:val="24"/>
        </w:rPr>
        <w:t>lettre de motivation</w:t>
      </w:r>
      <w:r>
        <w:rPr>
          <w:szCs w:val="24"/>
        </w:rPr>
        <w:t> ;</w:t>
      </w:r>
    </w:p>
    <w:p w:rsidR="00D01FAD" w:rsidRPr="00F05E43" w:rsidRDefault="00D01FAD" w:rsidP="00D01FAD">
      <w:pPr>
        <w:ind w:left="1080" w:hanging="360"/>
        <w:jc w:val="both"/>
        <w:rPr>
          <w:szCs w:val="24"/>
        </w:rPr>
      </w:pPr>
      <w:r>
        <w:rPr>
          <w:szCs w:val="24"/>
        </w:rPr>
        <w:t>-</w:t>
      </w:r>
      <w:r>
        <w:rPr>
          <w:szCs w:val="24"/>
        </w:rPr>
        <w:tab/>
      </w:r>
      <w:r w:rsidRPr="00024729">
        <w:rPr>
          <w:szCs w:val="24"/>
        </w:rPr>
        <w:t>curriculum vitae.</w:t>
      </w:r>
    </w:p>
    <w:p w:rsidR="00D01FAD" w:rsidRPr="00024729" w:rsidRDefault="00D01FAD" w:rsidP="00D01FAD">
      <w:pPr>
        <w:ind w:left="1080" w:hanging="360"/>
        <w:jc w:val="both"/>
        <w:rPr>
          <w:szCs w:val="24"/>
        </w:rPr>
      </w:pPr>
    </w:p>
    <w:p w:rsidR="00D01FAD" w:rsidRPr="00024729" w:rsidRDefault="00D01FAD" w:rsidP="00D01FAD">
      <w:pPr>
        <w:pStyle w:val="b"/>
      </w:pPr>
      <w:r w:rsidRPr="00024729">
        <w:t>1.1.3.1</w:t>
      </w:r>
      <w:r>
        <w:t>.</w:t>
      </w:r>
      <w:r w:rsidRPr="00024729">
        <w:t xml:space="preserve"> Tests </w:t>
      </w:r>
    </w:p>
    <w:p w:rsidR="00D01FAD" w:rsidRPr="00024729" w:rsidRDefault="00D01FAD" w:rsidP="00D01FAD">
      <w:pPr>
        <w:spacing w:before="120" w:after="120"/>
        <w:jc w:val="both"/>
        <w:rPr>
          <w:b/>
          <w:bCs/>
          <w:szCs w:val="24"/>
        </w:rPr>
      </w:pPr>
    </w:p>
    <w:p w:rsidR="00D01FAD" w:rsidRPr="00024729" w:rsidRDefault="00D01FAD" w:rsidP="00D01FAD">
      <w:pPr>
        <w:spacing w:before="120" w:after="120"/>
        <w:jc w:val="both"/>
        <w:rPr>
          <w:szCs w:val="24"/>
        </w:rPr>
      </w:pPr>
      <w:r w:rsidRPr="00024729">
        <w:rPr>
          <w:szCs w:val="24"/>
        </w:rPr>
        <w:t>Les tests écrits et techniques doivent faire apparaître la capacité technique relativement aux exigences du poste.</w:t>
      </w:r>
    </w:p>
    <w:p w:rsidR="00D01FAD" w:rsidRPr="00024729" w:rsidRDefault="00D01FAD" w:rsidP="00D01FAD">
      <w:pPr>
        <w:spacing w:before="120" w:after="120"/>
        <w:jc w:val="both"/>
        <w:rPr>
          <w:szCs w:val="24"/>
        </w:rPr>
      </w:pPr>
    </w:p>
    <w:p w:rsidR="00D01FAD" w:rsidRPr="00024729" w:rsidRDefault="00D01FAD" w:rsidP="00D01FAD">
      <w:pPr>
        <w:pStyle w:val="b"/>
      </w:pPr>
      <w:r w:rsidRPr="00024729">
        <w:t>1.1.3.2</w:t>
      </w:r>
      <w:r>
        <w:t>.</w:t>
      </w:r>
      <w:r w:rsidRPr="00024729">
        <w:t xml:space="preserve"> Interviews </w:t>
      </w:r>
    </w:p>
    <w:p w:rsidR="00D01FAD" w:rsidRPr="00024729" w:rsidRDefault="00D01FAD" w:rsidP="00D01FAD">
      <w:pPr>
        <w:spacing w:before="120" w:after="120"/>
        <w:jc w:val="both"/>
        <w:rPr>
          <w:b/>
          <w:bCs/>
          <w:szCs w:val="24"/>
        </w:rPr>
      </w:pPr>
    </w:p>
    <w:p w:rsidR="00D01FAD" w:rsidRPr="00024729" w:rsidRDefault="00D01FAD" w:rsidP="00D01FAD">
      <w:pPr>
        <w:spacing w:before="120" w:after="120"/>
        <w:jc w:val="both"/>
        <w:rPr>
          <w:szCs w:val="24"/>
        </w:rPr>
      </w:pPr>
      <w:r w:rsidRPr="00024729">
        <w:rPr>
          <w:szCs w:val="24"/>
        </w:rPr>
        <w:t>Les interviews doivent  être dirigées par le directeur exécutif et/ou un des membres du Comité Exécutif.  Elles doivent ressortir une confirmation de la capacité technique, la personnalité, les connaissa</w:t>
      </w:r>
      <w:r w:rsidRPr="00024729">
        <w:rPr>
          <w:szCs w:val="24"/>
        </w:rPr>
        <w:t>n</w:t>
      </w:r>
      <w:r w:rsidRPr="00024729">
        <w:rPr>
          <w:szCs w:val="24"/>
        </w:rPr>
        <w:t xml:space="preserve">ces générales et les prétentions du candidat. </w:t>
      </w:r>
    </w:p>
    <w:p w:rsidR="00D01FAD" w:rsidRPr="00024729" w:rsidRDefault="00D01FAD" w:rsidP="00D01FAD">
      <w:pPr>
        <w:spacing w:before="120" w:after="120"/>
        <w:jc w:val="both"/>
        <w:rPr>
          <w:szCs w:val="24"/>
        </w:rPr>
      </w:pPr>
      <w:r>
        <w:rPr>
          <w:szCs w:val="24"/>
        </w:rPr>
        <w:br w:type="page"/>
      </w:r>
    </w:p>
    <w:p w:rsidR="00D01FAD" w:rsidRPr="00024729" w:rsidRDefault="00D01FAD" w:rsidP="00D01FAD">
      <w:pPr>
        <w:pStyle w:val="b"/>
      </w:pPr>
      <w:r w:rsidRPr="00024729">
        <w:t>1.1.3.3</w:t>
      </w:r>
      <w:r>
        <w:t>.</w:t>
      </w:r>
      <w:r w:rsidRPr="00024729">
        <w:t xml:space="preserve"> Organisations des tests </w:t>
      </w:r>
    </w:p>
    <w:p w:rsidR="00D01FAD" w:rsidRPr="00024729" w:rsidRDefault="00D01FAD" w:rsidP="00D01FAD">
      <w:pPr>
        <w:spacing w:before="120" w:after="120"/>
        <w:jc w:val="both"/>
        <w:rPr>
          <w:b/>
          <w:bCs/>
          <w:szCs w:val="24"/>
        </w:rPr>
      </w:pPr>
    </w:p>
    <w:p w:rsidR="00D01FAD" w:rsidRPr="00024729" w:rsidRDefault="00D01FAD" w:rsidP="00D01FAD">
      <w:pPr>
        <w:spacing w:before="120" w:after="120"/>
        <w:jc w:val="both"/>
        <w:rPr>
          <w:szCs w:val="24"/>
        </w:rPr>
      </w:pPr>
      <w:r w:rsidRPr="00024729">
        <w:rPr>
          <w:szCs w:val="24"/>
        </w:rPr>
        <w:t>La conception des sujets, la correction et la conduite des interviews incombent au Directeur Exécutif (DE) qui peut, à cet effet, se faire a</w:t>
      </w:r>
      <w:r w:rsidRPr="00024729">
        <w:rPr>
          <w:szCs w:val="24"/>
        </w:rPr>
        <w:t>s</w:t>
      </w:r>
      <w:r w:rsidRPr="00024729">
        <w:rPr>
          <w:szCs w:val="24"/>
        </w:rPr>
        <w:t>sister par un membre du Comité ou le Chef de Service concerné, ou par un consultant spécialisé. Le DE peut déléguer ces tâches à ces pe</w:t>
      </w:r>
      <w:r w:rsidRPr="00024729">
        <w:rPr>
          <w:szCs w:val="24"/>
        </w:rPr>
        <w:t>r</w:t>
      </w:r>
      <w:r w:rsidRPr="00024729">
        <w:rPr>
          <w:szCs w:val="24"/>
        </w:rPr>
        <w:t>sonnes. L’organisation matérielle et technique des différents tests i</w:t>
      </w:r>
      <w:r w:rsidRPr="00024729">
        <w:rPr>
          <w:szCs w:val="24"/>
        </w:rPr>
        <w:t>n</w:t>
      </w:r>
      <w:r w:rsidRPr="00024729">
        <w:rPr>
          <w:szCs w:val="24"/>
        </w:rPr>
        <w:t>combe à l’assistant du directeur ou du secrétaire.</w:t>
      </w:r>
    </w:p>
    <w:p w:rsidR="00D01FAD" w:rsidRPr="00024729" w:rsidRDefault="00D01FAD" w:rsidP="00D01FAD">
      <w:pPr>
        <w:spacing w:before="120" w:after="120"/>
        <w:jc w:val="both"/>
        <w:rPr>
          <w:szCs w:val="24"/>
        </w:rPr>
      </w:pPr>
    </w:p>
    <w:p w:rsidR="00D01FAD" w:rsidRPr="00024729" w:rsidRDefault="00D01FAD" w:rsidP="00D01FAD">
      <w:pPr>
        <w:pStyle w:val="a"/>
      </w:pPr>
      <w:r w:rsidRPr="00024729">
        <w:t>1.1.4</w:t>
      </w:r>
      <w:r>
        <w:t>.</w:t>
      </w:r>
      <w:r w:rsidRPr="00024729">
        <w:t xml:space="preserve"> Résultat du recrutement </w:t>
      </w:r>
    </w:p>
    <w:p w:rsidR="00D01FAD" w:rsidRPr="00024729"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L’exécution de la procédure de sélection et les résultats de cette s</w:t>
      </w:r>
      <w:r w:rsidRPr="00024729">
        <w:rPr>
          <w:szCs w:val="24"/>
        </w:rPr>
        <w:t>é</w:t>
      </w:r>
      <w:r w:rsidRPr="00024729">
        <w:rPr>
          <w:szCs w:val="24"/>
        </w:rPr>
        <w:t>lection doivent faire l’objet d’une note ou d’un Procès verbal (PV) s</w:t>
      </w:r>
      <w:r w:rsidRPr="00024729">
        <w:rPr>
          <w:szCs w:val="24"/>
        </w:rPr>
        <w:t>i</w:t>
      </w:r>
      <w:r w:rsidRPr="00024729">
        <w:rPr>
          <w:szCs w:val="24"/>
        </w:rPr>
        <w:t>gné par les différents responsables de cette sélection et présenté au président. La note ou le PV comprend le rapport du Comité de Recr</w:t>
      </w:r>
      <w:r w:rsidRPr="00024729">
        <w:rPr>
          <w:szCs w:val="24"/>
        </w:rPr>
        <w:t>u</w:t>
      </w:r>
      <w:r w:rsidRPr="00024729">
        <w:rPr>
          <w:szCs w:val="24"/>
        </w:rPr>
        <w:t>tement et le dossier des candidats recrutés en les classant par ordre de mérite. Seul le président peut approuver le choix final du recruté. Ce</w:t>
      </w:r>
      <w:r w:rsidRPr="00024729">
        <w:rPr>
          <w:szCs w:val="24"/>
        </w:rPr>
        <w:t>t</w:t>
      </w:r>
      <w:r w:rsidRPr="00024729">
        <w:rPr>
          <w:szCs w:val="24"/>
        </w:rPr>
        <w:t>te approbation finale peut être déléguée au Directeur Exécutif  dans le cas d’un personnel d’appui.</w:t>
      </w:r>
    </w:p>
    <w:p w:rsidR="00D01FAD" w:rsidRPr="00024729" w:rsidRDefault="00D01FAD" w:rsidP="00D01FAD">
      <w:pPr>
        <w:spacing w:before="120" w:after="120"/>
        <w:jc w:val="both"/>
        <w:rPr>
          <w:szCs w:val="24"/>
        </w:rPr>
      </w:pPr>
    </w:p>
    <w:p w:rsidR="00D01FAD" w:rsidRPr="00024729" w:rsidRDefault="00D01FAD" w:rsidP="00D01FAD">
      <w:pPr>
        <w:pStyle w:val="b"/>
      </w:pPr>
      <w:r w:rsidRPr="00024729">
        <w:t>1.1.4.1</w:t>
      </w:r>
      <w:r>
        <w:t>.</w:t>
      </w:r>
      <w:r w:rsidRPr="00024729">
        <w:t xml:space="preserve"> Recrutement du personnel</w:t>
      </w:r>
    </w:p>
    <w:p w:rsidR="00D01FAD" w:rsidRPr="00024729" w:rsidRDefault="00D01FAD" w:rsidP="00D01FAD">
      <w:pPr>
        <w:spacing w:before="120" w:after="120"/>
        <w:jc w:val="both"/>
        <w:rPr>
          <w:b/>
          <w:bCs/>
          <w:szCs w:val="24"/>
        </w:rPr>
      </w:pPr>
    </w:p>
    <w:p w:rsidR="00D01FAD" w:rsidRPr="00024729" w:rsidRDefault="00D01FAD" w:rsidP="00D01FAD">
      <w:pPr>
        <w:spacing w:before="120" w:after="120"/>
        <w:jc w:val="both"/>
        <w:rPr>
          <w:szCs w:val="24"/>
        </w:rPr>
      </w:pPr>
      <w:r w:rsidRPr="00024729">
        <w:rPr>
          <w:szCs w:val="24"/>
        </w:rPr>
        <w:t>Le choix de la personne à recruter doit être communiqué à l’assistant directeur ou à la secrétaire, qui a la charge de notifier et de convoquer cette personne.</w:t>
      </w:r>
    </w:p>
    <w:p w:rsidR="00D01FAD" w:rsidRPr="00024729" w:rsidRDefault="00D01FAD" w:rsidP="00D01FAD">
      <w:pPr>
        <w:spacing w:before="120" w:after="120"/>
        <w:jc w:val="both"/>
        <w:rPr>
          <w:szCs w:val="24"/>
        </w:rPr>
      </w:pPr>
      <w:r w:rsidRPr="00024729">
        <w:rPr>
          <w:szCs w:val="24"/>
        </w:rPr>
        <w:t>Un contrat de travail  à durée déterminée ou indéterminée doit être  préparé en deux copies et signé par les deux parties prenantes (E</w:t>
      </w:r>
      <w:r w:rsidRPr="00024729">
        <w:rPr>
          <w:szCs w:val="24"/>
        </w:rPr>
        <w:t>m</w:t>
      </w:r>
      <w:r w:rsidRPr="00024729">
        <w:rPr>
          <w:szCs w:val="24"/>
        </w:rPr>
        <w:t>ployeur/Employé).</w:t>
      </w:r>
    </w:p>
    <w:p w:rsidR="00D01FAD" w:rsidRPr="00024729" w:rsidRDefault="00D01FAD" w:rsidP="00D01FAD">
      <w:pPr>
        <w:spacing w:before="120" w:after="120"/>
        <w:jc w:val="both"/>
        <w:rPr>
          <w:szCs w:val="24"/>
        </w:rPr>
      </w:pPr>
      <w:r w:rsidRPr="00024729">
        <w:rPr>
          <w:szCs w:val="24"/>
        </w:rPr>
        <w:t>Toute personne recrutée doit faire un essai dont la durée est d’un à trois mois selon le profil et selon le poste occupé.</w:t>
      </w:r>
    </w:p>
    <w:p w:rsidR="00D01FAD" w:rsidRPr="00024729" w:rsidRDefault="00D01FAD" w:rsidP="00D01FAD">
      <w:pPr>
        <w:spacing w:before="120" w:after="120"/>
        <w:jc w:val="both"/>
        <w:rPr>
          <w:b/>
          <w:bCs/>
          <w:szCs w:val="24"/>
        </w:rPr>
      </w:pPr>
      <w:r>
        <w:rPr>
          <w:b/>
          <w:bCs/>
          <w:szCs w:val="24"/>
        </w:rPr>
        <w:br w:type="page"/>
      </w:r>
    </w:p>
    <w:p w:rsidR="00D01FAD" w:rsidRPr="00024729" w:rsidRDefault="00D01FAD" w:rsidP="00D01FAD">
      <w:pPr>
        <w:pStyle w:val="a"/>
      </w:pPr>
      <w:r w:rsidRPr="00024729">
        <w:t>1.1.5</w:t>
      </w:r>
      <w:r>
        <w:t>.</w:t>
      </w:r>
      <w:r w:rsidRPr="00024729">
        <w:t xml:space="preserve"> Classement des dossiers individuels du personnel</w:t>
      </w:r>
    </w:p>
    <w:p w:rsidR="00D01FAD" w:rsidRPr="00024729" w:rsidRDefault="00D01FAD" w:rsidP="00D01FAD">
      <w:pPr>
        <w:spacing w:before="120" w:after="120"/>
        <w:jc w:val="both"/>
        <w:rPr>
          <w:b/>
          <w:bCs/>
          <w:szCs w:val="24"/>
        </w:rPr>
      </w:pPr>
    </w:p>
    <w:p w:rsidR="00D01FAD" w:rsidRPr="00024729" w:rsidRDefault="00D01FAD" w:rsidP="00D01FAD">
      <w:pPr>
        <w:spacing w:before="120" w:after="120"/>
        <w:jc w:val="both"/>
        <w:rPr>
          <w:bCs/>
          <w:szCs w:val="24"/>
        </w:rPr>
      </w:pPr>
      <w:r w:rsidRPr="00024729">
        <w:rPr>
          <w:bCs/>
          <w:szCs w:val="24"/>
        </w:rPr>
        <w:t>Le secrétaire ou l’assistant du DE doit tenir un dossier personnel de chaque employé contenant</w:t>
      </w:r>
      <w:r>
        <w:rPr>
          <w:bCs/>
          <w:szCs w:val="24"/>
        </w:rPr>
        <w:t> :</w:t>
      </w:r>
    </w:p>
    <w:p w:rsidR="00D01FAD" w:rsidRDefault="00D01FAD" w:rsidP="00D01FAD">
      <w:pPr>
        <w:ind w:left="720" w:hanging="360"/>
        <w:jc w:val="both"/>
        <w:rPr>
          <w:bCs/>
          <w:szCs w:val="24"/>
        </w:rPr>
      </w:pPr>
    </w:p>
    <w:p w:rsidR="00D01FAD" w:rsidRPr="00024729" w:rsidRDefault="00D01FAD" w:rsidP="00D01FAD">
      <w:pPr>
        <w:ind w:left="720" w:hanging="360"/>
        <w:jc w:val="both"/>
        <w:rPr>
          <w:bCs/>
          <w:szCs w:val="24"/>
        </w:rPr>
      </w:pPr>
      <w:r w:rsidRPr="00024729">
        <w:rPr>
          <w:bCs/>
          <w:szCs w:val="24"/>
        </w:rPr>
        <w:t>-</w:t>
      </w:r>
      <w:r>
        <w:rPr>
          <w:bCs/>
          <w:szCs w:val="24"/>
        </w:rPr>
        <w:tab/>
      </w:r>
      <w:r w:rsidRPr="00024729">
        <w:rPr>
          <w:bCs/>
          <w:szCs w:val="24"/>
        </w:rPr>
        <w:t>dossier de candidature (lettre de motivation, CV, Diplômes et attestation de travail)</w:t>
      </w:r>
      <w:r>
        <w:rPr>
          <w:bCs/>
          <w:szCs w:val="24"/>
        </w:rPr>
        <w:t> ;</w:t>
      </w:r>
    </w:p>
    <w:p w:rsidR="00D01FAD" w:rsidRPr="00024729" w:rsidRDefault="00D01FAD" w:rsidP="00D01FAD">
      <w:pPr>
        <w:ind w:left="720" w:hanging="360"/>
        <w:jc w:val="both"/>
        <w:rPr>
          <w:bCs/>
          <w:szCs w:val="24"/>
        </w:rPr>
      </w:pPr>
      <w:r w:rsidRPr="00024729">
        <w:rPr>
          <w:bCs/>
          <w:szCs w:val="24"/>
        </w:rPr>
        <w:t>-</w:t>
      </w:r>
      <w:r>
        <w:rPr>
          <w:bCs/>
          <w:szCs w:val="24"/>
        </w:rPr>
        <w:tab/>
      </w:r>
      <w:r w:rsidRPr="00024729">
        <w:rPr>
          <w:bCs/>
          <w:szCs w:val="24"/>
        </w:rPr>
        <w:t>contrat de travail dûment signé</w:t>
      </w:r>
      <w:r>
        <w:rPr>
          <w:bCs/>
          <w:szCs w:val="24"/>
        </w:rPr>
        <w:t> ;</w:t>
      </w:r>
    </w:p>
    <w:p w:rsidR="00D01FAD" w:rsidRPr="00024729" w:rsidRDefault="00D01FAD" w:rsidP="00D01FAD">
      <w:pPr>
        <w:ind w:left="720" w:hanging="360"/>
        <w:jc w:val="both"/>
        <w:rPr>
          <w:bCs/>
          <w:szCs w:val="24"/>
        </w:rPr>
      </w:pPr>
      <w:r w:rsidRPr="00024729">
        <w:rPr>
          <w:bCs/>
          <w:szCs w:val="24"/>
        </w:rPr>
        <w:t>-</w:t>
      </w:r>
      <w:r>
        <w:rPr>
          <w:bCs/>
          <w:szCs w:val="24"/>
        </w:rPr>
        <w:tab/>
      </w:r>
      <w:r w:rsidRPr="00024729">
        <w:rPr>
          <w:bCs/>
          <w:szCs w:val="24"/>
        </w:rPr>
        <w:t>fiche des éléments du salaire pour l’employé</w:t>
      </w:r>
      <w:r>
        <w:rPr>
          <w:bCs/>
          <w:szCs w:val="24"/>
        </w:rPr>
        <w:t> ;</w:t>
      </w:r>
      <w:r w:rsidRPr="00024729">
        <w:rPr>
          <w:bCs/>
          <w:szCs w:val="24"/>
        </w:rPr>
        <w:t xml:space="preserve"> </w:t>
      </w:r>
    </w:p>
    <w:p w:rsidR="00D01FAD" w:rsidRPr="00024729" w:rsidRDefault="00D01FAD" w:rsidP="00D01FAD">
      <w:pPr>
        <w:ind w:left="720" w:hanging="360"/>
        <w:jc w:val="both"/>
        <w:rPr>
          <w:bCs/>
          <w:szCs w:val="24"/>
        </w:rPr>
      </w:pPr>
      <w:r w:rsidRPr="00024729">
        <w:rPr>
          <w:bCs/>
          <w:szCs w:val="24"/>
        </w:rPr>
        <w:t>-</w:t>
      </w:r>
      <w:r>
        <w:rPr>
          <w:bCs/>
          <w:szCs w:val="24"/>
        </w:rPr>
        <w:tab/>
      </w:r>
      <w:r w:rsidRPr="00024729">
        <w:rPr>
          <w:bCs/>
          <w:szCs w:val="24"/>
        </w:rPr>
        <w:t>pièces et photo d’identité</w:t>
      </w:r>
      <w:r>
        <w:rPr>
          <w:bCs/>
          <w:szCs w:val="24"/>
        </w:rPr>
        <w:t> ;</w:t>
      </w:r>
    </w:p>
    <w:p w:rsidR="00D01FAD" w:rsidRDefault="00D01FAD" w:rsidP="00D01FAD">
      <w:pPr>
        <w:ind w:left="720" w:hanging="360"/>
        <w:jc w:val="both"/>
        <w:rPr>
          <w:bCs/>
          <w:szCs w:val="24"/>
        </w:rPr>
      </w:pPr>
      <w:r w:rsidRPr="00024729">
        <w:rPr>
          <w:bCs/>
          <w:szCs w:val="24"/>
        </w:rPr>
        <w:t>-</w:t>
      </w:r>
      <w:r>
        <w:rPr>
          <w:bCs/>
          <w:szCs w:val="24"/>
        </w:rPr>
        <w:tab/>
      </w:r>
      <w:r w:rsidRPr="00024729">
        <w:rPr>
          <w:bCs/>
          <w:szCs w:val="24"/>
        </w:rPr>
        <w:t>toutes décisions administratives concernant cette personne.</w:t>
      </w:r>
    </w:p>
    <w:p w:rsidR="00D01FAD" w:rsidRPr="00024729" w:rsidRDefault="00D01FAD" w:rsidP="00D01FAD">
      <w:pPr>
        <w:ind w:left="720" w:hanging="360"/>
        <w:jc w:val="both"/>
        <w:rPr>
          <w:bCs/>
          <w:szCs w:val="24"/>
        </w:rPr>
      </w:pPr>
    </w:p>
    <w:p w:rsidR="00D01FAD" w:rsidRPr="00024729" w:rsidRDefault="00D01FAD" w:rsidP="00D01FAD">
      <w:pPr>
        <w:spacing w:before="120" w:after="120"/>
        <w:jc w:val="both"/>
        <w:rPr>
          <w:bCs/>
          <w:szCs w:val="24"/>
        </w:rPr>
      </w:pPr>
      <w:r w:rsidRPr="00024729">
        <w:rPr>
          <w:bCs/>
          <w:szCs w:val="24"/>
        </w:rPr>
        <w:t>Une fiche personnelle de chaque employé doit être remplie et cla</w:t>
      </w:r>
      <w:r w:rsidRPr="00024729">
        <w:rPr>
          <w:bCs/>
          <w:szCs w:val="24"/>
        </w:rPr>
        <w:t>s</w:t>
      </w:r>
      <w:r w:rsidRPr="00024729">
        <w:rPr>
          <w:bCs/>
          <w:szCs w:val="24"/>
        </w:rPr>
        <w:t>sée dans le dossier (voir annexe)</w:t>
      </w:r>
    </w:p>
    <w:p w:rsidR="00D01FAD" w:rsidRPr="00024729" w:rsidRDefault="00D01FAD" w:rsidP="00D01FAD">
      <w:pPr>
        <w:spacing w:before="120" w:after="120"/>
        <w:jc w:val="both"/>
        <w:rPr>
          <w:b/>
          <w:bCs/>
          <w:szCs w:val="24"/>
        </w:rPr>
      </w:pPr>
    </w:p>
    <w:p w:rsidR="00D01FAD" w:rsidRPr="00024729" w:rsidRDefault="00D01FAD" w:rsidP="00D01FAD">
      <w:pPr>
        <w:pStyle w:val="Niveau12"/>
      </w:pPr>
      <w:bookmarkStart w:id="100" w:name="These_pt_2_chap_5_sec_1_2"/>
      <w:r w:rsidRPr="00024729">
        <w:t>1.2</w:t>
      </w:r>
      <w:r>
        <w:t>.</w:t>
      </w:r>
      <w:r w:rsidRPr="00024729">
        <w:t xml:space="preserve"> Embauche et Contrat</w:t>
      </w:r>
    </w:p>
    <w:bookmarkEnd w:id="100"/>
    <w:p w:rsidR="00D01FAD" w:rsidRPr="00024729" w:rsidRDefault="00D01FAD" w:rsidP="00D01FAD">
      <w:pPr>
        <w:spacing w:before="120" w:after="120"/>
        <w:jc w:val="both"/>
        <w:rPr>
          <w:b/>
          <w:bCs/>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szCs w:val="24"/>
        </w:rPr>
      </w:pPr>
      <w:r w:rsidRPr="00024729">
        <w:rPr>
          <w:bCs/>
          <w:szCs w:val="24"/>
        </w:rPr>
        <w:t xml:space="preserve">La rémunération </w:t>
      </w:r>
      <w:r w:rsidRPr="00024729">
        <w:rPr>
          <w:szCs w:val="24"/>
        </w:rPr>
        <w:t xml:space="preserve">de la personne recrutée </w:t>
      </w:r>
      <w:r w:rsidRPr="00024729">
        <w:rPr>
          <w:bCs/>
          <w:szCs w:val="24"/>
        </w:rPr>
        <w:t>se fera selon la grille sal</w:t>
      </w:r>
      <w:r w:rsidRPr="00024729">
        <w:rPr>
          <w:bCs/>
          <w:szCs w:val="24"/>
        </w:rPr>
        <w:t>a</w:t>
      </w:r>
      <w:r w:rsidRPr="00024729">
        <w:rPr>
          <w:bCs/>
          <w:szCs w:val="24"/>
        </w:rPr>
        <w:t>riale en vigueur dans l’institution.</w:t>
      </w:r>
      <w:r w:rsidRPr="00024729">
        <w:rPr>
          <w:szCs w:val="24"/>
        </w:rPr>
        <w:t xml:space="preserve"> Une note de service émanant du président  peut apporter des modifications à ces dispositions.</w:t>
      </w:r>
    </w:p>
    <w:p w:rsidR="00D01FAD" w:rsidRPr="00024729" w:rsidRDefault="00D01FAD" w:rsidP="00D01FAD">
      <w:pPr>
        <w:spacing w:before="120" w:after="120"/>
        <w:jc w:val="both"/>
        <w:rPr>
          <w:szCs w:val="24"/>
        </w:rPr>
      </w:pPr>
    </w:p>
    <w:p w:rsidR="00D01FAD" w:rsidRPr="00024729" w:rsidRDefault="00D01FAD" w:rsidP="00D01FAD">
      <w:pPr>
        <w:pStyle w:val="a"/>
      </w:pPr>
      <w:r w:rsidRPr="00024729">
        <w:t>1.2.1</w:t>
      </w:r>
      <w:r>
        <w:t xml:space="preserve">. </w:t>
      </w:r>
      <w:r w:rsidRPr="00024729">
        <w:t xml:space="preserve">Prise de service </w:t>
      </w:r>
    </w:p>
    <w:p w:rsidR="00D01FAD" w:rsidRPr="00024729" w:rsidRDefault="00D01FAD" w:rsidP="00D01FAD">
      <w:pPr>
        <w:spacing w:before="120" w:after="120"/>
        <w:jc w:val="both"/>
        <w:rPr>
          <w:b/>
          <w:bCs/>
          <w:szCs w:val="24"/>
        </w:rPr>
      </w:pPr>
    </w:p>
    <w:p w:rsidR="00D01FAD" w:rsidRDefault="00D01FAD" w:rsidP="00D01FAD">
      <w:pPr>
        <w:spacing w:before="120" w:after="120"/>
        <w:jc w:val="both"/>
        <w:rPr>
          <w:szCs w:val="24"/>
        </w:rPr>
      </w:pPr>
      <w:r w:rsidRPr="00024729">
        <w:rPr>
          <w:szCs w:val="24"/>
        </w:rPr>
        <w:t>L’entrée en fonction effective de la personne recrutée fait l’objet d’établissement d’un contrat de travail et d’une attestation de prise de service signée par le Directeur. Le Directeur Exécutif présentera l’employé recruté aux autres employés, il le fera prendre connaissance des règlements intérieurs et des procédures en vigueur aux entreprises. Une copie de la description de tâches doit être remise à l’employé.</w:t>
      </w:r>
    </w:p>
    <w:p w:rsidR="00D01FAD" w:rsidRPr="00024729" w:rsidRDefault="00D01FAD" w:rsidP="00D01FAD">
      <w:pPr>
        <w:spacing w:before="120" w:after="120"/>
        <w:jc w:val="both"/>
        <w:rPr>
          <w:szCs w:val="24"/>
        </w:rPr>
      </w:pPr>
      <w:r>
        <w:rPr>
          <w:szCs w:val="24"/>
        </w:rPr>
        <w:br w:type="page"/>
      </w:r>
    </w:p>
    <w:p w:rsidR="00D01FAD" w:rsidRPr="00024729" w:rsidRDefault="00D01FAD" w:rsidP="00D01FAD">
      <w:pPr>
        <w:pStyle w:val="a"/>
      </w:pPr>
      <w:r w:rsidRPr="00024729">
        <w:t>1.2.2</w:t>
      </w:r>
      <w:r>
        <w:t xml:space="preserve">. </w:t>
      </w:r>
      <w:r w:rsidRPr="00024729">
        <w:t xml:space="preserve">Contrat de travail et dossier du personnel </w:t>
      </w:r>
    </w:p>
    <w:p w:rsidR="00D01FAD" w:rsidRPr="00024729"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Tout recrutement doit faire l’objet de la signature d’un contrat de travail signé par le président et la personne engagée, à la date de prise de service. Ce contrat est établi en deux (2) exemplaires originaux dont un (1) exemplaire  pour l’employé, un (1)  exemplaire  pour le directeur (DE) qui sera classé dans le dossier de la personne recrutée. La personne engagée doit fournir les pièces que voici</w:t>
      </w:r>
      <w:r>
        <w:rPr>
          <w:szCs w:val="24"/>
        </w:rPr>
        <w:t> :</w:t>
      </w:r>
    </w:p>
    <w:p w:rsidR="00D01FAD" w:rsidRDefault="00D01FAD" w:rsidP="00D01FAD">
      <w:pPr>
        <w:ind w:left="720" w:hanging="360"/>
        <w:jc w:val="both"/>
        <w:rPr>
          <w:szCs w:val="24"/>
        </w:rPr>
      </w:pPr>
    </w:p>
    <w:p w:rsidR="00D01FAD" w:rsidRPr="000825B7" w:rsidRDefault="00D01FAD" w:rsidP="00D01FAD">
      <w:pPr>
        <w:ind w:left="720" w:hanging="360"/>
        <w:jc w:val="both"/>
        <w:rPr>
          <w:bCs/>
          <w:szCs w:val="24"/>
        </w:rPr>
      </w:pPr>
      <w:r w:rsidRPr="00024729">
        <w:rPr>
          <w:szCs w:val="24"/>
        </w:rPr>
        <w:t>-</w:t>
      </w:r>
      <w:r>
        <w:rPr>
          <w:szCs w:val="24"/>
        </w:rPr>
        <w:tab/>
      </w:r>
      <w:r w:rsidRPr="000825B7">
        <w:rPr>
          <w:bCs/>
          <w:szCs w:val="24"/>
        </w:rPr>
        <w:t>certificat bonne vie et mœurs ;</w:t>
      </w:r>
    </w:p>
    <w:p w:rsidR="00D01FAD" w:rsidRPr="000825B7" w:rsidRDefault="00D01FAD" w:rsidP="00D01FAD">
      <w:pPr>
        <w:ind w:left="720" w:hanging="360"/>
        <w:jc w:val="both"/>
        <w:rPr>
          <w:bCs/>
          <w:szCs w:val="24"/>
        </w:rPr>
      </w:pPr>
      <w:r w:rsidRPr="000825B7">
        <w:rPr>
          <w:bCs/>
          <w:szCs w:val="24"/>
        </w:rPr>
        <w:t>-</w:t>
      </w:r>
      <w:r>
        <w:rPr>
          <w:bCs/>
          <w:szCs w:val="24"/>
        </w:rPr>
        <w:tab/>
      </w:r>
      <w:r w:rsidRPr="000825B7">
        <w:rPr>
          <w:bCs/>
          <w:szCs w:val="24"/>
        </w:rPr>
        <w:t>contrat de travail dûment signé ;</w:t>
      </w:r>
    </w:p>
    <w:p w:rsidR="00D01FAD" w:rsidRPr="000825B7" w:rsidRDefault="00D01FAD" w:rsidP="00D01FAD">
      <w:pPr>
        <w:ind w:left="720" w:hanging="360"/>
        <w:jc w:val="both"/>
        <w:rPr>
          <w:bCs/>
          <w:szCs w:val="24"/>
        </w:rPr>
      </w:pPr>
      <w:r w:rsidRPr="000825B7">
        <w:rPr>
          <w:bCs/>
          <w:szCs w:val="24"/>
        </w:rPr>
        <w:t>-</w:t>
      </w:r>
      <w:r>
        <w:rPr>
          <w:bCs/>
          <w:szCs w:val="24"/>
        </w:rPr>
        <w:tab/>
      </w:r>
      <w:r w:rsidRPr="000825B7">
        <w:rPr>
          <w:bCs/>
          <w:szCs w:val="24"/>
        </w:rPr>
        <w:t>formulaire d’embauche dûment rempli.</w:t>
      </w:r>
    </w:p>
    <w:p w:rsidR="00D01FAD" w:rsidRPr="000825B7" w:rsidRDefault="00D01FAD" w:rsidP="00D01FAD">
      <w:pPr>
        <w:ind w:left="720" w:hanging="360"/>
        <w:jc w:val="both"/>
        <w:rPr>
          <w:bCs/>
          <w:szCs w:val="24"/>
        </w:rPr>
      </w:pPr>
    </w:p>
    <w:p w:rsidR="00D01FAD" w:rsidRPr="00024729" w:rsidRDefault="00D01FAD" w:rsidP="00D01FAD">
      <w:pPr>
        <w:pStyle w:val="Niveau12"/>
      </w:pPr>
      <w:bookmarkStart w:id="101" w:name="These_pt_2_chap_5_sec_1_3"/>
      <w:r w:rsidRPr="00024729">
        <w:t>1.3</w:t>
      </w:r>
      <w:r>
        <w:t>.</w:t>
      </w:r>
      <w:r w:rsidRPr="00024729">
        <w:t xml:space="preserve"> Ré</w:t>
      </w:r>
      <w:r>
        <w:t>sumé des Descriptions de Tâches</w:t>
      </w:r>
    </w:p>
    <w:bookmarkEnd w:id="101"/>
    <w:p w:rsidR="00D01FAD" w:rsidRPr="00024729" w:rsidRDefault="00D01FAD" w:rsidP="00D01FAD">
      <w:pPr>
        <w:spacing w:before="120" w:after="120"/>
        <w:jc w:val="both"/>
        <w:rPr>
          <w:b/>
          <w:bCs/>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szCs w:val="24"/>
        </w:rPr>
      </w:pPr>
      <w:r w:rsidRPr="00024729">
        <w:rPr>
          <w:szCs w:val="24"/>
        </w:rPr>
        <w:t>Lors de prise de fonction de la personne recrutée, une description de ses principales tâches doit lui être remise tout en insistant sur les responsabilités qu’incombe le poste.</w:t>
      </w:r>
    </w:p>
    <w:p w:rsidR="00D01FAD" w:rsidRPr="00024729" w:rsidRDefault="00D01FAD" w:rsidP="00D01FAD">
      <w:pPr>
        <w:spacing w:before="120" w:after="120"/>
        <w:jc w:val="both"/>
        <w:rPr>
          <w:b/>
          <w:bCs/>
          <w:szCs w:val="24"/>
        </w:rPr>
      </w:pPr>
    </w:p>
    <w:p w:rsidR="00D01FAD" w:rsidRPr="00024729" w:rsidRDefault="00D01FAD" w:rsidP="00D01FAD">
      <w:pPr>
        <w:pStyle w:val="a"/>
      </w:pPr>
      <w:r w:rsidRPr="00024729">
        <w:t>1.3.1</w:t>
      </w:r>
      <w:r>
        <w:t>.</w:t>
      </w:r>
      <w:r w:rsidRPr="00024729">
        <w:t xml:space="preserve"> Rôle du Directeur Exécutif</w:t>
      </w:r>
    </w:p>
    <w:p w:rsidR="00D01FAD" w:rsidRPr="00024729" w:rsidRDefault="00D01FAD" w:rsidP="00D01FAD">
      <w:pPr>
        <w:spacing w:before="120" w:after="120"/>
        <w:jc w:val="both"/>
        <w:rPr>
          <w:b/>
          <w:bCs/>
          <w:szCs w:val="24"/>
        </w:rPr>
      </w:pPr>
    </w:p>
    <w:p w:rsidR="00D01FAD" w:rsidRPr="00024729" w:rsidRDefault="00D01FAD" w:rsidP="00D01FAD">
      <w:pPr>
        <w:spacing w:before="120" w:after="120"/>
        <w:jc w:val="both"/>
        <w:rPr>
          <w:szCs w:val="24"/>
        </w:rPr>
      </w:pPr>
      <w:r w:rsidRPr="00024729">
        <w:rPr>
          <w:szCs w:val="24"/>
        </w:rPr>
        <w:t>Il est chargé de</w:t>
      </w:r>
      <w:r>
        <w:rPr>
          <w:szCs w:val="24"/>
        </w:rPr>
        <w:t> :</w:t>
      </w:r>
    </w:p>
    <w:p w:rsidR="00D01FAD" w:rsidRPr="000825B7" w:rsidRDefault="00D01FAD" w:rsidP="00D01FAD">
      <w:pPr>
        <w:ind w:left="720" w:hanging="360"/>
        <w:jc w:val="both"/>
        <w:rPr>
          <w:bCs/>
          <w:szCs w:val="24"/>
        </w:rPr>
      </w:pPr>
      <w:r w:rsidRPr="00024729">
        <w:rPr>
          <w:szCs w:val="24"/>
        </w:rPr>
        <w:t>-</w:t>
      </w:r>
      <w:r>
        <w:rPr>
          <w:szCs w:val="24"/>
        </w:rPr>
        <w:tab/>
      </w:r>
      <w:r w:rsidRPr="000825B7">
        <w:rPr>
          <w:bCs/>
          <w:szCs w:val="24"/>
        </w:rPr>
        <w:t>coordonner la recherche de financement des programmes et projets ;</w:t>
      </w:r>
    </w:p>
    <w:p w:rsidR="00D01FAD" w:rsidRPr="000825B7" w:rsidRDefault="00D01FAD" w:rsidP="00D01FAD">
      <w:pPr>
        <w:ind w:left="720" w:hanging="360"/>
        <w:jc w:val="both"/>
        <w:rPr>
          <w:bCs/>
          <w:szCs w:val="24"/>
        </w:rPr>
      </w:pPr>
      <w:r w:rsidRPr="000825B7">
        <w:rPr>
          <w:bCs/>
          <w:szCs w:val="24"/>
        </w:rPr>
        <w:t>-</w:t>
      </w:r>
      <w:r>
        <w:rPr>
          <w:bCs/>
          <w:szCs w:val="24"/>
        </w:rPr>
        <w:tab/>
      </w:r>
      <w:r w:rsidRPr="000825B7">
        <w:rPr>
          <w:bCs/>
          <w:szCs w:val="24"/>
        </w:rPr>
        <w:t>coordonner la gestion administrative, financière et technique de l'ONG ;</w:t>
      </w:r>
    </w:p>
    <w:p w:rsidR="00D01FAD" w:rsidRPr="000825B7" w:rsidRDefault="00D01FAD" w:rsidP="00D01FAD">
      <w:pPr>
        <w:ind w:left="720" w:hanging="360"/>
        <w:jc w:val="both"/>
        <w:rPr>
          <w:bCs/>
          <w:szCs w:val="24"/>
        </w:rPr>
      </w:pPr>
      <w:r w:rsidRPr="000825B7">
        <w:rPr>
          <w:bCs/>
          <w:szCs w:val="24"/>
        </w:rPr>
        <w:t>-</w:t>
      </w:r>
      <w:r>
        <w:rPr>
          <w:bCs/>
          <w:szCs w:val="24"/>
        </w:rPr>
        <w:tab/>
      </w:r>
      <w:r w:rsidRPr="000825B7">
        <w:rPr>
          <w:bCs/>
          <w:szCs w:val="24"/>
        </w:rPr>
        <w:t>développer et faciliter un procédé actif de planification ;</w:t>
      </w:r>
    </w:p>
    <w:p w:rsidR="00D01FAD" w:rsidRPr="000825B7" w:rsidRDefault="00D01FAD" w:rsidP="00D01FAD">
      <w:pPr>
        <w:ind w:left="720" w:hanging="360"/>
        <w:jc w:val="both"/>
        <w:rPr>
          <w:bCs/>
          <w:szCs w:val="24"/>
        </w:rPr>
      </w:pPr>
      <w:r w:rsidRPr="000825B7">
        <w:rPr>
          <w:bCs/>
          <w:szCs w:val="24"/>
        </w:rPr>
        <w:t>-</w:t>
      </w:r>
      <w:r>
        <w:rPr>
          <w:bCs/>
          <w:szCs w:val="24"/>
        </w:rPr>
        <w:tab/>
      </w:r>
      <w:r w:rsidRPr="000825B7">
        <w:rPr>
          <w:bCs/>
          <w:szCs w:val="24"/>
        </w:rPr>
        <w:t>développer les buts et les objectifs du groupe tels que définis</w:t>
      </w:r>
    </w:p>
    <w:p w:rsidR="00D01FAD" w:rsidRDefault="00D01FAD" w:rsidP="00D01FAD">
      <w:pPr>
        <w:ind w:left="720" w:hanging="360"/>
        <w:jc w:val="both"/>
        <w:rPr>
          <w:szCs w:val="24"/>
        </w:rPr>
      </w:pPr>
      <w:r w:rsidRPr="000825B7">
        <w:rPr>
          <w:bCs/>
          <w:szCs w:val="24"/>
        </w:rPr>
        <w:t>-</w:t>
      </w:r>
      <w:r>
        <w:rPr>
          <w:bCs/>
          <w:szCs w:val="24"/>
        </w:rPr>
        <w:tab/>
      </w:r>
      <w:r w:rsidRPr="000825B7">
        <w:rPr>
          <w:bCs/>
          <w:szCs w:val="24"/>
        </w:rPr>
        <w:t>coordonner</w:t>
      </w:r>
      <w:r w:rsidRPr="00024729">
        <w:rPr>
          <w:szCs w:val="24"/>
        </w:rPr>
        <w:t xml:space="preserve"> la représentation de l’entreprise auprès des autres in</w:t>
      </w:r>
      <w:r w:rsidRPr="00024729">
        <w:rPr>
          <w:szCs w:val="24"/>
        </w:rPr>
        <w:t>s</w:t>
      </w:r>
      <w:r w:rsidRPr="00024729">
        <w:rPr>
          <w:szCs w:val="24"/>
        </w:rPr>
        <w:t>titutions.</w:t>
      </w:r>
    </w:p>
    <w:p w:rsidR="00D01FAD" w:rsidRPr="00024729" w:rsidRDefault="00D01FAD" w:rsidP="00D01FAD">
      <w:pPr>
        <w:ind w:left="720" w:hanging="360"/>
        <w:jc w:val="both"/>
        <w:rPr>
          <w:szCs w:val="24"/>
        </w:rPr>
      </w:pPr>
    </w:p>
    <w:p w:rsidR="00D01FAD" w:rsidRPr="00024729" w:rsidRDefault="00D01FAD" w:rsidP="00D01FAD">
      <w:pPr>
        <w:spacing w:before="120" w:after="120"/>
        <w:jc w:val="both"/>
        <w:rPr>
          <w:szCs w:val="24"/>
        </w:rPr>
      </w:pPr>
      <w:r w:rsidRPr="00024729">
        <w:rPr>
          <w:szCs w:val="24"/>
        </w:rPr>
        <w:t>Lorsque le directeur est empêché ou en mission, ce dernier dés</w:t>
      </w:r>
      <w:r w:rsidRPr="00024729">
        <w:rPr>
          <w:szCs w:val="24"/>
        </w:rPr>
        <w:t>i</w:t>
      </w:r>
      <w:r w:rsidRPr="00024729">
        <w:rPr>
          <w:szCs w:val="24"/>
        </w:rPr>
        <w:t>gnera par arrêté son intérimaire. Ledit arrêté précise le champ d'action de l'intérimaire.</w:t>
      </w:r>
    </w:p>
    <w:p w:rsidR="00D01FAD" w:rsidRPr="00024729" w:rsidRDefault="00D01FAD" w:rsidP="00D01FAD">
      <w:pPr>
        <w:spacing w:before="120" w:after="120"/>
        <w:jc w:val="both"/>
        <w:rPr>
          <w:szCs w:val="24"/>
        </w:rPr>
      </w:pPr>
    </w:p>
    <w:p w:rsidR="00D01FAD" w:rsidRPr="00024729" w:rsidRDefault="00D01FAD" w:rsidP="00D01FAD">
      <w:pPr>
        <w:pStyle w:val="a"/>
      </w:pPr>
      <w:r w:rsidRPr="00024729">
        <w:t>1.3.2</w:t>
      </w:r>
      <w:r>
        <w:t>.</w:t>
      </w:r>
      <w:r w:rsidRPr="00024729">
        <w:t xml:space="preserve"> Rôle du Responsable Administratif et Financier</w:t>
      </w:r>
    </w:p>
    <w:p w:rsidR="00D01FAD" w:rsidRPr="00024729" w:rsidRDefault="00D01FAD" w:rsidP="00D01FAD">
      <w:pPr>
        <w:spacing w:before="120" w:after="120"/>
        <w:jc w:val="both"/>
        <w:rPr>
          <w:b/>
          <w:bCs/>
          <w:szCs w:val="24"/>
        </w:rPr>
      </w:pPr>
    </w:p>
    <w:p w:rsidR="00D01FAD" w:rsidRPr="00024729" w:rsidRDefault="00D01FAD" w:rsidP="00D01FAD">
      <w:pPr>
        <w:spacing w:before="120" w:after="120"/>
        <w:jc w:val="both"/>
        <w:rPr>
          <w:szCs w:val="24"/>
        </w:rPr>
      </w:pPr>
      <w:r w:rsidRPr="00024729">
        <w:rPr>
          <w:szCs w:val="24"/>
        </w:rPr>
        <w:t>La fonction du Responsable Administratif et Financier est d'org</w:t>
      </w:r>
      <w:r w:rsidRPr="00024729">
        <w:rPr>
          <w:szCs w:val="24"/>
        </w:rPr>
        <w:t>a</w:t>
      </w:r>
      <w:r w:rsidRPr="00024729">
        <w:rPr>
          <w:szCs w:val="24"/>
        </w:rPr>
        <w:t>niser et de veiller à la gestion aussi bien administrative que financière de l'ONG. Il assure l'intérim du Directeur Exécutif en cas d'absence de celui-ci.</w:t>
      </w:r>
    </w:p>
    <w:p w:rsidR="00D01FAD" w:rsidRPr="00024729" w:rsidRDefault="00D01FAD" w:rsidP="00D01FAD">
      <w:pPr>
        <w:pStyle w:val="a"/>
      </w:pPr>
      <w:r w:rsidRPr="00024729">
        <w:t>1.3.3</w:t>
      </w:r>
      <w:r>
        <w:t>.</w:t>
      </w:r>
      <w:r w:rsidRPr="00024729">
        <w:t xml:space="preserve"> Le Comptable </w:t>
      </w:r>
    </w:p>
    <w:p w:rsidR="00D01FAD" w:rsidRPr="00024729" w:rsidRDefault="00D01FAD" w:rsidP="00D01FAD">
      <w:pPr>
        <w:spacing w:before="120" w:after="120"/>
        <w:jc w:val="both"/>
        <w:rPr>
          <w:b/>
          <w:bCs/>
          <w:szCs w:val="24"/>
        </w:rPr>
      </w:pPr>
    </w:p>
    <w:p w:rsidR="00D01FAD" w:rsidRPr="00024729" w:rsidRDefault="00D01FAD" w:rsidP="00D01FAD">
      <w:pPr>
        <w:spacing w:before="120" w:after="120"/>
        <w:jc w:val="both"/>
        <w:rPr>
          <w:b/>
          <w:bCs/>
          <w:szCs w:val="24"/>
        </w:rPr>
      </w:pPr>
      <w:r w:rsidRPr="00024729">
        <w:rPr>
          <w:szCs w:val="24"/>
        </w:rPr>
        <w:t>Sa fonction est d'assurer la gestion comptable de la direction ex</w:t>
      </w:r>
      <w:r w:rsidRPr="00024729">
        <w:rPr>
          <w:szCs w:val="24"/>
        </w:rPr>
        <w:t>é</w:t>
      </w:r>
      <w:r w:rsidRPr="00024729">
        <w:rPr>
          <w:szCs w:val="24"/>
        </w:rPr>
        <w:t>cutive de l’Institution. Il est l'intérimaire du Responsable Administr</w:t>
      </w:r>
      <w:r w:rsidRPr="00024729">
        <w:rPr>
          <w:szCs w:val="24"/>
        </w:rPr>
        <w:t>a</w:t>
      </w:r>
      <w:r w:rsidRPr="00024729">
        <w:rPr>
          <w:szCs w:val="24"/>
        </w:rPr>
        <w:t>tif et Financier spécifiquement pour le traitement des affaires financi</w:t>
      </w:r>
      <w:r w:rsidRPr="00024729">
        <w:rPr>
          <w:szCs w:val="24"/>
        </w:rPr>
        <w:t>è</w:t>
      </w:r>
      <w:r w:rsidRPr="00024729">
        <w:rPr>
          <w:szCs w:val="24"/>
        </w:rPr>
        <w:t>res et comptables courantes en cas d'absence de celui-ci.</w:t>
      </w:r>
    </w:p>
    <w:p w:rsidR="00D01FAD" w:rsidRPr="00024729" w:rsidRDefault="00D01FAD" w:rsidP="00D01FAD">
      <w:pPr>
        <w:spacing w:before="120" w:after="120"/>
        <w:jc w:val="both"/>
        <w:rPr>
          <w:szCs w:val="24"/>
        </w:rPr>
      </w:pPr>
    </w:p>
    <w:p w:rsidR="00D01FAD" w:rsidRPr="00024729" w:rsidRDefault="00D01FAD" w:rsidP="00D01FAD">
      <w:pPr>
        <w:pStyle w:val="a"/>
      </w:pPr>
      <w:r w:rsidRPr="00024729">
        <w:t>1.3.4</w:t>
      </w:r>
      <w:r>
        <w:t>.</w:t>
      </w:r>
      <w:r w:rsidRPr="00024729">
        <w:t xml:space="preserve"> Le rôle du Chargé de Programme</w:t>
      </w:r>
    </w:p>
    <w:p w:rsidR="00D01FAD" w:rsidRPr="00024729" w:rsidRDefault="00D01FAD" w:rsidP="00D01FAD">
      <w:pPr>
        <w:spacing w:before="120" w:after="120"/>
        <w:jc w:val="both"/>
        <w:rPr>
          <w:b/>
          <w:bCs/>
          <w:szCs w:val="24"/>
        </w:rPr>
      </w:pPr>
    </w:p>
    <w:p w:rsidR="00D01FAD" w:rsidRPr="00024729" w:rsidRDefault="00D01FAD" w:rsidP="00D01FAD">
      <w:pPr>
        <w:spacing w:before="120" w:after="120"/>
        <w:jc w:val="both"/>
        <w:rPr>
          <w:szCs w:val="24"/>
        </w:rPr>
      </w:pPr>
      <w:r w:rsidRPr="00024729">
        <w:rPr>
          <w:szCs w:val="24"/>
        </w:rPr>
        <w:t>Il a pour fonction d’assurer la conception, la programmation et la planification des projets. Il assure l'intérim du Chargé de Suivi-Evaluation dans la gestion courante des affaires de l'ONG. Il assure l'intérim du Responsable Administratif et Financier dans la gestion des affaires de l'ONG sauf dans les affaires financières et comptables.</w:t>
      </w:r>
    </w:p>
    <w:p w:rsidR="00D01FAD" w:rsidRPr="00024729" w:rsidRDefault="00D01FAD" w:rsidP="00D01FAD">
      <w:pPr>
        <w:spacing w:before="120" w:after="120"/>
        <w:jc w:val="both"/>
        <w:rPr>
          <w:szCs w:val="24"/>
        </w:rPr>
      </w:pPr>
    </w:p>
    <w:p w:rsidR="00D01FAD" w:rsidRPr="00024729" w:rsidRDefault="00D01FAD" w:rsidP="00D01FAD">
      <w:pPr>
        <w:pStyle w:val="a"/>
      </w:pPr>
      <w:r w:rsidRPr="00024729">
        <w:t>1.3.5</w:t>
      </w:r>
      <w:r>
        <w:t>.</w:t>
      </w:r>
      <w:r w:rsidRPr="00024729">
        <w:t xml:space="preserve"> Le rôle du Chargé de Suivi-Evaluation</w:t>
      </w:r>
    </w:p>
    <w:p w:rsidR="00D01FAD" w:rsidRPr="00024729" w:rsidRDefault="00D01FAD" w:rsidP="00D01FAD">
      <w:pPr>
        <w:spacing w:before="120" w:after="120"/>
        <w:jc w:val="both"/>
        <w:rPr>
          <w:b/>
          <w:bCs/>
          <w:szCs w:val="24"/>
        </w:rPr>
      </w:pPr>
    </w:p>
    <w:p w:rsidR="00D01FAD" w:rsidRPr="00024729" w:rsidRDefault="00D01FAD" w:rsidP="00D01FAD">
      <w:pPr>
        <w:spacing w:before="120" w:after="120"/>
        <w:jc w:val="both"/>
        <w:rPr>
          <w:szCs w:val="24"/>
        </w:rPr>
      </w:pPr>
      <w:r w:rsidRPr="00024729">
        <w:rPr>
          <w:szCs w:val="24"/>
        </w:rPr>
        <w:t>Il a pour fonction d'assurer le suivi et l'évaluation de toutes les a</w:t>
      </w:r>
      <w:r w:rsidRPr="00024729">
        <w:rPr>
          <w:szCs w:val="24"/>
        </w:rPr>
        <w:t>c</w:t>
      </w:r>
      <w:r w:rsidRPr="00024729">
        <w:rPr>
          <w:szCs w:val="24"/>
        </w:rPr>
        <w:t>tivités techniques, la conception, la programmation et la planification des projets. Son intérim est assuré par le Chef du Département des Etudes, de la Formation et de la Recherche.</w:t>
      </w:r>
    </w:p>
    <w:p w:rsidR="00D01FAD" w:rsidRPr="00024729" w:rsidRDefault="00D01FAD" w:rsidP="00D01FAD">
      <w:pPr>
        <w:spacing w:before="120" w:after="120"/>
        <w:jc w:val="both"/>
        <w:rPr>
          <w:szCs w:val="24"/>
        </w:rPr>
      </w:pPr>
    </w:p>
    <w:p w:rsidR="00D01FAD" w:rsidRPr="00024729" w:rsidRDefault="00D01FAD" w:rsidP="00D01FAD">
      <w:pPr>
        <w:pStyle w:val="a"/>
      </w:pPr>
      <w:r w:rsidRPr="00024729">
        <w:t>1.3.6</w:t>
      </w:r>
      <w:r>
        <w:t>.</w:t>
      </w:r>
      <w:r w:rsidRPr="00024729">
        <w:t xml:space="preserve"> Le rôle du Coordonnateur d'antenne</w:t>
      </w:r>
    </w:p>
    <w:p w:rsidR="00D01FAD" w:rsidRPr="00024729" w:rsidRDefault="00D01FAD" w:rsidP="00D01FAD">
      <w:pPr>
        <w:spacing w:before="120" w:after="120"/>
        <w:jc w:val="both"/>
        <w:rPr>
          <w:b/>
          <w:bCs/>
          <w:szCs w:val="24"/>
        </w:rPr>
      </w:pPr>
    </w:p>
    <w:p w:rsidR="00D01FAD" w:rsidRPr="00024729" w:rsidRDefault="00D01FAD" w:rsidP="00D01FAD">
      <w:pPr>
        <w:spacing w:before="120" w:after="120"/>
        <w:jc w:val="both"/>
        <w:rPr>
          <w:szCs w:val="24"/>
        </w:rPr>
      </w:pPr>
      <w:r w:rsidRPr="00024729">
        <w:rPr>
          <w:szCs w:val="24"/>
        </w:rPr>
        <w:t>Le Coordonnateur d'antenne a pour fonction d'assurer la coordin</w:t>
      </w:r>
      <w:r w:rsidRPr="00024729">
        <w:rPr>
          <w:szCs w:val="24"/>
        </w:rPr>
        <w:t>a</w:t>
      </w:r>
      <w:r w:rsidRPr="00024729">
        <w:rPr>
          <w:szCs w:val="24"/>
        </w:rPr>
        <w:t>tion administrative et financière de l'antenne, la coordination de toutes les activités réalisées dans le rayon de l'antenne, la sensibilisation et l'information sur les objectifs. Il prépare des rapports circonstanciés sur les activités et projets réalisés dans son aire de supervision et de couverture.</w:t>
      </w:r>
    </w:p>
    <w:p w:rsidR="00D01FAD" w:rsidRPr="00024729" w:rsidRDefault="00D01FAD" w:rsidP="00D01FAD">
      <w:pPr>
        <w:spacing w:before="120" w:after="120"/>
        <w:jc w:val="both"/>
        <w:rPr>
          <w:szCs w:val="24"/>
        </w:rPr>
      </w:pPr>
    </w:p>
    <w:p w:rsidR="00D01FAD" w:rsidRPr="00024729" w:rsidRDefault="00D01FAD" w:rsidP="00D01FAD">
      <w:pPr>
        <w:pStyle w:val="a"/>
      </w:pPr>
      <w:r w:rsidRPr="00024729">
        <w:t>1.3.7</w:t>
      </w:r>
      <w:r>
        <w:t>.</w:t>
      </w:r>
      <w:r w:rsidRPr="00024729">
        <w:t xml:space="preserve"> Le rôle des Animateurs-Formateurs</w:t>
      </w:r>
    </w:p>
    <w:p w:rsidR="00D01FAD" w:rsidRPr="00024729" w:rsidRDefault="00D01FAD" w:rsidP="00D01FAD">
      <w:pPr>
        <w:spacing w:before="120" w:after="120"/>
        <w:jc w:val="both"/>
        <w:rPr>
          <w:b/>
          <w:bCs/>
          <w:szCs w:val="24"/>
        </w:rPr>
      </w:pPr>
    </w:p>
    <w:p w:rsidR="00D01FAD" w:rsidRPr="00024729" w:rsidRDefault="00D01FAD" w:rsidP="00D01FAD">
      <w:pPr>
        <w:spacing w:before="120" w:after="120"/>
        <w:jc w:val="both"/>
        <w:rPr>
          <w:szCs w:val="24"/>
        </w:rPr>
      </w:pPr>
      <w:r w:rsidRPr="00024729">
        <w:rPr>
          <w:szCs w:val="24"/>
        </w:rPr>
        <w:t>Les Animateurs-Formateurs ont pour fonction d'assurer l'exécution des projets sur le terrain et l'auto-promotion communautaire. Ils ont l'obligation d'entretenir de bonnes relations avec les populations à la base. Leurs actions sont mentionnées dans un rapport mensuel spécifié valablement rédigé et en utilisant des indicateurs appropriés qui ind</w:t>
      </w:r>
      <w:r w:rsidRPr="00024729">
        <w:rPr>
          <w:szCs w:val="24"/>
        </w:rPr>
        <w:t>i</w:t>
      </w:r>
      <w:r w:rsidRPr="00024729">
        <w:rPr>
          <w:szCs w:val="24"/>
        </w:rPr>
        <w:t>quent les niveaux de résultats atteints. Par ailleurs, des propositions sont faites à la lumière des données du terrain et/ ou des circonstances spécifiques.</w:t>
      </w:r>
    </w:p>
    <w:p w:rsidR="00D01FAD" w:rsidRPr="00024729" w:rsidRDefault="00D01FAD" w:rsidP="00D01FAD">
      <w:pPr>
        <w:spacing w:before="120" w:after="120"/>
        <w:jc w:val="both"/>
        <w:rPr>
          <w:szCs w:val="24"/>
        </w:rPr>
      </w:pPr>
    </w:p>
    <w:p w:rsidR="00D01FAD" w:rsidRPr="00024729" w:rsidRDefault="00D01FAD" w:rsidP="00D01FAD">
      <w:pPr>
        <w:pStyle w:val="a"/>
      </w:pPr>
      <w:r w:rsidRPr="00024729">
        <w:t>1.3.8</w:t>
      </w:r>
      <w:r>
        <w:t>.</w:t>
      </w:r>
      <w:r w:rsidRPr="00024729">
        <w:t xml:space="preserve"> Le secrétaire</w:t>
      </w:r>
    </w:p>
    <w:p w:rsidR="00D01FAD" w:rsidRPr="00024729" w:rsidRDefault="00D01FAD" w:rsidP="00D01FAD">
      <w:pPr>
        <w:spacing w:before="120" w:after="120"/>
        <w:jc w:val="both"/>
        <w:rPr>
          <w:b/>
          <w:bCs/>
          <w:szCs w:val="24"/>
        </w:rPr>
      </w:pPr>
    </w:p>
    <w:p w:rsidR="00D01FAD" w:rsidRPr="00024729" w:rsidRDefault="00D01FAD" w:rsidP="00D01FAD">
      <w:pPr>
        <w:spacing w:before="120" w:after="120"/>
        <w:jc w:val="both"/>
        <w:rPr>
          <w:szCs w:val="24"/>
        </w:rPr>
      </w:pPr>
      <w:r w:rsidRPr="00024729">
        <w:rPr>
          <w:szCs w:val="24"/>
        </w:rPr>
        <w:t>Il est chargé de la saisie, de l'archivage, de l'enregistrement des courriers et donc de la gestion du "classeur arrivé" et du "classeur d</w:t>
      </w:r>
      <w:r w:rsidRPr="00024729">
        <w:rPr>
          <w:szCs w:val="24"/>
        </w:rPr>
        <w:t>é</w:t>
      </w:r>
      <w:r w:rsidRPr="00024729">
        <w:rPr>
          <w:szCs w:val="24"/>
        </w:rPr>
        <w:t>part". Il centralise les documents de l'ONG et organise le secrétariat pour que celui-ci soit suffisamment opérationnel. Il est également chargé de la transmission des documents, des contacts téléphoniques standards et gère le livre journal de l'ONG. Il prépare une synthèse des activités  au regard des données disponibles.</w:t>
      </w:r>
    </w:p>
    <w:p w:rsidR="00D01FAD" w:rsidRPr="00024729" w:rsidRDefault="00D01FAD" w:rsidP="00D01FAD">
      <w:pPr>
        <w:spacing w:before="120" w:after="120"/>
        <w:jc w:val="both"/>
        <w:rPr>
          <w:szCs w:val="24"/>
        </w:rPr>
      </w:pPr>
    </w:p>
    <w:p w:rsidR="00D01FAD" w:rsidRPr="00024729" w:rsidRDefault="00D01FAD" w:rsidP="00D01FAD">
      <w:pPr>
        <w:pStyle w:val="a"/>
      </w:pPr>
      <w:r w:rsidRPr="00024729">
        <w:t>1.3.9</w:t>
      </w:r>
      <w:r>
        <w:t>.</w:t>
      </w:r>
      <w:r w:rsidRPr="00024729">
        <w:t xml:space="preserve"> Le messager</w:t>
      </w:r>
    </w:p>
    <w:p w:rsidR="00D01FAD" w:rsidRPr="00024729" w:rsidRDefault="00D01FAD" w:rsidP="00D01FAD">
      <w:pPr>
        <w:spacing w:before="120" w:after="120"/>
        <w:jc w:val="both"/>
        <w:rPr>
          <w:b/>
          <w:szCs w:val="24"/>
        </w:rPr>
      </w:pPr>
    </w:p>
    <w:p w:rsidR="00D01FAD" w:rsidRPr="00024729" w:rsidRDefault="00D01FAD" w:rsidP="00D01FAD">
      <w:pPr>
        <w:spacing w:before="120" w:after="120"/>
        <w:jc w:val="both"/>
        <w:rPr>
          <w:szCs w:val="24"/>
        </w:rPr>
      </w:pPr>
      <w:r w:rsidRPr="00024729">
        <w:rPr>
          <w:szCs w:val="24"/>
        </w:rPr>
        <w:t>Il assure la distribution des courriers internes et externes.</w:t>
      </w:r>
    </w:p>
    <w:p w:rsidR="00D01FAD" w:rsidRPr="00024729" w:rsidRDefault="00D01FAD" w:rsidP="00D01FAD">
      <w:pPr>
        <w:spacing w:before="120" w:after="120"/>
        <w:jc w:val="both"/>
        <w:rPr>
          <w:szCs w:val="24"/>
        </w:rPr>
      </w:pPr>
      <w:r w:rsidRPr="00024729">
        <w:rPr>
          <w:szCs w:val="24"/>
        </w:rPr>
        <w:t xml:space="preserve">Veuillez trouver en annexe une description complète des tâches et responsabilités assignées aux différents postes  lies aux activités de l’entreprise. </w:t>
      </w:r>
    </w:p>
    <w:p w:rsidR="00D01FAD" w:rsidRPr="00024729" w:rsidRDefault="00D01FAD" w:rsidP="00D01FAD">
      <w:pPr>
        <w:spacing w:before="120" w:after="120"/>
        <w:jc w:val="both"/>
        <w:rPr>
          <w:b/>
          <w:bCs/>
          <w:szCs w:val="24"/>
        </w:rPr>
      </w:pPr>
    </w:p>
    <w:p w:rsidR="00D01FAD" w:rsidRPr="00024729" w:rsidRDefault="00D01FAD" w:rsidP="00D01FAD">
      <w:pPr>
        <w:pStyle w:val="Niveau12"/>
      </w:pPr>
      <w:bookmarkStart w:id="102" w:name="These_pt_2_chap_5_sec_1_4"/>
      <w:r w:rsidRPr="00024729">
        <w:t>1.4</w:t>
      </w:r>
      <w:r>
        <w:t>. Paie</w:t>
      </w:r>
    </w:p>
    <w:bookmarkEnd w:id="102"/>
    <w:p w:rsidR="00D01FAD" w:rsidRPr="00024729" w:rsidRDefault="00D01FAD" w:rsidP="00D01FAD">
      <w:pPr>
        <w:spacing w:before="120" w:after="120"/>
        <w:jc w:val="both"/>
        <w:rPr>
          <w:b/>
          <w:bCs/>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szCs w:val="24"/>
        </w:rPr>
      </w:pPr>
      <w:r w:rsidRPr="00024729">
        <w:rPr>
          <w:szCs w:val="24"/>
        </w:rPr>
        <w:t>La paie est effectuée par la comptabilité  pour tout l’ensemble du personnel de l’entreprise par chèque. Un dossier PAIE est tenu di</w:t>
      </w:r>
      <w:r w:rsidRPr="00024729">
        <w:rPr>
          <w:szCs w:val="24"/>
        </w:rPr>
        <w:t>s</w:t>
      </w:r>
      <w:r w:rsidRPr="00024729">
        <w:rPr>
          <w:szCs w:val="24"/>
        </w:rPr>
        <w:t>tinctement pour chaque mois pour chaque employé. Le payroll et l’émission de chèque pour le paiement doit être préparé par l’assistant du comptable ou le comptable et visé par le Directeur Exécutif pour la préparation du chèque. L’employé doit signer l’émission à la réce</w:t>
      </w:r>
      <w:r w:rsidRPr="00024729">
        <w:rPr>
          <w:szCs w:val="24"/>
        </w:rPr>
        <w:t>p</w:t>
      </w:r>
      <w:r w:rsidRPr="00024729">
        <w:rPr>
          <w:szCs w:val="24"/>
        </w:rPr>
        <w:t>tion de son chèque.</w:t>
      </w:r>
    </w:p>
    <w:p w:rsidR="00D01FAD" w:rsidRPr="00024729" w:rsidRDefault="00D01FAD" w:rsidP="00D01FAD">
      <w:pPr>
        <w:spacing w:before="120" w:after="120"/>
        <w:jc w:val="both"/>
        <w:rPr>
          <w:szCs w:val="24"/>
        </w:rPr>
      </w:pPr>
      <w:r w:rsidRPr="00024729">
        <w:rPr>
          <w:szCs w:val="24"/>
        </w:rPr>
        <w:t>Le virement bancaire peut être aussi utilisé comme moyen de paiement des salaires, néanmoins une note de demande de transfert qui sera signée par les personnes signataires des comptes, et répond aux procédures de déboursement utilisées par l’entreprise</w:t>
      </w:r>
    </w:p>
    <w:p w:rsidR="00D01FAD" w:rsidRPr="00024729" w:rsidRDefault="00D01FAD" w:rsidP="00D01FAD">
      <w:pPr>
        <w:spacing w:before="120" w:after="120"/>
        <w:jc w:val="both"/>
        <w:rPr>
          <w:szCs w:val="24"/>
        </w:rPr>
      </w:pPr>
    </w:p>
    <w:p w:rsidR="00D01FAD" w:rsidRPr="00024729" w:rsidRDefault="00D01FAD" w:rsidP="00D01FAD">
      <w:pPr>
        <w:pStyle w:val="a"/>
      </w:pPr>
      <w:r w:rsidRPr="00024729">
        <w:t>1.4.1</w:t>
      </w:r>
      <w:r>
        <w:t>.</w:t>
      </w:r>
      <w:r w:rsidRPr="00024729">
        <w:t xml:space="preserve"> Salaires</w:t>
      </w:r>
    </w:p>
    <w:p w:rsidR="00D01FAD" w:rsidRPr="00024729" w:rsidRDefault="00D01FAD" w:rsidP="00D01FAD">
      <w:pPr>
        <w:spacing w:before="120" w:after="120"/>
        <w:jc w:val="both"/>
        <w:rPr>
          <w:b/>
          <w:bCs/>
          <w:iCs/>
          <w:szCs w:val="24"/>
        </w:rPr>
      </w:pPr>
    </w:p>
    <w:p w:rsidR="00D01FAD" w:rsidRPr="00024729" w:rsidRDefault="00D01FAD" w:rsidP="00D01FAD">
      <w:pPr>
        <w:spacing w:before="120" w:after="120"/>
        <w:jc w:val="both"/>
        <w:rPr>
          <w:iCs/>
          <w:szCs w:val="24"/>
        </w:rPr>
      </w:pPr>
      <w:r w:rsidRPr="00024729">
        <w:rPr>
          <w:iCs/>
          <w:szCs w:val="24"/>
        </w:rPr>
        <w:t>Les salaires sont fixés en fonction de la politique et de la  grille s</w:t>
      </w:r>
      <w:r w:rsidRPr="00024729">
        <w:rPr>
          <w:iCs/>
          <w:szCs w:val="24"/>
        </w:rPr>
        <w:t>a</w:t>
      </w:r>
      <w:r w:rsidRPr="00024729">
        <w:rPr>
          <w:iCs/>
          <w:szCs w:val="24"/>
        </w:rPr>
        <w:t>lariale approuvées par le Comité de Direction et confirmée par le C</w:t>
      </w:r>
      <w:r w:rsidRPr="00024729">
        <w:rPr>
          <w:iCs/>
          <w:szCs w:val="24"/>
        </w:rPr>
        <w:t>o</w:t>
      </w:r>
      <w:r w:rsidRPr="00024729">
        <w:rPr>
          <w:iCs/>
          <w:szCs w:val="24"/>
        </w:rPr>
        <w:t xml:space="preserve">mité de Gestion ou le membre délégué par le Comité. </w:t>
      </w:r>
    </w:p>
    <w:p w:rsidR="00D01FAD" w:rsidRPr="00024729" w:rsidRDefault="00D01FAD" w:rsidP="00D01FAD">
      <w:pPr>
        <w:spacing w:before="120" w:after="120"/>
        <w:jc w:val="both"/>
        <w:rPr>
          <w:iCs/>
          <w:szCs w:val="24"/>
        </w:rPr>
      </w:pPr>
      <w:r w:rsidRPr="00024729">
        <w:rPr>
          <w:iCs/>
          <w:szCs w:val="24"/>
        </w:rPr>
        <w:t>Le salaire de l’employé lui est versé le 15 et le 30 de chaque mois par chèque ou par virement (si utilisé) déduction faite des taxes lég</w:t>
      </w:r>
      <w:r w:rsidRPr="00024729">
        <w:rPr>
          <w:iCs/>
          <w:szCs w:val="24"/>
        </w:rPr>
        <w:t>a</w:t>
      </w:r>
      <w:r w:rsidRPr="00024729">
        <w:rPr>
          <w:iCs/>
          <w:szCs w:val="24"/>
        </w:rPr>
        <w:t>les mises à sa charge</w:t>
      </w:r>
      <w:r>
        <w:rPr>
          <w:iCs/>
          <w:szCs w:val="24"/>
        </w:rPr>
        <w:t> :</w:t>
      </w:r>
      <w:r w:rsidRPr="00024729">
        <w:rPr>
          <w:iCs/>
          <w:szCs w:val="24"/>
        </w:rPr>
        <w:t xml:space="preserve"> Impôt sur le revenu (IR), Contributions au fonds de gestion et de développement des collectivités territoriales (CFGDTC), Caisse d’Assistance Sociale (CAS), Fonds d’Urgence (FDU), Office National d’assurance vieillesse (ONA), avances et a</w:t>
      </w:r>
      <w:r w:rsidRPr="00024729">
        <w:rPr>
          <w:iCs/>
          <w:szCs w:val="24"/>
        </w:rPr>
        <w:t>u</w:t>
      </w:r>
      <w:r w:rsidRPr="00024729">
        <w:rPr>
          <w:iCs/>
          <w:szCs w:val="24"/>
        </w:rPr>
        <w:t>tres retenues auxquelles il est assujetti.</w:t>
      </w:r>
    </w:p>
    <w:p w:rsidR="00D01FAD" w:rsidRPr="00024729" w:rsidRDefault="00D01FAD" w:rsidP="00D01FAD">
      <w:pPr>
        <w:spacing w:before="120" w:after="120"/>
        <w:jc w:val="both"/>
        <w:rPr>
          <w:szCs w:val="24"/>
        </w:rPr>
      </w:pPr>
      <w:r>
        <w:rPr>
          <w:szCs w:val="24"/>
        </w:rPr>
        <w:br w:type="page"/>
      </w:r>
    </w:p>
    <w:p w:rsidR="00D01FAD" w:rsidRPr="00024729" w:rsidRDefault="00D01FAD" w:rsidP="00D01FAD">
      <w:pPr>
        <w:pStyle w:val="a"/>
      </w:pPr>
      <w:r w:rsidRPr="00024729">
        <w:t>14.2</w:t>
      </w:r>
      <w:r>
        <w:t>. É</w:t>
      </w:r>
      <w:r w:rsidRPr="00024729">
        <w:t xml:space="preserve">tablissement des salaires </w:t>
      </w:r>
    </w:p>
    <w:p w:rsidR="00D01FAD" w:rsidRPr="00024729" w:rsidRDefault="00D01FAD" w:rsidP="00D01FAD">
      <w:pPr>
        <w:spacing w:before="120" w:after="120"/>
        <w:jc w:val="both"/>
        <w:rPr>
          <w:b/>
          <w:bCs/>
          <w:szCs w:val="24"/>
        </w:rPr>
      </w:pPr>
    </w:p>
    <w:p w:rsidR="00D01FAD" w:rsidRPr="00024729" w:rsidRDefault="00D01FAD" w:rsidP="00D01FAD">
      <w:pPr>
        <w:spacing w:before="120" w:after="120"/>
        <w:jc w:val="both"/>
        <w:rPr>
          <w:szCs w:val="24"/>
        </w:rPr>
      </w:pPr>
      <w:r w:rsidRPr="00024729">
        <w:rPr>
          <w:szCs w:val="24"/>
        </w:rPr>
        <w:t>Les états de salaires sont préparés par la comptabilité  et approuvés par le Directeur Exécutif. Ils doivent tenir compte de  tous les él</w:t>
      </w:r>
      <w:r w:rsidRPr="00024729">
        <w:rPr>
          <w:szCs w:val="24"/>
        </w:rPr>
        <w:t>é</w:t>
      </w:r>
      <w:r w:rsidRPr="00024729">
        <w:rPr>
          <w:szCs w:val="24"/>
        </w:rPr>
        <w:t>ments entrant dans l’établissement des salaires (retenues à la source, avances et autres retenues à effectuer). Le paiement se fait le 15 et le 30 de chaque mois. Les retenues sont effectives sur la 2</w:t>
      </w:r>
      <w:r w:rsidRPr="00024729">
        <w:rPr>
          <w:szCs w:val="24"/>
          <w:vertAlign w:val="superscript"/>
        </w:rPr>
        <w:t>e</w:t>
      </w:r>
      <w:r w:rsidRPr="00024729">
        <w:rPr>
          <w:szCs w:val="24"/>
        </w:rPr>
        <w:t xml:space="preserve"> quinzaine. Sur la base de grille de salaires en vigueur et des éléments fournis par chaque Direction, le comptable établit les états de salaires.</w:t>
      </w:r>
    </w:p>
    <w:p w:rsidR="00D01FAD" w:rsidRPr="00024729" w:rsidRDefault="00D01FAD" w:rsidP="00D01FAD">
      <w:pPr>
        <w:spacing w:before="120" w:after="120"/>
        <w:jc w:val="both"/>
        <w:rPr>
          <w:szCs w:val="24"/>
        </w:rPr>
      </w:pPr>
    </w:p>
    <w:p w:rsidR="00D01FAD" w:rsidRPr="00024729" w:rsidRDefault="00D01FAD" w:rsidP="00D01FAD">
      <w:pPr>
        <w:pStyle w:val="a"/>
      </w:pPr>
      <w:r w:rsidRPr="00024729">
        <w:t>1.4.3</w:t>
      </w:r>
      <w:r>
        <w:t>.</w:t>
      </w:r>
      <w:r w:rsidRPr="00024729">
        <w:t xml:space="preserve"> Vérification et signature </w:t>
      </w:r>
    </w:p>
    <w:p w:rsidR="00D01FAD" w:rsidRPr="00024729" w:rsidRDefault="00D01FAD" w:rsidP="00D01FAD">
      <w:pPr>
        <w:spacing w:before="120" w:after="120"/>
        <w:jc w:val="both"/>
        <w:rPr>
          <w:b/>
          <w:bCs/>
          <w:szCs w:val="24"/>
        </w:rPr>
      </w:pPr>
    </w:p>
    <w:p w:rsidR="00D01FAD" w:rsidRPr="00024729" w:rsidRDefault="00D01FAD" w:rsidP="00D01FAD">
      <w:pPr>
        <w:spacing w:before="120" w:after="120"/>
        <w:jc w:val="both"/>
        <w:rPr>
          <w:szCs w:val="24"/>
        </w:rPr>
      </w:pPr>
      <w:r w:rsidRPr="00024729">
        <w:rPr>
          <w:szCs w:val="24"/>
        </w:rPr>
        <w:t>Le comptable présente les états de salaires au DE pour vérification et approbation par sa signature.</w:t>
      </w:r>
    </w:p>
    <w:p w:rsidR="00D01FAD" w:rsidRPr="00024729" w:rsidRDefault="00D01FAD" w:rsidP="00D01FAD">
      <w:pPr>
        <w:spacing w:before="120" w:after="120"/>
        <w:jc w:val="both"/>
        <w:rPr>
          <w:szCs w:val="24"/>
        </w:rPr>
      </w:pPr>
      <w:r w:rsidRPr="00024729">
        <w:rPr>
          <w:szCs w:val="24"/>
        </w:rPr>
        <w:t>Ce dernier vérifie l’exactitude des données contenues dans les états établis. Il doit</w:t>
      </w:r>
      <w:r>
        <w:rPr>
          <w:szCs w:val="24"/>
        </w:rPr>
        <w:t> :</w:t>
      </w:r>
    </w:p>
    <w:p w:rsidR="00D01FAD" w:rsidRDefault="00D01FAD" w:rsidP="00D01FAD">
      <w:pPr>
        <w:ind w:left="720" w:hanging="360"/>
        <w:jc w:val="both"/>
        <w:rPr>
          <w:szCs w:val="24"/>
        </w:rPr>
      </w:pPr>
    </w:p>
    <w:p w:rsidR="00D01FAD" w:rsidRPr="00024729" w:rsidRDefault="00D01FAD" w:rsidP="00D01FAD">
      <w:pPr>
        <w:ind w:left="720" w:hanging="360"/>
        <w:jc w:val="both"/>
        <w:rPr>
          <w:szCs w:val="24"/>
        </w:rPr>
      </w:pPr>
      <w:r w:rsidRPr="00024729">
        <w:rPr>
          <w:szCs w:val="24"/>
        </w:rPr>
        <w:t>-</w:t>
      </w:r>
      <w:r>
        <w:rPr>
          <w:szCs w:val="24"/>
        </w:rPr>
        <w:tab/>
      </w:r>
      <w:r w:rsidRPr="00024729">
        <w:rPr>
          <w:szCs w:val="24"/>
        </w:rPr>
        <w:t>s’assurer que toutes les retenues devant être opérées l’ont été e</w:t>
      </w:r>
      <w:r w:rsidRPr="00024729">
        <w:rPr>
          <w:szCs w:val="24"/>
        </w:rPr>
        <w:t>f</w:t>
      </w:r>
      <w:r w:rsidRPr="00024729">
        <w:rPr>
          <w:szCs w:val="24"/>
        </w:rPr>
        <w:t>fectivement</w:t>
      </w:r>
      <w:r>
        <w:rPr>
          <w:szCs w:val="24"/>
        </w:rPr>
        <w:t> ;</w:t>
      </w:r>
    </w:p>
    <w:p w:rsidR="00D01FAD" w:rsidRPr="00024729" w:rsidRDefault="00D01FAD" w:rsidP="00D01FAD">
      <w:pPr>
        <w:ind w:left="720" w:hanging="360"/>
        <w:jc w:val="both"/>
        <w:rPr>
          <w:szCs w:val="24"/>
        </w:rPr>
      </w:pPr>
      <w:r w:rsidRPr="00024729">
        <w:rPr>
          <w:szCs w:val="24"/>
        </w:rPr>
        <w:t>-</w:t>
      </w:r>
      <w:r>
        <w:rPr>
          <w:szCs w:val="24"/>
        </w:rPr>
        <w:tab/>
      </w:r>
      <w:r w:rsidRPr="00024729">
        <w:rPr>
          <w:szCs w:val="24"/>
        </w:rPr>
        <w:t>S’assurer que toute les avances sur salaire et tous les prêts d</w:t>
      </w:r>
      <w:r w:rsidRPr="00024729">
        <w:rPr>
          <w:szCs w:val="24"/>
        </w:rPr>
        <w:t>e</w:t>
      </w:r>
      <w:r w:rsidRPr="00024729">
        <w:rPr>
          <w:szCs w:val="24"/>
        </w:rPr>
        <w:t>vant faire l’objet de retenus l’ont effectivement été dans le re</w:t>
      </w:r>
      <w:r w:rsidRPr="00024729">
        <w:rPr>
          <w:szCs w:val="24"/>
        </w:rPr>
        <w:t>s</w:t>
      </w:r>
      <w:r w:rsidRPr="00024729">
        <w:rPr>
          <w:szCs w:val="24"/>
        </w:rPr>
        <w:t>pect des qu</w:t>
      </w:r>
      <w:r w:rsidRPr="00024729">
        <w:rPr>
          <w:szCs w:val="24"/>
        </w:rPr>
        <w:t>o</w:t>
      </w:r>
      <w:r w:rsidRPr="00024729">
        <w:rPr>
          <w:szCs w:val="24"/>
        </w:rPr>
        <w:t>tités saisissables</w:t>
      </w:r>
      <w:r>
        <w:rPr>
          <w:szCs w:val="24"/>
        </w:rPr>
        <w:t> ;</w:t>
      </w:r>
    </w:p>
    <w:p w:rsidR="00D01FAD" w:rsidRPr="00024729" w:rsidRDefault="00D01FAD" w:rsidP="00D01FAD">
      <w:pPr>
        <w:ind w:left="720" w:hanging="360"/>
        <w:jc w:val="both"/>
        <w:rPr>
          <w:szCs w:val="24"/>
        </w:rPr>
      </w:pPr>
      <w:r w:rsidRPr="00024729">
        <w:rPr>
          <w:szCs w:val="24"/>
        </w:rPr>
        <w:t>-</w:t>
      </w:r>
      <w:r>
        <w:rPr>
          <w:szCs w:val="24"/>
        </w:rPr>
        <w:tab/>
      </w:r>
      <w:r w:rsidRPr="00024729">
        <w:rPr>
          <w:szCs w:val="24"/>
        </w:rPr>
        <w:t>vérifier l’exactitude des opérations arithmétiques</w:t>
      </w:r>
      <w:r>
        <w:rPr>
          <w:szCs w:val="24"/>
        </w:rPr>
        <w:t> ;</w:t>
      </w:r>
    </w:p>
    <w:p w:rsidR="00D01FAD" w:rsidRDefault="00D01FAD" w:rsidP="00D01FAD">
      <w:pPr>
        <w:ind w:left="720" w:hanging="360"/>
        <w:jc w:val="both"/>
        <w:rPr>
          <w:szCs w:val="24"/>
        </w:rPr>
      </w:pPr>
      <w:r w:rsidRPr="00024729">
        <w:rPr>
          <w:szCs w:val="24"/>
        </w:rPr>
        <w:t>-</w:t>
      </w:r>
      <w:r>
        <w:rPr>
          <w:szCs w:val="24"/>
        </w:rPr>
        <w:tab/>
      </w:r>
      <w:r w:rsidRPr="00024729">
        <w:rPr>
          <w:szCs w:val="24"/>
        </w:rPr>
        <w:t>Approuver les éléments variables de la paie et  notifier  les co</w:t>
      </w:r>
      <w:r w:rsidRPr="00024729">
        <w:rPr>
          <w:szCs w:val="24"/>
        </w:rPr>
        <w:t>r</w:t>
      </w:r>
      <w:r w:rsidRPr="00024729">
        <w:rPr>
          <w:szCs w:val="24"/>
        </w:rPr>
        <w:t>rections éventuelles s’il ya lieu  à l’Assistant administratif et/ou com</w:t>
      </w:r>
      <w:r w:rsidRPr="00024729">
        <w:rPr>
          <w:szCs w:val="24"/>
        </w:rPr>
        <w:t>p</w:t>
      </w:r>
      <w:r w:rsidRPr="00024729">
        <w:rPr>
          <w:szCs w:val="24"/>
        </w:rPr>
        <w:t>table.</w:t>
      </w:r>
    </w:p>
    <w:p w:rsidR="00D01FAD" w:rsidRPr="00024729" w:rsidRDefault="00D01FAD" w:rsidP="00D01FAD">
      <w:pPr>
        <w:ind w:left="720" w:hanging="360"/>
        <w:jc w:val="both"/>
        <w:rPr>
          <w:szCs w:val="24"/>
        </w:rPr>
      </w:pPr>
    </w:p>
    <w:p w:rsidR="00D01FAD" w:rsidRPr="00024729" w:rsidRDefault="00D01FAD" w:rsidP="00D01FAD">
      <w:pPr>
        <w:pStyle w:val="a"/>
      </w:pPr>
      <w:r w:rsidRPr="00024729">
        <w:t>1.4.5</w:t>
      </w:r>
      <w:r>
        <w:t>.</w:t>
      </w:r>
      <w:r w:rsidRPr="00024729">
        <w:t xml:space="preserve"> Moyen de paiement </w:t>
      </w:r>
    </w:p>
    <w:p w:rsidR="00D01FAD" w:rsidRPr="00024729" w:rsidRDefault="00D01FAD" w:rsidP="00D01FAD">
      <w:pPr>
        <w:spacing w:before="120" w:after="120"/>
        <w:jc w:val="both"/>
        <w:rPr>
          <w:b/>
          <w:bCs/>
          <w:szCs w:val="24"/>
        </w:rPr>
      </w:pPr>
    </w:p>
    <w:p w:rsidR="00D01FAD" w:rsidRPr="00024729" w:rsidRDefault="00D01FAD" w:rsidP="00D01FAD">
      <w:pPr>
        <w:spacing w:before="120" w:after="120"/>
        <w:jc w:val="both"/>
        <w:rPr>
          <w:szCs w:val="24"/>
        </w:rPr>
      </w:pPr>
      <w:r w:rsidRPr="00024729">
        <w:rPr>
          <w:szCs w:val="24"/>
        </w:rPr>
        <w:t>Tous les paiements doivent être effectués par  chèque. Afin d’accélérer l’exécution de la paie, une fois que le DE  approuve les états de salaires, le comptable établit les chèques correspondant aux salaires individuels.</w:t>
      </w:r>
    </w:p>
    <w:p w:rsidR="00D01FAD" w:rsidRPr="00024729" w:rsidRDefault="00D01FAD" w:rsidP="00D01FAD">
      <w:pPr>
        <w:spacing w:before="120" w:after="120"/>
        <w:jc w:val="both"/>
        <w:rPr>
          <w:szCs w:val="24"/>
        </w:rPr>
      </w:pPr>
      <w:r w:rsidRPr="00024729">
        <w:rPr>
          <w:szCs w:val="24"/>
        </w:rPr>
        <w:t>Une note de service émanant de la Direction Générale (DG) peut apporter des modifications à ces dispositions.</w:t>
      </w:r>
    </w:p>
    <w:p w:rsidR="00D01FAD" w:rsidRPr="00024729" w:rsidRDefault="00D01FAD" w:rsidP="00D01FAD">
      <w:pPr>
        <w:spacing w:before="120" w:after="120"/>
        <w:jc w:val="both"/>
        <w:rPr>
          <w:szCs w:val="24"/>
        </w:rPr>
      </w:pPr>
    </w:p>
    <w:p w:rsidR="00D01FAD" w:rsidRPr="00024729" w:rsidRDefault="00D01FAD" w:rsidP="00D01FAD">
      <w:pPr>
        <w:pStyle w:val="a"/>
      </w:pPr>
      <w:r w:rsidRPr="00024729">
        <w:t>1.4.6</w:t>
      </w:r>
      <w:r>
        <w:t>.</w:t>
      </w:r>
      <w:r w:rsidRPr="00024729">
        <w:t xml:space="preserve"> Vérification et signature des moyens de paiement </w:t>
      </w:r>
    </w:p>
    <w:p w:rsidR="00D01FAD" w:rsidRPr="00024729" w:rsidRDefault="00D01FAD" w:rsidP="00D01FAD">
      <w:pPr>
        <w:spacing w:before="120" w:after="120"/>
        <w:jc w:val="both"/>
        <w:rPr>
          <w:b/>
          <w:bCs/>
          <w:szCs w:val="24"/>
        </w:rPr>
      </w:pPr>
    </w:p>
    <w:p w:rsidR="00D01FAD" w:rsidRPr="00024729" w:rsidRDefault="00D01FAD" w:rsidP="00D01FAD">
      <w:pPr>
        <w:spacing w:before="120" w:after="120"/>
        <w:jc w:val="both"/>
        <w:rPr>
          <w:szCs w:val="24"/>
        </w:rPr>
      </w:pPr>
      <w:r w:rsidRPr="00024729">
        <w:rPr>
          <w:szCs w:val="24"/>
        </w:rPr>
        <w:t>Le comptable présente les émissions (états de salaire individuels) et les chèques aux membres signataires pour vérification  et signature des chèques. Deux (2)  signatures sont obligatoires pour la validité d’un chèque. Les membres signataires vérifient  l’exactitude et l’exhaustivité des émissions (états de salaire individuels) et les ch</w:t>
      </w:r>
      <w:r w:rsidRPr="00024729">
        <w:rPr>
          <w:szCs w:val="24"/>
        </w:rPr>
        <w:t>è</w:t>
      </w:r>
      <w:r w:rsidRPr="00024729">
        <w:rPr>
          <w:szCs w:val="24"/>
        </w:rPr>
        <w:t>ques et s’assurent que</w:t>
      </w:r>
      <w:r>
        <w:rPr>
          <w:szCs w:val="24"/>
        </w:rPr>
        <w:t> :</w:t>
      </w:r>
      <w:r w:rsidRPr="00024729">
        <w:rPr>
          <w:szCs w:val="24"/>
        </w:rPr>
        <w:t xml:space="preserve"> </w:t>
      </w:r>
    </w:p>
    <w:p w:rsidR="00D01FAD" w:rsidRDefault="00D01FAD" w:rsidP="00D01FAD">
      <w:pPr>
        <w:ind w:left="720" w:hanging="360"/>
        <w:jc w:val="both"/>
        <w:rPr>
          <w:szCs w:val="24"/>
        </w:rPr>
      </w:pPr>
    </w:p>
    <w:p w:rsidR="00D01FAD" w:rsidRPr="000825B7" w:rsidRDefault="00D01FAD" w:rsidP="00D01FAD">
      <w:pPr>
        <w:ind w:left="720" w:hanging="360"/>
        <w:jc w:val="both"/>
        <w:rPr>
          <w:szCs w:val="24"/>
        </w:rPr>
      </w:pPr>
      <w:r>
        <w:rPr>
          <w:szCs w:val="24"/>
        </w:rPr>
        <w:t>-</w:t>
      </w:r>
      <w:r>
        <w:rPr>
          <w:szCs w:val="24"/>
        </w:rPr>
        <w:tab/>
      </w:r>
      <w:r w:rsidRPr="00024729">
        <w:rPr>
          <w:szCs w:val="24"/>
        </w:rPr>
        <w:t>tous les éléments variables ont été effectivement pris en com</w:t>
      </w:r>
      <w:r w:rsidRPr="00024729">
        <w:rPr>
          <w:szCs w:val="24"/>
        </w:rPr>
        <w:t>p</w:t>
      </w:r>
      <w:r w:rsidRPr="00024729">
        <w:rPr>
          <w:szCs w:val="24"/>
        </w:rPr>
        <w:t>te</w:t>
      </w:r>
      <w:r>
        <w:rPr>
          <w:szCs w:val="24"/>
        </w:rPr>
        <w:t> ;</w:t>
      </w:r>
    </w:p>
    <w:p w:rsidR="00D01FAD" w:rsidRPr="000825B7" w:rsidRDefault="00D01FAD" w:rsidP="00D01FAD">
      <w:pPr>
        <w:ind w:left="720" w:hanging="360"/>
        <w:jc w:val="both"/>
        <w:rPr>
          <w:szCs w:val="24"/>
        </w:rPr>
      </w:pPr>
      <w:r>
        <w:rPr>
          <w:szCs w:val="24"/>
        </w:rPr>
        <w:t>-</w:t>
      </w:r>
      <w:r>
        <w:rPr>
          <w:szCs w:val="24"/>
        </w:rPr>
        <w:tab/>
      </w:r>
      <w:r w:rsidRPr="00024729">
        <w:rPr>
          <w:szCs w:val="24"/>
        </w:rPr>
        <w:t>les états de paie, les émissions de chèque et les chèques sont co</w:t>
      </w:r>
      <w:r w:rsidRPr="00024729">
        <w:rPr>
          <w:szCs w:val="24"/>
        </w:rPr>
        <w:t>r</w:t>
      </w:r>
      <w:r w:rsidRPr="00024729">
        <w:rPr>
          <w:szCs w:val="24"/>
        </w:rPr>
        <w:t>rectement établis</w:t>
      </w:r>
      <w:r>
        <w:rPr>
          <w:szCs w:val="24"/>
        </w:rPr>
        <w:t> ;</w:t>
      </w:r>
    </w:p>
    <w:p w:rsidR="00D01FAD" w:rsidRPr="000825B7" w:rsidRDefault="00D01FAD" w:rsidP="00D01FAD">
      <w:pPr>
        <w:ind w:left="720" w:hanging="360"/>
        <w:jc w:val="both"/>
        <w:rPr>
          <w:szCs w:val="24"/>
        </w:rPr>
      </w:pPr>
      <w:r>
        <w:rPr>
          <w:szCs w:val="24"/>
        </w:rPr>
        <w:t>-</w:t>
      </w:r>
      <w:r>
        <w:rPr>
          <w:szCs w:val="24"/>
        </w:rPr>
        <w:tab/>
      </w:r>
      <w:r w:rsidRPr="00024729">
        <w:rPr>
          <w:szCs w:val="24"/>
        </w:rPr>
        <w:t>les opérations arithmétiques sont exactes</w:t>
      </w:r>
      <w:r>
        <w:rPr>
          <w:szCs w:val="24"/>
        </w:rPr>
        <w:t> ;</w:t>
      </w:r>
    </w:p>
    <w:p w:rsidR="00D01FAD" w:rsidRPr="00024729" w:rsidRDefault="00D01FAD" w:rsidP="00D01FAD">
      <w:pPr>
        <w:ind w:left="720" w:hanging="360"/>
        <w:jc w:val="both"/>
        <w:rPr>
          <w:b/>
          <w:i/>
          <w:szCs w:val="24"/>
        </w:rPr>
      </w:pPr>
      <w:r>
        <w:rPr>
          <w:szCs w:val="24"/>
        </w:rPr>
        <w:t>-</w:t>
      </w:r>
      <w:r>
        <w:rPr>
          <w:szCs w:val="24"/>
        </w:rPr>
        <w:tab/>
      </w:r>
      <w:r w:rsidRPr="00024729">
        <w:rPr>
          <w:szCs w:val="24"/>
        </w:rPr>
        <w:t>Il notifie les corrections éventuelles s’il ya lieu  à l’Assistant administratif et/ou comptable ou approuve par sa signature en signant les chèques.</w:t>
      </w:r>
    </w:p>
    <w:p w:rsidR="00D01FAD" w:rsidRPr="00024729" w:rsidRDefault="00D01FAD" w:rsidP="00D01FAD">
      <w:pPr>
        <w:spacing w:before="120" w:after="120"/>
        <w:jc w:val="both"/>
        <w:rPr>
          <w:szCs w:val="24"/>
        </w:rPr>
      </w:pPr>
    </w:p>
    <w:p w:rsidR="00D01FAD" w:rsidRPr="00024729" w:rsidRDefault="00D01FAD" w:rsidP="00D01FAD">
      <w:pPr>
        <w:pStyle w:val="a"/>
      </w:pPr>
      <w:r w:rsidRPr="00024729">
        <w:t>1.4.7</w:t>
      </w:r>
      <w:r>
        <w:t>. Paiements</w:t>
      </w:r>
    </w:p>
    <w:p w:rsidR="00D01FAD" w:rsidRPr="00024729" w:rsidRDefault="00D01FAD" w:rsidP="00D01FAD">
      <w:pPr>
        <w:spacing w:before="120" w:after="120"/>
        <w:jc w:val="both"/>
        <w:rPr>
          <w:b/>
          <w:bCs/>
          <w:szCs w:val="24"/>
        </w:rPr>
      </w:pPr>
    </w:p>
    <w:p w:rsidR="00D01FAD" w:rsidRPr="00024729" w:rsidRDefault="00D01FAD" w:rsidP="00D01FAD">
      <w:pPr>
        <w:spacing w:before="120" w:after="120"/>
        <w:jc w:val="both"/>
        <w:rPr>
          <w:szCs w:val="24"/>
        </w:rPr>
      </w:pPr>
      <w:r w:rsidRPr="00024729">
        <w:rPr>
          <w:szCs w:val="24"/>
        </w:rPr>
        <w:t>- Les chèques dument signés doivent être photocopié au verso de l’émission de chèque et remis au bénéficiaire après avoir signé.</w:t>
      </w:r>
    </w:p>
    <w:p w:rsidR="00D01FAD" w:rsidRPr="00024729" w:rsidRDefault="00D01FAD" w:rsidP="00D01FAD">
      <w:pPr>
        <w:spacing w:before="120" w:after="120"/>
        <w:jc w:val="both"/>
        <w:rPr>
          <w:szCs w:val="24"/>
        </w:rPr>
      </w:pPr>
      <w:r w:rsidRPr="00024729">
        <w:rPr>
          <w:szCs w:val="24"/>
        </w:rPr>
        <w:t>-  Seul le paiement du petit personnel se fait en espèces et provient du fonds de la petite caisse (PC). Il se fait en principe le dernier jour ouvrable du mois.</w:t>
      </w:r>
    </w:p>
    <w:p w:rsidR="00D01FAD" w:rsidRPr="00024729" w:rsidRDefault="00D01FAD" w:rsidP="00D01FAD">
      <w:pPr>
        <w:spacing w:before="120" w:after="120"/>
        <w:jc w:val="both"/>
        <w:rPr>
          <w:szCs w:val="24"/>
        </w:rPr>
      </w:pPr>
    </w:p>
    <w:p w:rsidR="00D01FAD" w:rsidRPr="00024729" w:rsidRDefault="00D01FAD" w:rsidP="00D01FAD">
      <w:pPr>
        <w:pStyle w:val="a"/>
      </w:pPr>
      <w:r w:rsidRPr="00024729">
        <w:t>1.4.8</w:t>
      </w:r>
      <w:r>
        <w:t>.</w:t>
      </w:r>
      <w:r w:rsidRPr="00024729">
        <w:t xml:space="preserve"> Enregistrement de la paie</w:t>
      </w:r>
    </w:p>
    <w:p w:rsidR="00D01FAD" w:rsidRPr="00024729" w:rsidRDefault="00D01FAD" w:rsidP="00D01FAD">
      <w:pPr>
        <w:spacing w:before="120" w:after="120"/>
        <w:jc w:val="both"/>
        <w:rPr>
          <w:b/>
          <w:bCs/>
          <w:szCs w:val="24"/>
        </w:rPr>
      </w:pPr>
    </w:p>
    <w:p w:rsidR="00D01FAD" w:rsidRDefault="00D01FAD" w:rsidP="00D01FAD">
      <w:pPr>
        <w:spacing w:before="120" w:after="120"/>
        <w:jc w:val="both"/>
        <w:rPr>
          <w:bCs/>
          <w:szCs w:val="24"/>
        </w:rPr>
      </w:pPr>
      <w:r w:rsidRPr="00024729">
        <w:rPr>
          <w:bCs/>
          <w:szCs w:val="24"/>
        </w:rPr>
        <w:t>L’assistant ou le comptable effectue la saisie des éléments de paie dans le logiciel de comptabilité qu’utilise l’entreprise.</w:t>
      </w:r>
    </w:p>
    <w:p w:rsidR="00D01FAD" w:rsidRPr="00024729" w:rsidRDefault="00D01FAD" w:rsidP="00D01FAD">
      <w:pPr>
        <w:spacing w:before="120" w:after="120"/>
        <w:jc w:val="both"/>
        <w:rPr>
          <w:bCs/>
          <w:szCs w:val="24"/>
        </w:rPr>
      </w:pPr>
    </w:p>
    <w:p w:rsidR="00D01FAD" w:rsidRPr="00024729" w:rsidRDefault="00D01FAD" w:rsidP="00D01FAD">
      <w:pPr>
        <w:pStyle w:val="a"/>
      </w:pPr>
      <w:r w:rsidRPr="00024729">
        <w:t>1.4.9</w:t>
      </w:r>
      <w:r>
        <w:t>.</w:t>
      </w:r>
      <w:r w:rsidRPr="00024729">
        <w:t xml:space="preserve"> Heures supplémentaires </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En application de l’article 01 du Règlement intérieur, une organis</w:t>
      </w:r>
      <w:r w:rsidRPr="00024729">
        <w:rPr>
          <w:szCs w:val="24"/>
        </w:rPr>
        <w:t>a</w:t>
      </w:r>
      <w:r w:rsidRPr="00024729">
        <w:rPr>
          <w:szCs w:val="24"/>
        </w:rPr>
        <w:t>tion générale du travail est appliquée pour le personnel. Les modific</w:t>
      </w:r>
      <w:r w:rsidRPr="00024729">
        <w:rPr>
          <w:szCs w:val="24"/>
        </w:rPr>
        <w:t>a</w:t>
      </w:r>
      <w:r w:rsidRPr="00024729">
        <w:rPr>
          <w:szCs w:val="24"/>
        </w:rPr>
        <w:t>tions de cette organisation ne doivent pas entraîner une augmentation des heures du travail sauf dans les cas cités par cet article. Toute heure travaillée en dehors de cette organisation, sur la demande de son sup</w:t>
      </w:r>
      <w:r w:rsidRPr="00024729">
        <w:rPr>
          <w:szCs w:val="24"/>
        </w:rPr>
        <w:t>é</w:t>
      </w:r>
      <w:r w:rsidRPr="00024729">
        <w:rPr>
          <w:szCs w:val="24"/>
        </w:rPr>
        <w:t>rieur hiérarchique ou du DE, donne droit à une heure supplémentaire et fera l’objet d’une considération envers l’employé.</w:t>
      </w:r>
    </w:p>
    <w:p w:rsidR="00D01FAD" w:rsidRPr="00024729"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Une note de service émanant de la DG peut apporter des modific</w:t>
      </w:r>
      <w:r w:rsidRPr="00024729">
        <w:rPr>
          <w:szCs w:val="24"/>
        </w:rPr>
        <w:t>a</w:t>
      </w:r>
      <w:r w:rsidRPr="00024729">
        <w:rPr>
          <w:szCs w:val="24"/>
        </w:rPr>
        <w:t>tions à ces dispositions.</w:t>
      </w:r>
    </w:p>
    <w:p w:rsidR="00D01FAD" w:rsidRPr="00024729" w:rsidRDefault="00D01FAD" w:rsidP="00D01FAD">
      <w:pPr>
        <w:spacing w:before="120" w:after="120"/>
        <w:jc w:val="both"/>
        <w:rPr>
          <w:b/>
          <w:bCs/>
          <w:szCs w:val="24"/>
        </w:rPr>
      </w:pPr>
    </w:p>
    <w:p w:rsidR="00D01FAD" w:rsidRPr="00024729" w:rsidRDefault="00D01FAD" w:rsidP="00D01FAD">
      <w:pPr>
        <w:pStyle w:val="b"/>
      </w:pPr>
      <w:r w:rsidRPr="00024729">
        <w:t>1.4.9.1</w:t>
      </w:r>
      <w:r>
        <w:t>.</w:t>
      </w:r>
      <w:r w:rsidRPr="00024729">
        <w:t xml:space="preserve"> Exécution des Heures Supplémentaires</w:t>
      </w:r>
    </w:p>
    <w:p w:rsidR="00D01FAD" w:rsidRPr="00024729" w:rsidRDefault="00D01FAD" w:rsidP="00D01FAD">
      <w:pPr>
        <w:spacing w:before="120" w:after="120"/>
        <w:jc w:val="both"/>
        <w:rPr>
          <w:b/>
          <w:bCs/>
          <w:szCs w:val="24"/>
        </w:rPr>
      </w:pPr>
    </w:p>
    <w:p w:rsidR="00D01FAD" w:rsidRPr="00024729" w:rsidRDefault="00D01FAD" w:rsidP="00D01FAD">
      <w:pPr>
        <w:spacing w:before="120" w:after="120"/>
        <w:jc w:val="both"/>
        <w:rPr>
          <w:szCs w:val="24"/>
        </w:rPr>
      </w:pPr>
      <w:r w:rsidRPr="00024729">
        <w:rPr>
          <w:szCs w:val="24"/>
        </w:rPr>
        <w:t>Avant</w:t>
      </w:r>
      <w:r>
        <w:rPr>
          <w:szCs w:val="24"/>
        </w:rPr>
        <w:t xml:space="preserve"> </w:t>
      </w:r>
      <w:r w:rsidRPr="00024729">
        <w:rPr>
          <w:szCs w:val="24"/>
        </w:rPr>
        <w:t>l’exécution des heures supplémentaires, l’employé doit</w:t>
      </w:r>
      <w:r>
        <w:rPr>
          <w:szCs w:val="24"/>
        </w:rPr>
        <w:t> :</w:t>
      </w:r>
    </w:p>
    <w:p w:rsidR="00D01FAD" w:rsidRDefault="00D01FAD" w:rsidP="00D01FAD">
      <w:pPr>
        <w:ind w:left="1080" w:hanging="360"/>
        <w:jc w:val="both"/>
        <w:rPr>
          <w:szCs w:val="24"/>
        </w:rPr>
      </w:pPr>
    </w:p>
    <w:p w:rsidR="00D01FAD" w:rsidRPr="00024729" w:rsidRDefault="00D01FAD" w:rsidP="00D01FAD">
      <w:pPr>
        <w:ind w:left="1080" w:hanging="360"/>
        <w:jc w:val="both"/>
        <w:rPr>
          <w:szCs w:val="24"/>
        </w:rPr>
      </w:pPr>
      <w:r w:rsidRPr="00024729">
        <w:rPr>
          <w:szCs w:val="24"/>
        </w:rPr>
        <w:t>- remplir la fiche d’exécution HS</w:t>
      </w:r>
      <w:r>
        <w:rPr>
          <w:szCs w:val="24"/>
        </w:rPr>
        <w:t> ;</w:t>
      </w:r>
    </w:p>
    <w:p w:rsidR="00D01FAD" w:rsidRPr="00024729" w:rsidRDefault="00D01FAD" w:rsidP="00D01FAD">
      <w:pPr>
        <w:ind w:left="1080" w:hanging="360"/>
        <w:jc w:val="both"/>
        <w:rPr>
          <w:szCs w:val="24"/>
        </w:rPr>
      </w:pPr>
      <w:r w:rsidRPr="00024729">
        <w:rPr>
          <w:szCs w:val="24"/>
        </w:rPr>
        <w:t>- le faire viser par son supérieur hiérarchique</w:t>
      </w:r>
      <w:r>
        <w:rPr>
          <w:szCs w:val="24"/>
        </w:rPr>
        <w:t> ;</w:t>
      </w:r>
    </w:p>
    <w:p w:rsidR="00D01FAD" w:rsidRPr="00024729" w:rsidRDefault="00D01FAD" w:rsidP="00D01FAD">
      <w:pPr>
        <w:ind w:left="1080" w:hanging="360"/>
        <w:jc w:val="both"/>
        <w:rPr>
          <w:szCs w:val="24"/>
        </w:rPr>
      </w:pPr>
      <w:r w:rsidRPr="00024729">
        <w:rPr>
          <w:szCs w:val="24"/>
        </w:rPr>
        <w:t>- la présenter pour signature au Directeur</w:t>
      </w:r>
      <w:r>
        <w:rPr>
          <w:szCs w:val="24"/>
        </w:rPr>
        <w:t> ;</w:t>
      </w:r>
    </w:p>
    <w:p w:rsidR="00D01FAD" w:rsidRPr="00024729" w:rsidRDefault="00D01FAD" w:rsidP="00D01FAD">
      <w:pPr>
        <w:ind w:left="1080" w:hanging="360"/>
        <w:jc w:val="both"/>
        <w:rPr>
          <w:szCs w:val="24"/>
        </w:rPr>
      </w:pPr>
      <w:r w:rsidRPr="00024729">
        <w:rPr>
          <w:szCs w:val="24"/>
        </w:rPr>
        <w:t>- la remettre à la comptabilité pour suivi.</w:t>
      </w:r>
    </w:p>
    <w:p w:rsidR="00D01FAD" w:rsidRPr="00024729" w:rsidRDefault="00D01FAD" w:rsidP="00D01FAD">
      <w:pPr>
        <w:ind w:left="1080" w:hanging="360"/>
        <w:jc w:val="both"/>
        <w:rPr>
          <w:szCs w:val="24"/>
        </w:rPr>
      </w:pPr>
    </w:p>
    <w:p w:rsidR="00D01FAD" w:rsidRPr="00024729" w:rsidRDefault="00D01FAD" w:rsidP="00D01FAD">
      <w:pPr>
        <w:pStyle w:val="b"/>
      </w:pPr>
      <w:r w:rsidRPr="00024729">
        <w:t>1.4.9.2</w:t>
      </w:r>
      <w:r>
        <w:t>.</w:t>
      </w:r>
      <w:r w:rsidRPr="00024729">
        <w:t xml:space="preserve"> Suivi des HS </w:t>
      </w:r>
    </w:p>
    <w:p w:rsidR="00D01FAD" w:rsidRPr="00024729" w:rsidRDefault="00D01FAD" w:rsidP="00D01FAD">
      <w:pPr>
        <w:spacing w:before="120" w:after="120"/>
        <w:jc w:val="both"/>
        <w:rPr>
          <w:b/>
          <w:bCs/>
          <w:szCs w:val="24"/>
        </w:rPr>
      </w:pPr>
    </w:p>
    <w:p w:rsidR="00D01FAD" w:rsidRPr="00024729" w:rsidRDefault="00D01FAD" w:rsidP="00D01FAD">
      <w:pPr>
        <w:spacing w:before="120" w:after="120"/>
        <w:jc w:val="both"/>
        <w:rPr>
          <w:szCs w:val="24"/>
        </w:rPr>
      </w:pPr>
      <w:r w:rsidRPr="00024729">
        <w:rPr>
          <w:szCs w:val="24"/>
        </w:rPr>
        <w:t>Le comptable ou son assistant doit tenir un dossier des HS du mois en cours dans lequel est versée toute fiche d’exécution des HS a</w:t>
      </w:r>
      <w:r w:rsidRPr="00024729">
        <w:rPr>
          <w:szCs w:val="24"/>
        </w:rPr>
        <w:t>p</w:t>
      </w:r>
      <w:r w:rsidRPr="00024729">
        <w:rPr>
          <w:szCs w:val="24"/>
        </w:rPr>
        <w:t>prouvées par le Directeur.</w:t>
      </w:r>
    </w:p>
    <w:p w:rsidR="00D01FAD" w:rsidRPr="00024729" w:rsidRDefault="00D01FAD" w:rsidP="00D01FAD">
      <w:pPr>
        <w:spacing w:before="120" w:after="120"/>
        <w:jc w:val="both"/>
        <w:rPr>
          <w:szCs w:val="24"/>
        </w:rPr>
      </w:pPr>
      <w:r>
        <w:rPr>
          <w:szCs w:val="24"/>
        </w:rPr>
        <w:br w:type="page"/>
      </w:r>
    </w:p>
    <w:p w:rsidR="00D01FAD" w:rsidRPr="00024729" w:rsidRDefault="00D01FAD" w:rsidP="00D01FAD">
      <w:pPr>
        <w:pStyle w:val="b"/>
      </w:pPr>
      <w:r w:rsidRPr="00024729">
        <w:t>1.4.9.3</w:t>
      </w:r>
      <w:r>
        <w:t>.</w:t>
      </w:r>
      <w:r w:rsidRPr="00024729">
        <w:t xml:space="preserve"> Enregistrement des HS pour la paie </w:t>
      </w:r>
    </w:p>
    <w:p w:rsidR="00D01FAD" w:rsidRPr="00024729" w:rsidRDefault="00D01FAD" w:rsidP="00D01FAD">
      <w:pPr>
        <w:spacing w:before="120" w:after="120"/>
        <w:jc w:val="both"/>
        <w:rPr>
          <w:b/>
          <w:bCs/>
          <w:szCs w:val="24"/>
        </w:rPr>
      </w:pPr>
    </w:p>
    <w:p w:rsidR="00D01FAD" w:rsidRPr="00024729" w:rsidRDefault="00D01FAD" w:rsidP="00D01FAD">
      <w:pPr>
        <w:spacing w:before="120" w:after="120"/>
        <w:jc w:val="both"/>
        <w:rPr>
          <w:szCs w:val="24"/>
        </w:rPr>
      </w:pPr>
      <w:r w:rsidRPr="00024729">
        <w:rPr>
          <w:szCs w:val="24"/>
        </w:rPr>
        <w:t>Avant l’établissement de la paie, l’assistant comptable ou le com</w:t>
      </w:r>
      <w:r w:rsidRPr="00024729">
        <w:rPr>
          <w:szCs w:val="24"/>
        </w:rPr>
        <w:t>p</w:t>
      </w:r>
      <w:r w:rsidRPr="00024729">
        <w:rPr>
          <w:szCs w:val="24"/>
        </w:rPr>
        <w:t>table établit un tableau récapitulatif des HS sur la base des fiches en sa possession. Le tableau doit être signé par le DE.</w:t>
      </w:r>
    </w:p>
    <w:p w:rsidR="00D01FAD" w:rsidRPr="00024729" w:rsidRDefault="00D01FAD" w:rsidP="00D01FAD">
      <w:pPr>
        <w:spacing w:before="120" w:after="120"/>
        <w:jc w:val="both"/>
        <w:rPr>
          <w:szCs w:val="24"/>
        </w:rPr>
      </w:pPr>
      <w:r w:rsidRPr="00024729">
        <w:rPr>
          <w:szCs w:val="24"/>
        </w:rPr>
        <w:t>L’assistant comptable tiendra compte des HS pour chaque employé lors de l’établissement des états de salaire. Cet état est transmis aux signataires avec les autres éléments de salaires.</w:t>
      </w:r>
    </w:p>
    <w:p w:rsidR="00D01FAD" w:rsidRPr="00024729" w:rsidRDefault="00D01FAD" w:rsidP="00D01FAD">
      <w:pPr>
        <w:spacing w:before="120" w:after="120"/>
        <w:jc w:val="both"/>
        <w:rPr>
          <w:szCs w:val="24"/>
        </w:rPr>
      </w:pPr>
      <w:r w:rsidRPr="00024729">
        <w:rPr>
          <w:szCs w:val="24"/>
        </w:rPr>
        <w:t>Après établissement de la paie, le dossier des HS du mois en cours est fermé. Un autre dossier est ouvert couvrant le mois entre la date de l’établissement de l’état et la date de la paie suivante.</w:t>
      </w:r>
    </w:p>
    <w:p w:rsidR="00D01FAD" w:rsidRPr="00024729" w:rsidRDefault="00D01FAD" w:rsidP="00D01FAD">
      <w:pPr>
        <w:spacing w:before="120" w:after="120"/>
        <w:jc w:val="both"/>
        <w:rPr>
          <w:b/>
          <w:bCs/>
          <w:szCs w:val="24"/>
        </w:rPr>
      </w:pPr>
    </w:p>
    <w:p w:rsidR="00D01FAD" w:rsidRPr="00024729" w:rsidRDefault="00D01FAD" w:rsidP="00D01FAD">
      <w:pPr>
        <w:pStyle w:val="a"/>
      </w:pPr>
      <w:r w:rsidRPr="00024729">
        <w:t>1.4.10</w:t>
      </w:r>
      <w:r>
        <w:t>.</w:t>
      </w:r>
      <w:r w:rsidRPr="00024729">
        <w:t xml:space="preserve"> Avance sur salaires</w:t>
      </w:r>
    </w:p>
    <w:p w:rsidR="00D01FAD" w:rsidRPr="00024729"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Les principes et procédures concernant les avances sur salaires sont régis par note de service.</w:t>
      </w:r>
    </w:p>
    <w:p w:rsidR="00D01FAD" w:rsidRPr="00024729" w:rsidRDefault="00D01FAD" w:rsidP="00D01FAD">
      <w:pPr>
        <w:spacing w:before="120" w:after="120"/>
        <w:jc w:val="both"/>
        <w:rPr>
          <w:szCs w:val="24"/>
        </w:rPr>
      </w:pPr>
    </w:p>
    <w:p w:rsidR="00D01FAD" w:rsidRPr="00024729" w:rsidRDefault="00D01FAD" w:rsidP="00D01FAD">
      <w:pPr>
        <w:pStyle w:val="Niveau12"/>
      </w:pPr>
      <w:bookmarkStart w:id="103" w:name="These_pt_2_chap_5_sec_1_5"/>
      <w:r w:rsidRPr="00024729">
        <w:t>1.5</w:t>
      </w:r>
      <w:r>
        <w:t>.</w:t>
      </w:r>
      <w:r w:rsidRPr="00024729">
        <w:t xml:space="preserve"> Polices d’assurances</w:t>
      </w:r>
    </w:p>
    <w:bookmarkEnd w:id="103"/>
    <w:p w:rsidR="00D01FAD" w:rsidRPr="00024729" w:rsidRDefault="00D01FAD" w:rsidP="00D01FAD">
      <w:pPr>
        <w:spacing w:before="120" w:after="120"/>
        <w:jc w:val="both"/>
        <w:rPr>
          <w:b/>
          <w:bCs/>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szCs w:val="24"/>
        </w:rPr>
      </w:pPr>
      <w:r w:rsidRPr="00024729">
        <w:rPr>
          <w:szCs w:val="24"/>
        </w:rPr>
        <w:t>Les polices d’assurance santé sont souscrites par le Directeur Ex</w:t>
      </w:r>
      <w:r w:rsidRPr="00024729">
        <w:rPr>
          <w:szCs w:val="24"/>
        </w:rPr>
        <w:t>é</w:t>
      </w:r>
      <w:r w:rsidRPr="00024729">
        <w:rPr>
          <w:szCs w:val="24"/>
        </w:rPr>
        <w:t>cutif (DE). La souscription d’une police d’assurances santé doit être de la propre volonté de l’employé. Pour matérialiser cette volonté, le DE établit et envoie une note à la personne pour laquelle l’assurance est souscrite, lui expliquant</w:t>
      </w:r>
      <w:r>
        <w:rPr>
          <w:szCs w:val="24"/>
        </w:rPr>
        <w:t> :</w:t>
      </w:r>
    </w:p>
    <w:p w:rsidR="00D01FAD" w:rsidRDefault="00D01FAD" w:rsidP="00D01FAD">
      <w:pPr>
        <w:ind w:left="1080" w:hanging="360"/>
        <w:jc w:val="both"/>
        <w:rPr>
          <w:szCs w:val="24"/>
        </w:rPr>
      </w:pPr>
    </w:p>
    <w:p w:rsidR="00D01FAD" w:rsidRPr="00024729" w:rsidRDefault="00D01FAD" w:rsidP="00D01FAD">
      <w:pPr>
        <w:ind w:left="1080" w:hanging="360"/>
        <w:jc w:val="both"/>
        <w:rPr>
          <w:szCs w:val="24"/>
        </w:rPr>
      </w:pPr>
      <w:r w:rsidRPr="00024729">
        <w:rPr>
          <w:szCs w:val="24"/>
        </w:rPr>
        <w:t>- les limites de la couverture</w:t>
      </w:r>
      <w:r>
        <w:rPr>
          <w:szCs w:val="24"/>
        </w:rPr>
        <w:t> ;</w:t>
      </w:r>
    </w:p>
    <w:p w:rsidR="00D01FAD" w:rsidRPr="00024729" w:rsidRDefault="00D01FAD" w:rsidP="00D01FAD">
      <w:pPr>
        <w:ind w:left="1080" w:hanging="360"/>
        <w:jc w:val="both"/>
        <w:rPr>
          <w:szCs w:val="24"/>
        </w:rPr>
      </w:pPr>
      <w:r w:rsidRPr="00024729">
        <w:rPr>
          <w:szCs w:val="24"/>
        </w:rPr>
        <w:t>- les modalités de remboursement de dépenses</w:t>
      </w:r>
      <w:r>
        <w:rPr>
          <w:szCs w:val="24"/>
        </w:rPr>
        <w:t> ;</w:t>
      </w:r>
      <w:r w:rsidRPr="00024729">
        <w:rPr>
          <w:szCs w:val="24"/>
        </w:rPr>
        <w:t xml:space="preserve"> </w:t>
      </w:r>
    </w:p>
    <w:p w:rsidR="00D01FAD" w:rsidRPr="00024729" w:rsidRDefault="00D01FAD" w:rsidP="00D01FAD">
      <w:pPr>
        <w:ind w:left="1080" w:hanging="360"/>
        <w:jc w:val="both"/>
        <w:rPr>
          <w:szCs w:val="24"/>
        </w:rPr>
      </w:pPr>
    </w:p>
    <w:p w:rsidR="00D01FAD" w:rsidRPr="00024729" w:rsidRDefault="00D01FAD" w:rsidP="00D01FAD">
      <w:pPr>
        <w:spacing w:before="120" w:after="120"/>
        <w:jc w:val="both"/>
        <w:rPr>
          <w:szCs w:val="24"/>
        </w:rPr>
      </w:pPr>
      <w:r w:rsidRPr="00024729">
        <w:rPr>
          <w:szCs w:val="24"/>
        </w:rPr>
        <w:t xml:space="preserve">La note est envoyée en 2 exemplaires dont le 2ème doit être signé avec la mention </w:t>
      </w:r>
      <w:r>
        <w:rPr>
          <w:szCs w:val="24"/>
        </w:rPr>
        <w:t>« </w:t>
      </w:r>
      <w:r w:rsidRPr="00024729">
        <w:rPr>
          <w:szCs w:val="24"/>
        </w:rPr>
        <w:t>Lu et approuvé</w:t>
      </w:r>
      <w:r>
        <w:rPr>
          <w:szCs w:val="24"/>
        </w:rPr>
        <w:t> »</w:t>
      </w:r>
      <w:r w:rsidRPr="00024729">
        <w:rPr>
          <w:szCs w:val="24"/>
        </w:rPr>
        <w:t xml:space="preserve"> par la personne et retournée DE. Le DE ou son assistant classe les notes d’acceptation au même titre que les polices d’assurances. Le paiement des primes d’assurance sa</w:t>
      </w:r>
      <w:r w:rsidRPr="00024729">
        <w:rPr>
          <w:szCs w:val="24"/>
        </w:rPr>
        <w:t>n</w:t>
      </w:r>
      <w:r w:rsidRPr="00024729">
        <w:rPr>
          <w:szCs w:val="24"/>
        </w:rPr>
        <w:t>té de chaque personne assurée est payé par l’employé et  son e</w:t>
      </w:r>
      <w:r w:rsidRPr="00024729">
        <w:rPr>
          <w:szCs w:val="24"/>
        </w:rPr>
        <w:t>m</w:t>
      </w:r>
      <w:r w:rsidRPr="00024729">
        <w:rPr>
          <w:szCs w:val="24"/>
        </w:rPr>
        <w:t>ployeur selon les clauses définies à cet effet.</w:t>
      </w:r>
    </w:p>
    <w:p w:rsidR="00D01FAD" w:rsidRPr="00024729" w:rsidRDefault="00D01FAD" w:rsidP="00D01FAD">
      <w:pPr>
        <w:spacing w:before="120" w:after="120"/>
        <w:jc w:val="both"/>
        <w:rPr>
          <w:szCs w:val="24"/>
        </w:rPr>
      </w:pPr>
    </w:p>
    <w:p w:rsidR="00D01FAD" w:rsidRPr="00024729" w:rsidRDefault="00D01FAD" w:rsidP="00D01FAD">
      <w:pPr>
        <w:pStyle w:val="a"/>
      </w:pPr>
      <w:r w:rsidRPr="00024729">
        <w:t>1.5.1</w:t>
      </w:r>
      <w:r>
        <w:t>.</w:t>
      </w:r>
      <w:r w:rsidRPr="00024729">
        <w:t xml:space="preserve"> Hospitalisation</w:t>
      </w:r>
    </w:p>
    <w:p w:rsidR="00D01FAD" w:rsidRPr="00024729" w:rsidRDefault="00D01FAD" w:rsidP="00D01FAD">
      <w:pPr>
        <w:spacing w:before="120" w:after="120"/>
        <w:jc w:val="both"/>
        <w:rPr>
          <w:b/>
          <w:bCs/>
          <w:szCs w:val="24"/>
        </w:rPr>
      </w:pPr>
    </w:p>
    <w:p w:rsidR="00D01FAD" w:rsidRPr="00024729" w:rsidRDefault="00D01FAD" w:rsidP="00D01FAD">
      <w:pPr>
        <w:spacing w:before="120" w:after="120"/>
        <w:jc w:val="both"/>
        <w:rPr>
          <w:szCs w:val="24"/>
        </w:rPr>
      </w:pPr>
      <w:r w:rsidRPr="00024729">
        <w:rPr>
          <w:szCs w:val="24"/>
        </w:rPr>
        <w:t>Les principes et modalités de prise en charge des frais d’hospitalisation suivent les dispositions prises par le Comité de Ge</w:t>
      </w:r>
      <w:r w:rsidRPr="00024729">
        <w:rPr>
          <w:szCs w:val="24"/>
        </w:rPr>
        <w:t>s</w:t>
      </w:r>
      <w:r w:rsidRPr="00024729">
        <w:rPr>
          <w:szCs w:val="24"/>
        </w:rPr>
        <w:t>tion de l’entreprise concernant les frais y afférents. Le pourcentage de participation de l’entreprise reste à la discrétion de l’Administration.</w:t>
      </w:r>
    </w:p>
    <w:p w:rsidR="00D01FAD" w:rsidRPr="00024729" w:rsidRDefault="00D01FAD" w:rsidP="00D01FAD">
      <w:pPr>
        <w:spacing w:before="120" w:after="120"/>
        <w:jc w:val="both"/>
        <w:rPr>
          <w:szCs w:val="24"/>
        </w:rPr>
      </w:pPr>
      <w:r w:rsidRPr="00024729">
        <w:rPr>
          <w:szCs w:val="24"/>
        </w:rPr>
        <w:t>Une note de service émanant de la DG peut apporter des modific</w:t>
      </w:r>
      <w:r w:rsidRPr="00024729">
        <w:rPr>
          <w:szCs w:val="24"/>
        </w:rPr>
        <w:t>a</w:t>
      </w:r>
      <w:r w:rsidRPr="00024729">
        <w:rPr>
          <w:szCs w:val="24"/>
        </w:rPr>
        <w:t>tions à ces dispositions.</w:t>
      </w:r>
    </w:p>
    <w:p w:rsidR="00D01FAD" w:rsidRPr="00024729" w:rsidRDefault="00D01FAD" w:rsidP="00D01FAD">
      <w:pPr>
        <w:spacing w:before="120" w:after="120"/>
        <w:jc w:val="both"/>
        <w:rPr>
          <w:b/>
          <w:bCs/>
          <w:szCs w:val="24"/>
        </w:rPr>
      </w:pPr>
    </w:p>
    <w:p w:rsidR="00D01FAD" w:rsidRPr="00024729" w:rsidRDefault="00D01FAD" w:rsidP="00D01FAD">
      <w:pPr>
        <w:pStyle w:val="a"/>
      </w:pPr>
      <w:r w:rsidRPr="00024729">
        <w:t>1.5.2</w:t>
      </w:r>
      <w:r>
        <w:t>.</w:t>
      </w:r>
      <w:r w:rsidRPr="00024729">
        <w:t xml:space="preserve"> Cotisation des e</w:t>
      </w:r>
      <w:r>
        <w:t>mployés</w:t>
      </w:r>
    </w:p>
    <w:p w:rsidR="00D01FAD" w:rsidRPr="00024729" w:rsidRDefault="00D01FAD" w:rsidP="00D01FAD">
      <w:pPr>
        <w:spacing w:before="120" w:after="120"/>
        <w:jc w:val="both"/>
        <w:rPr>
          <w:b/>
          <w:bCs/>
          <w:szCs w:val="24"/>
        </w:rPr>
      </w:pPr>
    </w:p>
    <w:p w:rsidR="00D01FAD" w:rsidRDefault="00D01FAD" w:rsidP="00D01FAD">
      <w:pPr>
        <w:spacing w:before="120" w:after="120"/>
        <w:jc w:val="both"/>
        <w:rPr>
          <w:szCs w:val="24"/>
        </w:rPr>
      </w:pPr>
      <w:r w:rsidRPr="00024729">
        <w:rPr>
          <w:szCs w:val="24"/>
        </w:rPr>
        <w:t>L’affiliation à l’assurance santé fait l’objet d’une retenue régl</w:t>
      </w:r>
      <w:r w:rsidRPr="00024729">
        <w:rPr>
          <w:szCs w:val="24"/>
        </w:rPr>
        <w:t>e</w:t>
      </w:r>
      <w:r w:rsidRPr="00024729">
        <w:rPr>
          <w:szCs w:val="24"/>
        </w:rPr>
        <w:t>mentaire sur salaire de la part de l’employé.</w:t>
      </w:r>
    </w:p>
    <w:p w:rsidR="00D01FAD" w:rsidRPr="00024729" w:rsidRDefault="00D01FAD" w:rsidP="00D01FAD">
      <w:pPr>
        <w:spacing w:before="120" w:after="120"/>
        <w:jc w:val="both"/>
        <w:rPr>
          <w:szCs w:val="24"/>
        </w:rPr>
      </w:pPr>
    </w:p>
    <w:p w:rsidR="00D01FAD" w:rsidRPr="00024729" w:rsidRDefault="00D01FAD" w:rsidP="00D01FAD">
      <w:pPr>
        <w:pStyle w:val="Niveau12"/>
      </w:pPr>
      <w:bookmarkStart w:id="104" w:name="These_pt_2_chap_5_sec_1_6"/>
      <w:r w:rsidRPr="00024729">
        <w:t>1.6</w:t>
      </w:r>
      <w:r>
        <w:t>.</w:t>
      </w:r>
      <w:r w:rsidRPr="00024729">
        <w:t xml:space="preserve"> Absences et Congés</w:t>
      </w:r>
    </w:p>
    <w:bookmarkEnd w:id="104"/>
    <w:p w:rsidR="00D01FAD" w:rsidRPr="00024729" w:rsidRDefault="00D01FAD" w:rsidP="00D01FAD">
      <w:pPr>
        <w:spacing w:before="120" w:after="120"/>
        <w:jc w:val="both"/>
        <w:rPr>
          <w:b/>
          <w:bCs/>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szCs w:val="24"/>
        </w:rPr>
      </w:pPr>
      <w:r w:rsidRPr="00024729">
        <w:rPr>
          <w:szCs w:val="24"/>
        </w:rPr>
        <w:t>Toute absence autre que pour motif de service doit être motivée. Toutes les absences, quelle qu’en soit la nature et le motif doivent être inscrites dans une fiche d’absence individuelle, tenue par l’assistant du Directeur Exécutif, suivant le modèle en annexe.</w:t>
      </w:r>
    </w:p>
    <w:p w:rsidR="00D01FAD" w:rsidRPr="00024729" w:rsidRDefault="00D01FAD" w:rsidP="00D01FAD">
      <w:pPr>
        <w:spacing w:before="120" w:after="120"/>
        <w:jc w:val="both"/>
        <w:rPr>
          <w:szCs w:val="24"/>
        </w:rPr>
      </w:pPr>
    </w:p>
    <w:p w:rsidR="00D01FAD" w:rsidRPr="00024729" w:rsidRDefault="00D01FAD" w:rsidP="00D01FAD">
      <w:pPr>
        <w:pStyle w:val="a"/>
      </w:pPr>
      <w:r w:rsidRPr="00024729">
        <w:t>1.6.1</w:t>
      </w:r>
      <w:r>
        <w:t>.</w:t>
      </w:r>
      <w:r w:rsidRPr="00024729">
        <w:t xml:space="preserve"> Absence pour mal</w:t>
      </w:r>
      <w:r>
        <w:t>adie</w:t>
      </w:r>
    </w:p>
    <w:p w:rsidR="00D01FAD" w:rsidRPr="00024729" w:rsidRDefault="00D01FAD" w:rsidP="00D01FAD">
      <w:pPr>
        <w:spacing w:before="120" w:after="120"/>
        <w:jc w:val="both"/>
        <w:rPr>
          <w:b/>
          <w:bCs/>
          <w:szCs w:val="24"/>
        </w:rPr>
      </w:pPr>
    </w:p>
    <w:p w:rsidR="00D01FAD" w:rsidRPr="00024729" w:rsidRDefault="00D01FAD" w:rsidP="00D01FAD">
      <w:pPr>
        <w:spacing w:before="120" w:after="120"/>
        <w:jc w:val="both"/>
        <w:rPr>
          <w:szCs w:val="24"/>
        </w:rPr>
      </w:pPr>
      <w:r w:rsidRPr="00024729">
        <w:rPr>
          <w:szCs w:val="24"/>
        </w:rPr>
        <w:t>Toute absence pour maladie doit être justifiée par une ordonnance de médecin ou un certificat médical prescrivant soit</w:t>
      </w:r>
      <w:r>
        <w:rPr>
          <w:szCs w:val="24"/>
        </w:rPr>
        <w:t> :</w:t>
      </w:r>
    </w:p>
    <w:p w:rsidR="00D01FAD" w:rsidRPr="00024729" w:rsidRDefault="00D01FAD" w:rsidP="00D01FAD">
      <w:pPr>
        <w:ind w:left="1080" w:hanging="360"/>
        <w:jc w:val="both"/>
        <w:rPr>
          <w:szCs w:val="24"/>
        </w:rPr>
      </w:pPr>
      <w:r w:rsidRPr="00024729">
        <w:rPr>
          <w:szCs w:val="24"/>
        </w:rPr>
        <w:t>- un repos médical</w:t>
      </w:r>
      <w:r>
        <w:rPr>
          <w:szCs w:val="24"/>
        </w:rPr>
        <w:t> ;</w:t>
      </w:r>
    </w:p>
    <w:p w:rsidR="00D01FAD" w:rsidRPr="00024729" w:rsidRDefault="00D01FAD" w:rsidP="00D01FAD">
      <w:pPr>
        <w:ind w:left="1080" w:hanging="360"/>
        <w:jc w:val="both"/>
        <w:rPr>
          <w:szCs w:val="24"/>
        </w:rPr>
      </w:pPr>
      <w:r w:rsidRPr="00024729">
        <w:rPr>
          <w:szCs w:val="24"/>
        </w:rPr>
        <w:t>- un traitement nécessitant une absence du lieu de travail.</w:t>
      </w:r>
    </w:p>
    <w:p w:rsidR="00D01FAD" w:rsidRPr="00024729" w:rsidRDefault="00D01FAD" w:rsidP="00D01FAD">
      <w:pPr>
        <w:spacing w:before="120" w:after="120"/>
        <w:jc w:val="both"/>
        <w:rPr>
          <w:b/>
          <w:bCs/>
          <w:szCs w:val="24"/>
        </w:rPr>
      </w:pPr>
    </w:p>
    <w:p w:rsidR="00D01FAD" w:rsidRPr="00024729" w:rsidRDefault="00D01FAD" w:rsidP="00D01FAD">
      <w:pPr>
        <w:pStyle w:val="a"/>
      </w:pPr>
      <w:r w:rsidRPr="00024729">
        <w:t>1.6.2</w:t>
      </w:r>
      <w:r>
        <w:t>.</w:t>
      </w:r>
      <w:r w:rsidRPr="00024729">
        <w:t xml:space="preserve"> Per</w:t>
      </w:r>
      <w:r>
        <w:t>mission</w:t>
      </w:r>
    </w:p>
    <w:p w:rsidR="00D01FAD" w:rsidRPr="00024729" w:rsidRDefault="00D01FAD" w:rsidP="00D01FAD">
      <w:pPr>
        <w:spacing w:before="120" w:after="120"/>
        <w:jc w:val="both"/>
        <w:rPr>
          <w:b/>
          <w:bCs/>
          <w:szCs w:val="24"/>
        </w:rPr>
      </w:pPr>
    </w:p>
    <w:p w:rsidR="00D01FAD" w:rsidRPr="00024729" w:rsidRDefault="00D01FAD" w:rsidP="00D01FAD">
      <w:pPr>
        <w:spacing w:before="120" w:after="120"/>
        <w:jc w:val="both"/>
        <w:rPr>
          <w:szCs w:val="24"/>
        </w:rPr>
      </w:pPr>
      <w:r w:rsidRPr="00024729">
        <w:rPr>
          <w:szCs w:val="24"/>
        </w:rPr>
        <w:t>Les permissions doivent faire l’objet d’une demande préalable a</w:t>
      </w:r>
      <w:r w:rsidRPr="00024729">
        <w:rPr>
          <w:szCs w:val="24"/>
        </w:rPr>
        <w:t>u</w:t>
      </w:r>
      <w:r w:rsidRPr="00024729">
        <w:rPr>
          <w:szCs w:val="24"/>
        </w:rPr>
        <w:t>près du supérieur hiérarchique, suivant l’imprimé en annexe. Les d</w:t>
      </w:r>
      <w:r w:rsidRPr="00024729">
        <w:rPr>
          <w:szCs w:val="24"/>
        </w:rPr>
        <w:t>e</w:t>
      </w:r>
      <w:r w:rsidRPr="00024729">
        <w:rPr>
          <w:szCs w:val="24"/>
        </w:rPr>
        <w:t>mandes de permissions sont à établir au moins dans la demi-journée qui précède le début de la permission.</w:t>
      </w:r>
    </w:p>
    <w:p w:rsidR="00D01FAD" w:rsidRPr="00024729" w:rsidRDefault="00D01FAD" w:rsidP="00D01FAD">
      <w:pPr>
        <w:spacing w:before="120" w:after="120"/>
        <w:jc w:val="both"/>
        <w:rPr>
          <w:szCs w:val="24"/>
        </w:rPr>
      </w:pPr>
    </w:p>
    <w:p w:rsidR="00D01FAD" w:rsidRPr="00024729" w:rsidRDefault="00D01FAD" w:rsidP="00D01FAD">
      <w:pPr>
        <w:pStyle w:val="a"/>
      </w:pPr>
      <w:r w:rsidRPr="00024729">
        <w:t>1.6.3</w:t>
      </w:r>
      <w:r>
        <w:t>.</w:t>
      </w:r>
      <w:r w:rsidRPr="00024729">
        <w:t xml:space="preserve"> Congé</w:t>
      </w:r>
      <w:r>
        <w:t>s annuels</w:t>
      </w:r>
    </w:p>
    <w:p w:rsidR="00D01FAD" w:rsidRPr="00024729" w:rsidRDefault="00D01FAD" w:rsidP="00D01FAD">
      <w:pPr>
        <w:spacing w:before="120" w:after="120"/>
        <w:jc w:val="both"/>
        <w:rPr>
          <w:b/>
          <w:bCs/>
          <w:szCs w:val="24"/>
        </w:rPr>
      </w:pPr>
    </w:p>
    <w:p w:rsidR="00D01FAD" w:rsidRPr="00024729" w:rsidRDefault="00D01FAD" w:rsidP="00D01FAD">
      <w:pPr>
        <w:spacing w:before="120" w:after="120"/>
        <w:jc w:val="both"/>
        <w:rPr>
          <w:iCs/>
          <w:szCs w:val="24"/>
        </w:rPr>
      </w:pPr>
      <w:r w:rsidRPr="00024729">
        <w:rPr>
          <w:iCs/>
          <w:szCs w:val="24"/>
        </w:rPr>
        <w:t>Les congés annuels</w:t>
      </w:r>
      <w:r>
        <w:rPr>
          <w:iCs/>
          <w:szCs w:val="24"/>
        </w:rPr>
        <w:t> </w:t>
      </w:r>
      <w:r>
        <w:rPr>
          <w:rStyle w:val="Appelnotedebasdep"/>
          <w:iCs/>
          <w:szCs w:val="24"/>
        </w:rPr>
        <w:footnoteReference w:id="93"/>
      </w:r>
      <w:r w:rsidRPr="00024729">
        <w:rPr>
          <w:iCs/>
          <w:szCs w:val="24"/>
        </w:rPr>
        <w:t xml:space="preserve"> constituent le repos obligatoire et nécessa</w:t>
      </w:r>
      <w:r w:rsidRPr="00024729">
        <w:rPr>
          <w:iCs/>
          <w:szCs w:val="24"/>
        </w:rPr>
        <w:t>i</w:t>
      </w:r>
      <w:r w:rsidRPr="00024729">
        <w:rPr>
          <w:iCs/>
          <w:szCs w:val="24"/>
        </w:rPr>
        <w:t>re à l’employé. Après une année de travail révolue, l’obligation est faite à l’employé de disposer de son congé annuel qui est de 15 jours. Le report de congé d’une année à l’autre, n’est pas autorisé,</w:t>
      </w:r>
    </w:p>
    <w:p w:rsidR="00D01FAD" w:rsidRPr="00024729" w:rsidRDefault="00D01FAD" w:rsidP="00D01FAD">
      <w:pPr>
        <w:spacing w:before="120" w:after="120"/>
        <w:jc w:val="both"/>
        <w:rPr>
          <w:szCs w:val="24"/>
        </w:rPr>
      </w:pPr>
      <w:r w:rsidRPr="00024729">
        <w:rPr>
          <w:szCs w:val="24"/>
        </w:rPr>
        <w:t>Les congés doivent être demandés suivants le même imprimé ci-dessus</w:t>
      </w:r>
      <w:r>
        <w:rPr>
          <w:szCs w:val="24"/>
        </w:rPr>
        <w:t> :</w:t>
      </w:r>
    </w:p>
    <w:p w:rsidR="00D01FAD" w:rsidRDefault="00D01FAD" w:rsidP="00D01FAD">
      <w:pPr>
        <w:ind w:left="720" w:hanging="360"/>
        <w:jc w:val="both"/>
        <w:rPr>
          <w:szCs w:val="24"/>
        </w:rPr>
      </w:pPr>
    </w:p>
    <w:p w:rsidR="00D01FAD" w:rsidRPr="00024729" w:rsidRDefault="00D01FAD" w:rsidP="00D01FAD">
      <w:pPr>
        <w:ind w:left="720" w:hanging="360"/>
        <w:jc w:val="both"/>
        <w:rPr>
          <w:b/>
          <w:i/>
          <w:szCs w:val="24"/>
        </w:rPr>
      </w:pPr>
      <w:r>
        <w:rPr>
          <w:szCs w:val="24"/>
        </w:rPr>
        <w:t>-</w:t>
      </w:r>
      <w:r>
        <w:rPr>
          <w:szCs w:val="24"/>
        </w:rPr>
        <w:tab/>
      </w:r>
      <w:r w:rsidRPr="00024729">
        <w:rPr>
          <w:szCs w:val="24"/>
        </w:rPr>
        <w:t>Les demandes de congés doivent être établies au moins deux semaines avant le début du congé demandé.</w:t>
      </w:r>
    </w:p>
    <w:p w:rsidR="00D01FAD" w:rsidRPr="00024729" w:rsidRDefault="00D01FAD" w:rsidP="00D01FAD">
      <w:pPr>
        <w:ind w:left="720" w:hanging="360"/>
        <w:jc w:val="both"/>
        <w:rPr>
          <w:b/>
          <w:i/>
          <w:szCs w:val="24"/>
        </w:rPr>
      </w:pPr>
      <w:r>
        <w:rPr>
          <w:szCs w:val="24"/>
        </w:rPr>
        <w:t>-</w:t>
      </w:r>
      <w:r>
        <w:rPr>
          <w:szCs w:val="24"/>
        </w:rPr>
        <w:tab/>
      </w:r>
      <w:r w:rsidRPr="00024729">
        <w:rPr>
          <w:szCs w:val="24"/>
        </w:rPr>
        <w:t>Les congés annuels doivent être planifiés. A cet effet, un pla</w:t>
      </w:r>
      <w:r w:rsidRPr="00024729">
        <w:rPr>
          <w:szCs w:val="24"/>
        </w:rPr>
        <w:t>n</w:t>
      </w:r>
      <w:r w:rsidRPr="00024729">
        <w:rPr>
          <w:szCs w:val="24"/>
        </w:rPr>
        <w:t>ning de congé est établi, tenant compte des charges de travail durant l’année.</w:t>
      </w:r>
    </w:p>
    <w:p w:rsidR="00D01FAD" w:rsidRDefault="00D01FAD" w:rsidP="00D01FAD">
      <w:pPr>
        <w:ind w:left="720" w:hanging="360"/>
        <w:jc w:val="both"/>
        <w:rPr>
          <w:szCs w:val="24"/>
        </w:rPr>
      </w:pPr>
      <w:r>
        <w:rPr>
          <w:szCs w:val="24"/>
        </w:rPr>
        <w:t>-</w:t>
      </w:r>
      <w:r>
        <w:rPr>
          <w:szCs w:val="24"/>
        </w:rPr>
        <w:tab/>
      </w:r>
      <w:r w:rsidRPr="00024729">
        <w:rPr>
          <w:szCs w:val="24"/>
        </w:rPr>
        <w:t>Le congé pris d’un seul tenant est limité à 15 jours calendaires et n’est pas cumulatif.</w:t>
      </w:r>
    </w:p>
    <w:p w:rsidR="00D01FAD" w:rsidRPr="00024729" w:rsidRDefault="00D01FAD" w:rsidP="00D01FAD">
      <w:pPr>
        <w:spacing w:before="120" w:after="120"/>
        <w:jc w:val="both"/>
        <w:rPr>
          <w:b/>
          <w:i/>
          <w:szCs w:val="24"/>
        </w:rPr>
      </w:pPr>
    </w:p>
    <w:p w:rsidR="00D01FAD" w:rsidRPr="00024729" w:rsidRDefault="00D01FAD" w:rsidP="00D01FAD">
      <w:pPr>
        <w:pStyle w:val="b"/>
      </w:pPr>
      <w:r>
        <w:t>1.6.3.1.</w:t>
      </w:r>
      <w:r w:rsidRPr="00024729">
        <w:t xml:space="preserve"> Planning de congé </w:t>
      </w:r>
    </w:p>
    <w:p w:rsidR="00D01FAD" w:rsidRPr="00024729" w:rsidRDefault="00D01FAD" w:rsidP="00D01FAD">
      <w:pPr>
        <w:spacing w:before="120" w:after="120"/>
        <w:jc w:val="both"/>
        <w:rPr>
          <w:b/>
          <w:bCs/>
          <w:szCs w:val="24"/>
        </w:rPr>
      </w:pPr>
    </w:p>
    <w:p w:rsidR="00D01FAD" w:rsidRPr="00024729" w:rsidRDefault="00D01FAD" w:rsidP="00D01FAD">
      <w:pPr>
        <w:spacing w:before="120" w:after="120"/>
        <w:jc w:val="both"/>
        <w:rPr>
          <w:szCs w:val="24"/>
        </w:rPr>
      </w:pPr>
      <w:r w:rsidRPr="00024729">
        <w:rPr>
          <w:szCs w:val="24"/>
        </w:rPr>
        <w:t>Le planning de congé est établi suivant les modalités suivantes</w:t>
      </w:r>
      <w:r>
        <w:rPr>
          <w:szCs w:val="24"/>
        </w:rPr>
        <w:t> :</w:t>
      </w:r>
    </w:p>
    <w:p w:rsidR="00D01FAD" w:rsidRDefault="00D01FAD" w:rsidP="00D01FAD">
      <w:pPr>
        <w:ind w:left="720" w:hanging="360"/>
        <w:jc w:val="both"/>
        <w:rPr>
          <w:szCs w:val="24"/>
        </w:rPr>
      </w:pPr>
    </w:p>
    <w:p w:rsidR="00D01FAD" w:rsidRPr="00024729" w:rsidRDefault="00D01FAD" w:rsidP="00D01FAD">
      <w:pPr>
        <w:ind w:left="720" w:hanging="360"/>
        <w:jc w:val="both"/>
        <w:rPr>
          <w:szCs w:val="24"/>
        </w:rPr>
      </w:pPr>
      <w:r w:rsidRPr="00024729">
        <w:rPr>
          <w:szCs w:val="24"/>
        </w:rPr>
        <w:t>-</w:t>
      </w:r>
      <w:r>
        <w:rPr>
          <w:szCs w:val="24"/>
        </w:rPr>
        <w:tab/>
      </w:r>
      <w:r w:rsidRPr="00024729">
        <w:rPr>
          <w:szCs w:val="24"/>
        </w:rPr>
        <w:t>chaque personne soumet à son supérieur hiérarchique les dates auxquelles elle compte prendre ses congés,</w:t>
      </w:r>
    </w:p>
    <w:p w:rsidR="00D01FAD" w:rsidRPr="00024729" w:rsidRDefault="00D01FAD" w:rsidP="00D01FAD">
      <w:pPr>
        <w:ind w:left="720" w:hanging="360"/>
        <w:jc w:val="both"/>
        <w:rPr>
          <w:szCs w:val="24"/>
        </w:rPr>
      </w:pPr>
      <w:r w:rsidRPr="00024729">
        <w:rPr>
          <w:szCs w:val="24"/>
        </w:rPr>
        <w:t>-</w:t>
      </w:r>
      <w:r>
        <w:rPr>
          <w:szCs w:val="24"/>
        </w:rPr>
        <w:tab/>
      </w:r>
      <w:r w:rsidRPr="00024729">
        <w:rPr>
          <w:szCs w:val="24"/>
        </w:rPr>
        <w:t>le supérieur hiérarchique discute avec elle des éventuelles r</w:t>
      </w:r>
      <w:r w:rsidRPr="00024729">
        <w:rPr>
          <w:szCs w:val="24"/>
        </w:rPr>
        <w:t>e</w:t>
      </w:r>
      <w:r w:rsidRPr="00024729">
        <w:rPr>
          <w:szCs w:val="24"/>
        </w:rPr>
        <w:t>marques sur ces dates, en considération des charges de travail et l’organisation du service et modifie de commun accord les d</w:t>
      </w:r>
      <w:r w:rsidRPr="00024729">
        <w:rPr>
          <w:szCs w:val="24"/>
        </w:rPr>
        <w:t>a</w:t>
      </w:r>
      <w:r w:rsidRPr="00024729">
        <w:rPr>
          <w:szCs w:val="24"/>
        </w:rPr>
        <w:t>tes si b</w:t>
      </w:r>
      <w:r w:rsidRPr="00024729">
        <w:rPr>
          <w:szCs w:val="24"/>
        </w:rPr>
        <w:t>e</w:t>
      </w:r>
      <w:r w:rsidRPr="00024729">
        <w:rPr>
          <w:szCs w:val="24"/>
        </w:rPr>
        <w:t>soin,</w:t>
      </w:r>
    </w:p>
    <w:p w:rsidR="00D01FAD" w:rsidRPr="00024729" w:rsidRDefault="00D01FAD" w:rsidP="00D01FAD">
      <w:pPr>
        <w:ind w:left="720" w:hanging="360"/>
        <w:jc w:val="both"/>
        <w:rPr>
          <w:szCs w:val="24"/>
        </w:rPr>
      </w:pPr>
      <w:r w:rsidRPr="00024729">
        <w:rPr>
          <w:szCs w:val="24"/>
        </w:rPr>
        <w:t>-</w:t>
      </w:r>
      <w:r>
        <w:rPr>
          <w:szCs w:val="24"/>
        </w:rPr>
        <w:tab/>
      </w:r>
      <w:r w:rsidRPr="00024729">
        <w:rPr>
          <w:szCs w:val="24"/>
        </w:rPr>
        <w:t>le Chef de service établit le planning de congé de son service et le soumet au Directeur,</w:t>
      </w:r>
    </w:p>
    <w:p w:rsidR="00D01FAD" w:rsidRPr="00024729" w:rsidRDefault="00D01FAD" w:rsidP="00D01FAD">
      <w:pPr>
        <w:ind w:left="720" w:hanging="360"/>
        <w:jc w:val="both"/>
        <w:rPr>
          <w:szCs w:val="24"/>
        </w:rPr>
      </w:pPr>
      <w:r w:rsidRPr="00024729">
        <w:rPr>
          <w:szCs w:val="24"/>
        </w:rPr>
        <w:t>-</w:t>
      </w:r>
      <w:r>
        <w:rPr>
          <w:szCs w:val="24"/>
        </w:rPr>
        <w:tab/>
      </w:r>
      <w:r w:rsidRPr="00024729">
        <w:rPr>
          <w:szCs w:val="24"/>
        </w:rPr>
        <w:t>le Directeur discute avec le Chef de service des éventuelles mod</w:t>
      </w:r>
      <w:r w:rsidRPr="00024729">
        <w:rPr>
          <w:szCs w:val="24"/>
        </w:rPr>
        <w:t>i</w:t>
      </w:r>
      <w:r w:rsidRPr="00024729">
        <w:rPr>
          <w:szCs w:val="24"/>
        </w:rPr>
        <w:t>fications à apporter au planning du service.</w:t>
      </w:r>
    </w:p>
    <w:p w:rsidR="00D01FAD" w:rsidRPr="00024729" w:rsidRDefault="00D01FAD" w:rsidP="00D01FAD">
      <w:pPr>
        <w:ind w:left="720" w:hanging="360"/>
        <w:jc w:val="both"/>
        <w:rPr>
          <w:szCs w:val="24"/>
        </w:rPr>
      </w:pPr>
      <w:r w:rsidRPr="00024729">
        <w:rPr>
          <w:szCs w:val="24"/>
        </w:rPr>
        <w:t>-</w:t>
      </w:r>
      <w:r>
        <w:rPr>
          <w:szCs w:val="24"/>
        </w:rPr>
        <w:tab/>
      </w:r>
      <w:r w:rsidRPr="00024729">
        <w:rPr>
          <w:szCs w:val="24"/>
        </w:rPr>
        <w:t>Le Directeur fait établir le planning de congé définitif de tous les services, le signe et le transmet au Comité de Gestion.</w:t>
      </w:r>
    </w:p>
    <w:p w:rsidR="00D01FAD" w:rsidRPr="00024729" w:rsidRDefault="00D01FAD" w:rsidP="00D01FAD">
      <w:pPr>
        <w:ind w:left="720" w:hanging="360"/>
        <w:jc w:val="both"/>
        <w:rPr>
          <w:szCs w:val="24"/>
        </w:rPr>
      </w:pPr>
      <w:r w:rsidRPr="00024729">
        <w:rPr>
          <w:szCs w:val="24"/>
        </w:rPr>
        <w:t>-</w:t>
      </w:r>
      <w:r>
        <w:rPr>
          <w:szCs w:val="24"/>
        </w:rPr>
        <w:tab/>
      </w:r>
      <w:r w:rsidRPr="00024729">
        <w:rPr>
          <w:szCs w:val="24"/>
        </w:rPr>
        <w:t>Le Comité de Gestion approuve le planning de congé définitif et le renvoie au DE.</w:t>
      </w:r>
    </w:p>
    <w:p w:rsidR="00D01FAD" w:rsidRPr="00024729"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Le planning approuvé pour fin d’information de chaque service concerné et sert de base au déroulement des congés. Le DE doit suivre de près le respect de ce planning de congé. Les écarts par rapport aux dates prévues dans le planning ne doivent en aucun cas dépasser 2 semaines, sauf les besoins de service.</w:t>
      </w:r>
    </w:p>
    <w:p w:rsidR="00D01FAD" w:rsidRPr="00024729" w:rsidRDefault="00D01FAD" w:rsidP="00D01FAD">
      <w:pPr>
        <w:spacing w:before="120" w:after="120"/>
        <w:jc w:val="both"/>
        <w:rPr>
          <w:szCs w:val="24"/>
        </w:rPr>
      </w:pPr>
      <w:r w:rsidRPr="00024729">
        <w:rPr>
          <w:szCs w:val="24"/>
        </w:rPr>
        <w:t xml:space="preserve">Aucun changement de date de prise de congé ne doit conduire à l’absence simultanée de tous les membres du service. </w:t>
      </w:r>
      <w:r w:rsidRPr="00024729">
        <w:rPr>
          <w:iCs/>
          <w:szCs w:val="24"/>
        </w:rPr>
        <w:t>Il est demandé à tout personnel  partant en congé de bien vouloir soumettre, avant son départ, l’état d’avancement de ses tâches, ce en vue d’assurer la cont</w:t>
      </w:r>
      <w:r w:rsidRPr="00024729">
        <w:rPr>
          <w:iCs/>
          <w:szCs w:val="24"/>
        </w:rPr>
        <w:t>i</w:t>
      </w:r>
      <w:r w:rsidRPr="00024729">
        <w:rPr>
          <w:iCs/>
          <w:szCs w:val="24"/>
        </w:rPr>
        <w:t>nuité des travaux en cours dans son département.</w:t>
      </w:r>
    </w:p>
    <w:p w:rsidR="00D01FAD" w:rsidRPr="00024729" w:rsidRDefault="00D01FAD" w:rsidP="00D01FAD">
      <w:pPr>
        <w:spacing w:before="120" w:after="120"/>
        <w:jc w:val="both"/>
        <w:rPr>
          <w:b/>
          <w:bCs/>
          <w:iCs/>
          <w:szCs w:val="24"/>
        </w:rPr>
      </w:pPr>
    </w:p>
    <w:p w:rsidR="00D01FAD" w:rsidRPr="00024729" w:rsidRDefault="00D01FAD" w:rsidP="00D01FAD">
      <w:pPr>
        <w:pStyle w:val="a"/>
      </w:pPr>
      <w:r>
        <w:t>1.6.4.</w:t>
      </w:r>
      <w:r w:rsidRPr="00024729">
        <w:t xml:space="preserve"> Congé de Maternité</w:t>
      </w:r>
    </w:p>
    <w:p w:rsidR="00D01FAD" w:rsidRPr="00024729" w:rsidRDefault="00D01FAD" w:rsidP="00D01FAD">
      <w:pPr>
        <w:spacing w:before="120" w:after="120"/>
        <w:jc w:val="both"/>
        <w:rPr>
          <w:b/>
          <w:bCs/>
          <w:iCs/>
          <w:szCs w:val="24"/>
        </w:rPr>
      </w:pPr>
    </w:p>
    <w:p w:rsidR="00D01FAD" w:rsidRDefault="00D01FAD" w:rsidP="00D01FAD">
      <w:pPr>
        <w:spacing w:before="120" w:after="120"/>
        <w:jc w:val="both"/>
        <w:rPr>
          <w:iCs/>
          <w:szCs w:val="24"/>
        </w:rPr>
      </w:pPr>
      <w:r w:rsidRPr="00024729">
        <w:rPr>
          <w:iCs/>
          <w:szCs w:val="24"/>
        </w:rPr>
        <w:t>Aussitôt son état de grossesse confirmé, l’employée est tenue d’en avertir son supérieur hiérarchique ou le Directeur Exécutif au moyen d’un certificat médical signé par son médecin. Elle aura droit à qu</w:t>
      </w:r>
      <w:r w:rsidRPr="00024729">
        <w:rPr>
          <w:iCs/>
          <w:szCs w:val="24"/>
        </w:rPr>
        <w:t>a</w:t>
      </w:r>
      <w:r w:rsidRPr="00024729">
        <w:rPr>
          <w:iCs/>
          <w:szCs w:val="24"/>
        </w:rPr>
        <w:t>rante cinq (45) jours consécutifs rémunérés qui peuvent être répartis avant et/ou après l’accouchement, sauf accord écrit du Médecin. Le congé de Maternité</w:t>
      </w:r>
      <w:r>
        <w:rPr>
          <w:iCs/>
          <w:szCs w:val="24"/>
        </w:rPr>
        <w:t> </w:t>
      </w:r>
      <w:r>
        <w:rPr>
          <w:rStyle w:val="Appelnotedebasdep"/>
          <w:iCs/>
          <w:szCs w:val="24"/>
        </w:rPr>
        <w:footnoteReference w:id="94"/>
      </w:r>
      <w:r w:rsidRPr="00024729">
        <w:rPr>
          <w:iCs/>
          <w:szCs w:val="24"/>
        </w:rPr>
        <w:t xml:space="preserve"> peut être cumulé avec le congé annuel.</w:t>
      </w:r>
    </w:p>
    <w:p w:rsidR="00D01FAD" w:rsidRPr="00024729" w:rsidRDefault="00D01FAD" w:rsidP="00D01FAD">
      <w:pPr>
        <w:spacing w:before="120" w:after="120"/>
        <w:jc w:val="both"/>
        <w:rPr>
          <w:iCs/>
          <w:szCs w:val="24"/>
        </w:rPr>
      </w:pPr>
    </w:p>
    <w:p w:rsidR="00D01FAD" w:rsidRPr="00024729" w:rsidRDefault="00D01FAD" w:rsidP="00D01FAD">
      <w:pPr>
        <w:pStyle w:val="a"/>
      </w:pPr>
      <w:r w:rsidRPr="00024729">
        <w:t>1.6.5</w:t>
      </w:r>
      <w:r>
        <w:t>.</w:t>
      </w:r>
      <w:r w:rsidRPr="00024729">
        <w:t xml:space="preserve"> Congé de Paternité</w:t>
      </w:r>
    </w:p>
    <w:p w:rsidR="00D01FAD" w:rsidRPr="00024729" w:rsidRDefault="00D01FAD" w:rsidP="00D01FAD">
      <w:pPr>
        <w:spacing w:before="120" w:after="120"/>
        <w:jc w:val="both"/>
        <w:rPr>
          <w:b/>
          <w:bCs/>
          <w:iCs/>
          <w:szCs w:val="24"/>
        </w:rPr>
      </w:pPr>
    </w:p>
    <w:p w:rsidR="00D01FAD" w:rsidRPr="00024729" w:rsidRDefault="00D01FAD" w:rsidP="00D01FAD">
      <w:pPr>
        <w:spacing w:before="120" w:after="120"/>
        <w:jc w:val="both"/>
        <w:rPr>
          <w:iCs/>
          <w:szCs w:val="24"/>
        </w:rPr>
      </w:pPr>
      <w:r w:rsidRPr="00024729">
        <w:rPr>
          <w:iCs/>
          <w:szCs w:val="24"/>
        </w:rPr>
        <w:t>Les Collaborateurs de sexe masculin bénéficient de trois (3) jours ouvrables de congé de Paternité à la suite de l’accouchement de leurs conjointes.</w:t>
      </w:r>
    </w:p>
    <w:p w:rsidR="00D01FAD" w:rsidRPr="00024729" w:rsidRDefault="00D01FAD" w:rsidP="00D01FAD">
      <w:pPr>
        <w:spacing w:before="120" w:after="120"/>
        <w:jc w:val="both"/>
        <w:rPr>
          <w:b/>
          <w:bCs/>
          <w:iCs/>
          <w:szCs w:val="24"/>
        </w:rPr>
      </w:pPr>
    </w:p>
    <w:p w:rsidR="00D01FAD" w:rsidRPr="00024729" w:rsidRDefault="00D01FAD" w:rsidP="00D01FAD">
      <w:pPr>
        <w:pStyle w:val="a"/>
      </w:pPr>
      <w:r w:rsidRPr="00024729">
        <w:t>1.6.6</w:t>
      </w:r>
      <w:r>
        <w:t>.</w:t>
      </w:r>
      <w:r w:rsidRPr="00024729">
        <w:t xml:space="preserve"> Congés spéciaux</w:t>
      </w:r>
    </w:p>
    <w:p w:rsidR="00D01FAD" w:rsidRPr="00024729" w:rsidRDefault="00D01FAD" w:rsidP="00D01FAD">
      <w:pPr>
        <w:spacing w:before="120" w:after="120"/>
        <w:jc w:val="both"/>
        <w:rPr>
          <w:b/>
          <w:bCs/>
          <w:iCs/>
          <w:szCs w:val="24"/>
        </w:rPr>
      </w:pPr>
    </w:p>
    <w:p w:rsidR="00D01FAD" w:rsidRPr="00024729" w:rsidRDefault="00D01FAD" w:rsidP="00D01FAD">
      <w:pPr>
        <w:spacing w:before="120" w:after="120"/>
        <w:jc w:val="both"/>
        <w:rPr>
          <w:iCs/>
          <w:szCs w:val="24"/>
        </w:rPr>
      </w:pPr>
      <w:r w:rsidRPr="00024729">
        <w:rPr>
          <w:iCs/>
          <w:szCs w:val="24"/>
        </w:rPr>
        <w:t>Des congés spéciaux peuvent être accordés aux travailleurs, surtout en cas de décès dans la famille immédiate (père, mère, enfant, conjoint, frère, sœur).</w:t>
      </w:r>
    </w:p>
    <w:p w:rsidR="00D01FAD" w:rsidRPr="00024729" w:rsidRDefault="00D01FAD" w:rsidP="00D01FAD">
      <w:pPr>
        <w:spacing w:before="120" w:after="120"/>
        <w:jc w:val="both"/>
        <w:rPr>
          <w:iCs/>
          <w:szCs w:val="24"/>
        </w:rPr>
      </w:pPr>
      <w:r w:rsidRPr="00024729">
        <w:rPr>
          <w:iCs/>
          <w:szCs w:val="24"/>
        </w:rPr>
        <w:t>La durée de ce congé ne peut, en aucun cas, excéder trois (3) jours ouvrables. Ce congé sera pris au moment où l’évènement survient.</w:t>
      </w:r>
    </w:p>
    <w:p w:rsidR="00D01FAD" w:rsidRPr="00024729" w:rsidRDefault="00D01FAD" w:rsidP="00D01FAD">
      <w:pPr>
        <w:spacing w:before="120" w:after="120"/>
        <w:jc w:val="both"/>
        <w:rPr>
          <w:iCs/>
          <w:szCs w:val="24"/>
        </w:rPr>
      </w:pPr>
    </w:p>
    <w:p w:rsidR="00D01FAD" w:rsidRPr="00024729" w:rsidRDefault="00D01FAD" w:rsidP="00D01FAD">
      <w:pPr>
        <w:pStyle w:val="a"/>
      </w:pPr>
      <w:r w:rsidRPr="00024729">
        <w:t>1.6.7</w:t>
      </w:r>
      <w:r>
        <w:t>.</w:t>
      </w:r>
      <w:r w:rsidRPr="00024729">
        <w:t xml:space="preserve"> Mise en Disponibilité ou Congé sans solde à la d</w:t>
      </w:r>
      <w:r w:rsidRPr="00024729">
        <w:t>e</w:t>
      </w:r>
      <w:r w:rsidRPr="00024729">
        <w:t>mande de l’employé</w:t>
      </w:r>
    </w:p>
    <w:p w:rsidR="00D01FAD" w:rsidRPr="00024729" w:rsidRDefault="00D01FAD" w:rsidP="00D01FAD">
      <w:pPr>
        <w:spacing w:before="120" w:after="120"/>
        <w:jc w:val="both"/>
        <w:rPr>
          <w:b/>
          <w:bCs/>
          <w:iCs/>
          <w:szCs w:val="24"/>
        </w:rPr>
      </w:pPr>
    </w:p>
    <w:p w:rsidR="00D01FAD" w:rsidRPr="00024729" w:rsidRDefault="00D01FAD" w:rsidP="00D01FAD">
      <w:pPr>
        <w:spacing w:before="120" w:after="120"/>
        <w:jc w:val="both"/>
        <w:rPr>
          <w:iCs/>
          <w:szCs w:val="24"/>
        </w:rPr>
      </w:pPr>
      <w:r w:rsidRPr="00024729">
        <w:rPr>
          <w:iCs/>
          <w:szCs w:val="24"/>
        </w:rPr>
        <w:t>Une mise en disponibilité ou un congé sans solde peut être accordé à tout Collaborateur qui aura fourni trois (3) années de service continu et qui en aura fait la demande. La durée de cette mise en disponibilité ou de ce congé sans solde devra être définie par l’employé et la Dire</w:t>
      </w:r>
      <w:r w:rsidRPr="00024729">
        <w:rPr>
          <w:iCs/>
          <w:szCs w:val="24"/>
        </w:rPr>
        <w:t>c</w:t>
      </w:r>
      <w:r w:rsidRPr="00024729">
        <w:rPr>
          <w:iCs/>
          <w:szCs w:val="24"/>
        </w:rPr>
        <w:t>tion Exécutive et ne devra jamais excéder six (6) mois consécutifs.</w:t>
      </w:r>
    </w:p>
    <w:p w:rsidR="00D01FAD" w:rsidRPr="00024729" w:rsidRDefault="00D01FAD" w:rsidP="00D01FAD">
      <w:pPr>
        <w:spacing w:before="120" w:after="120"/>
        <w:jc w:val="both"/>
        <w:rPr>
          <w:szCs w:val="24"/>
        </w:rPr>
      </w:pPr>
      <w:r w:rsidRPr="00024729">
        <w:rPr>
          <w:szCs w:val="24"/>
        </w:rPr>
        <w:t>Une note de service émanant de la DG peut apporter des modific</w:t>
      </w:r>
      <w:r w:rsidRPr="00024729">
        <w:rPr>
          <w:szCs w:val="24"/>
        </w:rPr>
        <w:t>a</w:t>
      </w:r>
      <w:r w:rsidRPr="00024729">
        <w:rPr>
          <w:szCs w:val="24"/>
        </w:rPr>
        <w:t>tions à ces dispositions.</w:t>
      </w:r>
    </w:p>
    <w:p w:rsidR="00D01FAD" w:rsidRPr="00024729" w:rsidRDefault="00D01FAD" w:rsidP="00D01FAD">
      <w:pPr>
        <w:spacing w:before="120" w:after="120"/>
        <w:jc w:val="both"/>
        <w:rPr>
          <w:szCs w:val="24"/>
        </w:rPr>
      </w:pPr>
    </w:p>
    <w:p w:rsidR="00D01FAD" w:rsidRPr="00024729" w:rsidRDefault="00D01FAD" w:rsidP="00D01FAD">
      <w:pPr>
        <w:pStyle w:val="Niveau12"/>
      </w:pPr>
      <w:bookmarkStart w:id="105" w:name="These_pt_2_chap_5_sec_1_7"/>
      <w:r w:rsidRPr="00024729">
        <w:t>1.7</w:t>
      </w:r>
      <w:r>
        <w:t>.</w:t>
      </w:r>
      <w:r w:rsidRPr="00024729">
        <w:t xml:space="preserve"> Déplacements et Missions</w:t>
      </w:r>
    </w:p>
    <w:bookmarkEnd w:id="105"/>
    <w:p w:rsidR="00D01FAD" w:rsidRDefault="00D01FAD" w:rsidP="00D01FAD">
      <w:pPr>
        <w:spacing w:before="120" w:after="120"/>
        <w:jc w:val="both"/>
        <w:rPr>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szCs w:val="24"/>
        </w:rPr>
      </w:pPr>
      <w:r w:rsidRPr="00024729">
        <w:rPr>
          <w:szCs w:val="24"/>
        </w:rPr>
        <w:t>L’employé peut être appelé à travailler à l’extérieur afin d’exécuter des activités prévues dans le Plan de travail annuel.  De ce fait tout déplacement pour de l’entreprise.</w:t>
      </w:r>
    </w:p>
    <w:p w:rsidR="00D01FAD" w:rsidRPr="00024729" w:rsidRDefault="00D01FAD" w:rsidP="00D01FAD">
      <w:pPr>
        <w:spacing w:before="120" w:after="120"/>
        <w:jc w:val="both"/>
        <w:rPr>
          <w:szCs w:val="24"/>
        </w:rPr>
      </w:pPr>
      <w:r w:rsidRPr="00024729">
        <w:rPr>
          <w:szCs w:val="24"/>
        </w:rPr>
        <w:t>Une note de provisions sur la base des éléments constitutifs des dépenses est établie pour chaque mission et par employé. Avant tout décaissement, cette note doit être présentée auprès du Directeur pour approbation. Les provisions de dépenses des frais de missions co</w:t>
      </w:r>
      <w:r w:rsidRPr="00024729">
        <w:rPr>
          <w:szCs w:val="24"/>
        </w:rPr>
        <w:t>u</w:t>
      </w:r>
      <w:r w:rsidRPr="00024729">
        <w:rPr>
          <w:szCs w:val="24"/>
        </w:rPr>
        <w:t>vrent</w:t>
      </w:r>
      <w:r>
        <w:rPr>
          <w:szCs w:val="24"/>
        </w:rPr>
        <w:t> :</w:t>
      </w:r>
    </w:p>
    <w:p w:rsidR="00D01FAD" w:rsidRDefault="00D01FAD" w:rsidP="00D01FAD">
      <w:pPr>
        <w:ind w:left="720" w:hanging="360"/>
        <w:jc w:val="both"/>
        <w:rPr>
          <w:szCs w:val="24"/>
        </w:rPr>
      </w:pPr>
    </w:p>
    <w:p w:rsidR="00D01FAD" w:rsidRPr="00DF2E72" w:rsidRDefault="00D01FAD" w:rsidP="00D01FAD">
      <w:pPr>
        <w:ind w:left="720" w:hanging="360"/>
        <w:jc w:val="both"/>
        <w:rPr>
          <w:szCs w:val="24"/>
        </w:rPr>
      </w:pPr>
      <w:r>
        <w:rPr>
          <w:szCs w:val="24"/>
        </w:rPr>
        <w:t>-</w:t>
      </w:r>
      <w:r>
        <w:rPr>
          <w:szCs w:val="24"/>
        </w:rPr>
        <w:tab/>
      </w:r>
      <w:r w:rsidRPr="00024729">
        <w:rPr>
          <w:szCs w:val="24"/>
        </w:rPr>
        <w:t>frais de déplacement (terrestre, aérien ou maritime)</w:t>
      </w:r>
      <w:r>
        <w:rPr>
          <w:szCs w:val="24"/>
        </w:rPr>
        <w:t> ;</w:t>
      </w:r>
      <w:r w:rsidRPr="00024729">
        <w:rPr>
          <w:szCs w:val="24"/>
        </w:rPr>
        <w:t xml:space="preserve"> </w:t>
      </w:r>
    </w:p>
    <w:p w:rsidR="00D01FAD" w:rsidRPr="00DF2E72" w:rsidRDefault="00D01FAD" w:rsidP="00D01FAD">
      <w:pPr>
        <w:ind w:left="720" w:hanging="360"/>
        <w:jc w:val="both"/>
        <w:rPr>
          <w:szCs w:val="24"/>
        </w:rPr>
      </w:pPr>
      <w:r>
        <w:rPr>
          <w:szCs w:val="24"/>
        </w:rPr>
        <w:t>-</w:t>
      </w:r>
      <w:r>
        <w:rPr>
          <w:szCs w:val="24"/>
        </w:rPr>
        <w:tab/>
      </w:r>
      <w:r w:rsidRPr="00024729">
        <w:rPr>
          <w:szCs w:val="24"/>
        </w:rPr>
        <w:t>frais pour l’achat de carburant pour des missions à l’intérieur du pays</w:t>
      </w:r>
      <w:r>
        <w:rPr>
          <w:szCs w:val="24"/>
        </w:rPr>
        <w:t> ;</w:t>
      </w:r>
    </w:p>
    <w:p w:rsidR="00D01FAD" w:rsidRPr="00DF2E72" w:rsidRDefault="00D01FAD" w:rsidP="00D01FAD">
      <w:pPr>
        <w:ind w:left="720" w:hanging="360"/>
        <w:jc w:val="both"/>
        <w:rPr>
          <w:szCs w:val="24"/>
        </w:rPr>
      </w:pPr>
      <w:r>
        <w:rPr>
          <w:szCs w:val="24"/>
        </w:rPr>
        <w:t>-</w:t>
      </w:r>
      <w:r>
        <w:rPr>
          <w:szCs w:val="24"/>
        </w:rPr>
        <w:tab/>
      </w:r>
      <w:r w:rsidRPr="00024729">
        <w:rPr>
          <w:szCs w:val="24"/>
        </w:rPr>
        <w:t>frais d’Hébergement</w:t>
      </w:r>
      <w:r>
        <w:rPr>
          <w:szCs w:val="24"/>
        </w:rPr>
        <w:t> ;</w:t>
      </w:r>
    </w:p>
    <w:p w:rsidR="00D01FAD" w:rsidRPr="00DF2E72" w:rsidRDefault="00D01FAD" w:rsidP="00D01FAD">
      <w:pPr>
        <w:ind w:left="720" w:hanging="360"/>
        <w:jc w:val="both"/>
        <w:rPr>
          <w:szCs w:val="24"/>
        </w:rPr>
      </w:pPr>
      <w:r>
        <w:rPr>
          <w:szCs w:val="24"/>
        </w:rPr>
        <w:t>-</w:t>
      </w:r>
      <w:r>
        <w:rPr>
          <w:szCs w:val="24"/>
        </w:rPr>
        <w:tab/>
      </w:r>
      <w:r w:rsidRPr="00024729">
        <w:rPr>
          <w:szCs w:val="24"/>
        </w:rPr>
        <w:t>frais de nourriture</w:t>
      </w:r>
      <w:r>
        <w:rPr>
          <w:szCs w:val="24"/>
        </w:rPr>
        <w:t> ;</w:t>
      </w:r>
    </w:p>
    <w:p w:rsidR="00D01FAD" w:rsidRPr="00DF2E72" w:rsidRDefault="00D01FAD" w:rsidP="00D01FAD">
      <w:pPr>
        <w:ind w:left="720" w:hanging="360"/>
        <w:jc w:val="both"/>
        <w:rPr>
          <w:szCs w:val="24"/>
        </w:rPr>
      </w:pPr>
      <w:r>
        <w:rPr>
          <w:szCs w:val="24"/>
        </w:rPr>
        <w:t>-</w:t>
      </w:r>
      <w:r>
        <w:rPr>
          <w:szCs w:val="24"/>
        </w:rPr>
        <w:tab/>
      </w:r>
      <w:r w:rsidRPr="00024729">
        <w:rPr>
          <w:szCs w:val="24"/>
        </w:rPr>
        <w:t>frais de représentation pour des missions à l’extérieur du pays.</w:t>
      </w:r>
    </w:p>
    <w:p w:rsidR="00D01FAD" w:rsidRPr="00024729" w:rsidRDefault="00D01FAD" w:rsidP="00D01FAD">
      <w:pPr>
        <w:ind w:left="720" w:hanging="360"/>
        <w:jc w:val="both"/>
        <w:rPr>
          <w:szCs w:val="24"/>
        </w:rPr>
      </w:pPr>
    </w:p>
    <w:p w:rsidR="00D01FAD" w:rsidRPr="00024729" w:rsidRDefault="00D01FAD" w:rsidP="00D01FAD">
      <w:pPr>
        <w:spacing w:before="120" w:after="120"/>
        <w:jc w:val="both"/>
        <w:rPr>
          <w:szCs w:val="24"/>
        </w:rPr>
      </w:pPr>
      <w:r w:rsidRPr="00024729">
        <w:rPr>
          <w:szCs w:val="24"/>
        </w:rPr>
        <w:t>Ces frais doivent être supportés par des pièces justificatives.</w:t>
      </w:r>
    </w:p>
    <w:p w:rsidR="00D01FAD" w:rsidRPr="00024729" w:rsidRDefault="00D01FAD" w:rsidP="00D01FAD">
      <w:pPr>
        <w:spacing w:before="120" w:after="120"/>
        <w:jc w:val="both"/>
        <w:rPr>
          <w:szCs w:val="24"/>
        </w:rPr>
      </w:pPr>
      <w:r w:rsidRPr="00024729">
        <w:rPr>
          <w:szCs w:val="24"/>
        </w:rPr>
        <w:t>L’ordre de mission doit être rédigé en 2 exemplaires. La nature, le motif, la durée, et les lieux doivent être indiqués dans cet ordre de mission dont  l'original sera remis à l'intéressé, le second exemplaire conservé par le Service Administratif. (Voir annexe)</w:t>
      </w:r>
    </w:p>
    <w:p w:rsidR="00D01FAD" w:rsidRPr="00024729" w:rsidRDefault="00D01FAD" w:rsidP="00D01FAD">
      <w:pPr>
        <w:spacing w:before="120" w:after="120"/>
        <w:jc w:val="both"/>
        <w:rPr>
          <w:szCs w:val="24"/>
        </w:rPr>
      </w:pPr>
    </w:p>
    <w:p w:rsidR="00D01FAD" w:rsidRPr="00024729" w:rsidRDefault="00D01FAD" w:rsidP="00D01FAD">
      <w:pPr>
        <w:pStyle w:val="a"/>
      </w:pPr>
      <w:r w:rsidRPr="00024729">
        <w:t>1.7.1</w:t>
      </w:r>
      <w:r>
        <w:t>.</w:t>
      </w:r>
      <w:r w:rsidRPr="00024729">
        <w:t xml:space="preserve"> Provisions de mission </w:t>
      </w:r>
    </w:p>
    <w:p w:rsidR="00D01FAD" w:rsidRPr="00024729" w:rsidRDefault="00D01FAD" w:rsidP="00D01FAD">
      <w:pPr>
        <w:spacing w:before="120" w:after="120"/>
        <w:jc w:val="both"/>
        <w:rPr>
          <w:b/>
          <w:bCs/>
          <w:szCs w:val="24"/>
        </w:rPr>
      </w:pPr>
    </w:p>
    <w:p w:rsidR="00D01FAD" w:rsidRPr="00024729" w:rsidRDefault="00D01FAD" w:rsidP="00D01FAD">
      <w:pPr>
        <w:spacing w:before="120" w:after="120"/>
        <w:jc w:val="both"/>
        <w:rPr>
          <w:szCs w:val="24"/>
        </w:rPr>
      </w:pPr>
      <w:r w:rsidRPr="00024729">
        <w:rPr>
          <w:szCs w:val="24"/>
        </w:rPr>
        <w:t>La provision de mission est payée à 100% et payable en chèque ou en virement (si adopté) suivant la procédure de décaissement. Après le décompte final  des dépenses</w:t>
      </w:r>
      <w:r>
        <w:rPr>
          <w:szCs w:val="24"/>
        </w:rPr>
        <w:t> :</w:t>
      </w:r>
      <w:r w:rsidRPr="00024729">
        <w:rPr>
          <w:szCs w:val="24"/>
        </w:rPr>
        <w:t xml:space="preserve"> </w:t>
      </w:r>
    </w:p>
    <w:p w:rsidR="00D01FAD" w:rsidRDefault="00D01FAD" w:rsidP="00D01FAD">
      <w:pPr>
        <w:ind w:left="720" w:hanging="360"/>
        <w:jc w:val="both"/>
        <w:rPr>
          <w:szCs w:val="24"/>
        </w:rPr>
      </w:pPr>
    </w:p>
    <w:p w:rsidR="00D01FAD" w:rsidRPr="00DF2E72" w:rsidRDefault="00D01FAD" w:rsidP="00D01FAD">
      <w:pPr>
        <w:ind w:left="720" w:hanging="360"/>
        <w:jc w:val="both"/>
        <w:rPr>
          <w:szCs w:val="24"/>
        </w:rPr>
      </w:pPr>
      <w:r>
        <w:rPr>
          <w:szCs w:val="24"/>
        </w:rPr>
        <w:t>-</w:t>
      </w:r>
      <w:r>
        <w:rPr>
          <w:szCs w:val="24"/>
        </w:rPr>
        <w:tab/>
      </w:r>
      <w:r w:rsidRPr="00024729">
        <w:rPr>
          <w:szCs w:val="24"/>
        </w:rPr>
        <w:t>la différence doit être versée au missionnaire</w:t>
      </w:r>
      <w:r>
        <w:rPr>
          <w:szCs w:val="24"/>
        </w:rPr>
        <w:t> ;</w:t>
      </w:r>
      <w:r w:rsidRPr="00024729">
        <w:rPr>
          <w:szCs w:val="24"/>
        </w:rPr>
        <w:t xml:space="preserve"> </w:t>
      </w:r>
    </w:p>
    <w:p w:rsidR="00D01FAD" w:rsidRDefault="00D01FAD" w:rsidP="00D01FAD">
      <w:pPr>
        <w:ind w:left="720" w:hanging="360"/>
        <w:jc w:val="both"/>
        <w:rPr>
          <w:szCs w:val="24"/>
        </w:rPr>
      </w:pPr>
      <w:r>
        <w:rPr>
          <w:szCs w:val="24"/>
        </w:rPr>
        <w:t>-</w:t>
      </w:r>
      <w:r>
        <w:rPr>
          <w:szCs w:val="24"/>
        </w:rPr>
        <w:tab/>
      </w:r>
      <w:r w:rsidRPr="00024729">
        <w:rPr>
          <w:szCs w:val="24"/>
        </w:rPr>
        <w:t>ou le reliquat sera remboursé par le missionnaire.</w:t>
      </w:r>
    </w:p>
    <w:p w:rsidR="00D01FAD" w:rsidRPr="00024729" w:rsidRDefault="00D01FAD" w:rsidP="00D01FAD">
      <w:pPr>
        <w:ind w:left="720" w:hanging="360"/>
        <w:jc w:val="both"/>
        <w:rPr>
          <w:b/>
          <w:i/>
          <w:szCs w:val="24"/>
        </w:rPr>
      </w:pPr>
    </w:p>
    <w:p w:rsidR="00D01FAD" w:rsidRPr="00024729" w:rsidRDefault="00D01FAD" w:rsidP="00D01FAD">
      <w:pPr>
        <w:spacing w:before="120" w:after="120"/>
        <w:jc w:val="both"/>
        <w:rPr>
          <w:szCs w:val="24"/>
        </w:rPr>
      </w:pPr>
      <w:r w:rsidRPr="00024729">
        <w:rPr>
          <w:szCs w:val="24"/>
        </w:rPr>
        <w:t>Le règlement du solde à payer sur l’Ordre de Mission est effectué suivant la procédure de décaissement après que le décompte soit a</w:t>
      </w:r>
      <w:r w:rsidRPr="00024729">
        <w:rPr>
          <w:szCs w:val="24"/>
        </w:rPr>
        <w:t>p</w:t>
      </w:r>
      <w:r w:rsidRPr="00024729">
        <w:rPr>
          <w:szCs w:val="24"/>
        </w:rPr>
        <w:t>prouvé par le Directeur Exécutif servant des pièces justificatives. A</w:t>
      </w:r>
      <w:r w:rsidRPr="00024729">
        <w:rPr>
          <w:szCs w:val="24"/>
        </w:rPr>
        <w:t>u</w:t>
      </w:r>
      <w:r w:rsidRPr="00024729">
        <w:rPr>
          <w:szCs w:val="24"/>
        </w:rPr>
        <w:t>cun paiement de frais de mission n’est accordé à un agent si les frais préalablement perçus n’ont pas été justifiés par accomplissement e</w:t>
      </w:r>
      <w:r w:rsidRPr="00024729">
        <w:rPr>
          <w:szCs w:val="24"/>
        </w:rPr>
        <w:t>f</w:t>
      </w:r>
      <w:r w:rsidRPr="00024729">
        <w:rPr>
          <w:szCs w:val="24"/>
        </w:rPr>
        <w:t>fectif de la mission et le dépôt du rapport de mission.</w:t>
      </w:r>
    </w:p>
    <w:p w:rsidR="00D01FAD" w:rsidRPr="00024729" w:rsidRDefault="00D01FAD" w:rsidP="00D01FAD">
      <w:pPr>
        <w:spacing w:before="120" w:after="120"/>
        <w:jc w:val="both"/>
        <w:rPr>
          <w:szCs w:val="24"/>
        </w:rPr>
      </w:pPr>
    </w:p>
    <w:p w:rsidR="00D01FAD" w:rsidRPr="00024729" w:rsidRDefault="00D01FAD" w:rsidP="00D01FAD">
      <w:pPr>
        <w:pStyle w:val="a"/>
      </w:pPr>
      <w:r w:rsidRPr="00024729">
        <w:t>1.7.2</w:t>
      </w:r>
      <w:r>
        <w:t>.</w:t>
      </w:r>
      <w:r w:rsidRPr="00024729">
        <w:t xml:space="preserve"> Après la mission </w:t>
      </w:r>
    </w:p>
    <w:p w:rsidR="00D01FAD" w:rsidRPr="00024729" w:rsidRDefault="00D01FAD" w:rsidP="00D01FAD">
      <w:pPr>
        <w:spacing w:before="120" w:after="120"/>
        <w:jc w:val="both"/>
        <w:rPr>
          <w:b/>
          <w:szCs w:val="24"/>
        </w:rPr>
      </w:pPr>
    </w:p>
    <w:p w:rsidR="00D01FAD" w:rsidRPr="00024729" w:rsidRDefault="00D01FAD" w:rsidP="00D01FAD">
      <w:pPr>
        <w:spacing w:before="120" w:after="120"/>
        <w:jc w:val="both"/>
        <w:rPr>
          <w:szCs w:val="24"/>
        </w:rPr>
      </w:pPr>
      <w:r w:rsidRPr="00024729">
        <w:rPr>
          <w:szCs w:val="24"/>
        </w:rPr>
        <w:t>Au retour de mission, l’employé doit faire un rapport de dépense en utilisant le formulaire standard prévu à cet effet. Il y annexe ensuite les pièces justificatives requises puis transmet le tout au service de la comptabilité, qui revoit et approuve le rapport de dépense, vérifie l’avance que l’employé a reçue pour cette mission. Le  comptable e</w:t>
      </w:r>
      <w:r w:rsidRPr="00024729">
        <w:rPr>
          <w:szCs w:val="24"/>
        </w:rPr>
        <w:t>n</w:t>
      </w:r>
      <w:r w:rsidRPr="00024729">
        <w:rPr>
          <w:szCs w:val="24"/>
        </w:rPr>
        <w:t>voie ensuite le formulaire auprès du Directeur pour accord, qui a</w:t>
      </w:r>
      <w:r w:rsidRPr="00024729">
        <w:rPr>
          <w:szCs w:val="24"/>
        </w:rPr>
        <w:t>p</w:t>
      </w:r>
      <w:r w:rsidRPr="00024729">
        <w:rPr>
          <w:szCs w:val="24"/>
        </w:rPr>
        <w:t>prouvera le rapport par sa signature.</w:t>
      </w:r>
    </w:p>
    <w:p w:rsidR="00D01FAD" w:rsidRPr="00024729" w:rsidRDefault="00D01FAD" w:rsidP="00D01FAD">
      <w:pPr>
        <w:spacing w:before="120" w:after="120"/>
        <w:jc w:val="both"/>
        <w:rPr>
          <w:szCs w:val="24"/>
        </w:rPr>
      </w:pPr>
      <w:r w:rsidRPr="00024729">
        <w:rPr>
          <w:szCs w:val="24"/>
        </w:rPr>
        <w:t>Le rapport de mission muni des pièces décrites est à présenter  par le missionnaire au plus tard 5 jours après le retour de mission.</w:t>
      </w:r>
    </w:p>
    <w:p w:rsidR="00D01FAD" w:rsidRPr="00024729" w:rsidRDefault="00D01FAD" w:rsidP="00D01FAD">
      <w:pPr>
        <w:spacing w:before="120" w:after="120"/>
        <w:jc w:val="both"/>
        <w:rPr>
          <w:szCs w:val="24"/>
        </w:rPr>
      </w:pPr>
    </w:p>
    <w:p w:rsidR="00D01FAD" w:rsidRPr="00024729" w:rsidRDefault="00D01FAD" w:rsidP="00D01FAD">
      <w:pPr>
        <w:pStyle w:val="Niveau12"/>
      </w:pPr>
      <w:bookmarkStart w:id="106" w:name="These_pt_2_chap_5_sec_1_8"/>
      <w:r w:rsidRPr="00024729">
        <w:t>1.8</w:t>
      </w:r>
      <w:r>
        <w:t>.</w:t>
      </w:r>
      <w:r w:rsidRPr="00024729">
        <w:t xml:space="preserve"> Ruptures du contrat et sanctions</w:t>
      </w:r>
    </w:p>
    <w:bookmarkEnd w:id="106"/>
    <w:p w:rsidR="00D01FAD" w:rsidRDefault="00D01FAD" w:rsidP="00D01FAD">
      <w:pPr>
        <w:spacing w:before="120" w:after="120"/>
        <w:jc w:val="both"/>
        <w:rPr>
          <w:b/>
          <w:bCs/>
          <w:iCs/>
          <w:szCs w:val="24"/>
        </w:rPr>
      </w:pPr>
    </w:p>
    <w:p w:rsidR="00D01FAD" w:rsidRPr="00024729" w:rsidRDefault="00D01FAD" w:rsidP="00D01FAD">
      <w:pPr>
        <w:pStyle w:val="a"/>
      </w:pPr>
      <w:r w:rsidRPr="00024729">
        <w:t>1.8.1</w:t>
      </w:r>
      <w:r>
        <w:t>.</w:t>
      </w:r>
      <w:r w:rsidRPr="00024729">
        <w:t xml:space="preserve"> Démission</w:t>
      </w:r>
    </w:p>
    <w:p w:rsidR="00D01FAD" w:rsidRPr="00024729" w:rsidRDefault="00D01FAD" w:rsidP="00D01FAD">
      <w:pPr>
        <w:spacing w:before="120" w:after="120"/>
        <w:jc w:val="both"/>
        <w:rPr>
          <w:b/>
          <w:bCs/>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iCs/>
          <w:szCs w:val="24"/>
        </w:rPr>
      </w:pPr>
      <w:r w:rsidRPr="00024729">
        <w:rPr>
          <w:iCs/>
          <w:szCs w:val="24"/>
        </w:rPr>
        <w:t>La démission est une décision volontaire, prise par le Collabor</w:t>
      </w:r>
      <w:r w:rsidRPr="00024729">
        <w:rPr>
          <w:iCs/>
          <w:szCs w:val="24"/>
        </w:rPr>
        <w:t>a</w:t>
      </w:r>
      <w:r w:rsidRPr="00024729">
        <w:rPr>
          <w:iCs/>
          <w:szCs w:val="24"/>
        </w:rPr>
        <w:t>teur, de mettre fin à ses services. Toutefois, le Code du Travail prévoit une période de préavis</w:t>
      </w:r>
      <w:r>
        <w:rPr>
          <w:iCs/>
          <w:szCs w:val="24"/>
        </w:rPr>
        <w:t> </w:t>
      </w:r>
      <w:r>
        <w:rPr>
          <w:rStyle w:val="Appelnotedebasdep"/>
          <w:iCs/>
          <w:szCs w:val="24"/>
        </w:rPr>
        <w:footnoteReference w:id="95"/>
      </w:r>
      <w:r w:rsidRPr="00024729">
        <w:rPr>
          <w:iCs/>
          <w:szCs w:val="24"/>
        </w:rPr>
        <w:t xml:space="preserve"> qui doit être accordée à l’Employeur, su</w:t>
      </w:r>
      <w:r w:rsidRPr="00024729">
        <w:rPr>
          <w:iCs/>
          <w:szCs w:val="24"/>
        </w:rPr>
        <w:t>i</w:t>
      </w:r>
      <w:r w:rsidRPr="00024729">
        <w:rPr>
          <w:iCs/>
          <w:szCs w:val="24"/>
        </w:rPr>
        <w:t>vant l’échelle suivante</w:t>
      </w:r>
      <w:r>
        <w:rPr>
          <w:iCs/>
          <w:szCs w:val="24"/>
        </w:rPr>
        <w:t> :</w:t>
      </w:r>
    </w:p>
    <w:p w:rsidR="00D01FAD" w:rsidRDefault="00D01FAD" w:rsidP="00D01FAD">
      <w:pPr>
        <w:ind w:left="720" w:hanging="360"/>
        <w:jc w:val="both"/>
        <w:rPr>
          <w:iCs/>
          <w:szCs w:val="24"/>
        </w:rPr>
      </w:pPr>
    </w:p>
    <w:p w:rsidR="00D01FAD" w:rsidRPr="00DF2E72" w:rsidRDefault="00D01FAD" w:rsidP="00D01FAD">
      <w:pPr>
        <w:ind w:left="720" w:hanging="360"/>
        <w:jc w:val="both"/>
        <w:rPr>
          <w:szCs w:val="24"/>
        </w:rPr>
      </w:pPr>
      <w:r w:rsidRPr="00024729">
        <w:rPr>
          <w:iCs/>
          <w:szCs w:val="24"/>
        </w:rPr>
        <w:t xml:space="preserve">- de </w:t>
      </w:r>
      <w:r w:rsidRPr="00DF2E72">
        <w:rPr>
          <w:szCs w:val="24"/>
        </w:rPr>
        <w:t>trois (3) mois à un (1) an de service : 15 jours</w:t>
      </w:r>
    </w:p>
    <w:p w:rsidR="00D01FAD" w:rsidRPr="00DF2E72" w:rsidRDefault="00D01FAD" w:rsidP="00D01FAD">
      <w:pPr>
        <w:ind w:left="720" w:hanging="360"/>
        <w:jc w:val="both"/>
        <w:rPr>
          <w:szCs w:val="24"/>
        </w:rPr>
      </w:pPr>
      <w:r w:rsidRPr="00DF2E72">
        <w:rPr>
          <w:szCs w:val="24"/>
        </w:rPr>
        <w:t>- de un (1) à trois (3) ans de service : 1 mois</w:t>
      </w:r>
    </w:p>
    <w:p w:rsidR="00D01FAD" w:rsidRPr="00DF2E72" w:rsidRDefault="00D01FAD" w:rsidP="00D01FAD">
      <w:pPr>
        <w:ind w:left="720" w:hanging="360"/>
        <w:jc w:val="both"/>
        <w:rPr>
          <w:szCs w:val="24"/>
        </w:rPr>
      </w:pPr>
      <w:r w:rsidRPr="00DF2E72">
        <w:rPr>
          <w:szCs w:val="24"/>
        </w:rPr>
        <w:t>- de trois (3) à six (6) ans de service : 2 mois</w:t>
      </w:r>
    </w:p>
    <w:p w:rsidR="00D01FAD" w:rsidRPr="00DF2E72" w:rsidRDefault="00D01FAD" w:rsidP="00D01FAD">
      <w:pPr>
        <w:ind w:left="720" w:hanging="360"/>
        <w:jc w:val="both"/>
        <w:rPr>
          <w:szCs w:val="24"/>
        </w:rPr>
      </w:pPr>
      <w:r w:rsidRPr="00DF2E72">
        <w:rPr>
          <w:szCs w:val="24"/>
        </w:rPr>
        <w:t>- de six (6) à dix (10) ans de service : 3 mois</w:t>
      </w:r>
    </w:p>
    <w:p w:rsidR="00D01FAD" w:rsidRDefault="00D01FAD" w:rsidP="00D01FAD">
      <w:pPr>
        <w:ind w:left="720" w:hanging="360"/>
        <w:jc w:val="both"/>
        <w:rPr>
          <w:iCs/>
          <w:szCs w:val="24"/>
        </w:rPr>
      </w:pPr>
      <w:r w:rsidRPr="00DF2E72">
        <w:rPr>
          <w:szCs w:val="24"/>
        </w:rPr>
        <w:t>- à partir de</w:t>
      </w:r>
      <w:r w:rsidRPr="00024729">
        <w:rPr>
          <w:iCs/>
          <w:szCs w:val="24"/>
        </w:rPr>
        <w:t xml:space="preserve"> dix (10) ans de service</w:t>
      </w:r>
      <w:r>
        <w:rPr>
          <w:iCs/>
          <w:szCs w:val="24"/>
        </w:rPr>
        <w:t> :</w:t>
      </w:r>
      <w:r w:rsidRPr="00024729">
        <w:rPr>
          <w:iCs/>
          <w:szCs w:val="24"/>
        </w:rPr>
        <w:t xml:space="preserve"> 4 mois</w:t>
      </w:r>
    </w:p>
    <w:p w:rsidR="00D01FAD" w:rsidRPr="00024729" w:rsidRDefault="00D01FAD" w:rsidP="00D01FAD">
      <w:pPr>
        <w:ind w:left="720" w:hanging="360"/>
        <w:jc w:val="both"/>
        <w:rPr>
          <w:iCs/>
          <w:szCs w:val="24"/>
        </w:rPr>
      </w:pPr>
    </w:p>
    <w:p w:rsidR="00D01FAD" w:rsidRPr="00024729" w:rsidRDefault="00D01FAD" w:rsidP="00D01FAD">
      <w:pPr>
        <w:spacing w:before="120" w:after="120"/>
        <w:jc w:val="both"/>
        <w:rPr>
          <w:iCs/>
          <w:szCs w:val="24"/>
        </w:rPr>
      </w:pPr>
      <w:r w:rsidRPr="00024729">
        <w:rPr>
          <w:iCs/>
          <w:szCs w:val="24"/>
        </w:rPr>
        <w:t>Avant tout départ de  l’employé démissionnaire, il sera invité à une entrevue afin de fournir les raisons de sa démission et les effets de ce</w:t>
      </w:r>
      <w:r w:rsidRPr="00024729">
        <w:rPr>
          <w:iCs/>
          <w:szCs w:val="24"/>
        </w:rPr>
        <w:t>t</w:t>
      </w:r>
      <w:r w:rsidRPr="00024729">
        <w:rPr>
          <w:iCs/>
          <w:szCs w:val="24"/>
        </w:rPr>
        <w:t>te démission sur ses prestations.</w:t>
      </w:r>
    </w:p>
    <w:p w:rsidR="00D01FAD" w:rsidRPr="00024729" w:rsidRDefault="00D01FAD" w:rsidP="00D01FAD">
      <w:pPr>
        <w:spacing w:before="120" w:after="120"/>
        <w:jc w:val="both"/>
        <w:rPr>
          <w:iCs/>
          <w:szCs w:val="24"/>
        </w:rPr>
      </w:pPr>
    </w:p>
    <w:p w:rsidR="00D01FAD" w:rsidRPr="00024729" w:rsidRDefault="00D01FAD" w:rsidP="00D01FAD">
      <w:pPr>
        <w:pStyle w:val="a"/>
      </w:pPr>
      <w:r w:rsidRPr="00024729">
        <w:t>1.8.2</w:t>
      </w:r>
      <w:r>
        <w:t>.</w:t>
      </w:r>
      <w:r w:rsidRPr="00024729">
        <w:t xml:space="preserve"> Licenciement</w:t>
      </w:r>
    </w:p>
    <w:p w:rsidR="00D01FAD" w:rsidRPr="00024729" w:rsidRDefault="00D01FAD" w:rsidP="00D01FAD">
      <w:pPr>
        <w:spacing w:before="120" w:after="120"/>
        <w:jc w:val="both"/>
        <w:rPr>
          <w:b/>
          <w:iCs/>
          <w:szCs w:val="24"/>
        </w:rPr>
      </w:pPr>
    </w:p>
    <w:p w:rsidR="00D01FAD" w:rsidRPr="00024729" w:rsidRDefault="00D01FAD" w:rsidP="00D01FAD">
      <w:pPr>
        <w:spacing w:before="120" w:after="120"/>
        <w:jc w:val="both"/>
        <w:rPr>
          <w:iCs/>
          <w:szCs w:val="24"/>
        </w:rPr>
      </w:pPr>
      <w:r w:rsidRPr="00024729">
        <w:rPr>
          <w:iCs/>
          <w:szCs w:val="24"/>
        </w:rPr>
        <w:t>Le licenciement est tout décision prise par l’administration de l’entreprise afin  de mettre fin à un contrat avant son thème ou de me</w:t>
      </w:r>
      <w:r w:rsidRPr="00024729">
        <w:rPr>
          <w:iCs/>
          <w:szCs w:val="24"/>
        </w:rPr>
        <w:t>t</w:t>
      </w:r>
      <w:r w:rsidRPr="00024729">
        <w:rPr>
          <w:iCs/>
          <w:szCs w:val="24"/>
        </w:rPr>
        <w:t>tre fin aux services d’un employé.</w:t>
      </w:r>
    </w:p>
    <w:p w:rsidR="00D01FAD" w:rsidRPr="00024729" w:rsidRDefault="00D01FAD" w:rsidP="00D01FAD">
      <w:pPr>
        <w:spacing w:before="120" w:after="120"/>
        <w:jc w:val="both"/>
        <w:rPr>
          <w:iCs/>
          <w:szCs w:val="24"/>
        </w:rPr>
      </w:pPr>
    </w:p>
    <w:p w:rsidR="00D01FAD" w:rsidRPr="00024729" w:rsidRDefault="00D01FAD" w:rsidP="00D01FAD">
      <w:pPr>
        <w:pStyle w:val="b"/>
      </w:pPr>
      <w:r w:rsidRPr="00024729">
        <w:t>1.8.2.1</w:t>
      </w:r>
      <w:r>
        <w:t>.</w:t>
      </w:r>
      <w:r w:rsidRPr="00024729">
        <w:t xml:space="preserve"> Licenciement sans préavis</w:t>
      </w:r>
    </w:p>
    <w:p w:rsidR="00D01FAD" w:rsidRPr="00024729" w:rsidRDefault="00D01FAD" w:rsidP="00D01FAD">
      <w:pPr>
        <w:spacing w:before="120" w:after="120"/>
        <w:jc w:val="both"/>
        <w:rPr>
          <w:b/>
          <w:bCs/>
          <w:iCs/>
          <w:szCs w:val="24"/>
        </w:rPr>
      </w:pPr>
    </w:p>
    <w:p w:rsidR="00D01FAD" w:rsidRPr="00024729" w:rsidRDefault="00D01FAD" w:rsidP="00D01FAD">
      <w:pPr>
        <w:spacing w:before="120" w:after="120"/>
        <w:jc w:val="both"/>
        <w:rPr>
          <w:iCs/>
          <w:szCs w:val="24"/>
        </w:rPr>
      </w:pPr>
      <w:r w:rsidRPr="00024729">
        <w:rPr>
          <w:iCs/>
          <w:szCs w:val="24"/>
        </w:rPr>
        <w:t>Toute violation grave aux présents règlements internes ou tout cas de vol, de fraude, de désobéissance volontaire entrainent le licenci</w:t>
      </w:r>
      <w:r w:rsidRPr="00024729">
        <w:rPr>
          <w:iCs/>
          <w:szCs w:val="24"/>
        </w:rPr>
        <w:t>e</w:t>
      </w:r>
      <w:r w:rsidRPr="00024729">
        <w:rPr>
          <w:iCs/>
          <w:szCs w:val="24"/>
        </w:rPr>
        <w:t>ment sans préavis.</w:t>
      </w:r>
    </w:p>
    <w:p w:rsidR="00D01FAD" w:rsidRPr="00024729" w:rsidRDefault="00D01FAD" w:rsidP="00D01FAD">
      <w:pPr>
        <w:spacing w:before="120" w:after="120"/>
        <w:jc w:val="both"/>
        <w:rPr>
          <w:b/>
          <w:iCs/>
          <w:szCs w:val="24"/>
        </w:rPr>
      </w:pPr>
    </w:p>
    <w:p w:rsidR="00D01FAD" w:rsidRPr="00024729" w:rsidRDefault="00D01FAD" w:rsidP="00D01FAD">
      <w:pPr>
        <w:pStyle w:val="b"/>
      </w:pPr>
      <w:r w:rsidRPr="00024729">
        <w:t>1.8.2.2</w:t>
      </w:r>
      <w:r>
        <w:t>.</w:t>
      </w:r>
      <w:r w:rsidRPr="00024729">
        <w:t xml:space="preserve"> Licenciement avec préavis </w:t>
      </w:r>
    </w:p>
    <w:p w:rsidR="00D01FAD" w:rsidRDefault="00D01FAD" w:rsidP="00D01FAD">
      <w:pPr>
        <w:spacing w:before="120" w:after="120"/>
        <w:jc w:val="both"/>
        <w:rPr>
          <w:iCs/>
          <w:szCs w:val="24"/>
        </w:rPr>
      </w:pPr>
    </w:p>
    <w:p w:rsidR="00D01FAD" w:rsidRPr="00024729" w:rsidRDefault="00D01FAD" w:rsidP="00D01FAD">
      <w:pPr>
        <w:spacing w:before="120" w:after="120"/>
        <w:jc w:val="both"/>
        <w:rPr>
          <w:iCs/>
          <w:szCs w:val="24"/>
        </w:rPr>
      </w:pPr>
      <w:r w:rsidRPr="00024729">
        <w:rPr>
          <w:iCs/>
          <w:szCs w:val="24"/>
        </w:rPr>
        <w:t>Si il n’a pas eu de cas de vol, de fraude, de désobéissance volonta</w:t>
      </w:r>
      <w:r w:rsidRPr="00024729">
        <w:rPr>
          <w:iCs/>
          <w:szCs w:val="24"/>
        </w:rPr>
        <w:t>i</w:t>
      </w:r>
      <w:r w:rsidRPr="00024729">
        <w:rPr>
          <w:iCs/>
          <w:szCs w:val="24"/>
        </w:rPr>
        <w:t>re ou de violation flagrante des règlement interne et que l’employeur décide de mettre fin aux services d’un employé,  le Code du Travail (Art 45) prévoit une période de préavis qui doit être accordée à l’employé, suivant l’échelle suivante</w:t>
      </w:r>
      <w:r>
        <w:rPr>
          <w:iCs/>
          <w:szCs w:val="24"/>
        </w:rPr>
        <w:t> :</w:t>
      </w:r>
    </w:p>
    <w:p w:rsidR="00D01FAD" w:rsidRPr="00DF2E72" w:rsidRDefault="00D01FAD" w:rsidP="00D01FAD">
      <w:pPr>
        <w:ind w:left="720" w:hanging="360"/>
        <w:jc w:val="both"/>
        <w:rPr>
          <w:szCs w:val="24"/>
        </w:rPr>
      </w:pPr>
      <w:r w:rsidRPr="00024729">
        <w:rPr>
          <w:iCs/>
          <w:szCs w:val="24"/>
        </w:rPr>
        <w:t>- de trois (3</w:t>
      </w:r>
      <w:r w:rsidRPr="00DF2E72">
        <w:rPr>
          <w:szCs w:val="24"/>
        </w:rPr>
        <w:t>) mois à un (1) an de service : 15 jours</w:t>
      </w:r>
    </w:p>
    <w:p w:rsidR="00D01FAD" w:rsidRPr="00DF2E72" w:rsidRDefault="00D01FAD" w:rsidP="00D01FAD">
      <w:pPr>
        <w:ind w:left="720" w:hanging="360"/>
        <w:jc w:val="both"/>
        <w:rPr>
          <w:szCs w:val="24"/>
        </w:rPr>
      </w:pPr>
      <w:r w:rsidRPr="00DF2E72">
        <w:rPr>
          <w:szCs w:val="24"/>
        </w:rPr>
        <w:t>- de un (1) à trois (3) ans de service : 1 mois</w:t>
      </w:r>
    </w:p>
    <w:p w:rsidR="00D01FAD" w:rsidRPr="00DF2E72" w:rsidRDefault="00D01FAD" w:rsidP="00D01FAD">
      <w:pPr>
        <w:ind w:left="720" w:hanging="360"/>
        <w:jc w:val="both"/>
        <w:rPr>
          <w:szCs w:val="24"/>
        </w:rPr>
      </w:pPr>
      <w:r w:rsidRPr="00DF2E72">
        <w:rPr>
          <w:szCs w:val="24"/>
        </w:rPr>
        <w:t>- de trois (3) à six (6) ans de service : 2 mois</w:t>
      </w:r>
    </w:p>
    <w:p w:rsidR="00D01FAD" w:rsidRPr="00DF2E72" w:rsidRDefault="00D01FAD" w:rsidP="00D01FAD">
      <w:pPr>
        <w:ind w:left="720" w:hanging="360"/>
        <w:jc w:val="both"/>
        <w:rPr>
          <w:szCs w:val="24"/>
        </w:rPr>
      </w:pPr>
      <w:r w:rsidRPr="00DF2E72">
        <w:rPr>
          <w:szCs w:val="24"/>
        </w:rPr>
        <w:t>- de six (6) à dix (10) ans de service : 3 mois</w:t>
      </w:r>
    </w:p>
    <w:p w:rsidR="00D01FAD" w:rsidRPr="00DF2E72" w:rsidRDefault="00D01FAD" w:rsidP="00D01FAD">
      <w:pPr>
        <w:ind w:left="720" w:hanging="360"/>
        <w:jc w:val="both"/>
        <w:rPr>
          <w:szCs w:val="24"/>
        </w:rPr>
      </w:pPr>
      <w:r w:rsidRPr="00DF2E72">
        <w:rPr>
          <w:szCs w:val="24"/>
        </w:rPr>
        <w:t>- à partir de dix (10) ans de service : 4 mois</w:t>
      </w:r>
    </w:p>
    <w:p w:rsidR="00D01FAD" w:rsidRPr="00DF2E72" w:rsidRDefault="00D01FAD" w:rsidP="00D01FAD">
      <w:pPr>
        <w:ind w:left="720" w:hanging="360"/>
        <w:jc w:val="both"/>
        <w:rPr>
          <w:szCs w:val="24"/>
        </w:rPr>
      </w:pPr>
    </w:p>
    <w:p w:rsidR="00D01FAD" w:rsidRPr="00024729" w:rsidRDefault="00D01FAD" w:rsidP="00D01FAD">
      <w:pPr>
        <w:pStyle w:val="b"/>
      </w:pPr>
      <w:r w:rsidRPr="00024729">
        <w:t>1.8.2.3</w:t>
      </w:r>
      <w:r>
        <w:t>.</w:t>
      </w:r>
      <w:r w:rsidRPr="00024729">
        <w:t xml:space="preserve"> Prestations légales</w:t>
      </w:r>
    </w:p>
    <w:p w:rsidR="00D01FAD" w:rsidRDefault="00D01FAD" w:rsidP="00D01FAD">
      <w:pPr>
        <w:spacing w:before="120" w:after="120"/>
        <w:jc w:val="both"/>
        <w:rPr>
          <w:iCs/>
          <w:szCs w:val="24"/>
        </w:rPr>
      </w:pPr>
    </w:p>
    <w:p w:rsidR="00D01FAD" w:rsidRPr="00024729" w:rsidRDefault="00D01FAD" w:rsidP="00D01FAD">
      <w:pPr>
        <w:spacing w:before="120" w:after="120"/>
        <w:jc w:val="both"/>
        <w:rPr>
          <w:iCs/>
          <w:szCs w:val="24"/>
        </w:rPr>
      </w:pPr>
      <w:r w:rsidRPr="00024729">
        <w:rPr>
          <w:iCs/>
          <w:szCs w:val="24"/>
        </w:rPr>
        <w:t>En cas de licenciement immédiat, l’employeur est tenu de respecter les prestations légales prévues par l’art 46 du code du travail sauf dans le cas du point 8.2.1 du présent manuel.</w:t>
      </w:r>
    </w:p>
    <w:p w:rsidR="00D01FAD" w:rsidRPr="00024729" w:rsidRDefault="00D01FAD" w:rsidP="00D01FAD">
      <w:pPr>
        <w:spacing w:before="120" w:after="120"/>
        <w:jc w:val="both"/>
        <w:rPr>
          <w:iCs/>
          <w:szCs w:val="24"/>
        </w:rPr>
      </w:pPr>
      <w:r>
        <w:rPr>
          <w:iCs/>
          <w:szCs w:val="24"/>
        </w:rPr>
        <w:br w:type="page"/>
      </w:r>
    </w:p>
    <w:p w:rsidR="00D01FAD" w:rsidRPr="00024729" w:rsidRDefault="00D01FAD" w:rsidP="00D01FAD">
      <w:pPr>
        <w:pStyle w:val="b"/>
      </w:pPr>
      <w:r w:rsidRPr="00024729">
        <w:t>1.8.2.4</w:t>
      </w:r>
      <w:r>
        <w:t>.</w:t>
      </w:r>
      <w:r w:rsidRPr="00024729">
        <w:t xml:space="preserve"> Sanctions et rupture de contrat </w:t>
      </w:r>
    </w:p>
    <w:p w:rsidR="00D01FAD" w:rsidRPr="00024729" w:rsidRDefault="00D01FAD" w:rsidP="00D01FAD">
      <w:pPr>
        <w:spacing w:before="120" w:after="120"/>
        <w:jc w:val="both"/>
        <w:rPr>
          <w:b/>
          <w:bCs/>
          <w:szCs w:val="24"/>
        </w:rPr>
      </w:pPr>
    </w:p>
    <w:p w:rsidR="00D01FAD" w:rsidRPr="00024729" w:rsidRDefault="00D01FAD" w:rsidP="00D01FAD">
      <w:pPr>
        <w:spacing w:before="120" w:after="120"/>
        <w:jc w:val="both"/>
        <w:rPr>
          <w:szCs w:val="24"/>
        </w:rPr>
      </w:pPr>
      <w:r w:rsidRPr="00024729">
        <w:rPr>
          <w:szCs w:val="24"/>
        </w:rPr>
        <w:t>Les sanctions au personnel sont régies par la loi en vigueur. Le r</w:t>
      </w:r>
      <w:r w:rsidRPr="00024729">
        <w:rPr>
          <w:szCs w:val="24"/>
        </w:rPr>
        <w:t>e</w:t>
      </w:r>
      <w:r w:rsidRPr="00024729">
        <w:rPr>
          <w:szCs w:val="24"/>
        </w:rPr>
        <w:t>nouvellement et la rupture du contrat sont régis par les articles 2, 13 et 14 du contrat de travail ainsi que des dispositions du code de travail en vigueur. Toutes les dispositions prises dans ces cas doivent être conformes à la législation en vigueur.</w:t>
      </w:r>
    </w:p>
    <w:p w:rsidR="00D01FAD" w:rsidRPr="00024729" w:rsidRDefault="00D01FAD" w:rsidP="00D01FAD">
      <w:pPr>
        <w:spacing w:before="120" w:after="120"/>
        <w:jc w:val="both"/>
        <w:rPr>
          <w:i/>
          <w:iCs/>
          <w:szCs w:val="24"/>
        </w:rPr>
      </w:pPr>
    </w:p>
    <w:p w:rsidR="00D01FAD" w:rsidRPr="00024729" w:rsidRDefault="00D01FAD" w:rsidP="00D01FAD">
      <w:pPr>
        <w:pStyle w:val="Niveau12"/>
      </w:pPr>
      <w:bookmarkStart w:id="107" w:name="These_pt_2_chap_5_sec_1_9"/>
      <w:r w:rsidRPr="00024729">
        <w:t>1.9</w:t>
      </w:r>
      <w:r>
        <w:t>. Évaluation du personnel</w:t>
      </w:r>
    </w:p>
    <w:bookmarkEnd w:id="107"/>
    <w:p w:rsidR="00D01FAD" w:rsidRDefault="00D01FAD" w:rsidP="00D01FAD">
      <w:pPr>
        <w:spacing w:before="120" w:after="120"/>
        <w:jc w:val="both"/>
        <w:rPr>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szCs w:val="24"/>
        </w:rPr>
      </w:pPr>
      <w:r w:rsidRPr="00024729">
        <w:rPr>
          <w:szCs w:val="24"/>
        </w:rPr>
        <w:t>Cette évaluation est effectuée aux échéances suivantes</w:t>
      </w:r>
      <w:r>
        <w:rPr>
          <w:szCs w:val="24"/>
        </w:rPr>
        <w:t> :</w:t>
      </w:r>
    </w:p>
    <w:p w:rsidR="00D01FAD" w:rsidRDefault="00D01FAD" w:rsidP="00D01FAD">
      <w:pPr>
        <w:ind w:left="720" w:hanging="360"/>
        <w:jc w:val="both"/>
        <w:rPr>
          <w:szCs w:val="24"/>
        </w:rPr>
      </w:pPr>
    </w:p>
    <w:p w:rsidR="00D01FAD" w:rsidRPr="00024729" w:rsidRDefault="00D01FAD" w:rsidP="00D01FAD">
      <w:pPr>
        <w:ind w:left="720" w:hanging="360"/>
        <w:jc w:val="both"/>
        <w:rPr>
          <w:szCs w:val="24"/>
        </w:rPr>
      </w:pPr>
      <w:r w:rsidRPr="00024729">
        <w:rPr>
          <w:szCs w:val="24"/>
        </w:rPr>
        <w:t>-</w:t>
      </w:r>
      <w:r>
        <w:rPr>
          <w:szCs w:val="24"/>
        </w:rPr>
        <w:tab/>
      </w:r>
      <w:r w:rsidRPr="00024729">
        <w:rPr>
          <w:szCs w:val="24"/>
        </w:rPr>
        <w:t>à la fin de la période d’essai et, éventuellement, à la fin de ch</w:t>
      </w:r>
      <w:r w:rsidRPr="00024729">
        <w:rPr>
          <w:szCs w:val="24"/>
        </w:rPr>
        <w:t>a</w:t>
      </w:r>
      <w:r w:rsidRPr="00024729">
        <w:rPr>
          <w:szCs w:val="24"/>
        </w:rPr>
        <w:t>que exercice pour le personnel d’appui</w:t>
      </w:r>
      <w:r>
        <w:rPr>
          <w:szCs w:val="24"/>
        </w:rPr>
        <w:t> ;</w:t>
      </w:r>
    </w:p>
    <w:p w:rsidR="00D01FAD" w:rsidRPr="00024729" w:rsidRDefault="00D01FAD" w:rsidP="00D01FAD">
      <w:pPr>
        <w:ind w:left="720" w:hanging="360"/>
        <w:jc w:val="both"/>
        <w:rPr>
          <w:szCs w:val="24"/>
        </w:rPr>
      </w:pPr>
      <w:r w:rsidRPr="00024729">
        <w:rPr>
          <w:szCs w:val="24"/>
        </w:rPr>
        <w:t>-</w:t>
      </w:r>
      <w:r>
        <w:rPr>
          <w:szCs w:val="24"/>
        </w:rPr>
        <w:tab/>
      </w:r>
      <w:r w:rsidRPr="00024729">
        <w:rPr>
          <w:szCs w:val="24"/>
        </w:rPr>
        <w:t>à chaque expiration du contrat de consultant pour le personnel cadre.</w:t>
      </w:r>
    </w:p>
    <w:p w:rsidR="00D01FAD" w:rsidRPr="00DF2E72" w:rsidRDefault="00D01FAD" w:rsidP="00D01FAD">
      <w:pPr>
        <w:ind w:left="720" w:hanging="360"/>
        <w:jc w:val="both"/>
        <w:rPr>
          <w:szCs w:val="24"/>
        </w:rPr>
      </w:pPr>
    </w:p>
    <w:p w:rsidR="00D01FAD" w:rsidRPr="00024729" w:rsidRDefault="00D01FAD" w:rsidP="00D01FAD">
      <w:pPr>
        <w:spacing w:before="120" w:after="120"/>
        <w:jc w:val="both"/>
        <w:rPr>
          <w:szCs w:val="24"/>
        </w:rPr>
      </w:pPr>
      <w:r w:rsidRPr="00024729">
        <w:rPr>
          <w:szCs w:val="24"/>
        </w:rPr>
        <w:t>Il y a 2 objectifs relatifs à l’évaluation du personnel</w:t>
      </w:r>
      <w:r>
        <w:rPr>
          <w:szCs w:val="24"/>
        </w:rPr>
        <w:t> :</w:t>
      </w:r>
    </w:p>
    <w:p w:rsidR="00D01FAD" w:rsidRDefault="00D01FAD" w:rsidP="00D01FAD">
      <w:pPr>
        <w:ind w:left="720" w:hanging="360"/>
        <w:jc w:val="both"/>
        <w:rPr>
          <w:szCs w:val="24"/>
        </w:rPr>
      </w:pPr>
    </w:p>
    <w:p w:rsidR="00D01FAD" w:rsidRPr="00024729" w:rsidRDefault="00D01FAD" w:rsidP="00D01FAD">
      <w:pPr>
        <w:ind w:left="720" w:hanging="360"/>
        <w:jc w:val="both"/>
        <w:rPr>
          <w:szCs w:val="24"/>
        </w:rPr>
      </w:pPr>
      <w:r>
        <w:rPr>
          <w:szCs w:val="24"/>
        </w:rPr>
        <w:t>-</w:t>
      </w:r>
      <w:r>
        <w:rPr>
          <w:szCs w:val="24"/>
        </w:rPr>
        <w:tab/>
      </w:r>
      <w:r w:rsidRPr="00024729">
        <w:rPr>
          <w:szCs w:val="24"/>
        </w:rPr>
        <w:t>connaître les résultats de l’employé dans l’accomplissement de ses tâches</w:t>
      </w:r>
      <w:r>
        <w:rPr>
          <w:szCs w:val="24"/>
        </w:rPr>
        <w:t> ;</w:t>
      </w:r>
    </w:p>
    <w:p w:rsidR="00D01FAD" w:rsidRPr="00024729" w:rsidRDefault="00D01FAD" w:rsidP="00D01FAD">
      <w:pPr>
        <w:ind w:left="720" w:hanging="360"/>
        <w:jc w:val="both"/>
        <w:rPr>
          <w:szCs w:val="24"/>
        </w:rPr>
      </w:pPr>
      <w:r>
        <w:rPr>
          <w:szCs w:val="24"/>
        </w:rPr>
        <w:t>-</w:t>
      </w:r>
      <w:r>
        <w:rPr>
          <w:szCs w:val="24"/>
        </w:rPr>
        <w:tab/>
      </w:r>
      <w:r w:rsidRPr="00024729">
        <w:rPr>
          <w:szCs w:val="24"/>
        </w:rPr>
        <w:t>connaître les besoins de formation pouvant rendre chaque e</w:t>
      </w:r>
      <w:r w:rsidRPr="00024729">
        <w:rPr>
          <w:szCs w:val="24"/>
        </w:rPr>
        <w:t>m</w:t>
      </w:r>
      <w:r w:rsidRPr="00024729">
        <w:rPr>
          <w:szCs w:val="24"/>
        </w:rPr>
        <w:t xml:space="preserve">ployé plus efficace dans l’accomplissement de ses tâches. </w:t>
      </w:r>
    </w:p>
    <w:p w:rsidR="00D01FAD" w:rsidRPr="00024729" w:rsidRDefault="00D01FAD" w:rsidP="00D01FAD">
      <w:pPr>
        <w:ind w:left="720" w:hanging="360"/>
        <w:jc w:val="both"/>
        <w:rPr>
          <w:szCs w:val="24"/>
        </w:rPr>
      </w:pPr>
    </w:p>
    <w:p w:rsidR="00D01FAD" w:rsidRPr="00024729" w:rsidRDefault="00D01FAD" w:rsidP="00D01FAD">
      <w:pPr>
        <w:spacing w:before="120" w:after="120"/>
        <w:jc w:val="both"/>
        <w:rPr>
          <w:szCs w:val="24"/>
        </w:rPr>
      </w:pPr>
      <w:r w:rsidRPr="00024729">
        <w:rPr>
          <w:szCs w:val="24"/>
        </w:rPr>
        <w:t>Une fiche d’évaluation pour chaque employé sera rédigée par le responsable des Ressources Humaines ou le Comité d’évaluation.</w:t>
      </w:r>
    </w:p>
    <w:p w:rsidR="00D01FAD" w:rsidRPr="00024729" w:rsidRDefault="00D01FAD" w:rsidP="00D01FAD">
      <w:pPr>
        <w:spacing w:before="120" w:after="120"/>
        <w:jc w:val="both"/>
        <w:rPr>
          <w:szCs w:val="24"/>
        </w:rPr>
      </w:pPr>
    </w:p>
    <w:p w:rsidR="00D01FAD" w:rsidRPr="00024729" w:rsidRDefault="00D01FAD" w:rsidP="00D01FAD">
      <w:pPr>
        <w:pStyle w:val="a"/>
      </w:pPr>
      <w:r w:rsidRPr="00024729">
        <w:t>1.9.1</w:t>
      </w:r>
      <w:r>
        <w:t>.</w:t>
      </w:r>
      <w:r w:rsidRPr="00024729">
        <w:t xml:space="preserve"> Critères d’évaluation </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L’employé peut être évalué selon les critères suivants</w:t>
      </w:r>
      <w:r>
        <w:rPr>
          <w:szCs w:val="24"/>
        </w:rPr>
        <w:t> :</w:t>
      </w:r>
    </w:p>
    <w:p w:rsidR="00D01FAD" w:rsidRDefault="00D01FAD" w:rsidP="00D01FAD">
      <w:pPr>
        <w:ind w:left="720" w:hanging="360"/>
        <w:jc w:val="both"/>
        <w:rPr>
          <w:szCs w:val="24"/>
        </w:rPr>
      </w:pPr>
    </w:p>
    <w:p w:rsidR="00D01FAD" w:rsidRPr="005F0C2F" w:rsidRDefault="00D01FAD" w:rsidP="00D01FAD">
      <w:pPr>
        <w:ind w:left="720" w:hanging="360"/>
        <w:jc w:val="both"/>
        <w:rPr>
          <w:szCs w:val="24"/>
        </w:rPr>
      </w:pPr>
      <w:r w:rsidRPr="00024729">
        <w:rPr>
          <w:szCs w:val="24"/>
        </w:rPr>
        <w:t>-</w:t>
      </w:r>
      <w:r>
        <w:rPr>
          <w:szCs w:val="24"/>
        </w:rPr>
        <w:tab/>
      </w:r>
      <w:r w:rsidRPr="00024729">
        <w:rPr>
          <w:szCs w:val="24"/>
        </w:rPr>
        <w:t>performance dans la réalisation de ses tâches principales</w:t>
      </w:r>
      <w:r>
        <w:rPr>
          <w:szCs w:val="24"/>
        </w:rPr>
        <w:t> ;</w:t>
      </w:r>
    </w:p>
    <w:p w:rsidR="00D01FAD" w:rsidRPr="005F0C2F" w:rsidRDefault="00D01FAD" w:rsidP="00D01FAD">
      <w:pPr>
        <w:ind w:left="720" w:hanging="360"/>
        <w:jc w:val="both"/>
        <w:rPr>
          <w:szCs w:val="24"/>
        </w:rPr>
      </w:pPr>
      <w:r w:rsidRPr="00024729">
        <w:rPr>
          <w:szCs w:val="24"/>
        </w:rPr>
        <w:t>-</w:t>
      </w:r>
      <w:r>
        <w:rPr>
          <w:szCs w:val="24"/>
        </w:rPr>
        <w:tab/>
      </w:r>
      <w:r w:rsidRPr="00024729">
        <w:rPr>
          <w:szCs w:val="24"/>
        </w:rPr>
        <w:t>délai d’exécution des travaux</w:t>
      </w:r>
      <w:r>
        <w:rPr>
          <w:szCs w:val="24"/>
        </w:rPr>
        <w:t> ;</w:t>
      </w:r>
    </w:p>
    <w:p w:rsidR="00D01FAD" w:rsidRPr="005F0C2F" w:rsidRDefault="00D01FAD" w:rsidP="00D01FAD">
      <w:pPr>
        <w:ind w:left="720" w:hanging="360"/>
        <w:jc w:val="both"/>
        <w:rPr>
          <w:szCs w:val="24"/>
        </w:rPr>
      </w:pPr>
      <w:r w:rsidRPr="00024729">
        <w:rPr>
          <w:szCs w:val="24"/>
        </w:rPr>
        <w:t>-</w:t>
      </w:r>
      <w:r>
        <w:rPr>
          <w:szCs w:val="24"/>
        </w:rPr>
        <w:tab/>
      </w:r>
      <w:r w:rsidRPr="00024729">
        <w:rPr>
          <w:szCs w:val="24"/>
        </w:rPr>
        <w:t>habilité à recevoir les malades</w:t>
      </w:r>
      <w:r>
        <w:rPr>
          <w:szCs w:val="24"/>
        </w:rPr>
        <w:t> ;</w:t>
      </w:r>
    </w:p>
    <w:p w:rsidR="00D01FAD" w:rsidRPr="005F0C2F" w:rsidRDefault="00D01FAD" w:rsidP="00D01FAD">
      <w:pPr>
        <w:ind w:left="720" w:hanging="360"/>
        <w:jc w:val="both"/>
        <w:rPr>
          <w:szCs w:val="24"/>
        </w:rPr>
      </w:pPr>
      <w:r w:rsidRPr="00024729">
        <w:rPr>
          <w:szCs w:val="24"/>
        </w:rPr>
        <w:t>-</w:t>
      </w:r>
      <w:r>
        <w:rPr>
          <w:szCs w:val="24"/>
        </w:rPr>
        <w:tab/>
      </w:r>
      <w:r w:rsidRPr="00024729">
        <w:rPr>
          <w:szCs w:val="24"/>
        </w:rPr>
        <w:t>appui donné à l’administration</w:t>
      </w:r>
      <w:r>
        <w:rPr>
          <w:szCs w:val="24"/>
        </w:rPr>
        <w:t> ;</w:t>
      </w:r>
    </w:p>
    <w:p w:rsidR="00D01FAD" w:rsidRPr="005F0C2F" w:rsidRDefault="00D01FAD" w:rsidP="00D01FAD">
      <w:pPr>
        <w:ind w:left="720" w:hanging="360"/>
        <w:jc w:val="both"/>
        <w:rPr>
          <w:szCs w:val="24"/>
        </w:rPr>
      </w:pPr>
      <w:r w:rsidRPr="00024729">
        <w:rPr>
          <w:szCs w:val="24"/>
        </w:rPr>
        <w:t>-</w:t>
      </w:r>
      <w:r>
        <w:rPr>
          <w:szCs w:val="24"/>
        </w:rPr>
        <w:tab/>
      </w:r>
      <w:r w:rsidRPr="00024729">
        <w:rPr>
          <w:szCs w:val="24"/>
        </w:rPr>
        <w:t>respect des règlements et de la politique du groupe</w:t>
      </w:r>
      <w:r>
        <w:rPr>
          <w:szCs w:val="24"/>
        </w:rPr>
        <w:t> ;</w:t>
      </w:r>
    </w:p>
    <w:p w:rsidR="00D01FAD" w:rsidRPr="005F0C2F" w:rsidRDefault="00D01FAD" w:rsidP="00D01FAD">
      <w:pPr>
        <w:ind w:left="720" w:hanging="360"/>
        <w:jc w:val="both"/>
        <w:rPr>
          <w:szCs w:val="24"/>
        </w:rPr>
      </w:pPr>
      <w:r w:rsidRPr="00024729">
        <w:rPr>
          <w:szCs w:val="24"/>
        </w:rPr>
        <w:t>-</w:t>
      </w:r>
      <w:r>
        <w:rPr>
          <w:szCs w:val="24"/>
        </w:rPr>
        <w:tab/>
      </w:r>
      <w:r w:rsidRPr="00024729">
        <w:rPr>
          <w:szCs w:val="24"/>
        </w:rPr>
        <w:t>respect des délais et des échéances</w:t>
      </w:r>
      <w:r>
        <w:rPr>
          <w:szCs w:val="24"/>
        </w:rPr>
        <w:t> ;</w:t>
      </w:r>
    </w:p>
    <w:p w:rsidR="00D01FAD" w:rsidRPr="005F0C2F" w:rsidRDefault="00D01FAD" w:rsidP="00D01FAD">
      <w:pPr>
        <w:ind w:left="720" w:hanging="360"/>
        <w:jc w:val="both"/>
        <w:rPr>
          <w:szCs w:val="24"/>
        </w:rPr>
      </w:pPr>
      <w:r w:rsidRPr="00024729">
        <w:rPr>
          <w:szCs w:val="24"/>
        </w:rPr>
        <w:t>-</w:t>
      </w:r>
      <w:r>
        <w:rPr>
          <w:szCs w:val="24"/>
        </w:rPr>
        <w:tab/>
      </w:r>
      <w:r w:rsidRPr="00024729">
        <w:rPr>
          <w:szCs w:val="24"/>
        </w:rPr>
        <w:t>faculté de discernement dans l’analyse d’un problème</w:t>
      </w:r>
      <w:r>
        <w:rPr>
          <w:szCs w:val="24"/>
        </w:rPr>
        <w:t> ;</w:t>
      </w:r>
      <w:r w:rsidRPr="00024729">
        <w:rPr>
          <w:szCs w:val="24"/>
        </w:rPr>
        <w:t xml:space="preserve"> </w:t>
      </w:r>
    </w:p>
    <w:p w:rsidR="00D01FAD" w:rsidRPr="005F0C2F" w:rsidRDefault="00D01FAD" w:rsidP="00D01FAD">
      <w:pPr>
        <w:ind w:left="720" w:hanging="360"/>
        <w:jc w:val="both"/>
        <w:rPr>
          <w:szCs w:val="24"/>
        </w:rPr>
      </w:pPr>
      <w:r w:rsidRPr="00024729">
        <w:rPr>
          <w:szCs w:val="24"/>
        </w:rPr>
        <w:t>-</w:t>
      </w:r>
      <w:r>
        <w:rPr>
          <w:szCs w:val="24"/>
        </w:rPr>
        <w:tab/>
      </w:r>
      <w:r w:rsidRPr="00024729">
        <w:rPr>
          <w:szCs w:val="24"/>
        </w:rPr>
        <w:t>aptitude à proposer des solutions adaptées aux problèmes re</w:t>
      </w:r>
      <w:r w:rsidRPr="00024729">
        <w:rPr>
          <w:szCs w:val="24"/>
        </w:rPr>
        <w:t>n</w:t>
      </w:r>
      <w:r w:rsidRPr="00024729">
        <w:rPr>
          <w:szCs w:val="24"/>
        </w:rPr>
        <w:t>contrés dans l’accomplissement d’un travail</w:t>
      </w:r>
      <w:r>
        <w:rPr>
          <w:szCs w:val="24"/>
        </w:rPr>
        <w:t> ;</w:t>
      </w:r>
    </w:p>
    <w:p w:rsidR="00D01FAD" w:rsidRPr="005F0C2F" w:rsidRDefault="00D01FAD" w:rsidP="00D01FAD">
      <w:pPr>
        <w:ind w:left="720" w:hanging="360"/>
        <w:jc w:val="both"/>
        <w:rPr>
          <w:szCs w:val="24"/>
        </w:rPr>
      </w:pPr>
      <w:r w:rsidRPr="00024729">
        <w:rPr>
          <w:szCs w:val="24"/>
        </w:rPr>
        <w:t>-</w:t>
      </w:r>
      <w:r>
        <w:rPr>
          <w:szCs w:val="24"/>
        </w:rPr>
        <w:tab/>
      </w:r>
      <w:r w:rsidRPr="00024729">
        <w:rPr>
          <w:szCs w:val="24"/>
        </w:rPr>
        <w:t>esprit de collaboration avec les collègues</w:t>
      </w:r>
      <w:r>
        <w:rPr>
          <w:szCs w:val="24"/>
        </w:rPr>
        <w:t> ;</w:t>
      </w:r>
    </w:p>
    <w:p w:rsidR="00D01FAD" w:rsidRPr="005F0C2F" w:rsidRDefault="00D01FAD" w:rsidP="00D01FAD">
      <w:pPr>
        <w:ind w:left="720" w:hanging="360"/>
        <w:jc w:val="both"/>
        <w:rPr>
          <w:szCs w:val="24"/>
        </w:rPr>
      </w:pPr>
      <w:r w:rsidRPr="00024729">
        <w:rPr>
          <w:szCs w:val="24"/>
        </w:rPr>
        <w:t>-</w:t>
      </w:r>
      <w:r>
        <w:rPr>
          <w:szCs w:val="24"/>
        </w:rPr>
        <w:tab/>
      </w:r>
      <w:r w:rsidRPr="00024729">
        <w:rPr>
          <w:szCs w:val="24"/>
        </w:rPr>
        <w:t>respect de l’éthique professionnelle et de l’intégrité dans l’exercice de sa fonction.</w:t>
      </w:r>
    </w:p>
    <w:p w:rsidR="00D01FAD" w:rsidRPr="00024729" w:rsidRDefault="00D01FAD" w:rsidP="00D01FAD">
      <w:pPr>
        <w:ind w:left="720" w:hanging="360"/>
        <w:jc w:val="both"/>
        <w:rPr>
          <w:szCs w:val="24"/>
        </w:rPr>
      </w:pPr>
    </w:p>
    <w:p w:rsidR="00D01FAD" w:rsidRPr="00024729" w:rsidRDefault="00D01FAD" w:rsidP="00D01FAD">
      <w:pPr>
        <w:pStyle w:val="a"/>
      </w:pPr>
      <w:r w:rsidRPr="00024729">
        <w:t>1.9.2</w:t>
      </w:r>
      <w:r>
        <w:t>.</w:t>
      </w:r>
      <w:r w:rsidRPr="00024729">
        <w:t xml:space="preserve"> Résultats du travail </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Apres l’évaluation, les résultats seront transmis au Directeur Ex</w:t>
      </w:r>
      <w:r w:rsidRPr="00024729">
        <w:rPr>
          <w:szCs w:val="24"/>
        </w:rPr>
        <w:t>é</w:t>
      </w:r>
      <w:r w:rsidRPr="00024729">
        <w:rPr>
          <w:szCs w:val="24"/>
        </w:rPr>
        <w:t>cutif (DE), sous cachet confidentiel, qui donne son avis et décide du changement éventuel à apporter à la situation de l’employé, après consultation auprès du Comité de Gestion. Si les objectifs sont atteints et le résultat est satisfaisant, la performance de l’employé doit être reconnue par des félicitations et des mots d’encouragement voire m</w:t>
      </w:r>
      <w:r w:rsidRPr="00024729">
        <w:rPr>
          <w:szCs w:val="24"/>
        </w:rPr>
        <w:t>ê</w:t>
      </w:r>
      <w:r w:rsidRPr="00024729">
        <w:rPr>
          <w:szCs w:val="24"/>
        </w:rPr>
        <w:t>me des primes si possible. En revanche, si le résultat n’est pas satisfa</w:t>
      </w:r>
      <w:r w:rsidRPr="00024729">
        <w:rPr>
          <w:szCs w:val="24"/>
        </w:rPr>
        <w:t>i</w:t>
      </w:r>
      <w:r w:rsidRPr="00024729">
        <w:rPr>
          <w:szCs w:val="24"/>
        </w:rPr>
        <w:t>sant, il faut en rechercher la cause en organisant une entrevue avec l’employé.</w:t>
      </w:r>
    </w:p>
    <w:p w:rsidR="00D01FAD" w:rsidRPr="00024729" w:rsidRDefault="00D01FAD" w:rsidP="00D01FAD">
      <w:pPr>
        <w:spacing w:before="120" w:after="120"/>
        <w:jc w:val="both"/>
        <w:rPr>
          <w:bCs/>
          <w:iCs/>
          <w:szCs w:val="24"/>
        </w:rPr>
      </w:pPr>
      <w:r w:rsidRPr="00024729">
        <w:rPr>
          <w:szCs w:val="24"/>
        </w:rPr>
        <w:t xml:space="preserve">L’assistant DE établit les lettres de notification de ces résultats et changement à chaque intéressé, les transmet au DE sous plis fermés et confidentiels pour information et transmission aux intéressés. Les modalités d’exécution de cette évaluation seront précisées par note de service du DE ou du Comité de Gestion. </w:t>
      </w:r>
      <w:r w:rsidRPr="00024729">
        <w:rPr>
          <w:bCs/>
          <w:iCs/>
          <w:szCs w:val="24"/>
        </w:rPr>
        <w:t>Les rapports d’évaluation ne peuvent, en aucun cas, être considérés ou utilisés comme instruments disciplinaires.</w:t>
      </w:r>
    </w:p>
    <w:p w:rsidR="00D01FAD" w:rsidRDefault="00D01FAD" w:rsidP="00D01FAD">
      <w:pPr>
        <w:spacing w:before="120" w:after="120"/>
        <w:jc w:val="both"/>
        <w:rPr>
          <w:szCs w:val="24"/>
        </w:rPr>
      </w:pPr>
      <w:r>
        <w:rPr>
          <w:szCs w:val="24"/>
        </w:rPr>
        <w:br w:type="page"/>
      </w:r>
    </w:p>
    <w:p w:rsidR="00D01FAD" w:rsidRPr="00024729" w:rsidRDefault="00D01FAD" w:rsidP="00D01FAD">
      <w:pPr>
        <w:spacing w:before="120" w:after="120"/>
        <w:jc w:val="both"/>
        <w:rPr>
          <w:szCs w:val="24"/>
        </w:rPr>
      </w:pPr>
    </w:p>
    <w:p w:rsidR="00D01FAD" w:rsidRPr="00024729" w:rsidRDefault="00D01FAD" w:rsidP="00D01FAD">
      <w:pPr>
        <w:pStyle w:val="planche"/>
      </w:pPr>
      <w:bookmarkStart w:id="108" w:name="These_pt_2_chap_5_sec_2"/>
      <w:r w:rsidRPr="00024729">
        <w:t>Section 2</w:t>
      </w:r>
      <w:r>
        <w:br/>
      </w:r>
      <w:r w:rsidRPr="00024729">
        <w:t>PROCÉDURES ADMINISTRATIVES</w:t>
      </w:r>
      <w:r>
        <w:br/>
      </w:r>
      <w:r w:rsidRPr="00024729">
        <w:t>- GE</w:t>
      </w:r>
      <w:r w:rsidRPr="00024729">
        <w:t>S</w:t>
      </w:r>
      <w:r w:rsidRPr="00024729">
        <w:t>TION DE L’ORGANISATION</w:t>
      </w:r>
    </w:p>
    <w:bookmarkEnd w:id="108"/>
    <w:p w:rsidR="00D01FAD" w:rsidRPr="00024729" w:rsidRDefault="00D01FAD" w:rsidP="00D01FAD">
      <w:pPr>
        <w:spacing w:before="120" w:after="120"/>
        <w:jc w:val="both"/>
        <w:rPr>
          <w:szCs w:val="24"/>
        </w:rPr>
      </w:pPr>
    </w:p>
    <w:p w:rsidR="00D01FAD" w:rsidRPr="00024729" w:rsidRDefault="00D01FAD" w:rsidP="00D01FAD">
      <w:pPr>
        <w:pStyle w:val="Niveau12"/>
      </w:pPr>
      <w:bookmarkStart w:id="109" w:name="These_pt_2_chap_5_sec_2_1"/>
      <w:r w:rsidRPr="00024729">
        <w:t>2.1</w:t>
      </w:r>
      <w:r>
        <w:t>.</w:t>
      </w:r>
      <w:r w:rsidRPr="00024729">
        <w:t xml:space="preserve"> Courriers Administratifs</w:t>
      </w:r>
    </w:p>
    <w:bookmarkEnd w:id="109"/>
    <w:p w:rsidR="00D01FAD" w:rsidRDefault="00D01FAD" w:rsidP="00D01FAD">
      <w:pPr>
        <w:spacing w:before="120" w:after="120"/>
        <w:jc w:val="both"/>
        <w:rPr>
          <w:szCs w:val="24"/>
        </w:rPr>
      </w:pPr>
    </w:p>
    <w:p w:rsidR="00D01FAD" w:rsidRDefault="00D01FAD" w:rsidP="00D01FAD">
      <w:pPr>
        <w:spacing w:before="120" w:after="120"/>
        <w:jc w:val="both"/>
        <w:rPr>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b/>
          <w:bCs/>
          <w:szCs w:val="24"/>
        </w:rPr>
      </w:pPr>
      <w:r w:rsidRPr="00024729">
        <w:rPr>
          <w:szCs w:val="24"/>
        </w:rPr>
        <w:t xml:space="preserve">La gestion des courriers administratifs est assurée par la secrétaire ou la réceptionniste. Elle enregistre tous les courriers dans le cahier destiné à cet effet en leur attribuant un numéro d’arrivée par ordre chronologique et les distribue aux destinataires. </w:t>
      </w:r>
      <w:r w:rsidRPr="00024729">
        <w:rPr>
          <w:b/>
          <w:bCs/>
          <w:szCs w:val="24"/>
        </w:rPr>
        <w:t xml:space="preserve"> </w:t>
      </w:r>
      <w:r w:rsidRPr="00024729">
        <w:rPr>
          <w:szCs w:val="24"/>
        </w:rPr>
        <w:t>Il s’agit des courriers mettant l’administration de l’entreprise en relation avec ses partena</w:t>
      </w:r>
      <w:r w:rsidRPr="00024729">
        <w:rPr>
          <w:szCs w:val="24"/>
        </w:rPr>
        <w:t>i</w:t>
      </w:r>
      <w:r w:rsidRPr="00024729">
        <w:rPr>
          <w:szCs w:val="24"/>
        </w:rPr>
        <w:t>res, ses collaborateurs et les autres organismes publics ou privés (ba</w:t>
      </w:r>
      <w:r w:rsidRPr="00024729">
        <w:rPr>
          <w:szCs w:val="24"/>
        </w:rPr>
        <w:t>n</w:t>
      </w:r>
      <w:r w:rsidRPr="00024729">
        <w:rPr>
          <w:szCs w:val="24"/>
        </w:rPr>
        <w:t>ques, fournisseurs, instances étatiques…) ainsi que  les corresponda</w:t>
      </w:r>
      <w:r w:rsidRPr="00024729">
        <w:rPr>
          <w:szCs w:val="24"/>
        </w:rPr>
        <w:t>n</w:t>
      </w:r>
      <w:r w:rsidRPr="00024729">
        <w:rPr>
          <w:szCs w:val="24"/>
        </w:rPr>
        <w:t>ces internes.</w:t>
      </w:r>
    </w:p>
    <w:p w:rsidR="00D01FAD" w:rsidRDefault="00D01FAD" w:rsidP="00D01FAD">
      <w:pPr>
        <w:spacing w:before="120" w:after="120"/>
        <w:jc w:val="both"/>
        <w:rPr>
          <w:b/>
          <w:bCs/>
          <w:szCs w:val="24"/>
        </w:rPr>
      </w:pPr>
    </w:p>
    <w:p w:rsidR="00D01FAD" w:rsidRPr="00024729" w:rsidRDefault="00D01FAD" w:rsidP="00D01FAD">
      <w:pPr>
        <w:spacing w:before="120" w:after="120"/>
        <w:jc w:val="both"/>
        <w:rPr>
          <w:b/>
          <w:bCs/>
          <w:szCs w:val="24"/>
        </w:rPr>
      </w:pPr>
    </w:p>
    <w:p w:rsidR="00D01FAD" w:rsidRPr="00024729" w:rsidRDefault="00D01FAD" w:rsidP="00D01FAD">
      <w:pPr>
        <w:spacing w:before="120" w:after="120"/>
        <w:jc w:val="both"/>
        <w:rPr>
          <w:szCs w:val="24"/>
        </w:rPr>
      </w:pPr>
      <w:r w:rsidRPr="00024729">
        <w:rPr>
          <w:szCs w:val="24"/>
        </w:rPr>
        <w:t xml:space="preserve">Tous les documents (courriers) informatiques seront conservés et classés sur l’ordinateur de la secrétaire ou la personne concernée, qui doit effectuer des sauvegardes sur un support externe. </w:t>
      </w:r>
    </w:p>
    <w:p w:rsidR="00D01FAD" w:rsidRPr="00024729" w:rsidRDefault="00D01FAD" w:rsidP="00D01FAD">
      <w:pPr>
        <w:spacing w:before="120" w:after="120"/>
        <w:jc w:val="both"/>
        <w:rPr>
          <w:b/>
          <w:bCs/>
          <w:szCs w:val="24"/>
        </w:rPr>
      </w:pPr>
      <w:r>
        <w:rPr>
          <w:b/>
          <w:bCs/>
          <w:szCs w:val="24"/>
        </w:rPr>
        <w:br w:type="page"/>
      </w:r>
    </w:p>
    <w:p w:rsidR="00D01FAD" w:rsidRPr="005A695D" w:rsidRDefault="00D01FAD" w:rsidP="00D01FAD">
      <w:pPr>
        <w:spacing w:before="60" w:after="60"/>
        <w:jc w:val="both"/>
        <w:rPr>
          <w:b/>
          <w:bCs/>
          <w:sz w:val="24"/>
          <w:szCs w:val="24"/>
        </w:rPr>
      </w:pPr>
      <w:r w:rsidRPr="005A695D">
        <w:rPr>
          <w:b/>
          <w:bCs/>
          <w:sz w:val="24"/>
          <w:szCs w:val="24"/>
        </w:rPr>
        <w:t>Tab 1 : Modèle tableau d’enregistrement des courriers</w:t>
      </w:r>
    </w:p>
    <w:p w:rsidR="00D01FAD" w:rsidRPr="005A695D" w:rsidRDefault="00D01FAD" w:rsidP="00D01FAD">
      <w:pPr>
        <w:spacing w:before="60" w:after="60"/>
        <w:jc w:val="both"/>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800"/>
        <w:gridCol w:w="1602"/>
        <w:gridCol w:w="1498"/>
        <w:gridCol w:w="1334"/>
        <w:gridCol w:w="1594"/>
      </w:tblGrid>
      <w:tr w:rsidR="00D01FAD" w:rsidRPr="005A695D">
        <w:trPr>
          <w:trHeight w:val="503"/>
        </w:trPr>
        <w:tc>
          <w:tcPr>
            <w:tcW w:w="1663" w:type="dxa"/>
            <w:shd w:val="clear" w:color="auto" w:fill="F5F2D8"/>
          </w:tcPr>
          <w:p w:rsidR="00D01FAD" w:rsidRPr="005A695D" w:rsidRDefault="00D01FAD" w:rsidP="00D01FAD">
            <w:pPr>
              <w:spacing w:before="60" w:after="60"/>
              <w:ind w:firstLine="0"/>
              <w:jc w:val="both"/>
              <w:rPr>
                <w:color w:val="000000"/>
                <w:sz w:val="24"/>
                <w:szCs w:val="24"/>
                <w:lang w:bidi="ar-SA"/>
              </w:rPr>
            </w:pPr>
            <w:r w:rsidRPr="005A695D">
              <w:rPr>
                <w:b/>
                <w:bCs/>
                <w:color w:val="000000"/>
                <w:sz w:val="24"/>
                <w:szCs w:val="24"/>
                <w:lang w:bidi="ar-SA"/>
              </w:rPr>
              <w:t>Date</w:t>
            </w:r>
          </w:p>
        </w:tc>
        <w:tc>
          <w:tcPr>
            <w:tcW w:w="1069" w:type="dxa"/>
            <w:shd w:val="clear" w:color="auto" w:fill="F5F2D8"/>
          </w:tcPr>
          <w:p w:rsidR="00D01FAD" w:rsidRPr="005A695D" w:rsidRDefault="00D01FAD" w:rsidP="00D01FAD">
            <w:pPr>
              <w:spacing w:before="60" w:after="60"/>
              <w:ind w:firstLine="0"/>
              <w:jc w:val="center"/>
              <w:rPr>
                <w:color w:val="000000"/>
                <w:sz w:val="24"/>
                <w:szCs w:val="24"/>
                <w:lang w:bidi="ar-SA"/>
              </w:rPr>
            </w:pPr>
            <w:r w:rsidRPr="005A695D">
              <w:rPr>
                <w:b/>
                <w:bCs/>
                <w:color w:val="000000"/>
                <w:sz w:val="24"/>
                <w:szCs w:val="24"/>
                <w:lang w:bidi="ar-SA"/>
              </w:rPr>
              <w:t>#</w:t>
            </w:r>
          </w:p>
        </w:tc>
        <w:tc>
          <w:tcPr>
            <w:tcW w:w="1935" w:type="dxa"/>
            <w:shd w:val="clear" w:color="auto" w:fill="F5F2D8"/>
          </w:tcPr>
          <w:p w:rsidR="00D01FAD" w:rsidRPr="005A695D" w:rsidRDefault="00D01FAD" w:rsidP="00D01FAD">
            <w:pPr>
              <w:spacing w:before="60" w:after="60"/>
              <w:ind w:firstLine="0"/>
              <w:rPr>
                <w:color w:val="000000"/>
                <w:sz w:val="24"/>
                <w:szCs w:val="24"/>
                <w:lang w:bidi="ar-SA"/>
              </w:rPr>
            </w:pPr>
            <w:r w:rsidRPr="005A695D">
              <w:rPr>
                <w:b/>
                <w:bCs/>
                <w:color w:val="000000"/>
                <w:sz w:val="24"/>
                <w:szCs w:val="24"/>
                <w:lang w:bidi="ar-SA"/>
              </w:rPr>
              <w:t>N</w:t>
            </w:r>
            <w:r w:rsidRPr="005A695D">
              <w:rPr>
                <w:b/>
                <w:bCs/>
                <w:color w:val="000000"/>
                <w:sz w:val="24"/>
                <w:szCs w:val="24"/>
                <w:lang w:bidi="ar-SA"/>
              </w:rPr>
              <w:t>a</w:t>
            </w:r>
            <w:r w:rsidRPr="005A695D">
              <w:rPr>
                <w:b/>
                <w:bCs/>
                <w:color w:val="000000"/>
                <w:sz w:val="24"/>
                <w:szCs w:val="24"/>
                <w:lang w:bidi="ar-SA"/>
              </w:rPr>
              <w:t>ture du cou</w:t>
            </w:r>
            <w:r w:rsidRPr="005A695D">
              <w:rPr>
                <w:b/>
                <w:bCs/>
                <w:color w:val="000000"/>
                <w:sz w:val="24"/>
                <w:szCs w:val="24"/>
                <w:lang w:bidi="ar-SA"/>
              </w:rPr>
              <w:t>r</w:t>
            </w:r>
            <w:r w:rsidRPr="005A695D">
              <w:rPr>
                <w:b/>
                <w:bCs/>
                <w:color w:val="000000"/>
                <w:sz w:val="24"/>
                <w:szCs w:val="24"/>
                <w:lang w:bidi="ar-SA"/>
              </w:rPr>
              <w:t>rier</w:t>
            </w:r>
          </w:p>
        </w:tc>
        <w:tc>
          <w:tcPr>
            <w:tcW w:w="1569" w:type="dxa"/>
            <w:shd w:val="clear" w:color="auto" w:fill="F5F2D8"/>
          </w:tcPr>
          <w:p w:rsidR="00D01FAD" w:rsidRPr="005A695D" w:rsidRDefault="00D01FAD" w:rsidP="00D01FAD">
            <w:pPr>
              <w:spacing w:before="60" w:after="60"/>
              <w:ind w:firstLine="0"/>
              <w:rPr>
                <w:color w:val="000000"/>
                <w:sz w:val="24"/>
                <w:szCs w:val="24"/>
                <w:lang w:bidi="ar-SA"/>
              </w:rPr>
            </w:pPr>
            <w:r w:rsidRPr="005A695D">
              <w:rPr>
                <w:b/>
                <w:bCs/>
                <w:color w:val="000000"/>
                <w:sz w:val="24"/>
                <w:szCs w:val="24"/>
                <w:lang w:bidi="ar-SA"/>
              </w:rPr>
              <w:t>Destinata</w:t>
            </w:r>
            <w:r w:rsidRPr="005A695D">
              <w:rPr>
                <w:b/>
                <w:bCs/>
                <w:color w:val="000000"/>
                <w:sz w:val="24"/>
                <w:szCs w:val="24"/>
                <w:lang w:bidi="ar-SA"/>
              </w:rPr>
              <w:t>i</w:t>
            </w:r>
            <w:r w:rsidRPr="005A695D">
              <w:rPr>
                <w:b/>
                <w:bCs/>
                <w:color w:val="000000"/>
                <w:sz w:val="24"/>
                <w:szCs w:val="24"/>
                <w:lang w:bidi="ar-SA"/>
              </w:rPr>
              <w:t>res</w:t>
            </w:r>
          </w:p>
        </w:tc>
        <w:tc>
          <w:tcPr>
            <w:tcW w:w="1581" w:type="dxa"/>
            <w:shd w:val="clear" w:color="auto" w:fill="F5F2D8"/>
          </w:tcPr>
          <w:p w:rsidR="00D01FAD" w:rsidRPr="005A695D" w:rsidRDefault="00D01FAD" w:rsidP="00D01FAD">
            <w:pPr>
              <w:spacing w:before="60" w:after="60"/>
              <w:ind w:firstLine="0"/>
              <w:rPr>
                <w:b/>
                <w:bCs/>
                <w:color w:val="000000"/>
                <w:sz w:val="24"/>
                <w:szCs w:val="24"/>
                <w:lang w:bidi="ar-SA"/>
              </w:rPr>
            </w:pPr>
            <w:r w:rsidRPr="005A695D">
              <w:rPr>
                <w:b/>
                <w:bCs/>
                <w:color w:val="000000"/>
                <w:sz w:val="24"/>
                <w:szCs w:val="24"/>
                <w:lang w:bidi="ar-SA"/>
              </w:rPr>
              <w:t>Tran</w:t>
            </w:r>
            <w:r w:rsidRPr="005A695D">
              <w:rPr>
                <w:b/>
                <w:bCs/>
                <w:color w:val="000000"/>
                <w:sz w:val="24"/>
                <w:szCs w:val="24"/>
                <w:lang w:bidi="ar-SA"/>
              </w:rPr>
              <w:t>s</w:t>
            </w:r>
            <w:r w:rsidRPr="005A695D">
              <w:rPr>
                <w:b/>
                <w:bCs/>
                <w:color w:val="000000"/>
                <w:sz w:val="24"/>
                <w:szCs w:val="24"/>
                <w:lang w:bidi="ar-SA"/>
              </w:rPr>
              <w:t>féré le</w:t>
            </w:r>
          </w:p>
        </w:tc>
        <w:tc>
          <w:tcPr>
            <w:tcW w:w="1759" w:type="dxa"/>
            <w:shd w:val="clear" w:color="auto" w:fill="F5F2D8"/>
          </w:tcPr>
          <w:p w:rsidR="00D01FAD" w:rsidRPr="005A695D" w:rsidRDefault="00D01FAD" w:rsidP="00D01FAD">
            <w:pPr>
              <w:spacing w:before="60" w:after="60"/>
              <w:ind w:firstLine="0"/>
              <w:rPr>
                <w:b/>
                <w:color w:val="000000"/>
                <w:sz w:val="24"/>
                <w:szCs w:val="24"/>
                <w:lang w:bidi="ar-SA"/>
              </w:rPr>
            </w:pPr>
            <w:r w:rsidRPr="005A695D">
              <w:rPr>
                <w:b/>
                <w:color w:val="000000"/>
                <w:sz w:val="24"/>
                <w:szCs w:val="24"/>
                <w:lang w:bidi="ar-SA"/>
              </w:rPr>
              <w:t>Signat</w:t>
            </w:r>
            <w:r w:rsidRPr="005A695D">
              <w:rPr>
                <w:b/>
                <w:color w:val="000000"/>
                <w:sz w:val="24"/>
                <w:szCs w:val="24"/>
                <w:lang w:bidi="ar-SA"/>
              </w:rPr>
              <w:t>u</w:t>
            </w:r>
            <w:r w:rsidRPr="005A695D">
              <w:rPr>
                <w:b/>
                <w:color w:val="000000"/>
                <w:sz w:val="24"/>
                <w:szCs w:val="24"/>
                <w:lang w:bidi="ar-SA"/>
              </w:rPr>
              <w:t>re/receveur</w:t>
            </w:r>
          </w:p>
        </w:tc>
      </w:tr>
      <w:tr w:rsidR="00D01FAD" w:rsidRPr="005A695D">
        <w:trPr>
          <w:trHeight w:val="467"/>
        </w:trPr>
        <w:tc>
          <w:tcPr>
            <w:tcW w:w="1663" w:type="dxa"/>
          </w:tcPr>
          <w:p w:rsidR="00D01FAD" w:rsidRPr="005A695D" w:rsidRDefault="00D01FAD" w:rsidP="00D01FAD">
            <w:pPr>
              <w:spacing w:before="60" w:after="60"/>
              <w:ind w:firstLine="0"/>
              <w:jc w:val="both"/>
              <w:rPr>
                <w:color w:val="000000"/>
                <w:sz w:val="24"/>
                <w:szCs w:val="24"/>
                <w:lang w:bidi="ar-SA"/>
              </w:rPr>
            </w:pPr>
          </w:p>
        </w:tc>
        <w:tc>
          <w:tcPr>
            <w:tcW w:w="1069" w:type="dxa"/>
          </w:tcPr>
          <w:p w:rsidR="00D01FAD" w:rsidRPr="005A695D" w:rsidRDefault="00D01FAD" w:rsidP="00D01FAD">
            <w:pPr>
              <w:spacing w:before="60" w:after="60"/>
              <w:ind w:firstLine="0"/>
              <w:jc w:val="both"/>
              <w:rPr>
                <w:color w:val="000000"/>
                <w:sz w:val="24"/>
                <w:szCs w:val="24"/>
                <w:lang w:bidi="ar-SA"/>
              </w:rPr>
            </w:pPr>
          </w:p>
        </w:tc>
        <w:tc>
          <w:tcPr>
            <w:tcW w:w="1935" w:type="dxa"/>
          </w:tcPr>
          <w:p w:rsidR="00D01FAD" w:rsidRPr="005A695D" w:rsidRDefault="00D01FAD" w:rsidP="00D01FAD">
            <w:pPr>
              <w:spacing w:before="60" w:after="60"/>
              <w:ind w:firstLine="0"/>
              <w:rPr>
                <w:color w:val="000000"/>
                <w:sz w:val="24"/>
                <w:szCs w:val="24"/>
                <w:lang w:bidi="ar-SA"/>
              </w:rPr>
            </w:pPr>
            <w:r w:rsidRPr="005A695D">
              <w:rPr>
                <w:color w:val="000000"/>
                <w:sz w:val="24"/>
                <w:szCs w:val="24"/>
                <w:lang w:bidi="ar-SA"/>
              </w:rPr>
              <w:t>Fa</w:t>
            </w:r>
            <w:r w:rsidRPr="005A695D">
              <w:rPr>
                <w:color w:val="000000"/>
                <w:sz w:val="24"/>
                <w:szCs w:val="24"/>
                <w:lang w:bidi="ar-SA"/>
              </w:rPr>
              <w:t>c</w:t>
            </w:r>
            <w:r w:rsidRPr="005A695D">
              <w:rPr>
                <w:color w:val="000000"/>
                <w:sz w:val="24"/>
                <w:szCs w:val="24"/>
                <w:lang w:bidi="ar-SA"/>
              </w:rPr>
              <w:t>ture</w:t>
            </w:r>
          </w:p>
        </w:tc>
        <w:tc>
          <w:tcPr>
            <w:tcW w:w="1569" w:type="dxa"/>
          </w:tcPr>
          <w:p w:rsidR="00D01FAD" w:rsidRPr="005A695D" w:rsidRDefault="00D01FAD" w:rsidP="00D01FAD">
            <w:pPr>
              <w:spacing w:before="60" w:after="60"/>
              <w:ind w:firstLine="0"/>
              <w:rPr>
                <w:color w:val="000000"/>
                <w:sz w:val="24"/>
                <w:szCs w:val="24"/>
                <w:lang w:bidi="ar-SA"/>
              </w:rPr>
            </w:pPr>
            <w:r w:rsidRPr="005A695D">
              <w:rPr>
                <w:color w:val="000000"/>
                <w:sz w:val="24"/>
                <w:szCs w:val="24"/>
                <w:lang w:bidi="ar-SA"/>
              </w:rPr>
              <w:t>Comptabil</w:t>
            </w:r>
            <w:r w:rsidRPr="005A695D">
              <w:rPr>
                <w:color w:val="000000"/>
                <w:sz w:val="24"/>
                <w:szCs w:val="24"/>
                <w:lang w:bidi="ar-SA"/>
              </w:rPr>
              <w:t>i</w:t>
            </w:r>
            <w:r w:rsidRPr="005A695D">
              <w:rPr>
                <w:color w:val="000000"/>
                <w:sz w:val="24"/>
                <w:szCs w:val="24"/>
                <w:lang w:bidi="ar-SA"/>
              </w:rPr>
              <w:t>té</w:t>
            </w:r>
          </w:p>
        </w:tc>
        <w:tc>
          <w:tcPr>
            <w:tcW w:w="1581" w:type="dxa"/>
          </w:tcPr>
          <w:p w:rsidR="00D01FAD" w:rsidRPr="005A695D" w:rsidRDefault="00D01FAD" w:rsidP="00D01FAD">
            <w:pPr>
              <w:spacing w:before="60" w:after="60"/>
              <w:ind w:firstLine="0"/>
              <w:jc w:val="both"/>
              <w:rPr>
                <w:color w:val="000000"/>
                <w:sz w:val="24"/>
                <w:szCs w:val="24"/>
                <w:lang w:bidi="ar-SA"/>
              </w:rPr>
            </w:pPr>
          </w:p>
        </w:tc>
        <w:tc>
          <w:tcPr>
            <w:tcW w:w="1759" w:type="dxa"/>
          </w:tcPr>
          <w:p w:rsidR="00D01FAD" w:rsidRPr="005A695D" w:rsidRDefault="00D01FAD" w:rsidP="00D01FAD">
            <w:pPr>
              <w:spacing w:before="60" w:after="60"/>
              <w:ind w:firstLine="0"/>
              <w:jc w:val="both"/>
              <w:rPr>
                <w:color w:val="000000"/>
                <w:sz w:val="24"/>
                <w:szCs w:val="24"/>
                <w:lang w:bidi="ar-SA"/>
              </w:rPr>
            </w:pPr>
          </w:p>
        </w:tc>
      </w:tr>
      <w:tr w:rsidR="00D01FAD" w:rsidRPr="005A695D">
        <w:trPr>
          <w:trHeight w:val="431"/>
        </w:trPr>
        <w:tc>
          <w:tcPr>
            <w:tcW w:w="1663" w:type="dxa"/>
          </w:tcPr>
          <w:p w:rsidR="00D01FAD" w:rsidRPr="005A695D" w:rsidRDefault="00D01FAD" w:rsidP="00D01FAD">
            <w:pPr>
              <w:spacing w:before="60" w:after="60"/>
              <w:ind w:firstLine="0"/>
              <w:jc w:val="both"/>
              <w:rPr>
                <w:color w:val="000000"/>
                <w:sz w:val="24"/>
                <w:szCs w:val="24"/>
                <w:lang w:bidi="ar-SA"/>
              </w:rPr>
            </w:pPr>
          </w:p>
        </w:tc>
        <w:tc>
          <w:tcPr>
            <w:tcW w:w="1069" w:type="dxa"/>
          </w:tcPr>
          <w:p w:rsidR="00D01FAD" w:rsidRPr="005A695D" w:rsidRDefault="00D01FAD" w:rsidP="00D01FAD">
            <w:pPr>
              <w:spacing w:before="60" w:after="60"/>
              <w:ind w:firstLine="0"/>
              <w:jc w:val="both"/>
              <w:rPr>
                <w:color w:val="000000"/>
                <w:sz w:val="24"/>
                <w:szCs w:val="24"/>
                <w:lang w:bidi="ar-SA"/>
              </w:rPr>
            </w:pPr>
          </w:p>
        </w:tc>
        <w:tc>
          <w:tcPr>
            <w:tcW w:w="1935" w:type="dxa"/>
          </w:tcPr>
          <w:p w:rsidR="00D01FAD" w:rsidRPr="005A695D" w:rsidRDefault="00D01FAD" w:rsidP="00D01FAD">
            <w:pPr>
              <w:spacing w:before="60" w:after="60"/>
              <w:ind w:firstLine="0"/>
              <w:rPr>
                <w:color w:val="000000"/>
                <w:sz w:val="24"/>
                <w:szCs w:val="24"/>
                <w:lang w:bidi="ar-SA"/>
              </w:rPr>
            </w:pPr>
            <w:r w:rsidRPr="005A695D">
              <w:rPr>
                <w:color w:val="000000"/>
                <w:sz w:val="24"/>
                <w:szCs w:val="24"/>
                <w:lang w:bidi="ar-SA"/>
              </w:rPr>
              <w:t>D</w:t>
            </w:r>
            <w:r w:rsidRPr="005A695D">
              <w:rPr>
                <w:color w:val="000000"/>
                <w:sz w:val="24"/>
                <w:szCs w:val="24"/>
                <w:lang w:bidi="ar-SA"/>
              </w:rPr>
              <w:t>e</w:t>
            </w:r>
            <w:r w:rsidRPr="005A695D">
              <w:rPr>
                <w:color w:val="000000"/>
                <w:sz w:val="24"/>
                <w:szCs w:val="24"/>
                <w:lang w:bidi="ar-SA"/>
              </w:rPr>
              <w:t>vis, pro-forma</w:t>
            </w:r>
          </w:p>
        </w:tc>
        <w:tc>
          <w:tcPr>
            <w:tcW w:w="1569" w:type="dxa"/>
          </w:tcPr>
          <w:p w:rsidR="00D01FAD" w:rsidRPr="005A695D" w:rsidRDefault="00D01FAD" w:rsidP="00D01FAD">
            <w:pPr>
              <w:spacing w:before="60" w:after="60"/>
              <w:ind w:firstLine="0"/>
              <w:rPr>
                <w:color w:val="000000"/>
                <w:sz w:val="24"/>
                <w:szCs w:val="24"/>
                <w:lang w:bidi="ar-SA"/>
              </w:rPr>
            </w:pPr>
            <w:r w:rsidRPr="005A695D">
              <w:rPr>
                <w:color w:val="000000"/>
                <w:sz w:val="24"/>
                <w:szCs w:val="24"/>
                <w:lang w:bidi="ar-SA"/>
              </w:rPr>
              <w:t>Directeur</w:t>
            </w:r>
          </w:p>
        </w:tc>
        <w:tc>
          <w:tcPr>
            <w:tcW w:w="1581" w:type="dxa"/>
          </w:tcPr>
          <w:p w:rsidR="00D01FAD" w:rsidRPr="005A695D" w:rsidRDefault="00D01FAD" w:rsidP="00D01FAD">
            <w:pPr>
              <w:spacing w:before="60" w:after="60"/>
              <w:ind w:firstLine="0"/>
              <w:jc w:val="both"/>
              <w:rPr>
                <w:color w:val="000000"/>
                <w:sz w:val="24"/>
                <w:szCs w:val="24"/>
                <w:lang w:bidi="ar-SA"/>
              </w:rPr>
            </w:pPr>
          </w:p>
        </w:tc>
        <w:tc>
          <w:tcPr>
            <w:tcW w:w="1759" w:type="dxa"/>
          </w:tcPr>
          <w:p w:rsidR="00D01FAD" w:rsidRPr="005A695D" w:rsidRDefault="00D01FAD" w:rsidP="00D01FAD">
            <w:pPr>
              <w:spacing w:before="60" w:after="60"/>
              <w:ind w:firstLine="0"/>
              <w:jc w:val="both"/>
              <w:rPr>
                <w:color w:val="000000"/>
                <w:sz w:val="24"/>
                <w:szCs w:val="24"/>
                <w:lang w:bidi="ar-SA"/>
              </w:rPr>
            </w:pPr>
          </w:p>
        </w:tc>
      </w:tr>
      <w:tr w:rsidR="00D01FAD" w:rsidRPr="005A695D">
        <w:trPr>
          <w:trHeight w:val="530"/>
        </w:trPr>
        <w:tc>
          <w:tcPr>
            <w:tcW w:w="1663" w:type="dxa"/>
          </w:tcPr>
          <w:p w:rsidR="00D01FAD" w:rsidRPr="005A695D" w:rsidRDefault="00D01FAD" w:rsidP="00D01FAD">
            <w:pPr>
              <w:spacing w:before="60" w:after="60"/>
              <w:ind w:firstLine="0"/>
              <w:jc w:val="both"/>
              <w:rPr>
                <w:color w:val="000000"/>
                <w:sz w:val="24"/>
                <w:szCs w:val="24"/>
                <w:lang w:bidi="ar-SA"/>
              </w:rPr>
            </w:pPr>
          </w:p>
        </w:tc>
        <w:tc>
          <w:tcPr>
            <w:tcW w:w="1069" w:type="dxa"/>
          </w:tcPr>
          <w:p w:rsidR="00D01FAD" w:rsidRPr="005A695D" w:rsidRDefault="00D01FAD" w:rsidP="00D01FAD">
            <w:pPr>
              <w:spacing w:before="60" w:after="60"/>
              <w:ind w:firstLine="0"/>
              <w:jc w:val="both"/>
              <w:rPr>
                <w:color w:val="000000"/>
                <w:sz w:val="24"/>
                <w:szCs w:val="24"/>
                <w:lang w:bidi="ar-SA"/>
              </w:rPr>
            </w:pPr>
          </w:p>
        </w:tc>
        <w:tc>
          <w:tcPr>
            <w:tcW w:w="1935" w:type="dxa"/>
          </w:tcPr>
          <w:p w:rsidR="00D01FAD" w:rsidRPr="005A695D" w:rsidRDefault="00D01FAD" w:rsidP="00D01FAD">
            <w:pPr>
              <w:spacing w:before="60" w:after="60"/>
              <w:ind w:firstLine="0"/>
              <w:rPr>
                <w:color w:val="000000"/>
                <w:sz w:val="24"/>
                <w:szCs w:val="24"/>
                <w:lang w:bidi="ar-SA"/>
              </w:rPr>
            </w:pPr>
            <w:r w:rsidRPr="005A695D">
              <w:rPr>
                <w:color w:val="000000"/>
                <w:sz w:val="24"/>
                <w:szCs w:val="24"/>
                <w:lang w:bidi="ar-SA"/>
              </w:rPr>
              <w:t>R</w:t>
            </w:r>
            <w:r w:rsidRPr="005A695D">
              <w:rPr>
                <w:color w:val="000000"/>
                <w:sz w:val="24"/>
                <w:szCs w:val="24"/>
                <w:lang w:bidi="ar-SA"/>
              </w:rPr>
              <w:t>e</w:t>
            </w:r>
            <w:r w:rsidRPr="005A695D">
              <w:rPr>
                <w:color w:val="000000"/>
                <w:sz w:val="24"/>
                <w:szCs w:val="24"/>
                <w:lang w:bidi="ar-SA"/>
              </w:rPr>
              <w:t>levés des comptes ba</w:t>
            </w:r>
            <w:r w:rsidRPr="005A695D">
              <w:rPr>
                <w:color w:val="000000"/>
                <w:sz w:val="24"/>
                <w:szCs w:val="24"/>
                <w:lang w:bidi="ar-SA"/>
              </w:rPr>
              <w:t>n</w:t>
            </w:r>
            <w:r w:rsidRPr="005A695D">
              <w:rPr>
                <w:color w:val="000000"/>
                <w:sz w:val="24"/>
                <w:szCs w:val="24"/>
                <w:lang w:bidi="ar-SA"/>
              </w:rPr>
              <w:t>ca</w:t>
            </w:r>
            <w:r w:rsidRPr="005A695D">
              <w:rPr>
                <w:color w:val="000000"/>
                <w:sz w:val="24"/>
                <w:szCs w:val="24"/>
                <w:lang w:bidi="ar-SA"/>
              </w:rPr>
              <w:t>i</w:t>
            </w:r>
            <w:r w:rsidRPr="005A695D">
              <w:rPr>
                <w:color w:val="000000"/>
                <w:sz w:val="24"/>
                <w:szCs w:val="24"/>
                <w:lang w:bidi="ar-SA"/>
              </w:rPr>
              <w:t>res</w:t>
            </w:r>
          </w:p>
        </w:tc>
        <w:tc>
          <w:tcPr>
            <w:tcW w:w="1569" w:type="dxa"/>
          </w:tcPr>
          <w:p w:rsidR="00D01FAD" w:rsidRPr="005A695D" w:rsidRDefault="00D01FAD" w:rsidP="00D01FAD">
            <w:pPr>
              <w:spacing w:before="60" w:after="60"/>
              <w:ind w:firstLine="0"/>
              <w:rPr>
                <w:color w:val="000000"/>
                <w:sz w:val="24"/>
                <w:szCs w:val="24"/>
                <w:lang w:bidi="ar-SA"/>
              </w:rPr>
            </w:pPr>
            <w:r w:rsidRPr="005A695D">
              <w:rPr>
                <w:color w:val="000000"/>
                <w:sz w:val="24"/>
                <w:szCs w:val="24"/>
                <w:lang w:bidi="ar-SA"/>
              </w:rPr>
              <w:t>Comptabil</w:t>
            </w:r>
            <w:r w:rsidRPr="005A695D">
              <w:rPr>
                <w:color w:val="000000"/>
                <w:sz w:val="24"/>
                <w:szCs w:val="24"/>
                <w:lang w:bidi="ar-SA"/>
              </w:rPr>
              <w:t>i</w:t>
            </w:r>
            <w:r w:rsidRPr="005A695D">
              <w:rPr>
                <w:color w:val="000000"/>
                <w:sz w:val="24"/>
                <w:szCs w:val="24"/>
                <w:lang w:bidi="ar-SA"/>
              </w:rPr>
              <w:t>té</w:t>
            </w:r>
          </w:p>
        </w:tc>
        <w:tc>
          <w:tcPr>
            <w:tcW w:w="1581" w:type="dxa"/>
          </w:tcPr>
          <w:p w:rsidR="00D01FAD" w:rsidRPr="005A695D" w:rsidRDefault="00D01FAD" w:rsidP="00D01FAD">
            <w:pPr>
              <w:spacing w:before="60" w:after="60"/>
              <w:ind w:firstLine="0"/>
              <w:jc w:val="both"/>
              <w:rPr>
                <w:color w:val="000000"/>
                <w:sz w:val="24"/>
                <w:szCs w:val="24"/>
                <w:lang w:bidi="ar-SA"/>
              </w:rPr>
            </w:pPr>
          </w:p>
        </w:tc>
        <w:tc>
          <w:tcPr>
            <w:tcW w:w="1759" w:type="dxa"/>
          </w:tcPr>
          <w:p w:rsidR="00D01FAD" w:rsidRPr="005A695D" w:rsidRDefault="00D01FAD" w:rsidP="00D01FAD">
            <w:pPr>
              <w:spacing w:before="60" w:after="60"/>
              <w:ind w:firstLine="0"/>
              <w:jc w:val="both"/>
              <w:rPr>
                <w:color w:val="000000"/>
                <w:sz w:val="24"/>
                <w:szCs w:val="24"/>
                <w:lang w:bidi="ar-SA"/>
              </w:rPr>
            </w:pPr>
          </w:p>
        </w:tc>
      </w:tr>
      <w:tr w:rsidR="00D01FAD" w:rsidRPr="005A695D">
        <w:trPr>
          <w:trHeight w:val="530"/>
        </w:trPr>
        <w:tc>
          <w:tcPr>
            <w:tcW w:w="1663" w:type="dxa"/>
          </w:tcPr>
          <w:p w:rsidR="00D01FAD" w:rsidRPr="005A695D" w:rsidRDefault="00D01FAD" w:rsidP="00D01FAD">
            <w:pPr>
              <w:spacing w:before="60" w:after="60"/>
              <w:ind w:firstLine="0"/>
              <w:jc w:val="both"/>
              <w:rPr>
                <w:color w:val="000000"/>
                <w:sz w:val="24"/>
                <w:szCs w:val="24"/>
                <w:lang w:bidi="ar-SA"/>
              </w:rPr>
            </w:pPr>
          </w:p>
        </w:tc>
        <w:tc>
          <w:tcPr>
            <w:tcW w:w="1069" w:type="dxa"/>
          </w:tcPr>
          <w:p w:rsidR="00D01FAD" w:rsidRPr="005A695D" w:rsidRDefault="00D01FAD" w:rsidP="00D01FAD">
            <w:pPr>
              <w:spacing w:before="60" w:after="60"/>
              <w:ind w:firstLine="0"/>
              <w:jc w:val="both"/>
              <w:rPr>
                <w:color w:val="000000"/>
                <w:sz w:val="24"/>
                <w:szCs w:val="24"/>
                <w:lang w:bidi="ar-SA"/>
              </w:rPr>
            </w:pPr>
          </w:p>
        </w:tc>
        <w:tc>
          <w:tcPr>
            <w:tcW w:w="1935" w:type="dxa"/>
          </w:tcPr>
          <w:p w:rsidR="00D01FAD" w:rsidRPr="005A695D" w:rsidRDefault="00D01FAD" w:rsidP="00D01FAD">
            <w:pPr>
              <w:spacing w:before="60" w:after="60"/>
              <w:ind w:firstLine="0"/>
              <w:rPr>
                <w:color w:val="000000"/>
                <w:sz w:val="24"/>
                <w:szCs w:val="24"/>
                <w:lang w:bidi="ar-SA"/>
              </w:rPr>
            </w:pPr>
            <w:r w:rsidRPr="005A695D">
              <w:rPr>
                <w:color w:val="000000"/>
                <w:sz w:val="24"/>
                <w:szCs w:val="24"/>
                <w:lang w:bidi="ar-SA"/>
              </w:rPr>
              <w:t>Courrier reçus du perso</w:t>
            </w:r>
            <w:r w:rsidRPr="005A695D">
              <w:rPr>
                <w:color w:val="000000"/>
                <w:sz w:val="24"/>
                <w:szCs w:val="24"/>
                <w:lang w:bidi="ar-SA"/>
              </w:rPr>
              <w:t>n</w:t>
            </w:r>
            <w:r w:rsidRPr="005A695D">
              <w:rPr>
                <w:color w:val="000000"/>
                <w:sz w:val="24"/>
                <w:szCs w:val="24"/>
                <w:lang w:bidi="ar-SA"/>
              </w:rPr>
              <w:t>nel</w:t>
            </w:r>
          </w:p>
        </w:tc>
        <w:tc>
          <w:tcPr>
            <w:tcW w:w="1569" w:type="dxa"/>
          </w:tcPr>
          <w:p w:rsidR="00D01FAD" w:rsidRPr="005A695D" w:rsidRDefault="00D01FAD" w:rsidP="00D01FAD">
            <w:pPr>
              <w:spacing w:before="60" w:after="60"/>
              <w:ind w:firstLine="0"/>
              <w:rPr>
                <w:color w:val="000000"/>
                <w:sz w:val="24"/>
                <w:szCs w:val="24"/>
                <w:lang w:bidi="ar-SA"/>
              </w:rPr>
            </w:pPr>
            <w:r w:rsidRPr="005A695D">
              <w:rPr>
                <w:color w:val="000000"/>
                <w:sz w:val="24"/>
                <w:szCs w:val="24"/>
                <w:lang w:bidi="ar-SA"/>
              </w:rPr>
              <w:t>Directeur</w:t>
            </w:r>
          </w:p>
        </w:tc>
        <w:tc>
          <w:tcPr>
            <w:tcW w:w="1581" w:type="dxa"/>
          </w:tcPr>
          <w:p w:rsidR="00D01FAD" w:rsidRPr="005A695D" w:rsidRDefault="00D01FAD" w:rsidP="00D01FAD">
            <w:pPr>
              <w:spacing w:before="60" w:after="60"/>
              <w:ind w:firstLine="0"/>
              <w:jc w:val="both"/>
              <w:rPr>
                <w:color w:val="000000"/>
                <w:sz w:val="24"/>
                <w:szCs w:val="24"/>
                <w:lang w:bidi="ar-SA"/>
              </w:rPr>
            </w:pPr>
          </w:p>
        </w:tc>
        <w:tc>
          <w:tcPr>
            <w:tcW w:w="1759" w:type="dxa"/>
          </w:tcPr>
          <w:p w:rsidR="00D01FAD" w:rsidRPr="005A695D" w:rsidRDefault="00D01FAD" w:rsidP="00D01FAD">
            <w:pPr>
              <w:spacing w:before="60" w:after="60"/>
              <w:ind w:firstLine="0"/>
              <w:jc w:val="both"/>
              <w:rPr>
                <w:color w:val="000000"/>
                <w:sz w:val="24"/>
                <w:szCs w:val="24"/>
                <w:lang w:bidi="ar-SA"/>
              </w:rPr>
            </w:pPr>
          </w:p>
        </w:tc>
      </w:tr>
      <w:tr w:rsidR="00D01FAD" w:rsidRPr="005A695D">
        <w:trPr>
          <w:trHeight w:val="530"/>
        </w:trPr>
        <w:tc>
          <w:tcPr>
            <w:tcW w:w="1663" w:type="dxa"/>
          </w:tcPr>
          <w:p w:rsidR="00D01FAD" w:rsidRPr="005A695D" w:rsidRDefault="00D01FAD" w:rsidP="00D01FAD">
            <w:pPr>
              <w:spacing w:before="60" w:after="60"/>
              <w:ind w:firstLine="0"/>
              <w:jc w:val="both"/>
              <w:rPr>
                <w:color w:val="000000"/>
                <w:sz w:val="24"/>
                <w:szCs w:val="24"/>
                <w:lang w:bidi="ar-SA"/>
              </w:rPr>
            </w:pPr>
          </w:p>
        </w:tc>
        <w:tc>
          <w:tcPr>
            <w:tcW w:w="1069" w:type="dxa"/>
          </w:tcPr>
          <w:p w:rsidR="00D01FAD" w:rsidRPr="005A695D" w:rsidRDefault="00D01FAD" w:rsidP="00D01FAD">
            <w:pPr>
              <w:spacing w:before="60" w:after="60"/>
              <w:ind w:firstLine="0"/>
              <w:jc w:val="both"/>
              <w:rPr>
                <w:color w:val="000000"/>
                <w:sz w:val="24"/>
                <w:szCs w:val="24"/>
                <w:lang w:bidi="ar-SA"/>
              </w:rPr>
            </w:pPr>
          </w:p>
        </w:tc>
        <w:tc>
          <w:tcPr>
            <w:tcW w:w="1935" w:type="dxa"/>
          </w:tcPr>
          <w:p w:rsidR="00D01FAD" w:rsidRPr="005A695D" w:rsidRDefault="00D01FAD" w:rsidP="00D01FAD">
            <w:pPr>
              <w:spacing w:before="60" w:after="60"/>
              <w:ind w:firstLine="0"/>
              <w:rPr>
                <w:color w:val="000000"/>
                <w:sz w:val="24"/>
                <w:szCs w:val="24"/>
                <w:lang w:bidi="ar-SA"/>
              </w:rPr>
            </w:pPr>
            <w:r w:rsidRPr="005A695D">
              <w:rPr>
                <w:color w:val="000000"/>
                <w:sz w:val="24"/>
                <w:szCs w:val="24"/>
                <w:lang w:bidi="ar-SA"/>
              </w:rPr>
              <w:t>Offres de se</w:t>
            </w:r>
            <w:r w:rsidRPr="005A695D">
              <w:rPr>
                <w:color w:val="000000"/>
                <w:sz w:val="24"/>
                <w:szCs w:val="24"/>
                <w:lang w:bidi="ar-SA"/>
              </w:rPr>
              <w:t>r</w:t>
            </w:r>
            <w:r w:rsidRPr="005A695D">
              <w:rPr>
                <w:color w:val="000000"/>
                <w:sz w:val="24"/>
                <w:szCs w:val="24"/>
                <w:lang w:bidi="ar-SA"/>
              </w:rPr>
              <w:t>vices et de pr</w:t>
            </w:r>
            <w:r w:rsidRPr="005A695D">
              <w:rPr>
                <w:color w:val="000000"/>
                <w:sz w:val="24"/>
                <w:szCs w:val="24"/>
                <w:lang w:bidi="ar-SA"/>
              </w:rPr>
              <w:t>o</w:t>
            </w:r>
            <w:r w:rsidRPr="005A695D">
              <w:rPr>
                <w:color w:val="000000"/>
                <w:sz w:val="24"/>
                <w:szCs w:val="24"/>
                <w:lang w:bidi="ar-SA"/>
              </w:rPr>
              <w:t>duits</w:t>
            </w:r>
          </w:p>
        </w:tc>
        <w:tc>
          <w:tcPr>
            <w:tcW w:w="1569" w:type="dxa"/>
          </w:tcPr>
          <w:p w:rsidR="00D01FAD" w:rsidRPr="005A695D" w:rsidRDefault="00D01FAD" w:rsidP="00D01FAD">
            <w:pPr>
              <w:spacing w:before="60" w:after="60"/>
              <w:ind w:firstLine="0"/>
              <w:rPr>
                <w:color w:val="000000"/>
                <w:sz w:val="24"/>
                <w:szCs w:val="24"/>
                <w:lang w:bidi="ar-SA"/>
              </w:rPr>
            </w:pPr>
          </w:p>
        </w:tc>
        <w:tc>
          <w:tcPr>
            <w:tcW w:w="1581" w:type="dxa"/>
          </w:tcPr>
          <w:p w:rsidR="00D01FAD" w:rsidRPr="005A695D" w:rsidRDefault="00D01FAD" w:rsidP="00D01FAD">
            <w:pPr>
              <w:spacing w:before="60" w:after="60"/>
              <w:ind w:firstLine="0"/>
              <w:jc w:val="both"/>
              <w:rPr>
                <w:color w:val="000000"/>
                <w:sz w:val="24"/>
                <w:szCs w:val="24"/>
                <w:lang w:bidi="ar-SA"/>
              </w:rPr>
            </w:pPr>
          </w:p>
        </w:tc>
        <w:tc>
          <w:tcPr>
            <w:tcW w:w="1759" w:type="dxa"/>
          </w:tcPr>
          <w:p w:rsidR="00D01FAD" w:rsidRPr="005A695D" w:rsidRDefault="00D01FAD" w:rsidP="00D01FAD">
            <w:pPr>
              <w:spacing w:before="60" w:after="60"/>
              <w:ind w:firstLine="0"/>
              <w:jc w:val="both"/>
              <w:rPr>
                <w:color w:val="000000"/>
                <w:sz w:val="24"/>
                <w:szCs w:val="24"/>
                <w:lang w:bidi="ar-SA"/>
              </w:rPr>
            </w:pPr>
          </w:p>
        </w:tc>
      </w:tr>
      <w:tr w:rsidR="00D01FAD" w:rsidRPr="005A695D">
        <w:trPr>
          <w:trHeight w:val="530"/>
        </w:trPr>
        <w:tc>
          <w:tcPr>
            <w:tcW w:w="1663" w:type="dxa"/>
          </w:tcPr>
          <w:p w:rsidR="00D01FAD" w:rsidRPr="005A695D" w:rsidRDefault="00D01FAD" w:rsidP="00D01FAD">
            <w:pPr>
              <w:spacing w:before="60" w:after="60"/>
              <w:ind w:firstLine="0"/>
              <w:jc w:val="both"/>
              <w:rPr>
                <w:color w:val="000000"/>
                <w:sz w:val="24"/>
                <w:szCs w:val="24"/>
                <w:lang w:bidi="ar-SA"/>
              </w:rPr>
            </w:pPr>
          </w:p>
        </w:tc>
        <w:tc>
          <w:tcPr>
            <w:tcW w:w="1069" w:type="dxa"/>
          </w:tcPr>
          <w:p w:rsidR="00D01FAD" w:rsidRPr="005A695D" w:rsidRDefault="00D01FAD" w:rsidP="00D01FAD">
            <w:pPr>
              <w:spacing w:before="60" w:after="60"/>
              <w:ind w:firstLine="0"/>
              <w:jc w:val="both"/>
              <w:rPr>
                <w:color w:val="000000"/>
                <w:sz w:val="24"/>
                <w:szCs w:val="24"/>
                <w:lang w:bidi="ar-SA"/>
              </w:rPr>
            </w:pPr>
          </w:p>
        </w:tc>
        <w:tc>
          <w:tcPr>
            <w:tcW w:w="1935" w:type="dxa"/>
          </w:tcPr>
          <w:p w:rsidR="00D01FAD" w:rsidRPr="005A695D" w:rsidRDefault="00D01FAD" w:rsidP="00D01FAD">
            <w:pPr>
              <w:spacing w:before="60" w:after="60"/>
              <w:ind w:firstLine="0"/>
              <w:jc w:val="both"/>
              <w:rPr>
                <w:color w:val="000000"/>
                <w:sz w:val="24"/>
                <w:szCs w:val="24"/>
                <w:lang w:bidi="ar-SA"/>
              </w:rPr>
            </w:pPr>
          </w:p>
        </w:tc>
        <w:tc>
          <w:tcPr>
            <w:tcW w:w="1569" w:type="dxa"/>
          </w:tcPr>
          <w:p w:rsidR="00D01FAD" w:rsidRPr="005A695D" w:rsidRDefault="00D01FAD" w:rsidP="00D01FAD">
            <w:pPr>
              <w:spacing w:before="60" w:after="60"/>
              <w:ind w:firstLine="0"/>
              <w:jc w:val="both"/>
              <w:rPr>
                <w:color w:val="000000"/>
                <w:sz w:val="24"/>
                <w:szCs w:val="24"/>
                <w:lang w:bidi="ar-SA"/>
              </w:rPr>
            </w:pPr>
          </w:p>
        </w:tc>
        <w:tc>
          <w:tcPr>
            <w:tcW w:w="1581" w:type="dxa"/>
          </w:tcPr>
          <w:p w:rsidR="00D01FAD" w:rsidRPr="005A695D" w:rsidRDefault="00D01FAD" w:rsidP="00D01FAD">
            <w:pPr>
              <w:spacing w:before="60" w:after="60"/>
              <w:ind w:firstLine="0"/>
              <w:jc w:val="both"/>
              <w:rPr>
                <w:color w:val="000000"/>
                <w:sz w:val="24"/>
                <w:szCs w:val="24"/>
                <w:lang w:bidi="ar-SA"/>
              </w:rPr>
            </w:pPr>
          </w:p>
        </w:tc>
        <w:tc>
          <w:tcPr>
            <w:tcW w:w="1759" w:type="dxa"/>
          </w:tcPr>
          <w:p w:rsidR="00D01FAD" w:rsidRPr="005A695D" w:rsidRDefault="00D01FAD" w:rsidP="00D01FAD">
            <w:pPr>
              <w:spacing w:before="60" w:after="60"/>
              <w:ind w:firstLine="0"/>
              <w:jc w:val="both"/>
              <w:rPr>
                <w:color w:val="000000"/>
                <w:sz w:val="24"/>
                <w:szCs w:val="24"/>
                <w:lang w:bidi="ar-SA"/>
              </w:rPr>
            </w:pPr>
          </w:p>
        </w:tc>
      </w:tr>
      <w:tr w:rsidR="00D01FAD" w:rsidRPr="005A695D">
        <w:trPr>
          <w:trHeight w:val="530"/>
        </w:trPr>
        <w:tc>
          <w:tcPr>
            <w:tcW w:w="1663" w:type="dxa"/>
          </w:tcPr>
          <w:p w:rsidR="00D01FAD" w:rsidRPr="005A695D" w:rsidRDefault="00D01FAD" w:rsidP="00D01FAD">
            <w:pPr>
              <w:spacing w:before="60" w:after="60"/>
              <w:ind w:firstLine="0"/>
              <w:jc w:val="both"/>
              <w:rPr>
                <w:color w:val="000000"/>
                <w:sz w:val="24"/>
                <w:szCs w:val="24"/>
                <w:lang w:bidi="ar-SA"/>
              </w:rPr>
            </w:pPr>
          </w:p>
        </w:tc>
        <w:tc>
          <w:tcPr>
            <w:tcW w:w="1069" w:type="dxa"/>
          </w:tcPr>
          <w:p w:rsidR="00D01FAD" w:rsidRPr="005A695D" w:rsidRDefault="00D01FAD" w:rsidP="00D01FAD">
            <w:pPr>
              <w:spacing w:before="60" w:after="60"/>
              <w:ind w:firstLine="0"/>
              <w:jc w:val="both"/>
              <w:rPr>
                <w:color w:val="000000"/>
                <w:sz w:val="24"/>
                <w:szCs w:val="24"/>
                <w:lang w:bidi="ar-SA"/>
              </w:rPr>
            </w:pPr>
          </w:p>
        </w:tc>
        <w:tc>
          <w:tcPr>
            <w:tcW w:w="1935" w:type="dxa"/>
          </w:tcPr>
          <w:p w:rsidR="00D01FAD" w:rsidRPr="005A695D" w:rsidRDefault="00D01FAD" w:rsidP="00D01FAD">
            <w:pPr>
              <w:spacing w:before="60" w:after="60"/>
              <w:ind w:firstLine="0"/>
              <w:jc w:val="both"/>
              <w:rPr>
                <w:color w:val="000000"/>
                <w:sz w:val="24"/>
                <w:szCs w:val="24"/>
                <w:lang w:bidi="ar-SA"/>
              </w:rPr>
            </w:pPr>
          </w:p>
        </w:tc>
        <w:tc>
          <w:tcPr>
            <w:tcW w:w="1569" w:type="dxa"/>
          </w:tcPr>
          <w:p w:rsidR="00D01FAD" w:rsidRPr="005A695D" w:rsidRDefault="00D01FAD" w:rsidP="00D01FAD">
            <w:pPr>
              <w:spacing w:before="60" w:after="60"/>
              <w:ind w:firstLine="0"/>
              <w:jc w:val="both"/>
              <w:rPr>
                <w:color w:val="000000"/>
                <w:sz w:val="24"/>
                <w:szCs w:val="24"/>
                <w:lang w:bidi="ar-SA"/>
              </w:rPr>
            </w:pPr>
          </w:p>
        </w:tc>
        <w:tc>
          <w:tcPr>
            <w:tcW w:w="1581" w:type="dxa"/>
          </w:tcPr>
          <w:p w:rsidR="00D01FAD" w:rsidRPr="005A695D" w:rsidRDefault="00D01FAD" w:rsidP="00D01FAD">
            <w:pPr>
              <w:spacing w:before="60" w:after="60"/>
              <w:ind w:firstLine="0"/>
              <w:jc w:val="both"/>
              <w:rPr>
                <w:color w:val="000000"/>
                <w:sz w:val="24"/>
                <w:szCs w:val="24"/>
                <w:lang w:bidi="ar-SA"/>
              </w:rPr>
            </w:pPr>
          </w:p>
        </w:tc>
        <w:tc>
          <w:tcPr>
            <w:tcW w:w="1759" w:type="dxa"/>
          </w:tcPr>
          <w:p w:rsidR="00D01FAD" w:rsidRPr="005A695D" w:rsidRDefault="00D01FAD" w:rsidP="00D01FAD">
            <w:pPr>
              <w:spacing w:before="60" w:after="60"/>
              <w:ind w:firstLine="0"/>
              <w:jc w:val="both"/>
              <w:rPr>
                <w:color w:val="000000"/>
                <w:sz w:val="24"/>
                <w:szCs w:val="24"/>
                <w:lang w:bidi="ar-SA"/>
              </w:rPr>
            </w:pPr>
          </w:p>
        </w:tc>
      </w:tr>
    </w:tbl>
    <w:p w:rsidR="00D01FAD" w:rsidRPr="00024729" w:rsidRDefault="00D01FAD" w:rsidP="00D01FAD">
      <w:pPr>
        <w:spacing w:before="120" w:after="120"/>
        <w:jc w:val="both"/>
        <w:rPr>
          <w:b/>
          <w:bCs/>
          <w:szCs w:val="24"/>
        </w:rPr>
      </w:pPr>
    </w:p>
    <w:p w:rsidR="00D01FAD" w:rsidRPr="00024729" w:rsidRDefault="00D01FAD" w:rsidP="00D01FAD">
      <w:pPr>
        <w:spacing w:before="120" w:after="120"/>
        <w:jc w:val="both"/>
        <w:rPr>
          <w:szCs w:val="24"/>
        </w:rPr>
      </w:pPr>
    </w:p>
    <w:p w:rsidR="00D01FAD" w:rsidRPr="00024729" w:rsidRDefault="00D01FAD" w:rsidP="00D01FAD">
      <w:pPr>
        <w:pStyle w:val="a"/>
      </w:pPr>
      <w:r w:rsidRPr="00024729">
        <w:t>2.1.1</w:t>
      </w:r>
      <w:r>
        <w:t>.</w:t>
      </w:r>
      <w:r w:rsidRPr="00024729">
        <w:t xml:space="preserve"> Transmission de documents </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Toute transmission de document doit faire l’objet de décharge</w:t>
      </w:r>
      <w:r>
        <w:rPr>
          <w:szCs w:val="24"/>
        </w:rPr>
        <w:t> :</w:t>
      </w:r>
    </w:p>
    <w:p w:rsidR="00D01FAD" w:rsidRDefault="00D01FAD" w:rsidP="00D01FAD">
      <w:pPr>
        <w:ind w:left="720" w:hanging="360"/>
        <w:jc w:val="both"/>
        <w:rPr>
          <w:szCs w:val="24"/>
        </w:rPr>
      </w:pPr>
    </w:p>
    <w:p w:rsidR="00D01FAD" w:rsidRPr="00024729" w:rsidRDefault="00D01FAD" w:rsidP="00D01FAD">
      <w:pPr>
        <w:ind w:left="720" w:hanging="360"/>
        <w:jc w:val="both"/>
        <w:rPr>
          <w:szCs w:val="24"/>
        </w:rPr>
      </w:pPr>
      <w:r w:rsidRPr="00024729">
        <w:rPr>
          <w:szCs w:val="24"/>
        </w:rPr>
        <w:t>-</w:t>
      </w:r>
      <w:r>
        <w:rPr>
          <w:szCs w:val="24"/>
        </w:rPr>
        <w:tab/>
      </w:r>
      <w:r w:rsidRPr="00024729">
        <w:rPr>
          <w:szCs w:val="24"/>
        </w:rPr>
        <w:t>sur cahier de transmission pour les plis ordinaires, fermés ou non et notamment pour les plis</w:t>
      </w:r>
      <w:r>
        <w:rPr>
          <w:szCs w:val="24"/>
        </w:rPr>
        <w:t xml:space="preserve"> c</w:t>
      </w:r>
      <w:r w:rsidRPr="00024729">
        <w:rPr>
          <w:szCs w:val="24"/>
        </w:rPr>
        <w:t>onfidentiels</w:t>
      </w:r>
      <w:r>
        <w:rPr>
          <w:szCs w:val="24"/>
        </w:rPr>
        <w:t> ;</w:t>
      </w:r>
    </w:p>
    <w:p w:rsidR="00D01FAD" w:rsidRPr="00024729" w:rsidRDefault="00D01FAD" w:rsidP="00D01FAD">
      <w:pPr>
        <w:ind w:left="720" w:hanging="360"/>
        <w:jc w:val="both"/>
        <w:rPr>
          <w:szCs w:val="24"/>
        </w:rPr>
      </w:pPr>
      <w:r w:rsidRPr="00024729">
        <w:rPr>
          <w:szCs w:val="24"/>
        </w:rPr>
        <w:t>-</w:t>
      </w:r>
      <w:r>
        <w:rPr>
          <w:szCs w:val="24"/>
        </w:rPr>
        <w:tab/>
      </w:r>
      <w:r w:rsidRPr="00024729">
        <w:rPr>
          <w:szCs w:val="24"/>
        </w:rPr>
        <w:t>Sur copie de document à transmettre ou de lettre d’accompagnement pour les documents qui font partie d’un dossier dont la constitution est obligatoire</w:t>
      </w:r>
      <w:r>
        <w:rPr>
          <w:szCs w:val="24"/>
        </w:rPr>
        <w:t> ;</w:t>
      </w:r>
    </w:p>
    <w:p w:rsidR="00D01FAD" w:rsidRPr="00024729" w:rsidRDefault="00D01FAD" w:rsidP="00D01FAD">
      <w:pPr>
        <w:ind w:left="720" w:hanging="360"/>
        <w:jc w:val="both"/>
        <w:rPr>
          <w:szCs w:val="24"/>
        </w:rPr>
      </w:pPr>
      <w:r w:rsidRPr="00024729">
        <w:rPr>
          <w:szCs w:val="24"/>
        </w:rPr>
        <w:t>-</w:t>
      </w:r>
      <w:r>
        <w:rPr>
          <w:szCs w:val="24"/>
        </w:rPr>
        <w:tab/>
      </w:r>
      <w:r w:rsidRPr="00024729">
        <w:rPr>
          <w:szCs w:val="24"/>
        </w:rPr>
        <w:t>Sur cahier de transmission interne ou double de bordereau d’envoi pour les transmissions inter-services ou inter-directions.</w:t>
      </w:r>
    </w:p>
    <w:p w:rsidR="00D01FAD" w:rsidRPr="00024729" w:rsidRDefault="00D01FAD" w:rsidP="00D01FAD">
      <w:pPr>
        <w:ind w:left="720" w:hanging="360"/>
        <w:jc w:val="both"/>
        <w:rPr>
          <w:szCs w:val="24"/>
        </w:rPr>
      </w:pPr>
    </w:p>
    <w:p w:rsidR="00D01FAD" w:rsidRPr="00024729" w:rsidRDefault="00D01FAD" w:rsidP="00D01FAD">
      <w:pPr>
        <w:spacing w:before="120" w:after="120"/>
        <w:jc w:val="both"/>
        <w:rPr>
          <w:szCs w:val="24"/>
        </w:rPr>
      </w:pPr>
      <w:r w:rsidRPr="00024729">
        <w:rPr>
          <w:szCs w:val="24"/>
        </w:rPr>
        <w:t xml:space="preserve">Les décharges sont classées de façon à permettre de retrouver à tout moment la trace d’un document. Tout document confidentiel doit être transmis sous pli fermé au nom personnel du destinataire et avec la mention </w:t>
      </w:r>
      <w:r>
        <w:rPr>
          <w:szCs w:val="24"/>
        </w:rPr>
        <w:t>« </w:t>
      </w:r>
      <w:r w:rsidRPr="00024729">
        <w:rPr>
          <w:szCs w:val="24"/>
        </w:rPr>
        <w:t>CONFIDENTIEL</w:t>
      </w:r>
      <w:r>
        <w:rPr>
          <w:szCs w:val="24"/>
        </w:rPr>
        <w:t> »</w:t>
      </w:r>
      <w:r w:rsidRPr="00024729">
        <w:rPr>
          <w:szCs w:val="24"/>
        </w:rPr>
        <w:t>.</w:t>
      </w:r>
    </w:p>
    <w:p w:rsidR="00D01FAD" w:rsidRPr="00024729" w:rsidRDefault="00D01FAD" w:rsidP="00D01FAD">
      <w:pPr>
        <w:spacing w:before="120" w:after="120"/>
        <w:jc w:val="both"/>
        <w:rPr>
          <w:szCs w:val="24"/>
        </w:rPr>
      </w:pPr>
      <w:r w:rsidRPr="00024729">
        <w:rPr>
          <w:szCs w:val="24"/>
        </w:rPr>
        <w:t>Les plis confidentiels ne doivent en aucun cas être ouverts par une personne autre que le destinataire. De ce fait, tout pli confidentiel adressé au Directeur doit être remis directement au Directeur. Tous les documents sur le personnel (contrat, salaires ou autres) doivent être transmis sous plis confidentiels.</w:t>
      </w:r>
    </w:p>
    <w:p w:rsidR="00D01FAD" w:rsidRPr="00024729" w:rsidRDefault="00D01FAD" w:rsidP="00D01FAD">
      <w:pPr>
        <w:spacing w:before="120" w:after="120"/>
        <w:jc w:val="both"/>
        <w:rPr>
          <w:b/>
          <w:szCs w:val="24"/>
        </w:rPr>
      </w:pPr>
    </w:p>
    <w:p w:rsidR="00D01FAD" w:rsidRPr="00024729" w:rsidRDefault="00D01FAD" w:rsidP="00D01FAD">
      <w:pPr>
        <w:pStyle w:val="Niveau12"/>
      </w:pPr>
      <w:bookmarkStart w:id="110" w:name="These_pt_2_chap_5_sec_2_2"/>
      <w:r w:rsidRPr="00024729">
        <w:t>2.2</w:t>
      </w:r>
      <w:r>
        <w:t>. Classement des d</w:t>
      </w:r>
      <w:r w:rsidRPr="00024729">
        <w:t>ocuments</w:t>
      </w:r>
    </w:p>
    <w:bookmarkEnd w:id="110"/>
    <w:p w:rsidR="00D01FAD" w:rsidRDefault="00D01FAD" w:rsidP="00D01FAD">
      <w:pPr>
        <w:spacing w:before="120" w:after="120"/>
        <w:jc w:val="both"/>
        <w:rPr>
          <w:b/>
          <w:szCs w:val="24"/>
        </w:rPr>
      </w:pPr>
    </w:p>
    <w:p w:rsidR="00D01FAD" w:rsidRPr="002F6E16" w:rsidRDefault="00D01FAD" w:rsidP="00D01FAD">
      <w:pPr>
        <w:pStyle w:val="a"/>
      </w:pPr>
      <w:r w:rsidRPr="002F6E16">
        <w:t>2.2.1. Lieu de classement</w:t>
      </w:r>
    </w:p>
    <w:p w:rsidR="00D01FAD" w:rsidRPr="00024729" w:rsidRDefault="00D01FAD" w:rsidP="00D01FAD">
      <w:pPr>
        <w:spacing w:before="120" w:after="120"/>
        <w:jc w:val="both"/>
        <w:rPr>
          <w:b/>
          <w:bCs/>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szCs w:val="24"/>
        </w:rPr>
      </w:pPr>
      <w:r w:rsidRPr="00024729">
        <w:rPr>
          <w:szCs w:val="24"/>
        </w:rPr>
        <w:t>Les documents sont classés par section c’est à dire que</w:t>
      </w:r>
      <w:r>
        <w:rPr>
          <w:szCs w:val="24"/>
        </w:rPr>
        <w:t> :</w:t>
      </w:r>
    </w:p>
    <w:p w:rsidR="00D01FAD" w:rsidRDefault="00D01FAD" w:rsidP="00D01FAD">
      <w:pPr>
        <w:ind w:left="720" w:hanging="360"/>
        <w:jc w:val="both"/>
        <w:rPr>
          <w:szCs w:val="24"/>
        </w:rPr>
      </w:pPr>
    </w:p>
    <w:p w:rsidR="00D01FAD" w:rsidRPr="00024729" w:rsidRDefault="00D01FAD" w:rsidP="00D01FAD">
      <w:pPr>
        <w:ind w:left="720" w:hanging="360"/>
        <w:jc w:val="both"/>
        <w:rPr>
          <w:szCs w:val="24"/>
        </w:rPr>
      </w:pPr>
      <w:r w:rsidRPr="00024729">
        <w:rPr>
          <w:szCs w:val="24"/>
        </w:rPr>
        <w:t>-</w:t>
      </w:r>
      <w:r>
        <w:rPr>
          <w:szCs w:val="24"/>
        </w:rPr>
        <w:tab/>
      </w:r>
      <w:r w:rsidRPr="00024729">
        <w:rPr>
          <w:szCs w:val="24"/>
        </w:rPr>
        <w:t>Tous les originaux de documents concernant le secrétariat et les dossiers des patients  sont classés au niveau du Secrétariat de Dire</w:t>
      </w:r>
      <w:r w:rsidRPr="00024729">
        <w:rPr>
          <w:szCs w:val="24"/>
        </w:rPr>
        <w:t>c</w:t>
      </w:r>
      <w:r w:rsidRPr="00024729">
        <w:rPr>
          <w:szCs w:val="24"/>
        </w:rPr>
        <w:t>tion.</w:t>
      </w:r>
    </w:p>
    <w:p w:rsidR="00D01FAD" w:rsidRPr="00024729" w:rsidRDefault="00D01FAD" w:rsidP="00D01FAD">
      <w:pPr>
        <w:ind w:left="720" w:hanging="360"/>
        <w:jc w:val="both"/>
        <w:rPr>
          <w:szCs w:val="24"/>
        </w:rPr>
      </w:pPr>
      <w:r w:rsidRPr="00024729">
        <w:rPr>
          <w:szCs w:val="24"/>
        </w:rPr>
        <w:t>-</w:t>
      </w:r>
      <w:r>
        <w:rPr>
          <w:szCs w:val="24"/>
        </w:rPr>
        <w:tab/>
      </w:r>
      <w:r w:rsidRPr="00024729">
        <w:rPr>
          <w:szCs w:val="24"/>
        </w:rPr>
        <w:t>Tous les documents comptables et les documents sur le perso</w:t>
      </w:r>
      <w:r w:rsidRPr="00024729">
        <w:rPr>
          <w:szCs w:val="24"/>
        </w:rPr>
        <w:t>n</w:t>
      </w:r>
      <w:r w:rsidRPr="00024729">
        <w:rPr>
          <w:szCs w:val="24"/>
        </w:rPr>
        <w:t>nel et les membres adhérents sont classés respectivement au n</w:t>
      </w:r>
      <w:r w:rsidRPr="00024729">
        <w:rPr>
          <w:szCs w:val="24"/>
        </w:rPr>
        <w:t>i</w:t>
      </w:r>
      <w:r w:rsidRPr="00024729">
        <w:rPr>
          <w:szCs w:val="24"/>
        </w:rPr>
        <w:t>veau de la comptabilité et de la direction de Ressources Huma</w:t>
      </w:r>
      <w:r w:rsidRPr="00024729">
        <w:rPr>
          <w:szCs w:val="24"/>
        </w:rPr>
        <w:t>i</w:t>
      </w:r>
      <w:r w:rsidRPr="00024729">
        <w:rPr>
          <w:szCs w:val="24"/>
        </w:rPr>
        <w:t>nes.</w:t>
      </w:r>
    </w:p>
    <w:p w:rsidR="00D01FAD" w:rsidRPr="00024729" w:rsidRDefault="00D01FAD" w:rsidP="00D01FAD">
      <w:pPr>
        <w:spacing w:before="120" w:after="120"/>
        <w:jc w:val="both"/>
        <w:rPr>
          <w:b/>
          <w:szCs w:val="24"/>
        </w:rPr>
      </w:pPr>
    </w:p>
    <w:p w:rsidR="00D01FAD" w:rsidRPr="00024729" w:rsidRDefault="00D01FAD" w:rsidP="00D01FAD">
      <w:pPr>
        <w:pStyle w:val="a"/>
      </w:pPr>
      <w:r w:rsidRPr="00024729">
        <w:t>2.2.2</w:t>
      </w:r>
      <w:r>
        <w:t>. Mode de classement</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Les documents sont classés</w:t>
      </w:r>
      <w:r>
        <w:rPr>
          <w:szCs w:val="24"/>
        </w:rPr>
        <w:t> :</w:t>
      </w:r>
    </w:p>
    <w:p w:rsidR="00D01FAD" w:rsidRDefault="00D01FAD" w:rsidP="00D01FAD">
      <w:pPr>
        <w:ind w:left="720" w:hanging="360"/>
        <w:jc w:val="both"/>
        <w:rPr>
          <w:szCs w:val="24"/>
        </w:rPr>
      </w:pPr>
    </w:p>
    <w:p w:rsidR="00D01FAD" w:rsidRPr="00024729" w:rsidRDefault="00D01FAD" w:rsidP="00D01FAD">
      <w:pPr>
        <w:ind w:left="720" w:hanging="360"/>
        <w:jc w:val="both"/>
        <w:rPr>
          <w:szCs w:val="24"/>
        </w:rPr>
      </w:pPr>
      <w:r w:rsidRPr="00024729">
        <w:rPr>
          <w:szCs w:val="24"/>
        </w:rPr>
        <w:t>-</w:t>
      </w:r>
      <w:r>
        <w:rPr>
          <w:szCs w:val="24"/>
        </w:rPr>
        <w:tab/>
      </w:r>
      <w:r w:rsidRPr="00024729">
        <w:rPr>
          <w:szCs w:val="24"/>
        </w:rPr>
        <w:t>par dossier projet pour les projets,</w:t>
      </w:r>
    </w:p>
    <w:p w:rsidR="00D01FAD" w:rsidRPr="00024729" w:rsidRDefault="00D01FAD" w:rsidP="00D01FAD">
      <w:pPr>
        <w:ind w:left="720" w:hanging="360"/>
        <w:jc w:val="both"/>
        <w:rPr>
          <w:szCs w:val="24"/>
        </w:rPr>
      </w:pPr>
      <w:r w:rsidRPr="00024729">
        <w:rPr>
          <w:szCs w:val="24"/>
        </w:rPr>
        <w:t>-</w:t>
      </w:r>
      <w:r>
        <w:rPr>
          <w:szCs w:val="24"/>
        </w:rPr>
        <w:tab/>
      </w:r>
      <w:r w:rsidRPr="00024729">
        <w:rPr>
          <w:szCs w:val="24"/>
        </w:rPr>
        <w:t>par ordre numérique et par types de traitements pour les do</w:t>
      </w:r>
      <w:r w:rsidRPr="00024729">
        <w:rPr>
          <w:szCs w:val="24"/>
        </w:rPr>
        <w:t>s</w:t>
      </w:r>
      <w:r w:rsidRPr="00024729">
        <w:rPr>
          <w:szCs w:val="24"/>
        </w:rPr>
        <w:t>siers des patients,</w:t>
      </w:r>
    </w:p>
    <w:p w:rsidR="00D01FAD" w:rsidRPr="00024729" w:rsidRDefault="00D01FAD" w:rsidP="00D01FAD">
      <w:pPr>
        <w:ind w:left="720" w:hanging="360"/>
        <w:jc w:val="both"/>
        <w:rPr>
          <w:szCs w:val="24"/>
        </w:rPr>
      </w:pPr>
      <w:r w:rsidRPr="00024729">
        <w:rPr>
          <w:szCs w:val="24"/>
        </w:rPr>
        <w:t>-</w:t>
      </w:r>
      <w:r>
        <w:rPr>
          <w:szCs w:val="24"/>
        </w:rPr>
        <w:tab/>
      </w:r>
      <w:r w:rsidRPr="00024729">
        <w:rPr>
          <w:szCs w:val="24"/>
        </w:rPr>
        <w:t>par ordre chronologique pour les courriers</w:t>
      </w:r>
      <w:r>
        <w:rPr>
          <w:szCs w:val="24"/>
        </w:rPr>
        <w:t> :</w:t>
      </w:r>
      <w:r w:rsidRPr="00024729">
        <w:rPr>
          <w:szCs w:val="24"/>
        </w:rPr>
        <w:t> </w:t>
      </w:r>
      <w:r>
        <w:rPr>
          <w:szCs w:val="24"/>
        </w:rPr>
        <w:t>« </w:t>
      </w:r>
      <w:r w:rsidRPr="00024729">
        <w:rPr>
          <w:szCs w:val="24"/>
        </w:rPr>
        <w:t>départ</w:t>
      </w:r>
      <w:r>
        <w:rPr>
          <w:szCs w:val="24"/>
        </w:rPr>
        <w:t> »</w:t>
      </w:r>
      <w:r w:rsidRPr="00024729">
        <w:rPr>
          <w:szCs w:val="24"/>
        </w:rPr>
        <w:t>,</w:t>
      </w:r>
    </w:p>
    <w:p w:rsidR="00D01FAD" w:rsidRPr="00024729" w:rsidRDefault="00D01FAD" w:rsidP="00D01FAD">
      <w:pPr>
        <w:ind w:left="720" w:hanging="360"/>
        <w:jc w:val="both"/>
        <w:rPr>
          <w:szCs w:val="24"/>
        </w:rPr>
      </w:pPr>
      <w:r w:rsidRPr="00024729">
        <w:rPr>
          <w:szCs w:val="24"/>
        </w:rPr>
        <w:t>-</w:t>
      </w:r>
      <w:r>
        <w:rPr>
          <w:szCs w:val="24"/>
        </w:rPr>
        <w:tab/>
      </w:r>
      <w:r w:rsidRPr="00024729">
        <w:rPr>
          <w:szCs w:val="24"/>
        </w:rPr>
        <w:t>par nature de document (contenu ou expéditeur pour les cou</w:t>
      </w:r>
      <w:r w:rsidRPr="00024729">
        <w:rPr>
          <w:szCs w:val="24"/>
        </w:rPr>
        <w:t>r</w:t>
      </w:r>
      <w:r w:rsidRPr="00024729">
        <w:rPr>
          <w:szCs w:val="24"/>
        </w:rPr>
        <w:t xml:space="preserve">riers </w:t>
      </w:r>
      <w:r>
        <w:rPr>
          <w:szCs w:val="24"/>
        </w:rPr>
        <w:t>« </w:t>
      </w:r>
      <w:r w:rsidRPr="00024729">
        <w:rPr>
          <w:szCs w:val="24"/>
        </w:rPr>
        <w:t>arrivée</w:t>
      </w:r>
      <w:r>
        <w:rPr>
          <w:szCs w:val="24"/>
        </w:rPr>
        <w:t> »</w:t>
      </w:r>
      <w:r w:rsidRPr="00024729">
        <w:rPr>
          <w:szCs w:val="24"/>
        </w:rPr>
        <w:t>,</w:t>
      </w:r>
    </w:p>
    <w:p w:rsidR="00D01FAD" w:rsidRPr="00024729" w:rsidRDefault="00D01FAD" w:rsidP="00D01FAD">
      <w:pPr>
        <w:ind w:left="720" w:hanging="360"/>
        <w:jc w:val="both"/>
        <w:rPr>
          <w:szCs w:val="24"/>
        </w:rPr>
      </w:pPr>
      <w:r w:rsidRPr="00024729">
        <w:rPr>
          <w:szCs w:val="24"/>
        </w:rPr>
        <w:t>-</w:t>
      </w:r>
      <w:r>
        <w:rPr>
          <w:szCs w:val="24"/>
        </w:rPr>
        <w:tab/>
      </w:r>
      <w:r w:rsidRPr="00024729">
        <w:rPr>
          <w:szCs w:val="24"/>
        </w:rPr>
        <w:t>par dossier des activités pour les activités,</w:t>
      </w:r>
    </w:p>
    <w:p w:rsidR="00D01FAD" w:rsidRPr="00024729" w:rsidRDefault="00D01FAD" w:rsidP="00D01FAD">
      <w:pPr>
        <w:ind w:left="720" w:hanging="360"/>
        <w:jc w:val="both"/>
        <w:rPr>
          <w:szCs w:val="24"/>
        </w:rPr>
      </w:pPr>
      <w:r>
        <w:rPr>
          <w:szCs w:val="24"/>
        </w:rPr>
        <w:t>-</w:t>
      </w:r>
      <w:r>
        <w:rPr>
          <w:szCs w:val="24"/>
        </w:rPr>
        <w:tab/>
      </w:r>
      <w:r w:rsidRPr="00024729">
        <w:rPr>
          <w:szCs w:val="24"/>
        </w:rPr>
        <w:t>par ordre numérique pour les</w:t>
      </w:r>
      <w:r>
        <w:rPr>
          <w:szCs w:val="24"/>
        </w:rPr>
        <w:t> :</w:t>
      </w:r>
      <w:r w:rsidRPr="00024729">
        <w:rPr>
          <w:szCs w:val="24"/>
        </w:rPr>
        <w:t xml:space="preserve"> chèques émis, facture etc.…</w:t>
      </w:r>
    </w:p>
    <w:p w:rsidR="00D01FAD" w:rsidRPr="00024729" w:rsidRDefault="00D01FAD" w:rsidP="00D01FAD">
      <w:pPr>
        <w:ind w:left="720" w:hanging="360"/>
        <w:jc w:val="both"/>
        <w:rPr>
          <w:szCs w:val="24"/>
        </w:rPr>
      </w:pPr>
    </w:p>
    <w:p w:rsidR="00D01FAD" w:rsidRPr="00024729" w:rsidRDefault="00D01FAD" w:rsidP="00D01FAD">
      <w:pPr>
        <w:spacing w:before="120" w:after="120"/>
        <w:jc w:val="both"/>
        <w:rPr>
          <w:szCs w:val="24"/>
        </w:rPr>
      </w:pPr>
      <w:r w:rsidRPr="00024729">
        <w:rPr>
          <w:szCs w:val="24"/>
        </w:rPr>
        <w:t>Chaque service peut aussi avoir son propre classement. Le class</w:t>
      </w:r>
      <w:r w:rsidRPr="00024729">
        <w:rPr>
          <w:szCs w:val="24"/>
        </w:rPr>
        <w:t>e</w:t>
      </w:r>
      <w:r w:rsidRPr="00024729">
        <w:rPr>
          <w:szCs w:val="24"/>
        </w:rPr>
        <w:t>ment doit être organisé et appliqué par tous les membres du service de façon à permettre à chaque membre du service de retrouver un doc</w:t>
      </w:r>
      <w:r w:rsidRPr="00024729">
        <w:rPr>
          <w:szCs w:val="24"/>
        </w:rPr>
        <w:t>u</w:t>
      </w:r>
      <w:r w:rsidRPr="00024729">
        <w:rPr>
          <w:szCs w:val="24"/>
        </w:rPr>
        <w:t>ment en l’absence du premier responsable de ce document.</w:t>
      </w:r>
    </w:p>
    <w:p w:rsidR="00D01FAD" w:rsidRPr="00024729" w:rsidRDefault="00D01FAD" w:rsidP="00D01FAD">
      <w:pPr>
        <w:spacing w:before="120" w:after="120"/>
        <w:jc w:val="both"/>
        <w:rPr>
          <w:szCs w:val="24"/>
        </w:rPr>
      </w:pPr>
    </w:p>
    <w:p w:rsidR="00D01FAD" w:rsidRPr="00024729" w:rsidRDefault="00D01FAD" w:rsidP="00D01FAD">
      <w:pPr>
        <w:pStyle w:val="a"/>
      </w:pPr>
      <w:r w:rsidRPr="00024729">
        <w:t>2.2.3</w:t>
      </w:r>
      <w:r>
        <w:t>.</w:t>
      </w:r>
      <w:r w:rsidRPr="00024729">
        <w:t xml:space="preserve"> Période de classement </w:t>
      </w:r>
    </w:p>
    <w:p w:rsidR="00D01FAD" w:rsidRDefault="00D01FAD" w:rsidP="00D01FAD">
      <w:pPr>
        <w:ind w:left="720" w:hanging="360"/>
        <w:jc w:val="both"/>
        <w:rPr>
          <w:szCs w:val="24"/>
        </w:rPr>
      </w:pPr>
    </w:p>
    <w:p w:rsidR="00D01FAD" w:rsidRPr="00024729" w:rsidRDefault="00D01FAD" w:rsidP="00D01FAD">
      <w:pPr>
        <w:ind w:left="720" w:hanging="360"/>
        <w:jc w:val="both"/>
        <w:rPr>
          <w:szCs w:val="24"/>
        </w:rPr>
      </w:pPr>
      <w:r w:rsidRPr="00024729">
        <w:rPr>
          <w:szCs w:val="24"/>
        </w:rPr>
        <w:t>-</w:t>
      </w:r>
      <w:r>
        <w:rPr>
          <w:szCs w:val="24"/>
        </w:rPr>
        <w:tab/>
      </w:r>
      <w:r w:rsidRPr="00024729">
        <w:rPr>
          <w:szCs w:val="24"/>
        </w:rPr>
        <w:t>les documents en cours sont classés sur étagères,</w:t>
      </w:r>
    </w:p>
    <w:p w:rsidR="00D01FAD" w:rsidRPr="00024729" w:rsidRDefault="00D01FAD" w:rsidP="00D01FAD">
      <w:pPr>
        <w:ind w:left="720" w:hanging="360"/>
        <w:jc w:val="both"/>
        <w:rPr>
          <w:szCs w:val="24"/>
        </w:rPr>
      </w:pPr>
      <w:r w:rsidRPr="00024729">
        <w:rPr>
          <w:szCs w:val="24"/>
        </w:rPr>
        <w:t>-</w:t>
      </w:r>
      <w:r>
        <w:rPr>
          <w:szCs w:val="24"/>
        </w:rPr>
        <w:tab/>
      </w:r>
      <w:r w:rsidRPr="00024729">
        <w:rPr>
          <w:szCs w:val="24"/>
        </w:rPr>
        <w:t>les documents de l’exercice précédent sont classés dans les t</w:t>
      </w:r>
      <w:r w:rsidRPr="00024729">
        <w:rPr>
          <w:szCs w:val="24"/>
        </w:rPr>
        <w:t>i</w:t>
      </w:r>
      <w:r w:rsidRPr="00024729">
        <w:rPr>
          <w:szCs w:val="24"/>
        </w:rPr>
        <w:t>roirs,</w:t>
      </w:r>
    </w:p>
    <w:p w:rsidR="00D01FAD" w:rsidRPr="00024729" w:rsidRDefault="00D01FAD" w:rsidP="00D01FAD">
      <w:pPr>
        <w:ind w:left="720" w:hanging="360"/>
        <w:jc w:val="both"/>
        <w:rPr>
          <w:szCs w:val="24"/>
        </w:rPr>
      </w:pPr>
      <w:r w:rsidRPr="00024729">
        <w:rPr>
          <w:szCs w:val="24"/>
        </w:rPr>
        <w:t>-</w:t>
      </w:r>
      <w:r>
        <w:rPr>
          <w:szCs w:val="24"/>
        </w:rPr>
        <w:tab/>
      </w:r>
      <w:r w:rsidRPr="00024729">
        <w:rPr>
          <w:szCs w:val="24"/>
        </w:rPr>
        <w:t>les documents des exercices antérieurs ou trop volumineux de l’exercice précédent sont classés aux archives.</w:t>
      </w:r>
    </w:p>
    <w:p w:rsidR="00D01FAD" w:rsidRPr="00024729" w:rsidRDefault="00D01FAD" w:rsidP="00D01FAD">
      <w:pPr>
        <w:spacing w:before="120" w:after="120"/>
        <w:jc w:val="both"/>
        <w:rPr>
          <w:b/>
          <w:szCs w:val="24"/>
        </w:rPr>
      </w:pPr>
    </w:p>
    <w:p w:rsidR="00D01FAD" w:rsidRPr="00024729" w:rsidRDefault="00D01FAD" w:rsidP="00D01FAD">
      <w:pPr>
        <w:pStyle w:val="a"/>
      </w:pPr>
      <w:r w:rsidRPr="00024729">
        <w:t>2.2.4</w:t>
      </w:r>
      <w:r>
        <w:t>.</w:t>
      </w:r>
      <w:r w:rsidRPr="00024729">
        <w:t xml:space="preserve"> Archives </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La localisation des archives est décidée par chaque Directeur qui doit être le seul détenteur des clés des archives. L’accès aux archives doit être interdit sans autorisations du directeur qui est le responsable des archives.</w:t>
      </w:r>
    </w:p>
    <w:p w:rsidR="00D01FAD" w:rsidRPr="00024729" w:rsidRDefault="00D01FAD" w:rsidP="00D01FAD">
      <w:pPr>
        <w:spacing w:before="120" w:after="120"/>
        <w:jc w:val="both"/>
        <w:rPr>
          <w:b/>
          <w:bCs/>
          <w:szCs w:val="24"/>
        </w:rPr>
      </w:pPr>
    </w:p>
    <w:p w:rsidR="00D01FAD" w:rsidRPr="00024729" w:rsidRDefault="00D01FAD" w:rsidP="00D01FAD">
      <w:pPr>
        <w:pStyle w:val="Niveau12"/>
      </w:pPr>
      <w:bookmarkStart w:id="111" w:name="These_pt_2_chap_5_sec_2_3"/>
      <w:r w:rsidRPr="00024729">
        <w:t>2.3</w:t>
      </w:r>
      <w:r>
        <w:t>. Gestion des correspondances</w:t>
      </w:r>
    </w:p>
    <w:bookmarkEnd w:id="111"/>
    <w:p w:rsidR="00D01FAD" w:rsidRDefault="00D01FAD" w:rsidP="00D01FAD">
      <w:pPr>
        <w:spacing w:before="120" w:after="120"/>
        <w:jc w:val="both"/>
        <w:rPr>
          <w:b/>
          <w:szCs w:val="24"/>
        </w:rPr>
      </w:pPr>
    </w:p>
    <w:p w:rsidR="00D01FAD" w:rsidRPr="00024729" w:rsidRDefault="00D01FAD" w:rsidP="00D01FAD">
      <w:pPr>
        <w:pStyle w:val="a"/>
      </w:pPr>
      <w:r w:rsidRPr="00024729">
        <w:t>2.3.1</w:t>
      </w:r>
      <w:r>
        <w:t>.</w:t>
      </w:r>
      <w:r w:rsidRPr="00024729">
        <w:t xml:space="preserve"> Correspondances externes </w:t>
      </w:r>
    </w:p>
    <w:p w:rsidR="00D01FAD" w:rsidRDefault="00D01FAD" w:rsidP="00D01FAD">
      <w:pPr>
        <w:spacing w:before="120" w:after="120"/>
        <w:jc w:val="both"/>
        <w:rPr>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szCs w:val="24"/>
        </w:rPr>
      </w:pPr>
      <w:r w:rsidRPr="00024729">
        <w:rPr>
          <w:szCs w:val="24"/>
        </w:rPr>
        <w:t>Toute correspondance doit être faite sur papier en-tête de l’entreprise avec le logo.  L’entête doit  être la même pour toutes les formes de correspondance.</w:t>
      </w:r>
    </w:p>
    <w:p w:rsidR="00D01FAD" w:rsidRPr="00024729" w:rsidRDefault="00D01FAD" w:rsidP="00D01FAD">
      <w:pPr>
        <w:spacing w:before="120" w:after="120"/>
        <w:jc w:val="both"/>
        <w:rPr>
          <w:szCs w:val="24"/>
        </w:rPr>
      </w:pPr>
      <w:r w:rsidRPr="00024729">
        <w:rPr>
          <w:szCs w:val="24"/>
        </w:rPr>
        <w:t>Toute correspondance externe peut  être signée par</w:t>
      </w:r>
      <w:r>
        <w:rPr>
          <w:szCs w:val="24"/>
        </w:rPr>
        <w:t> :</w:t>
      </w:r>
      <w:r w:rsidRPr="00024729">
        <w:rPr>
          <w:szCs w:val="24"/>
        </w:rPr>
        <w:t xml:space="preserve"> le président, le vice -président ou le Directeur, tout dépend de la nature de la corre</w:t>
      </w:r>
      <w:r w:rsidRPr="00024729">
        <w:rPr>
          <w:szCs w:val="24"/>
        </w:rPr>
        <w:t>s</w:t>
      </w:r>
      <w:r w:rsidRPr="00024729">
        <w:rPr>
          <w:szCs w:val="24"/>
        </w:rPr>
        <w:t xml:space="preserve">pondance, sauf délégation de signature d’un des signataires  à un membre du Comité Exécutif, et doit comporter le sceaux de l’entreprise. </w:t>
      </w:r>
    </w:p>
    <w:p w:rsidR="00D01FAD" w:rsidRPr="00024729" w:rsidRDefault="00D01FAD" w:rsidP="00D01FAD">
      <w:pPr>
        <w:spacing w:before="120" w:after="120"/>
        <w:jc w:val="both"/>
        <w:rPr>
          <w:szCs w:val="24"/>
        </w:rPr>
      </w:pPr>
      <w:r w:rsidRPr="00024729">
        <w:rPr>
          <w:szCs w:val="24"/>
        </w:rPr>
        <w:t>Il est demandé à chaque section de garder un accusé de réception de toute correspondance et qui doit être classée par ordre chronolog</w:t>
      </w:r>
      <w:r w:rsidRPr="00024729">
        <w:rPr>
          <w:szCs w:val="24"/>
        </w:rPr>
        <w:t>i</w:t>
      </w:r>
      <w:r w:rsidRPr="00024729">
        <w:rPr>
          <w:szCs w:val="24"/>
        </w:rPr>
        <w:t>que</w:t>
      </w:r>
    </w:p>
    <w:p w:rsidR="00D01FAD" w:rsidRPr="00024729" w:rsidRDefault="00D01FAD" w:rsidP="00D01FAD">
      <w:pPr>
        <w:spacing w:before="120" w:after="120"/>
        <w:jc w:val="both"/>
        <w:rPr>
          <w:szCs w:val="24"/>
        </w:rPr>
      </w:pPr>
      <w:r w:rsidRPr="00024729">
        <w:rPr>
          <w:szCs w:val="24"/>
        </w:rPr>
        <w:t>Toute correspondance doit comporter une référence conformément aux principes de codification. Cette référence est fournie par le secr</w:t>
      </w:r>
      <w:r w:rsidRPr="00024729">
        <w:rPr>
          <w:szCs w:val="24"/>
        </w:rPr>
        <w:t>é</w:t>
      </w:r>
      <w:r w:rsidRPr="00024729">
        <w:rPr>
          <w:szCs w:val="24"/>
        </w:rPr>
        <w:t>tariat de direction.</w:t>
      </w:r>
    </w:p>
    <w:p w:rsidR="00D01FAD" w:rsidRPr="00024729" w:rsidRDefault="00D01FAD" w:rsidP="00D01FAD">
      <w:pPr>
        <w:spacing w:before="120" w:after="120"/>
        <w:jc w:val="both"/>
        <w:rPr>
          <w:szCs w:val="24"/>
        </w:rPr>
      </w:pPr>
    </w:p>
    <w:p w:rsidR="00D01FAD" w:rsidRPr="00024729" w:rsidRDefault="00D01FAD" w:rsidP="00D01FAD">
      <w:pPr>
        <w:pStyle w:val="a"/>
      </w:pPr>
      <w:r w:rsidRPr="00024729">
        <w:t>2.3.2</w:t>
      </w:r>
      <w:r>
        <w:t>.</w:t>
      </w:r>
      <w:r w:rsidRPr="00024729">
        <w:t xml:space="preserve"> Corres</w:t>
      </w:r>
      <w:r>
        <w:t>pondances internes</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Les correspondances internes incluent tout document produit par l’entreprise et qui se transmet entre Directions, Services ou individus</w:t>
      </w:r>
      <w:r>
        <w:rPr>
          <w:szCs w:val="24"/>
        </w:rPr>
        <w:t> :</w:t>
      </w:r>
      <w:r w:rsidRPr="00024729">
        <w:rPr>
          <w:szCs w:val="24"/>
        </w:rPr>
        <w:t xml:space="preserve"> note, mémo, procès verbal, rapport, compte-rendu…</w:t>
      </w:r>
    </w:p>
    <w:p w:rsidR="00D01FAD" w:rsidRPr="00024729" w:rsidRDefault="00D01FAD" w:rsidP="00D01FAD">
      <w:pPr>
        <w:spacing w:before="120" w:after="120"/>
        <w:jc w:val="both"/>
        <w:rPr>
          <w:szCs w:val="24"/>
        </w:rPr>
      </w:pPr>
      <w:r w:rsidRPr="00024729">
        <w:rPr>
          <w:szCs w:val="24"/>
        </w:rPr>
        <w:t>Toutes les correspondances internes doivent être signées par  le responsable de la Direction émettrice tout en gardant un accusé de r</w:t>
      </w:r>
      <w:r w:rsidRPr="00024729">
        <w:rPr>
          <w:szCs w:val="24"/>
        </w:rPr>
        <w:t>é</w:t>
      </w:r>
      <w:r w:rsidRPr="00024729">
        <w:rPr>
          <w:szCs w:val="24"/>
        </w:rPr>
        <w:t>ception signé par le destinataire.</w:t>
      </w:r>
    </w:p>
    <w:p w:rsidR="00D01FAD" w:rsidRPr="00024729" w:rsidRDefault="00D01FAD" w:rsidP="00D01FAD">
      <w:pPr>
        <w:spacing w:before="120" w:after="120"/>
        <w:jc w:val="both"/>
        <w:rPr>
          <w:szCs w:val="24"/>
        </w:rPr>
      </w:pPr>
    </w:p>
    <w:p w:rsidR="00D01FAD" w:rsidRPr="00024729" w:rsidRDefault="00D01FAD" w:rsidP="00D01FAD">
      <w:pPr>
        <w:pStyle w:val="Niveau12"/>
      </w:pPr>
      <w:bookmarkStart w:id="112" w:name="These_pt_2_chap_5_sec_2_4"/>
      <w:r w:rsidRPr="00024729">
        <w:t>2.4</w:t>
      </w:r>
      <w:r>
        <w:t>. Traitement de données</w:t>
      </w:r>
    </w:p>
    <w:bookmarkEnd w:id="112"/>
    <w:p w:rsidR="00D01FAD" w:rsidRDefault="00D01FAD" w:rsidP="00D01FAD">
      <w:pPr>
        <w:spacing w:before="120" w:after="120"/>
        <w:jc w:val="both"/>
        <w:rPr>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szCs w:val="24"/>
        </w:rPr>
      </w:pPr>
      <w:r w:rsidRPr="00024729">
        <w:rPr>
          <w:szCs w:val="24"/>
        </w:rPr>
        <w:t>Le traitement de données informatiques pour chaque service est a</w:t>
      </w:r>
      <w:r w:rsidRPr="00024729">
        <w:rPr>
          <w:szCs w:val="24"/>
        </w:rPr>
        <w:t>s</w:t>
      </w:r>
      <w:r w:rsidRPr="00024729">
        <w:rPr>
          <w:szCs w:val="24"/>
        </w:rPr>
        <w:t>suré par lui-même (saisie, contrôle, édition, états,…).</w:t>
      </w:r>
    </w:p>
    <w:p w:rsidR="00D01FAD" w:rsidRPr="00024729" w:rsidRDefault="00D01FAD" w:rsidP="00D01FAD">
      <w:pPr>
        <w:spacing w:before="120" w:after="120"/>
        <w:jc w:val="both"/>
        <w:rPr>
          <w:szCs w:val="24"/>
        </w:rPr>
      </w:pPr>
      <w:r w:rsidRPr="00024729">
        <w:rPr>
          <w:szCs w:val="24"/>
        </w:rPr>
        <w:t>Les sauvegardes des données et le classement des CD, DVD ou jump drive (cle USB) de sauvegarde sont faits suivant l’ordre de cla</w:t>
      </w:r>
      <w:r w:rsidRPr="00024729">
        <w:rPr>
          <w:szCs w:val="24"/>
        </w:rPr>
        <w:t>s</w:t>
      </w:r>
      <w:r w:rsidRPr="00024729">
        <w:rPr>
          <w:szCs w:val="24"/>
        </w:rPr>
        <w:t>sement établi par l’entreprise.</w:t>
      </w:r>
    </w:p>
    <w:p w:rsidR="00D01FAD" w:rsidRPr="00024729" w:rsidRDefault="00D01FAD" w:rsidP="00D01FAD">
      <w:pPr>
        <w:spacing w:before="120" w:after="120"/>
        <w:jc w:val="both"/>
        <w:rPr>
          <w:szCs w:val="24"/>
        </w:rPr>
      </w:pPr>
      <w:r w:rsidRPr="00024729">
        <w:rPr>
          <w:szCs w:val="24"/>
        </w:rPr>
        <w:t>Pour les données nécessitant une consolidation au niveau de la D</w:t>
      </w:r>
      <w:r w:rsidRPr="00024729">
        <w:rPr>
          <w:szCs w:val="24"/>
        </w:rPr>
        <w:t>i</w:t>
      </w:r>
      <w:r w:rsidRPr="00024729">
        <w:rPr>
          <w:szCs w:val="24"/>
        </w:rPr>
        <w:t>rection Générale (comptabilité, suivi de projet, promotion…), une clé USB ou un hard disk externe est remis à chaque  responsable pour la sauvegarde des données informatiques.</w:t>
      </w:r>
    </w:p>
    <w:p w:rsidR="00D01FAD" w:rsidRPr="00024729" w:rsidRDefault="00D01FAD" w:rsidP="00D01FAD">
      <w:pPr>
        <w:spacing w:before="120" w:after="120"/>
        <w:jc w:val="both"/>
        <w:rPr>
          <w:szCs w:val="24"/>
        </w:rPr>
      </w:pPr>
      <w:r w:rsidRPr="00024729">
        <w:rPr>
          <w:szCs w:val="24"/>
        </w:rPr>
        <w:t>Suivant la demande du DE ou du Comité de Gestion les supports  contenant les données valides nécessaires lui sera transmis périod</w:t>
      </w:r>
      <w:r w:rsidRPr="00024729">
        <w:rPr>
          <w:szCs w:val="24"/>
        </w:rPr>
        <w:t>i</w:t>
      </w:r>
      <w:r w:rsidRPr="00024729">
        <w:rPr>
          <w:szCs w:val="24"/>
        </w:rPr>
        <w:t>quement.</w:t>
      </w:r>
    </w:p>
    <w:p w:rsidR="00D01FAD" w:rsidRPr="00024729" w:rsidRDefault="00D01FAD" w:rsidP="00D01FAD">
      <w:pPr>
        <w:spacing w:before="120" w:after="120"/>
        <w:jc w:val="both"/>
        <w:rPr>
          <w:szCs w:val="24"/>
        </w:rPr>
      </w:pPr>
      <w:r w:rsidRPr="00024729">
        <w:rPr>
          <w:szCs w:val="24"/>
        </w:rPr>
        <w:t>Le Service Système d’Information Suivi-Evaluation est le respo</w:t>
      </w:r>
      <w:r w:rsidRPr="00024729">
        <w:rPr>
          <w:szCs w:val="24"/>
        </w:rPr>
        <w:t>n</w:t>
      </w:r>
      <w:r w:rsidRPr="00024729">
        <w:rPr>
          <w:szCs w:val="24"/>
        </w:rPr>
        <w:t>sable de contrôle de sauvegarde des données. La saisie doit être faite en temps réel.</w:t>
      </w:r>
    </w:p>
    <w:p w:rsidR="00D01FAD" w:rsidRPr="00024729" w:rsidRDefault="00D01FAD" w:rsidP="00D01FAD">
      <w:pPr>
        <w:spacing w:before="120" w:after="120"/>
        <w:jc w:val="both"/>
        <w:rPr>
          <w:szCs w:val="24"/>
        </w:rPr>
      </w:pPr>
    </w:p>
    <w:p w:rsidR="00D01FAD" w:rsidRPr="00024729" w:rsidRDefault="00D01FAD" w:rsidP="00D01FAD">
      <w:pPr>
        <w:pStyle w:val="planche"/>
      </w:pPr>
      <w:bookmarkStart w:id="113" w:name="These_pt_2_chap_5_sec_3"/>
      <w:r w:rsidRPr="00024729">
        <w:t>Section 3</w:t>
      </w:r>
      <w:r>
        <w:br/>
        <w:t>PROCÉ</w:t>
      </w:r>
      <w:r w:rsidRPr="00024729">
        <w:t>DURES ADMINISTRATIVES</w:t>
      </w:r>
      <w:r>
        <w:br/>
      </w:r>
      <w:r w:rsidRPr="00024729">
        <w:t>- GESTION DU CADRE INTERNE</w:t>
      </w:r>
    </w:p>
    <w:bookmarkEnd w:id="113"/>
    <w:p w:rsidR="00D01FAD" w:rsidRPr="00024729" w:rsidRDefault="00D01FAD" w:rsidP="00D01FAD">
      <w:pPr>
        <w:spacing w:before="120" w:after="120"/>
        <w:jc w:val="both"/>
        <w:rPr>
          <w:b/>
          <w:bCs/>
          <w:szCs w:val="24"/>
        </w:rPr>
      </w:pPr>
    </w:p>
    <w:p w:rsidR="00D01FAD" w:rsidRPr="00024729" w:rsidRDefault="00D01FAD" w:rsidP="00D01FAD">
      <w:pPr>
        <w:pStyle w:val="Niveau12"/>
      </w:pPr>
      <w:bookmarkStart w:id="114" w:name="These_pt_2_chap_5_sec_3_1"/>
      <w:r w:rsidRPr="00024729">
        <w:t>3.1</w:t>
      </w:r>
      <w:r>
        <w:t>.</w:t>
      </w:r>
      <w:r w:rsidRPr="00024729">
        <w:t xml:space="preserve"> Assurance</w:t>
      </w:r>
    </w:p>
    <w:bookmarkEnd w:id="114"/>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Une police d’assurance doit être contractée  par l’entreprise sur tous ses biens  pour couvrir les risques suivants</w:t>
      </w:r>
      <w:r>
        <w:rPr>
          <w:szCs w:val="24"/>
        </w:rPr>
        <w:t> :</w:t>
      </w:r>
      <w:r w:rsidRPr="00024729">
        <w:rPr>
          <w:szCs w:val="24"/>
        </w:rPr>
        <w:t xml:space="preserve"> incendie (bâtiments et contenus) – vol- dégâts des eaux-  risque sur les voitures. Les pol</w:t>
      </w:r>
      <w:r w:rsidRPr="00024729">
        <w:rPr>
          <w:szCs w:val="24"/>
        </w:rPr>
        <w:t>i</w:t>
      </w:r>
      <w:r w:rsidRPr="00024729">
        <w:rPr>
          <w:szCs w:val="24"/>
        </w:rPr>
        <w:t>ces d’assurances sont contractées par la Direction Générale.</w:t>
      </w:r>
    </w:p>
    <w:p w:rsidR="00D01FAD" w:rsidRPr="00024729" w:rsidRDefault="00D01FAD" w:rsidP="00D01FAD">
      <w:pPr>
        <w:spacing w:before="120" w:after="120"/>
        <w:jc w:val="both"/>
        <w:rPr>
          <w:b/>
          <w:bCs/>
          <w:szCs w:val="24"/>
        </w:rPr>
      </w:pPr>
    </w:p>
    <w:p w:rsidR="00D01FAD" w:rsidRPr="00024729" w:rsidRDefault="00D01FAD" w:rsidP="00D01FAD">
      <w:pPr>
        <w:pStyle w:val="Niveau12"/>
      </w:pPr>
      <w:bookmarkStart w:id="115" w:name="These_pt_2_chap_5_sec_3_2"/>
      <w:r w:rsidRPr="00024729">
        <w:t>3.2</w:t>
      </w:r>
      <w:r>
        <w:t>.</w:t>
      </w:r>
      <w:r w:rsidRPr="00024729">
        <w:t xml:space="preserve"> Sécurité - Résponsabilité</w:t>
      </w:r>
    </w:p>
    <w:bookmarkEnd w:id="115"/>
    <w:p w:rsidR="00D01FAD" w:rsidRDefault="00D01FAD" w:rsidP="00D01FAD">
      <w:pPr>
        <w:spacing w:before="120" w:after="120"/>
        <w:jc w:val="both"/>
        <w:rPr>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szCs w:val="24"/>
        </w:rPr>
      </w:pPr>
      <w:r w:rsidRPr="00024729">
        <w:rPr>
          <w:szCs w:val="24"/>
        </w:rPr>
        <w:t>Le directeur est responsable de l’organisation de la sécurité du l</w:t>
      </w:r>
      <w:r w:rsidRPr="00024729">
        <w:rPr>
          <w:szCs w:val="24"/>
        </w:rPr>
        <w:t>o</w:t>
      </w:r>
      <w:r w:rsidRPr="00024729">
        <w:rPr>
          <w:szCs w:val="24"/>
        </w:rPr>
        <w:t>cal et  des matériels appartenant à l’organisation.  A cet effet,  il doit prendre toutes les dispositions pour</w:t>
      </w:r>
      <w:r>
        <w:rPr>
          <w:szCs w:val="24"/>
        </w:rPr>
        <w:t> :</w:t>
      </w:r>
    </w:p>
    <w:p w:rsidR="00D01FAD" w:rsidRDefault="00D01FAD" w:rsidP="00D01FAD">
      <w:pPr>
        <w:ind w:left="720" w:hanging="360"/>
        <w:jc w:val="both"/>
        <w:rPr>
          <w:szCs w:val="24"/>
        </w:rPr>
      </w:pPr>
    </w:p>
    <w:p w:rsidR="00D01FAD" w:rsidRPr="00024729" w:rsidRDefault="00D01FAD" w:rsidP="00D01FAD">
      <w:pPr>
        <w:ind w:left="720" w:hanging="360"/>
        <w:jc w:val="both"/>
        <w:rPr>
          <w:szCs w:val="24"/>
        </w:rPr>
      </w:pPr>
      <w:r w:rsidRPr="00024729">
        <w:rPr>
          <w:szCs w:val="24"/>
        </w:rPr>
        <w:t>•</w:t>
      </w:r>
      <w:r>
        <w:rPr>
          <w:szCs w:val="24"/>
        </w:rPr>
        <w:tab/>
      </w:r>
      <w:r w:rsidRPr="00024729">
        <w:rPr>
          <w:szCs w:val="24"/>
        </w:rPr>
        <w:t>mettre disponible en cas d’urgence des matériels de lutte contre l’incendie</w:t>
      </w:r>
      <w:r>
        <w:rPr>
          <w:szCs w:val="24"/>
        </w:rPr>
        <w:t> ;</w:t>
      </w:r>
    </w:p>
    <w:p w:rsidR="00D01FAD" w:rsidRPr="00024729" w:rsidRDefault="00D01FAD" w:rsidP="00D01FAD">
      <w:pPr>
        <w:ind w:left="720" w:hanging="360"/>
        <w:jc w:val="both"/>
        <w:rPr>
          <w:szCs w:val="24"/>
        </w:rPr>
      </w:pPr>
      <w:r w:rsidRPr="00024729">
        <w:rPr>
          <w:szCs w:val="24"/>
        </w:rPr>
        <w:t>•</w:t>
      </w:r>
      <w:r>
        <w:rPr>
          <w:szCs w:val="24"/>
        </w:rPr>
        <w:tab/>
      </w:r>
      <w:r w:rsidRPr="00024729">
        <w:rPr>
          <w:szCs w:val="24"/>
        </w:rPr>
        <w:t>renforcer la fermeture des locaux</w:t>
      </w:r>
      <w:r>
        <w:rPr>
          <w:szCs w:val="24"/>
        </w:rPr>
        <w:t> ;</w:t>
      </w:r>
    </w:p>
    <w:p w:rsidR="00D01FAD" w:rsidRPr="00024729" w:rsidRDefault="00D01FAD" w:rsidP="00D01FAD">
      <w:pPr>
        <w:ind w:left="720" w:hanging="360"/>
        <w:jc w:val="both"/>
        <w:rPr>
          <w:szCs w:val="24"/>
        </w:rPr>
      </w:pPr>
      <w:r w:rsidRPr="00024729">
        <w:rPr>
          <w:szCs w:val="24"/>
        </w:rPr>
        <w:t>•</w:t>
      </w:r>
      <w:r>
        <w:rPr>
          <w:szCs w:val="24"/>
        </w:rPr>
        <w:tab/>
      </w:r>
      <w:r w:rsidRPr="00024729">
        <w:rPr>
          <w:szCs w:val="24"/>
        </w:rPr>
        <w:t>organiser le service de  surveillance</w:t>
      </w:r>
      <w:r>
        <w:rPr>
          <w:szCs w:val="24"/>
        </w:rPr>
        <w:t> ;</w:t>
      </w:r>
    </w:p>
    <w:p w:rsidR="00D01FAD" w:rsidRPr="00024729" w:rsidRDefault="00D01FAD" w:rsidP="00D01FAD">
      <w:pPr>
        <w:ind w:left="720" w:hanging="360"/>
        <w:jc w:val="both"/>
        <w:rPr>
          <w:szCs w:val="24"/>
        </w:rPr>
      </w:pPr>
      <w:r w:rsidRPr="00024729">
        <w:rPr>
          <w:szCs w:val="24"/>
        </w:rPr>
        <w:t>•</w:t>
      </w:r>
      <w:r>
        <w:rPr>
          <w:szCs w:val="24"/>
        </w:rPr>
        <w:tab/>
      </w:r>
      <w:r w:rsidRPr="00024729">
        <w:rPr>
          <w:szCs w:val="24"/>
        </w:rPr>
        <w:t>éviter les incidents pouvant causer des incendies.</w:t>
      </w:r>
    </w:p>
    <w:p w:rsidR="00D01FAD" w:rsidRPr="00024729" w:rsidRDefault="00D01FAD" w:rsidP="00D01FAD">
      <w:pPr>
        <w:ind w:left="720" w:hanging="360"/>
        <w:jc w:val="both"/>
        <w:rPr>
          <w:szCs w:val="24"/>
        </w:rPr>
      </w:pPr>
    </w:p>
    <w:p w:rsidR="00D01FAD" w:rsidRPr="00024729" w:rsidRDefault="00D01FAD" w:rsidP="00D01FAD">
      <w:pPr>
        <w:spacing w:before="120" w:after="120"/>
        <w:jc w:val="both"/>
        <w:rPr>
          <w:szCs w:val="24"/>
        </w:rPr>
      </w:pPr>
      <w:r w:rsidRPr="00024729">
        <w:rPr>
          <w:szCs w:val="24"/>
        </w:rPr>
        <w:t>De ce fait, il est demande à la dernière personne laissant le bât</w:t>
      </w:r>
      <w:r w:rsidRPr="00024729">
        <w:rPr>
          <w:szCs w:val="24"/>
        </w:rPr>
        <w:t>i</w:t>
      </w:r>
      <w:r w:rsidRPr="00024729">
        <w:rPr>
          <w:szCs w:val="24"/>
        </w:rPr>
        <w:t>ment de vérifier toutes les portes et les fenêtres, d’éteindre les ampo</w:t>
      </w:r>
      <w:r w:rsidRPr="00024729">
        <w:rPr>
          <w:szCs w:val="24"/>
        </w:rPr>
        <w:t>u</w:t>
      </w:r>
      <w:r w:rsidRPr="00024729">
        <w:rPr>
          <w:szCs w:val="24"/>
        </w:rPr>
        <w:t>les, les climatiseurs, les ventilateurs etc…</w:t>
      </w:r>
    </w:p>
    <w:p w:rsidR="00D01FAD" w:rsidRPr="00024729" w:rsidRDefault="00D01FAD" w:rsidP="00D01FAD">
      <w:pPr>
        <w:spacing w:before="120" w:after="120"/>
        <w:jc w:val="both"/>
        <w:rPr>
          <w:b/>
          <w:bCs/>
          <w:szCs w:val="24"/>
        </w:rPr>
      </w:pPr>
    </w:p>
    <w:p w:rsidR="00D01FAD" w:rsidRPr="00024729" w:rsidRDefault="00D01FAD" w:rsidP="00D01FAD">
      <w:pPr>
        <w:pStyle w:val="Niveau12"/>
      </w:pPr>
      <w:bookmarkStart w:id="116" w:name="These_pt_2_chap_5_sec_3_3"/>
      <w:r w:rsidRPr="00024729">
        <w:t>3.3</w:t>
      </w:r>
      <w:r>
        <w:t>.</w:t>
      </w:r>
      <w:r w:rsidRPr="00024729">
        <w:t xml:space="preserve"> Hygiène</w:t>
      </w:r>
      <w:r>
        <w:t xml:space="preserve"> </w:t>
      </w:r>
      <w:r w:rsidRPr="00024729">
        <w:t>- Responsabilité</w:t>
      </w:r>
    </w:p>
    <w:bookmarkEnd w:id="116"/>
    <w:p w:rsidR="00D01FAD" w:rsidRDefault="00D01FAD" w:rsidP="00D01FAD">
      <w:pPr>
        <w:spacing w:before="120" w:after="120"/>
        <w:jc w:val="both"/>
        <w:rPr>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szCs w:val="24"/>
        </w:rPr>
      </w:pPr>
      <w:r w:rsidRPr="00024729">
        <w:rPr>
          <w:szCs w:val="24"/>
        </w:rPr>
        <w:t xml:space="preserve">Le secrétaire est le responsable de la bonne tenue de l’hygiène. </w:t>
      </w:r>
      <w:r>
        <w:rPr>
          <w:szCs w:val="24"/>
        </w:rPr>
        <w:t>À</w:t>
      </w:r>
      <w:r w:rsidRPr="00024729">
        <w:rPr>
          <w:szCs w:val="24"/>
        </w:rPr>
        <w:t xml:space="preserve"> cet effet, il doit mettre à la disposition des femmes de ménage tous les matériels et fournitures nécessaires aux divers  nettoyages.</w:t>
      </w:r>
    </w:p>
    <w:p w:rsidR="00D01FAD" w:rsidRPr="00024729" w:rsidRDefault="00D01FAD" w:rsidP="00D01FAD">
      <w:pPr>
        <w:spacing w:before="120" w:after="120"/>
        <w:jc w:val="both"/>
        <w:rPr>
          <w:b/>
          <w:bCs/>
          <w:szCs w:val="24"/>
        </w:rPr>
      </w:pPr>
    </w:p>
    <w:p w:rsidR="00D01FAD" w:rsidRPr="00024729" w:rsidRDefault="00D01FAD" w:rsidP="00D01FAD">
      <w:pPr>
        <w:pStyle w:val="a"/>
      </w:pPr>
      <w:r w:rsidRPr="00024729">
        <w:t>3.3.1</w:t>
      </w:r>
      <w:r>
        <w:t>.</w:t>
      </w:r>
      <w:r w:rsidRPr="00024729">
        <w:t xml:space="preserve"> Organisation pour le maintien de l’hygiène </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Les travaux de nettoyage ne doivent pas gêner les gens qui travai</w:t>
      </w:r>
      <w:r w:rsidRPr="00024729">
        <w:rPr>
          <w:szCs w:val="24"/>
        </w:rPr>
        <w:t>l</w:t>
      </w:r>
      <w:r w:rsidRPr="00024729">
        <w:rPr>
          <w:szCs w:val="24"/>
        </w:rPr>
        <w:t>lent. Les femmes de ménage sont donc tenues de nettoyer les bureaux avant l’entrée. Elles doivent prendre leur service au moins une heure avant  l’ouverture des bureaux, sauf cas de nécessité pour la bonne gestion des clés. Les bureaux doivent être tenus propres en permane</w:t>
      </w:r>
      <w:r w:rsidRPr="00024729">
        <w:rPr>
          <w:szCs w:val="24"/>
        </w:rPr>
        <w:t>n</w:t>
      </w:r>
      <w:r w:rsidRPr="00024729">
        <w:rPr>
          <w:szCs w:val="24"/>
        </w:rPr>
        <w:t>ce. Les femmes de ménage veillent donc à la propriété de toutes les salles, les meubles et les toilettes. Elles doivent être assistées si le m</w:t>
      </w:r>
      <w:r w:rsidRPr="00024729">
        <w:rPr>
          <w:szCs w:val="24"/>
        </w:rPr>
        <w:t>a</w:t>
      </w:r>
      <w:r w:rsidRPr="00024729">
        <w:rPr>
          <w:szCs w:val="24"/>
        </w:rPr>
        <w:t>tériel à nettoyer est délicat (cas des ordinateurs).</w:t>
      </w:r>
    </w:p>
    <w:p w:rsidR="00D01FAD" w:rsidRPr="00024729" w:rsidRDefault="00D01FAD" w:rsidP="00D01FAD">
      <w:pPr>
        <w:spacing w:before="120" w:after="120"/>
        <w:jc w:val="both"/>
        <w:rPr>
          <w:b/>
          <w:szCs w:val="24"/>
        </w:rPr>
      </w:pPr>
    </w:p>
    <w:p w:rsidR="00D01FAD" w:rsidRPr="00024729" w:rsidRDefault="00D01FAD" w:rsidP="00D01FAD">
      <w:pPr>
        <w:pStyle w:val="Niveau12"/>
      </w:pPr>
      <w:bookmarkStart w:id="117" w:name="These_pt_2_chap_5_sec_3_4"/>
      <w:r w:rsidRPr="00024729">
        <w:t>3.4</w:t>
      </w:r>
      <w:r>
        <w:t>.</w:t>
      </w:r>
      <w:r w:rsidRPr="00024729">
        <w:t xml:space="preserve"> Règlements Intérieurs</w:t>
      </w:r>
    </w:p>
    <w:bookmarkEnd w:id="117"/>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Conformément aux dispositions prescrites dans la législation ha</w:t>
      </w:r>
      <w:r w:rsidRPr="00024729">
        <w:rPr>
          <w:szCs w:val="24"/>
        </w:rPr>
        <w:t>ï</w:t>
      </w:r>
      <w:r w:rsidRPr="00024729">
        <w:rPr>
          <w:szCs w:val="24"/>
        </w:rPr>
        <w:t>tienne, le règlement de gestion des travailleurs prévu par  l’art 397 du code du travail haïtien, un manuel de règlement intérieur de l’organisation se trouve en annexe du présent document.</w:t>
      </w:r>
    </w:p>
    <w:p w:rsidR="00D01FAD" w:rsidRPr="00024729" w:rsidRDefault="00D01FAD" w:rsidP="00D01FAD">
      <w:pPr>
        <w:spacing w:before="120" w:after="120"/>
        <w:jc w:val="both"/>
        <w:rPr>
          <w:szCs w:val="24"/>
        </w:rPr>
      </w:pPr>
      <w:r>
        <w:rPr>
          <w:szCs w:val="24"/>
        </w:rPr>
        <w:br w:type="page"/>
      </w:r>
    </w:p>
    <w:p w:rsidR="00D01FAD" w:rsidRPr="00024729" w:rsidRDefault="00D01FAD" w:rsidP="00D01FAD">
      <w:pPr>
        <w:pStyle w:val="planche"/>
      </w:pPr>
      <w:bookmarkStart w:id="118" w:name="These_pt_2_chap_5_sec_4"/>
      <w:r w:rsidRPr="00024729">
        <w:t>Section 4</w:t>
      </w:r>
      <w:r>
        <w:br/>
      </w:r>
      <w:r w:rsidRPr="00024729">
        <w:t>PROCÉDURES ADMINISTRATIVES</w:t>
      </w:r>
      <w:r>
        <w:br/>
      </w:r>
      <w:r w:rsidRPr="00024729">
        <w:t>- GESTION DES MAT</w:t>
      </w:r>
      <w:r w:rsidRPr="00024729">
        <w:t>É</w:t>
      </w:r>
      <w:r w:rsidRPr="00024729">
        <w:t>RIELS</w:t>
      </w:r>
    </w:p>
    <w:bookmarkEnd w:id="118"/>
    <w:p w:rsidR="00D01FAD" w:rsidRPr="00024729" w:rsidRDefault="00D01FAD" w:rsidP="00D01FAD">
      <w:pPr>
        <w:spacing w:before="120" w:after="120"/>
        <w:jc w:val="both"/>
        <w:rPr>
          <w:b/>
          <w:szCs w:val="24"/>
        </w:rPr>
      </w:pPr>
    </w:p>
    <w:p w:rsidR="00D01FAD" w:rsidRPr="00024729" w:rsidRDefault="00D01FAD" w:rsidP="00D01FAD">
      <w:pPr>
        <w:pStyle w:val="Niveau12"/>
      </w:pPr>
      <w:bookmarkStart w:id="119" w:name="These_pt_2_chap_5_sec_4_1"/>
      <w:r w:rsidRPr="00024729">
        <w:t>4.1</w:t>
      </w:r>
      <w:r>
        <w:t>. Entretien du matériel et de l’é</w:t>
      </w:r>
      <w:r w:rsidRPr="00024729">
        <w:t>quipement</w:t>
      </w:r>
    </w:p>
    <w:bookmarkEnd w:id="119"/>
    <w:p w:rsidR="00D01FAD" w:rsidRPr="00024729" w:rsidRDefault="00D01FAD" w:rsidP="00D01FAD">
      <w:pPr>
        <w:spacing w:before="120" w:after="120"/>
        <w:jc w:val="both"/>
        <w:rPr>
          <w:b/>
          <w:bCs/>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szCs w:val="24"/>
        </w:rPr>
      </w:pPr>
      <w:r w:rsidRPr="00024729">
        <w:rPr>
          <w:szCs w:val="24"/>
        </w:rPr>
        <w:t>Les matériels et les équipements de l’institution sont soumis obl</w:t>
      </w:r>
      <w:r w:rsidRPr="00024729">
        <w:rPr>
          <w:szCs w:val="24"/>
        </w:rPr>
        <w:t>i</w:t>
      </w:r>
      <w:r w:rsidRPr="00024729">
        <w:rPr>
          <w:szCs w:val="24"/>
        </w:rPr>
        <w:t xml:space="preserve">gatoirement à un entretien et une maintenance régulière. </w:t>
      </w:r>
    </w:p>
    <w:p w:rsidR="00D01FAD" w:rsidRPr="00024729" w:rsidRDefault="00D01FAD" w:rsidP="00D01FAD">
      <w:pPr>
        <w:spacing w:before="120" w:after="120"/>
        <w:jc w:val="both"/>
        <w:rPr>
          <w:b/>
          <w:szCs w:val="24"/>
        </w:rPr>
      </w:pPr>
    </w:p>
    <w:p w:rsidR="00D01FAD" w:rsidRPr="00024729" w:rsidRDefault="00D01FAD" w:rsidP="00D01FAD">
      <w:pPr>
        <w:pStyle w:val="Niveau12"/>
      </w:pPr>
      <w:bookmarkStart w:id="120" w:name="These_pt_2_chap_5_sec_4_2"/>
      <w:r w:rsidRPr="00024729">
        <w:t>4.2</w:t>
      </w:r>
      <w:r>
        <w:t>.</w:t>
      </w:r>
      <w:r w:rsidRPr="00024729">
        <w:t xml:space="preserve"> Gestion matériel informatique</w:t>
      </w:r>
    </w:p>
    <w:bookmarkEnd w:id="120"/>
    <w:p w:rsidR="00D01FAD" w:rsidRPr="00024729"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Il est demandé aux utilisateurs de signaler toutes difficultés re</w:t>
      </w:r>
      <w:r w:rsidRPr="00024729">
        <w:rPr>
          <w:szCs w:val="24"/>
        </w:rPr>
        <w:t>n</w:t>
      </w:r>
      <w:r w:rsidRPr="00024729">
        <w:rPr>
          <w:szCs w:val="24"/>
        </w:rPr>
        <w:t>contrées à son supérieur. Un agent sera contacté pour une maintena</w:t>
      </w:r>
      <w:r w:rsidRPr="00024729">
        <w:rPr>
          <w:szCs w:val="24"/>
        </w:rPr>
        <w:t>n</w:t>
      </w:r>
      <w:r w:rsidRPr="00024729">
        <w:rPr>
          <w:szCs w:val="24"/>
        </w:rPr>
        <w:t>ce du matériel et du réseau ou un spécialiste pour les problèmes qui nécessitent le recours à des prestataires externes.</w:t>
      </w:r>
    </w:p>
    <w:p w:rsidR="00D01FAD" w:rsidRPr="00024729" w:rsidRDefault="00D01FAD" w:rsidP="00D01FAD">
      <w:pPr>
        <w:spacing w:before="120" w:after="120"/>
        <w:jc w:val="both"/>
        <w:rPr>
          <w:b/>
          <w:szCs w:val="24"/>
        </w:rPr>
      </w:pPr>
    </w:p>
    <w:p w:rsidR="00D01FAD" w:rsidRPr="00024729" w:rsidRDefault="00D01FAD" w:rsidP="00D01FAD">
      <w:pPr>
        <w:pStyle w:val="Niveau12"/>
      </w:pPr>
      <w:bookmarkStart w:id="121" w:name="These_pt_2_chap_5_sec_4_3"/>
      <w:r w:rsidRPr="00024729">
        <w:t>4.3</w:t>
      </w:r>
      <w:r>
        <w:t>.</w:t>
      </w:r>
      <w:r w:rsidRPr="00024729">
        <w:t xml:space="preserve"> Gestion du parc automobile</w:t>
      </w:r>
    </w:p>
    <w:bookmarkEnd w:id="121"/>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L</w:t>
      </w:r>
      <w:r>
        <w:rPr>
          <w:szCs w:val="24"/>
        </w:rPr>
        <w:t>es objectifs de cette procédure</w:t>
      </w:r>
      <w:r w:rsidRPr="00024729">
        <w:rPr>
          <w:szCs w:val="24"/>
        </w:rPr>
        <w:t xml:space="preserve"> est d’assurer un contrôle succinct des bien de l’organisation et de veiller à leur bon usage et une utilis</w:t>
      </w:r>
      <w:r w:rsidRPr="00024729">
        <w:rPr>
          <w:szCs w:val="24"/>
        </w:rPr>
        <w:t>a</w:t>
      </w:r>
      <w:r w:rsidRPr="00024729">
        <w:rPr>
          <w:szCs w:val="24"/>
        </w:rPr>
        <w:t>tion efficace des matériels. Afin d’attendre ces objectifs des mesures doivent être  mises en place</w:t>
      </w:r>
      <w:r>
        <w:rPr>
          <w:szCs w:val="24"/>
        </w:rPr>
        <w:t> :</w:t>
      </w:r>
    </w:p>
    <w:p w:rsidR="00D01FAD" w:rsidRPr="00024729" w:rsidRDefault="00D01FAD" w:rsidP="00D01FAD">
      <w:pPr>
        <w:ind w:left="720" w:hanging="360"/>
        <w:jc w:val="both"/>
        <w:rPr>
          <w:szCs w:val="24"/>
        </w:rPr>
      </w:pPr>
      <w:r>
        <w:rPr>
          <w:szCs w:val="24"/>
        </w:rPr>
        <w:t>-</w:t>
      </w:r>
      <w:r>
        <w:rPr>
          <w:szCs w:val="24"/>
        </w:rPr>
        <w:tab/>
      </w:r>
      <w:r w:rsidRPr="00024729">
        <w:rPr>
          <w:szCs w:val="24"/>
        </w:rPr>
        <w:t>permettant une utilisation rationnelle des véhicules et du carb</w:t>
      </w:r>
      <w:r w:rsidRPr="00024729">
        <w:rPr>
          <w:szCs w:val="24"/>
        </w:rPr>
        <w:t>u</w:t>
      </w:r>
      <w:r w:rsidRPr="00024729">
        <w:rPr>
          <w:szCs w:val="24"/>
        </w:rPr>
        <w:t>rant</w:t>
      </w:r>
      <w:r>
        <w:rPr>
          <w:szCs w:val="24"/>
        </w:rPr>
        <w:t> ;</w:t>
      </w:r>
    </w:p>
    <w:p w:rsidR="00D01FAD" w:rsidRPr="00024729" w:rsidRDefault="00D01FAD" w:rsidP="00D01FAD">
      <w:pPr>
        <w:ind w:left="720" w:hanging="360"/>
        <w:jc w:val="both"/>
        <w:rPr>
          <w:szCs w:val="24"/>
        </w:rPr>
      </w:pPr>
      <w:r>
        <w:rPr>
          <w:szCs w:val="24"/>
        </w:rPr>
        <w:t>-</w:t>
      </w:r>
      <w:r>
        <w:rPr>
          <w:szCs w:val="24"/>
        </w:rPr>
        <w:tab/>
      </w:r>
      <w:r w:rsidRPr="00024729">
        <w:rPr>
          <w:szCs w:val="24"/>
        </w:rPr>
        <w:t>visant à assurer une maintenance appropriée des véhicules</w:t>
      </w:r>
      <w:r>
        <w:rPr>
          <w:szCs w:val="24"/>
        </w:rPr>
        <w:t> ;</w:t>
      </w:r>
    </w:p>
    <w:p w:rsidR="00D01FAD" w:rsidRPr="00024729" w:rsidRDefault="00D01FAD" w:rsidP="00D01FAD">
      <w:pPr>
        <w:ind w:left="720" w:hanging="360"/>
        <w:jc w:val="both"/>
        <w:rPr>
          <w:szCs w:val="24"/>
        </w:rPr>
      </w:pPr>
      <w:r>
        <w:rPr>
          <w:szCs w:val="24"/>
        </w:rPr>
        <w:t>-</w:t>
      </w:r>
      <w:r>
        <w:rPr>
          <w:szCs w:val="24"/>
        </w:rPr>
        <w:tab/>
      </w:r>
      <w:r w:rsidRPr="00024729">
        <w:rPr>
          <w:szCs w:val="24"/>
        </w:rPr>
        <w:t>ayant un système de registre permettant le suivi des coûts et la gestion du parc.</w:t>
      </w:r>
    </w:p>
    <w:p w:rsidR="00D01FAD" w:rsidRPr="00024729" w:rsidRDefault="00D01FAD" w:rsidP="00D01FAD">
      <w:pPr>
        <w:spacing w:before="120" w:after="120"/>
        <w:jc w:val="both"/>
        <w:rPr>
          <w:szCs w:val="24"/>
        </w:rPr>
      </w:pPr>
    </w:p>
    <w:p w:rsidR="00D01FAD" w:rsidRPr="00024729" w:rsidRDefault="00D01FAD" w:rsidP="00D01FAD">
      <w:pPr>
        <w:pStyle w:val="a"/>
      </w:pPr>
      <w:r w:rsidRPr="00024729">
        <w:t>4.3.1</w:t>
      </w:r>
      <w:r>
        <w:t>.</w:t>
      </w:r>
      <w:r w:rsidRPr="00024729">
        <w:t xml:space="preserve"> Contrôle des véhicules</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L’auditeur interne ou le Directeur Exécutif procède à une vérific</w:t>
      </w:r>
      <w:r w:rsidRPr="00024729">
        <w:rPr>
          <w:szCs w:val="24"/>
        </w:rPr>
        <w:t>a</w:t>
      </w:r>
      <w:r w:rsidRPr="00024729">
        <w:rPr>
          <w:szCs w:val="24"/>
        </w:rPr>
        <w:t>tion mensuelle des carnets de bord des véhicules.</w:t>
      </w:r>
    </w:p>
    <w:p w:rsidR="00D01FAD" w:rsidRPr="00024729" w:rsidRDefault="00D01FAD" w:rsidP="00D01FAD">
      <w:pPr>
        <w:spacing w:before="120" w:after="120"/>
        <w:jc w:val="both"/>
        <w:rPr>
          <w:szCs w:val="24"/>
        </w:rPr>
      </w:pPr>
      <w:r w:rsidRPr="00024729">
        <w:rPr>
          <w:szCs w:val="24"/>
        </w:rPr>
        <w:t>Il devra</w:t>
      </w:r>
      <w:r>
        <w:rPr>
          <w:szCs w:val="24"/>
        </w:rPr>
        <w:t> :</w:t>
      </w:r>
      <w:r w:rsidRPr="00024729">
        <w:rPr>
          <w:szCs w:val="24"/>
        </w:rPr>
        <w:t xml:space="preserve"> </w:t>
      </w:r>
    </w:p>
    <w:p w:rsidR="00D01FAD" w:rsidRDefault="00D01FAD" w:rsidP="00D01FAD">
      <w:pPr>
        <w:ind w:left="720" w:hanging="360"/>
        <w:jc w:val="both"/>
        <w:rPr>
          <w:szCs w:val="24"/>
        </w:rPr>
      </w:pPr>
    </w:p>
    <w:p w:rsidR="00D01FAD" w:rsidRPr="00DF64E5" w:rsidRDefault="00D01FAD" w:rsidP="00D01FAD">
      <w:pPr>
        <w:ind w:left="720" w:hanging="360"/>
        <w:jc w:val="both"/>
        <w:rPr>
          <w:szCs w:val="24"/>
        </w:rPr>
      </w:pPr>
      <w:r>
        <w:rPr>
          <w:szCs w:val="24"/>
        </w:rPr>
        <w:t>-</w:t>
      </w:r>
      <w:r>
        <w:rPr>
          <w:szCs w:val="24"/>
        </w:rPr>
        <w:tab/>
      </w:r>
      <w:r w:rsidRPr="00024729">
        <w:rPr>
          <w:szCs w:val="24"/>
        </w:rPr>
        <w:t>s'assurer que les véhicules font régulièrement l'objet d'un entr</w:t>
      </w:r>
      <w:r w:rsidRPr="00024729">
        <w:rPr>
          <w:szCs w:val="24"/>
        </w:rPr>
        <w:t>e</w:t>
      </w:r>
      <w:r w:rsidRPr="00024729">
        <w:rPr>
          <w:szCs w:val="24"/>
        </w:rPr>
        <w:t>tien qui tient compte du niveau d'utilisation de chaque véhicule.</w:t>
      </w:r>
    </w:p>
    <w:p w:rsidR="00D01FAD" w:rsidRPr="00024729" w:rsidRDefault="00D01FAD" w:rsidP="00D01FAD">
      <w:pPr>
        <w:ind w:left="720" w:hanging="360"/>
        <w:jc w:val="both"/>
        <w:rPr>
          <w:b/>
          <w:i/>
          <w:szCs w:val="24"/>
        </w:rPr>
      </w:pPr>
      <w:r>
        <w:rPr>
          <w:szCs w:val="24"/>
        </w:rPr>
        <w:t>-</w:t>
      </w:r>
      <w:r>
        <w:rPr>
          <w:szCs w:val="24"/>
        </w:rPr>
        <w:tab/>
      </w:r>
      <w:r w:rsidRPr="00024729">
        <w:rPr>
          <w:szCs w:val="24"/>
        </w:rPr>
        <w:t>contrôler les fiches de maintenance des véhicules pour s'assurer de l'adéquation des enregistrements.</w:t>
      </w:r>
    </w:p>
    <w:p w:rsidR="00D01FAD" w:rsidRPr="00024729" w:rsidRDefault="00D01FAD" w:rsidP="00D01FAD">
      <w:pPr>
        <w:spacing w:before="120" w:after="120"/>
        <w:jc w:val="both"/>
        <w:rPr>
          <w:szCs w:val="24"/>
        </w:rPr>
      </w:pPr>
    </w:p>
    <w:p w:rsidR="00D01FAD" w:rsidRPr="00024729" w:rsidRDefault="00D01FAD" w:rsidP="00D01FAD">
      <w:pPr>
        <w:pStyle w:val="a"/>
      </w:pPr>
      <w:r w:rsidRPr="00024729">
        <w:t>4.3.2</w:t>
      </w:r>
      <w:r>
        <w:t>.</w:t>
      </w:r>
      <w:r w:rsidRPr="00024729">
        <w:t xml:space="preserve"> Procédures de Gestion</w:t>
      </w:r>
    </w:p>
    <w:p w:rsidR="00D01FAD" w:rsidRPr="00024729" w:rsidRDefault="00D01FAD" w:rsidP="00D01FAD">
      <w:pPr>
        <w:spacing w:before="120" w:after="120"/>
        <w:jc w:val="both"/>
        <w:rPr>
          <w:b/>
          <w:bCs/>
          <w:szCs w:val="24"/>
        </w:rPr>
      </w:pPr>
    </w:p>
    <w:p w:rsidR="00D01FAD" w:rsidRPr="00024729" w:rsidRDefault="00D01FAD" w:rsidP="00D01FAD">
      <w:pPr>
        <w:spacing w:before="120" w:after="120"/>
        <w:jc w:val="both"/>
        <w:rPr>
          <w:szCs w:val="24"/>
        </w:rPr>
      </w:pPr>
      <w:r w:rsidRPr="00024729">
        <w:rPr>
          <w:szCs w:val="24"/>
        </w:rPr>
        <w:t>La tenue des carnets de bord pour les véhicules est un moyen eff</w:t>
      </w:r>
      <w:r w:rsidRPr="00024729">
        <w:rPr>
          <w:szCs w:val="24"/>
        </w:rPr>
        <w:t>i</w:t>
      </w:r>
      <w:r w:rsidRPr="00024729">
        <w:rPr>
          <w:szCs w:val="24"/>
        </w:rPr>
        <w:t>cace d’avoir le contrôle du matériel. Ainsi à la sortie, les conducteurs doivent remplir les carnets de bords du véhicule qui renseignent sur</w:t>
      </w:r>
      <w:r>
        <w:rPr>
          <w:szCs w:val="24"/>
        </w:rPr>
        <w:t> :</w:t>
      </w:r>
    </w:p>
    <w:p w:rsidR="00D01FAD" w:rsidRDefault="00D01FAD" w:rsidP="00D01FAD">
      <w:pPr>
        <w:ind w:left="720" w:hanging="360"/>
        <w:jc w:val="both"/>
        <w:rPr>
          <w:szCs w:val="24"/>
        </w:rPr>
      </w:pPr>
    </w:p>
    <w:p w:rsidR="00D01FAD" w:rsidRPr="00024729" w:rsidRDefault="00D01FAD" w:rsidP="00D01FAD">
      <w:pPr>
        <w:ind w:left="720" w:hanging="360"/>
        <w:jc w:val="both"/>
        <w:rPr>
          <w:szCs w:val="24"/>
        </w:rPr>
      </w:pPr>
      <w:r w:rsidRPr="00024729">
        <w:rPr>
          <w:szCs w:val="24"/>
        </w:rPr>
        <w:t>- l'identification du véhicule,</w:t>
      </w:r>
    </w:p>
    <w:p w:rsidR="00D01FAD" w:rsidRPr="00024729" w:rsidRDefault="00D01FAD" w:rsidP="00D01FAD">
      <w:pPr>
        <w:ind w:left="720" w:hanging="360"/>
        <w:jc w:val="both"/>
        <w:rPr>
          <w:szCs w:val="24"/>
        </w:rPr>
      </w:pPr>
      <w:r w:rsidRPr="00024729">
        <w:rPr>
          <w:szCs w:val="24"/>
        </w:rPr>
        <w:t>- le point de départ,</w:t>
      </w:r>
    </w:p>
    <w:p w:rsidR="00D01FAD" w:rsidRPr="00024729" w:rsidRDefault="00D01FAD" w:rsidP="00D01FAD">
      <w:pPr>
        <w:ind w:left="720" w:hanging="360"/>
        <w:jc w:val="both"/>
        <w:rPr>
          <w:szCs w:val="24"/>
        </w:rPr>
      </w:pPr>
      <w:r w:rsidRPr="00024729">
        <w:rPr>
          <w:szCs w:val="24"/>
        </w:rPr>
        <w:t>- la destination,</w:t>
      </w:r>
    </w:p>
    <w:p w:rsidR="00D01FAD" w:rsidRPr="00024729" w:rsidRDefault="00D01FAD" w:rsidP="00D01FAD">
      <w:pPr>
        <w:ind w:left="720" w:hanging="360"/>
        <w:jc w:val="both"/>
        <w:rPr>
          <w:szCs w:val="24"/>
        </w:rPr>
      </w:pPr>
      <w:r w:rsidRPr="00024729">
        <w:rPr>
          <w:szCs w:val="24"/>
        </w:rPr>
        <w:t>- le kilométrage au départ,</w:t>
      </w:r>
    </w:p>
    <w:p w:rsidR="00D01FAD" w:rsidRPr="00024729" w:rsidRDefault="00D01FAD" w:rsidP="00D01FAD">
      <w:pPr>
        <w:ind w:left="720" w:hanging="360"/>
        <w:jc w:val="both"/>
        <w:rPr>
          <w:szCs w:val="24"/>
        </w:rPr>
      </w:pPr>
      <w:r w:rsidRPr="00024729">
        <w:rPr>
          <w:szCs w:val="24"/>
        </w:rPr>
        <w:t>- le kilométrage à l'arrivée,</w:t>
      </w:r>
    </w:p>
    <w:p w:rsidR="00D01FAD" w:rsidRPr="00024729" w:rsidRDefault="00D01FAD" w:rsidP="00D01FAD">
      <w:pPr>
        <w:ind w:left="720" w:hanging="360"/>
        <w:jc w:val="both"/>
        <w:rPr>
          <w:szCs w:val="24"/>
        </w:rPr>
      </w:pPr>
      <w:r w:rsidRPr="00024729">
        <w:rPr>
          <w:szCs w:val="24"/>
        </w:rPr>
        <w:t>- la référence de l'ordre de mission,</w:t>
      </w:r>
    </w:p>
    <w:p w:rsidR="00D01FAD" w:rsidRPr="00024729" w:rsidRDefault="00D01FAD" w:rsidP="00D01FAD">
      <w:pPr>
        <w:ind w:left="720" w:hanging="360"/>
        <w:jc w:val="both"/>
        <w:rPr>
          <w:szCs w:val="24"/>
        </w:rPr>
      </w:pPr>
      <w:r w:rsidRPr="00024729">
        <w:rPr>
          <w:szCs w:val="24"/>
        </w:rPr>
        <w:t>- le nom du conducteur du véhicule,</w:t>
      </w:r>
    </w:p>
    <w:p w:rsidR="00D01FAD" w:rsidRDefault="00D01FAD" w:rsidP="00D01FAD">
      <w:pPr>
        <w:ind w:left="720" w:hanging="360"/>
        <w:jc w:val="both"/>
        <w:rPr>
          <w:szCs w:val="24"/>
        </w:rPr>
      </w:pPr>
      <w:r w:rsidRPr="00024729">
        <w:rPr>
          <w:szCs w:val="24"/>
        </w:rPr>
        <w:t>- la signature du responsable.</w:t>
      </w:r>
    </w:p>
    <w:p w:rsidR="00D01FAD" w:rsidRPr="00024729" w:rsidRDefault="00D01FAD" w:rsidP="00D01FAD">
      <w:pPr>
        <w:ind w:left="720" w:hanging="360"/>
        <w:jc w:val="both"/>
        <w:rPr>
          <w:szCs w:val="24"/>
        </w:rPr>
      </w:pPr>
    </w:p>
    <w:p w:rsidR="00D01FAD" w:rsidRPr="00024729" w:rsidRDefault="00D01FAD" w:rsidP="00D01FAD">
      <w:pPr>
        <w:spacing w:before="120" w:after="120"/>
        <w:jc w:val="both"/>
        <w:rPr>
          <w:szCs w:val="24"/>
        </w:rPr>
      </w:pPr>
      <w:r w:rsidRPr="00024729">
        <w:rPr>
          <w:szCs w:val="24"/>
        </w:rPr>
        <w:t>Les carnets de bord doivent être remis à l’Assistant Administratif ou le secrétaire à la fin de la journée. (Voir Annexe)</w:t>
      </w:r>
    </w:p>
    <w:p w:rsidR="00D01FAD" w:rsidRPr="00024729" w:rsidRDefault="00D01FAD" w:rsidP="00D01FAD">
      <w:pPr>
        <w:spacing w:before="120" w:after="120"/>
        <w:jc w:val="both"/>
        <w:rPr>
          <w:szCs w:val="24"/>
        </w:rPr>
      </w:pPr>
    </w:p>
    <w:p w:rsidR="00D01FAD" w:rsidRPr="00024729" w:rsidRDefault="00D01FAD" w:rsidP="00D01FAD">
      <w:pPr>
        <w:pStyle w:val="a"/>
      </w:pPr>
      <w:r w:rsidRPr="00024729">
        <w:t>4.3.3</w:t>
      </w:r>
      <w:r>
        <w:t>.</w:t>
      </w:r>
      <w:r w:rsidRPr="00024729">
        <w:t xml:space="preserve"> Responsabilité</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L’Assistant Administratif ou le Secrétaire est responsable du parc automobile et gère les carnets de bord, les clefs et l’opération de mai</w:t>
      </w:r>
      <w:r w:rsidRPr="00024729">
        <w:rPr>
          <w:szCs w:val="24"/>
        </w:rPr>
        <w:t>n</w:t>
      </w:r>
      <w:r w:rsidRPr="00024729">
        <w:rPr>
          <w:szCs w:val="24"/>
        </w:rPr>
        <w:t xml:space="preserve">tenance des véhicules. Toutefois, seul le Directeur Exécutif peut donner l’autorisation de sortie d’un véhicule. </w:t>
      </w:r>
    </w:p>
    <w:p w:rsidR="00D01FAD" w:rsidRPr="00024729" w:rsidRDefault="00D01FAD" w:rsidP="00D01FAD">
      <w:pPr>
        <w:spacing w:before="120" w:after="120"/>
        <w:jc w:val="both"/>
        <w:rPr>
          <w:szCs w:val="24"/>
        </w:rPr>
      </w:pPr>
      <w:r w:rsidRPr="00024729">
        <w:rPr>
          <w:szCs w:val="24"/>
        </w:rPr>
        <w:t>L’utilisation du véhicule pour faire des courses personnelles est i</w:t>
      </w:r>
      <w:r w:rsidRPr="00024729">
        <w:rPr>
          <w:szCs w:val="24"/>
        </w:rPr>
        <w:t>n</w:t>
      </w:r>
      <w:r w:rsidRPr="00024729">
        <w:rPr>
          <w:szCs w:val="24"/>
        </w:rPr>
        <w:t>terdite. En cas d’urgence, une autorisation expresse peut être sollicitée auprès du Directeur Exécutif (DE) qui analysera l’état de l’urgence avant la prise de toute décision. L’acceptation ou le refus de la d</w:t>
      </w:r>
      <w:r w:rsidRPr="00024729">
        <w:rPr>
          <w:szCs w:val="24"/>
        </w:rPr>
        <w:t>e</w:t>
      </w:r>
      <w:r w:rsidRPr="00024729">
        <w:rPr>
          <w:szCs w:val="24"/>
        </w:rPr>
        <w:t>mande reste à la discrétion du DE.</w:t>
      </w:r>
    </w:p>
    <w:p w:rsidR="00D01FAD" w:rsidRPr="00024729" w:rsidRDefault="00D01FAD" w:rsidP="00D01FAD">
      <w:pPr>
        <w:spacing w:before="120" w:after="120"/>
        <w:jc w:val="both"/>
        <w:rPr>
          <w:b/>
          <w:szCs w:val="24"/>
        </w:rPr>
      </w:pPr>
    </w:p>
    <w:p w:rsidR="00D01FAD" w:rsidRPr="00024729" w:rsidRDefault="00D01FAD" w:rsidP="00D01FAD">
      <w:pPr>
        <w:pStyle w:val="a"/>
      </w:pPr>
      <w:r w:rsidRPr="00024729">
        <w:t>4.3.4</w:t>
      </w:r>
      <w:r>
        <w:t>.</w:t>
      </w:r>
      <w:r w:rsidRPr="00024729">
        <w:t xml:space="preserve"> Fiche d'entretien</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Pour chaque véhicule, le service administratif doit tenir la fiche d'entretien qui renseigne sur</w:t>
      </w:r>
      <w:r>
        <w:rPr>
          <w:szCs w:val="24"/>
        </w:rPr>
        <w:t> :</w:t>
      </w:r>
    </w:p>
    <w:p w:rsidR="00D01FAD" w:rsidRDefault="00D01FAD" w:rsidP="00D01FAD">
      <w:pPr>
        <w:ind w:left="720" w:hanging="360"/>
        <w:jc w:val="both"/>
        <w:rPr>
          <w:szCs w:val="24"/>
        </w:rPr>
      </w:pPr>
    </w:p>
    <w:p w:rsidR="00D01FAD" w:rsidRPr="00024729" w:rsidRDefault="00D01FAD" w:rsidP="00D01FAD">
      <w:pPr>
        <w:ind w:left="720" w:hanging="360"/>
        <w:jc w:val="both"/>
        <w:rPr>
          <w:szCs w:val="24"/>
        </w:rPr>
      </w:pPr>
      <w:r w:rsidRPr="00024729">
        <w:rPr>
          <w:szCs w:val="24"/>
        </w:rPr>
        <w:t>-</w:t>
      </w:r>
      <w:r>
        <w:rPr>
          <w:szCs w:val="24"/>
        </w:rPr>
        <w:tab/>
      </w:r>
      <w:r w:rsidRPr="00024729">
        <w:rPr>
          <w:szCs w:val="24"/>
        </w:rPr>
        <w:t>le type de véhicule (immatriculation, éléments de la carte grise), son affectation,</w:t>
      </w:r>
    </w:p>
    <w:p w:rsidR="00D01FAD" w:rsidRPr="00024729" w:rsidRDefault="00D01FAD" w:rsidP="00D01FAD">
      <w:pPr>
        <w:ind w:left="720" w:hanging="360"/>
        <w:jc w:val="both"/>
        <w:rPr>
          <w:szCs w:val="24"/>
        </w:rPr>
      </w:pPr>
      <w:r w:rsidRPr="00024729">
        <w:rPr>
          <w:szCs w:val="24"/>
        </w:rPr>
        <w:t>-</w:t>
      </w:r>
      <w:r>
        <w:rPr>
          <w:szCs w:val="24"/>
        </w:rPr>
        <w:tab/>
      </w:r>
      <w:r w:rsidRPr="00024729">
        <w:rPr>
          <w:szCs w:val="24"/>
        </w:rPr>
        <w:t>la date et la nature de la panne éventuelle ou de l'entretien co</w:t>
      </w:r>
      <w:r w:rsidRPr="00024729">
        <w:rPr>
          <w:szCs w:val="24"/>
        </w:rPr>
        <w:t>u</w:t>
      </w:r>
      <w:r w:rsidRPr="00024729">
        <w:rPr>
          <w:szCs w:val="24"/>
        </w:rPr>
        <w:t>rant,</w:t>
      </w:r>
    </w:p>
    <w:p w:rsidR="00D01FAD" w:rsidRPr="00024729" w:rsidRDefault="00D01FAD" w:rsidP="00D01FAD">
      <w:pPr>
        <w:ind w:left="720" w:hanging="360"/>
        <w:jc w:val="both"/>
        <w:rPr>
          <w:szCs w:val="24"/>
        </w:rPr>
      </w:pPr>
      <w:r w:rsidRPr="00024729">
        <w:rPr>
          <w:szCs w:val="24"/>
        </w:rPr>
        <w:t>-</w:t>
      </w:r>
      <w:r>
        <w:rPr>
          <w:szCs w:val="24"/>
        </w:rPr>
        <w:tab/>
      </w:r>
      <w:r w:rsidRPr="00024729">
        <w:rPr>
          <w:szCs w:val="24"/>
        </w:rPr>
        <w:t>les pièces renouvelées,</w:t>
      </w:r>
    </w:p>
    <w:p w:rsidR="00D01FAD" w:rsidRPr="00024729" w:rsidRDefault="00D01FAD" w:rsidP="00D01FAD">
      <w:pPr>
        <w:ind w:left="720" w:hanging="360"/>
        <w:jc w:val="both"/>
        <w:rPr>
          <w:szCs w:val="24"/>
        </w:rPr>
      </w:pPr>
      <w:r w:rsidRPr="00024729">
        <w:rPr>
          <w:szCs w:val="24"/>
        </w:rPr>
        <w:t>-</w:t>
      </w:r>
      <w:r>
        <w:rPr>
          <w:szCs w:val="24"/>
        </w:rPr>
        <w:tab/>
      </w:r>
      <w:r w:rsidRPr="00024729">
        <w:rPr>
          <w:szCs w:val="24"/>
        </w:rPr>
        <w:t>le montant de la réparation ou de l'entretien,</w:t>
      </w:r>
    </w:p>
    <w:p w:rsidR="00D01FAD" w:rsidRPr="00024729" w:rsidRDefault="00D01FAD" w:rsidP="00D01FAD">
      <w:pPr>
        <w:ind w:left="720" w:hanging="360"/>
        <w:jc w:val="both"/>
        <w:rPr>
          <w:szCs w:val="24"/>
        </w:rPr>
      </w:pPr>
      <w:r w:rsidRPr="00024729">
        <w:rPr>
          <w:szCs w:val="24"/>
        </w:rPr>
        <w:t>-</w:t>
      </w:r>
      <w:r>
        <w:rPr>
          <w:szCs w:val="24"/>
        </w:rPr>
        <w:tab/>
      </w:r>
      <w:r w:rsidRPr="00024729">
        <w:rPr>
          <w:szCs w:val="24"/>
        </w:rPr>
        <w:t>le prestataire sollicité. (Voir Annexe)</w:t>
      </w:r>
    </w:p>
    <w:p w:rsidR="00D01FAD" w:rsidRPr="00024729" w:rsidRDefault="00D01FAD" w:rsidP="00D01FAD">
      <w:pPr>
        <w:ind w:left="720" w:hanging="360"/>
        <w:jc w:val="both"/>
        <w:rPr>
          <w:szCs w:val="24"/>
        </w:rPr>
      </w:pPr>
    </w:p>
    <w:p w:rsidR="00D01FAD" w:rsidRPr="00024729" w:rsidRDefault="00D01FAD" w:rsidP="00D01FAD">
      <w:pPr>
        <w:pStyle w:val="a"/>
      </w:pPr>
      <w:r w:rsidRPr="00024729">
        <w:t>4.3.5</w:t>
      </w:r>
      <w:r>
        <w:t>.</w:t>
      </w:r>
      <w:r w:rsidRPr="00024729">
        <w:t xml:space="preserve"> Assurance des immobilisations</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Une police d’assurance doit être souscrite pour toutes les immob</w:t>
      </w:r>
      <w:r w:rsidRPr="00024729">
        <w:rPr>
          <w:szCs w:val="24"/>
        </w:rPr>
        <w:t>i</w:t>
      </w:r>
      <w:r w:rsidRPr="00024729">
        <w:rPr>
          <w:szCs w:val="24"/>
        </w:rPr>
        <w:t>lisations appartenant à l’entreprise, qui couvre les risques principaux que sont l’incendie, le vol, la responsabilité civile.</w:t>
      </w:r>
    </w:p>
    <w:p w:rsidR="00D01FAD" w:rsidRPr="00024729" w:rsidRDefault="00D01FAD" w:rsidP="00D01FAD">
      <w:pPr>
        <w:spacing w:before="120" w:after="120"/>
        <w:jc w:val="both"/>
        <w:rPr>
          <w:szCs w:val="24"/>
        </w:rPr>
      </w:pPr>
      <w:r w:rsidRPr="00024729">
        <w:rPr>
          <w:szCs w:val="24"/>
        </w:rPr>
        <w:t>Le DE doit veiller à ce que toute nouvelle acquisition d’immobilisation soit couverte par une police d’assurance. Il doit au</w:t>
      </w:r>
      <w:r w:rsidRPr="00024729">
        <w:rPr>
          <w:szCs w:val="24"/>
        </w:rPr>
        <w:t>s</w:t>
      </w:r>
      <w:r w:rsidRPr="00024729">
        <w:rPr>
          <w:szCs w:val="24"/>
        </w:rPr>
        <w:t>si entreprendre une révision des contrats chaque fois que le risque couvert varie sensiblement.</w:t>
      </w:r>
    </w:p>
    <w:p w:rsidR="00D01FAD" w:rsidRPr="00024729" w:rsidRDefault="00D01FAD" w:rsidP="00D01FAD">
      <w:pPr>
        <w:spacing w:before="120" w:after="120"/>
        <w:jc w:val="both"/>
        <w:rPr>
          <w:szCs w:val="24"/>
        </w:rPr>
      </w:pPr>
      <w:r w:rsidRPr="00024729">
        <w:rPr>
          <w:szCs w:val="24"/>
        </w:rPr>
        <w:t>Il convient donc que le DE procède à la correcte réévaluation des capitaux couverts par les assurances. Il doit également prendre les m</w:t>
      </w:r>
      <w:r w:rsidRPr="00024729">
        <w:rPr>
          <w:szCs w:val="24"/>
        </w:rPr>
        <w:t>e</w:t>
      </w:r>
      <w:r w:rsidRPr="00024729">
        <w:rPr>
          <w:szCs w:val="24"/>
        </w:rPr>
        <w:t>sures nécessaires pour que les biens concernés par les polices d’assurance soient la propriété de l’entreprise et qu’ils existent effe</w:t>
      </w:r>
      <w:r w:rsidRPr="00024729">
        <w:rPr>
          <w:szCs w:val="24"/>
        </w:rPr>
        <w:t>c</w:t>
      </w:r>
      <w:r w:rsidRPr="00024729">
        <w:rPr>
          <w:szCs w:val="24"/>
        </w:rPr>
        <w:t>tivement.</w:t>
      </w:r>
    </w:p>
    <w:p w:rsidR="00D01FAD" w:rsidRPr="00024729" w:rsidRDefault="00D01FAD" w:rsidP="00D01FAD">
      <w:pPr>
        <w:spacing w:before="120" w:after="120"/>
        <w:jc w:val="both"/>
        <w:rPr>
          <w:b/>
          <w:bCs/>
          <w:szCs w:val="24"/>
        </w:rPr>
      </w:pPr>
    </w:p>
    <w:p w:rsidR="00D01FAD" w:rsidRPr="00024729" w:rsidRDefault="00D01FAD" w:rsidP="00D01FAD">
      <w:pPr>
        <w:pStyle w:val="planche"/>
      </w:pPr>
      <w:bookmarkStart w:id="122" w:name="These_pt_2_chap_5_sec_5"/>
      <w:r w:rsidRPr="00024729">
        <w:t>Section 5</w:t>
      </w:r>
      <w:r>
        <w:br/>
      </w:r>
      <w:r w:rsidRPr="00024729">
        <w:t>PROC</w:t>
      </w:r>
      <w:r>
        <w:t>ÉDURES ADMINISTRATIVES</w:t>
      </w:r>
      <w:r>
        <w:br/>
      </w:r>
      <w:r w:rsidRPr="00024729">
        <w:t>- GESTION DES RE</w:t>
      </w:r>
      <w:r w:rsidRPr="00024729">
        <w:t>U</w:t>
      </w:r>
      <w:r w:rsidRPr="00024729">
        <w:t>NIONS</w:t>
      </w:r>
    </w:p>
    <w:bookmarkEnd w:id="122"/>
    <w:p w:rsidR="00D01FAD" w:rsidRDefault="00D01FAD" w:rsidP="00D01FAD">
      <w:pPr>
        <w:spacing w:before="120" w:after="120"/>
        <w:jc w:val="both"/>
        <w:rPr>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szCs w:val="24"/>
        </w:rPr>
      </w:pPr>
      <w:r w:rsidRPr="00024729">
        <w:rPr>
          <w:szCs w:val="24"/>
        </w:rPr>
        <w:t>Les réunions ont pour objectif d'assurer une plus grande concert</w:t>
      </w:r>
      <w:r w:rsidRPr="00024729">
        <w:rPr>
          <w:szCs w:val="24"/>
        </w:rPr>
        <w:t>a</w:t>
      </w:r>
      <w:r w:rsidRPr="00024729">
        <w:rPr>
          <w:szCs w:val="24"/>
        </w:rPr>
        <w:t>tion et une meilleure coordination, en vue d'éviter les dysfonctionn</w:t>
      </w:r>
      <w:r w:rsidRPr="00024729">
        <w:rPr>
          <w:szCs w:val="24"/>
        </w:rPr>
        <w:t>e</w:t>
      </w:r>
      <w:r w:rsidRPr="00024729">
        <w:rPr>
          <w:szCs w:val="24"/>
        </w:rPr>
        <w:t>ments et de favoriser une plus grande synergie entre les différents a</w:t>
      </w:r>
      <w:r w:rsidRPr="00024729">
        <w:rPr>
          <w:szCs w:val="24"/>
        </w:rPr>
        <w:t>c</w:t>
      </w:r>
      <w:r w:rsidRPr="00024729">
        <w:rPr>
          <w:szCs w:val="24"/>
        </w:rPr>
        <w:t>teurs des programmes et des projets. Différents types de réunions peuvent être réalisées au cours de l’année.</w:t>
      </w:r>
    </w:p>
    <w:p w:rsidR="00D01FAD" w:rsidRPr="00024729" w:rsidRDefault="00D01FAD" w:rsidP="00D01FAD">
      <w:pPr>
        <w:spacing w:before="120" w:after="120"/>
        <w:jc w:val="both"/>
        <w:rPr>
          <w:b/>
          <w:szCs w:val="24"/>
        </w:rPr>
      </w:pPr>
    </w:p>
    <w:p w:rsidR="00D01FAD" w:rsidRPr="00024729" w:rsidRDefault="00D01FAD" w:rsidP="00D01FAD">
      <w:pPr>
        <w:pStyle w:val="Niveau12"/>
      </w:pPr>
      <w:bookmarkStart w:id="123" w:name="These_pt_2_chap_5_sec_5_1"/>
      <w:r>
        <w:t>5.1.</w:t>
      </w:r>
      <w:r w:rsidRPr="00024729">
        <w:t xml:space="preserve"> Réunion du Comité Exécutif</w:t>
      </w:r>
    </w:p>
    <w:bookmarkEnd w:id="123"/>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Les membres du Comité Exécutif se réunissent généralement ch</w:t>
      </w:r>
      <w:r w:rsidRPr="00024729">
        <w:rPr>
          <w:szCs w:val="24"/>
        </w:rPr>
        <w:t>a</w:t>
      </w:r>
      <w:r w:rsidRPr="00024729">
        <w:rPr>
          <w:szCs w:val="24"/>
        </w:rPr>
        <w:t>que 2</w:t>
      </w:r>
      <w:r w:rsidRPr="00024729">
        <w:rPr>
          <w:szCs w:val="24"/>
          <w:vertAlign w:val="superscript"/>
        </w:rPr>
        <w:t>e</w:t>
      </w:r>
      <w:r w:rsidRPr="00024729">
        <w:rPr>
          <w:szCs w:val="24"/>
        </w:rPr>
        <w:t xml:space="preserve"> mercredi du mois sur convocation du Directeur Exécutif (DE) pour discuter et coordonner les activités et  régler les affaires en cours. Il peut, au besoin, être convoqué à tout autre moment par le DE ou si deux membres au moins en expriment le souhait pour des séances de travail nécessitant la présence de tous les responsables comme l’arbitrage budgétaire, les fundraising.</w:t>
      </w:r>
    </w:p>
    <w:p w:rsidR="00D01FAD" w:rsidRPr="00024729" w:rsidRDefault="00D01FAD" w:rsidP="00D01FAD">
      <w:pPr>
        <w:spacing w:before="120" w:after="120"/>
        <w:jc w:val="both"/>
        <w:rPr>
          <w:szCs w:val="24"/>
        </w:rPr>
      </w:pPr>
      <w:r w:rsidRPr="00024729">
        <w:rPr>
          <w:szCs w:val="24"/>
        </w:rPr>
        <w:t>Chaque membre doit disposer des informations suffisantes sur les questions inscrites à l'ordre du jour par le DE et, dans la mesure du possible, d'un dossier.</w:t>
      </w:r>
    </w:p>
    <w:p w:rsidR="00D01FAD" w:rsidRPr="00024729" w:rsidRDefault="00D01FAD" w:rsidP="00D01FAD">
      <w:pPr>
        <w:spacing w:before="120" w:after="120"/>
        <w:jc w:val="both"/>
        <w:rPr>
          <w:szCs w:val="24"/>
        </w:rPr>
      </w:pPr>
      <w:r w:rsidRPr="00024729">
        <w:rPr>
          <w:szCs w:val="24"/>
        </w:rPr>
        <w:t>Le secrétariat de la séance est assuré par la personne désignée par le Directeur Exécutif  (DE). Il est établi un relevé de décisions signé du DE.</w:t>
      </w:r>
    </w:p>
    <w:p w:rsidR="00D01FAD" w:rsidRPr="00024729" w:rsidRDefault="00D01FAD" w:rsidP="00D01FAD">
      <w:pPr>
        <w:spacing w:before="120" w:after="120"/>
        <w:jc w:val="both"/>
        <w:rPr>
          <w:szCs w:val="24"/>
        </w:rPr>
      </w:pPr>
      <w:r w:rsidRPr="00024729">
        <w:rPr>
          <w:szCs w:val="24"/>
        </w:rPr>
        <w:t>Le Comité Organisateur d’une activité quelconque peut toutefois à la proche de la date de l’événement se réunit chaque  semaine pour suivi.</w:t>
      </w:r>
    </w:p>
    <w:p w:rsidR="00D01FAD" w:rsidRPr="00024729" w:rsidRDefault="00D01FAD" w:rsidP="00D01FAD">
      <w:pPr>
        <w:spacing w:before="120" w:after="120"/>
        <w:jc w:val="both"/>
        <w:rPr>
          <w:szCs w:val="24"/>
        </w:rPr>
      </w:pPr>
      <w:r w:rsidRPr="00024729">
        <w:rPr>
          <w:szCs w:val="24"/>
        </w:rPr>
        <w:t>Les autres Comités</w:t>
      </w:r>
      <w:r>
        <w:rPr>
          <w:szCs w:val="24"/>
        </w:rPr>
        <w:t> :</w:t>
      </w:r>
      <w:r w:rsidRPr="00024729">
        <w:rPr>
          <w:szCs w:val="24"/>
        </w:rPr>
        <w:t xml:space="preserve"> Gestion-Finance-Education-Marketing pe</w:t>
      </w:r>
      <w:r w:rsidRPr="00024729">
        <w:rPr>
          <w:szCs w:val="24"/>
        </w:rPr>
        <w:t>u</w:t>
      </w:r>
      <w:r w:rsidRPr="00024729">
        <w:rPr>
          <w:szCs w:val="24"/>
        </w:rPr>
        <w:t>vent choisir de se réunir à n’importe quel moment selon l’exigence du moment. Toutefois, il est recommandé qu’une réunion soit tenue au moins une fois par trimestre.</w:t>
      </w:r>
    </w:p>
    <w:p w:rsidR="00D01FAD" w:rsidRPr="00024729" w:rsidRDefault="00D01FAD" w:rsidP="00D01FAD">
      <w:pPr>
        <w:spacing w:before="120" w:after="120"/>
        <w:jc w:val="both"/>
        <w:rPr>
          <w:szCs w:val="24"/>
        </w:rPr>
      </w:pPr>
      <w:r w:rsidRPr="00024729">
        <w:rPr>
          <w:szCs w:val="24"/>
        </w:rPr>
        <w:t>Les réunions d’ordre général avec tout le personnel peuvent être organisées sur convocation du Directeur Exécutif  (DE). Elles sont  présidées par le DE périodiquement tous les trois mois et traitent des dossiers en cours pour chaque activité.  Elles ont pour objet de</w:t>
      </w:r>
      <w:r>
        <w:rPr>
          <w:szCs w:val="24"/>
        </w:rPr>
        <w:t> :</w:t>
      </w:r>
    </w:p>
    <w:p w:rsidR="00D01FAD" w:rsidRDefault="00D01FAD" w:rsidP="00D01FAD">
      <w:pPr>
        <w:ind w:left="720" w:hanging="360"/>
        <w:jc w:val="both"/>
        <w:rPr>
          <w:szCs w:val="24"/>
        </w:rPr>
      </w:pPr>
    </w:p>
    <w:p w:rsidR="00D01FAD" w:rsidRPr="00024729" w:rsidRDefault="00D01FAD" w:rsidP="00D01FAD">
      <w:pPr>
        <w:ind w:left="720" w:hanging="360"/>
        <w:jc w:val="both"/>
        <w:rPr>
          <w:szCs w:val="24"/>
        </w:rPr>
      </w:pPr>
      <w:r w:rsidRPr="00024729">
        <w:rPr>
          <w:szCs w:val="24"/>
        </w:rPr>
        <w:t>-</w:t>
      </w:r>
      <w:r>
        <w:rPr>
          <w:szCs w:val="24"/>
        </w:rPr>
        <w:tab/>
      </w:r>
      <w:r w:rsidRPr="00024729">
        <w:rPr>
          <w:szCs w:val="24"/>
        </w:rPr>
        <w:t>faire le suivi du plan de travail</w:t>
      </w:r>
      <w:r>
        <w:rPr>
          <w:szCs w:val="24"/>
        </w:rPr>
        <w:t> ;</w:t>
      </w:r>
    </w:p>
    <w:p w:rsidR="00D01FAD" w:rsidRDefault="00D01FAD" w:rsidP="00D01FAD">
      <w:pPr>
        <w:ind w:left="720" w:hanging="360"/>
        <w:jc w:val="both"/>
        <w:rPr>
          <w:szCs w:val="24"/>
        </w:rPr>
      </w:pPr>
      <w:r w:rsidRPr="00024729">
        <w:rPr>
          <w:szCs w:val="24"/>
        </w:rPr>
        <w:t>-</w:t>
      </w:r>
      <w:r>
        <w:rPr>
          <w:szCs w:val="24"/>
        </w:rPr>
        <w:tab/>
      </w:r>
      <w:r w:rsidRPr="00024729">
        <w:rPr>
          <w:szCs w:val="24"/>
        </w:rPr>
        <w:t>discuter des problèmes rencontrés et les solutions à mettre en œuvre.</w:t>
      </w:r>
    </w:p>
    <w:p w:rsidR="00D01FAD" w:rsidRPr="00024729" w:rsidRDefault="00D01FAD" w:rsidP="00D01FAD">
      <w:pPr>
        <w:ind w:left="720" w:hanging="360"/>
        <w:jc w:val="both"/>
        <w:rPr>
          <w:szCs w:val="24"/>
        </w:rPr>
      </w:pPr>
    </w:p>
    <w:p w:rsidR="00D01FAD" w:rsidRPr="00024729" w:rsidRDefault="00D01FAD" w:rsidP="00D01FAD">
      <w:pPr>
        <w:spacing w:before="120" w:after="120"/>
        <w:jc w:val="both"/>
        <w:rPr>
          <w:szCs w:val="24"/>
        </w:rPr>
      </w:pPr>
      <w:r w:rsidRPr="00024729">
        <w:rPr>
          <w:szCs w:val="24"/>
        </w:rPr>
        <w:t>Au cours de ces réunions chaque participant est tenu de noter pour ses propres besoins les décisions et conclusions retenues.</w:t>
      </w:r>
    </w:p>
    <w:p w:rsidR="00D01FAD" w:rsidRPr="00024729" w:rsidRDefault="00D01FAD" w:rsidP="00D01FAD">
      <w:pPr>
        <w:spacing w:before="120" w:after="120"/>
        <w:jc w:val="both"/>
        <w:rPr>
          <w:szCs w:val="24"/>
        </w:rPr>
      </w:pPr>
      <w:r w:rsidRPr="00024729">
        <w:rPr>
          <w:szCs w:val="24"/>
        </w:rPr>
        <w:t>Les réunions  sont sanctionnées par un procès verbal (PV) établi dans les 24 heures par le secrétariat du Directeur Exécutif (DE) et e</w:t>
      </w:r>
      <w:r w:rsidRPr="00024729">
        <w:rPr>
          <w:szCs w:val="24"/>
        </w:rPr>
        <w:t>n</w:t>
      </w:r>
      <w:r w:rsidRPr="00024729">
        <w:rPr>
          <w:szCs w:val="24"/>
        </w:rPr>
        <w:t>voyé pour approbation et signature à tous les participants. Une fois approuvé et signé, le PV de la réunion est soumis au DE qui le signe et le retourne au secrétariat pour diffusion utile et classement.</w:t>
      </w:r>
    </w:p>
    <w:p w:rsidR="00D01FAD" w:rsidRPr="00024729" w:rsidRDefault="00D01FAD" w:rsidP="00D01FAD">
      <w:pPr>
        <w:spacing w:before="120" w:after="120"/>
        <w:jc w:val="both"/>
        <w:rPr>
          <w:szCs w:val="24"/>
        </w:rPr>
      </w:pPr>
      <w:r w:rsidRPr="00024729">
        <w:rPr>
          <w:szCs w:val="24"/>
        </w:rPr>
        <w:t>Tout problème ponctuel peut faire l'objet de réunion au sein d’un comité,  un PV de réunion est également établi par la personne dés</w:t>
      </w:r>
      <w:r w:rsidRPr="00024729">
        <w:rPr>
          <w:szCs w:val="24"/>
        </w:rPr>
        <w:t>i</w:t>
      </w:r>
      <w:r w:rsidRPr="00024729">
        <w:rPr>
          <w:szCs w:val="24"/>
        </w:rPr>
        <w:t>gnée à cet effet.</w:t>
      </w:r>
    </w:p>
    <w:p w:rsidR="00D01FAD" w:rsidRPr="00024729" w:rsidRDefault="00D01FAD" w:rsidP="00D01FAD">
      <w:pPr>
        <w:spacing w:before="120" w:after="120"/>
        <w:jc w:val="both"/>
        <w:rPr>
          <w:szCs w:val="24"/>
        </w:rPr>
      </w:pPr>
    </w:p>
    <w:p w:rsidR="00D01FAD" w:rsidRPr="00024729" w:rsidRDefault="00D01FAD" w:rsidP="00D01FAD">
      <w:pPr>
        <w:pStyle w:val="Niveau12"/>
      </w:pPr>
      <w:bookmarkStart w:id="124" w:name="These_pt_2_chap_5_sec_5_2"/>
      <w:r w:rsidRPr="00024729">
        <w:t>5.2</w:t>
      </w:r>
      <w:r>
        <w:t>.</w:t>
      </w:r>
      <w:r w:rsidRPr="00024729">
        <w:t xml:space="preserve"> Réunion de </w:t>
      </w:r>
      <w:r>
        <w:t>c</w:t>
      </w:r>
      <w:r w:rsidRPr="00024729">
        <w:t>oordinatio</w:t>
      </w:r>
      <w:r>
        <w:t>n</w:t>
      </w:r>
      <w:r>
        <w:br/>
        <w:t>des Directions et des Comités</w:t>
      </w:r>
    </w:p>
    <w:bookmarkEnd w:id="124"/>
    <w:p w:rsidR="00D01FAD" w:rsidRDefault="00D01FAD" w:rsidP="00D01FAD">
      <w:pPr>
        <w:spacing w:before="120" w:after="120"/>
        <w:jc w:val="both"/>
        <w:rPr>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szCs w:val="24"/>
        </w:rPr>
      </w:pPr>
      <w:r w:rsidRPr="00024729">
        <w:rPr>
          <w:szCs w:val="24"/>
        </w:rPr>
        <w:t>Au sein de chaque direction et département, les responsables org</w:t>
      </w:r>
      <w:r w:rsidRPr="00024729">
        <w:rPr>
          <w:szCs w:val="24"/>
        </w:rPr>
        <w:t>a</w:t>
      </w:r>
      <w:r w:rsidRPr="00024729">
        <w:rPr>
          <w:szCs w:val="24"/>
        </w:rPr>
        <w:t>nisent des réunions de coordination, hebdomadaires. Le responsable est tenu d’informer le Directeur Exécutif (DE) de toutes décisions pr</w:t>
      </w:r>
      <w:r w:rsidRPr="00024729">
        <w:rPr>
          <w:szCs w:val="24"/>
        </w:rPr>
        <w:t>i</w:t>
      </w:r>
      <w:r w:rsidRPr="00024729">
        <w:rPr>
          <w:szCs w:val="24"/>
        </w:rPr>
        <w:t>ses au cours de ces séances. Un Procès Verbal doit être dressé et e</w:t>
      </w:r>
      <w:r w:rsidRPr="00024729">
        <w:rPr>
          <w:szCs w:val="24"/>
        </w:rPr>
        <w:t>n</w:t>
      </w:r>
      <w:r w:rsidRPr="00024729">
        <w:rPr>
          <w:szCs w:val="24"/>
        </w:rPr>
        <w:t>voyé au secrétariat du DE.</w:t>
      </w:r>
    </w:p>
    <w:p w:rsidR="00D01FAD" w:rsidRPr="00024729" w:rsidRDefault="00D01FAD" w:rsidP="00D01FAD">
      <w:pPr>
        <w:spacing w:before="120" w:after="120"/>
        <w:jc w:val="both"/>
        <w:rPr>
          <w:b/>
          <w:szCs w:val="24"/>
        </w:rPr>
      </w:pPr>
      <w:r>
        <w:rPr>
          <w:b/>
          <w:szCs w:val="24"/>
        </w:rPr>
        <w:br w:type="page"/>
      </w:r>
    </w:p>
    <w:p w:rsidR="00D01FAD" w:rsidRPr="00024729" w:rsidRDefault="00D01FAD" w:rsidP="00D01FAD">
      <w:pPr>
        <w:pStyle w:val="Niveau12"/>
      </w:pPr>
      <w:bookmarkStart w:id="125" w:name="These_pt_2_chap_5_sec_5_3"/>
      <w:r w:rsidRPr="00024729">
        <w:t>5.3</w:t>
      </w:r>
      <w:r>
        <w:t>.</w:t>
      </w:r>
      <w:r w:rsidRPr="00024729">
        <w:t xml:space="preserve"> Assemblée </w:t>
      </w:r>
      <w:r>
        <w:t>g</w:t>
      </w:r>
      <w:r w:rsidRPr="00024729">
        <w:t>énérale</w:t>
      </w:r>
    </w:p>
    <w:bookmarkEnd w:id="125"/>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Le membre du conseil d’administration se réunit chaque année en Assemblée Générale. Lors de la tenue de cette séance</w:t>
      </w:r>
      <w:r>
        <w:rPr>
          <w:szCs w:val="24"/>
        </w:rPr>
        <w:t> :</w:t>
      </w:r>
      <w:r w:rsidRPr="00024729">
        <w:rPr>
          <w:szCs w:val="24"/>
        </w:rPr>
        <w:t xml:space="preserve"> les membres du conseil, le Directeur Exécutif (DE) et les différents Comités pr</w:t>
      </w:r>
      <w:r w:rsidRPr="00024729">
        <w:rPr>
          <w:szCs w:val="24"/>
        </w:rPr>
        <w:t>é</w:t>
      </w:r>
      <w:r w:rsidRPr="00024729">
        <w:rPr>
          <w:szCs w:val="24"/>
        </w:rPr>
        <w:t>senteront leur rapport de gestion de l’année précédente, leur plan de travail pour l’année en cours et les états financiers de l’organisation pour l’exercice terminé. Une note d’invitation doit être envoyée un mois à l’avance à tous les membres accompagnée de l’ordre du jour. Cette Assemblée est présidée par le président du Conseil d’Administration.</w:t>
      </w:r>
    </w:p>
    <w:p w:rsidR="00D01FAD" w:rsidRPr="00024729" w:rsidRDefault="00D01FAD" w:rsidP="00D01FAD">
      <w:pPr>
        <w:spacing w:before="120" w:after="120"/>
        <w:jc w:val="both"/>
        <w:rPr>
          <w:szCs w:val="24"/>
        </w:rPr>
      </w:pPr>
      <w:r>
        <w:rPr>
          <w:szCs w:val="24"/>
        </w:rPr>
        <w:t>À</w:t>
      </w:r>
      <w:r w:rsidRPr="00024729">
        <w:rPr>
          <w:szCs w:val="24"/>
        </w:rPr>
        <w:t xml:space="preserve"> la fin de la séance, les membres procéderont au vote de sanction, aux résolutions et approbation. Un procès verbal doit être rédigé, s</w:t>
      </w:r>
      <w:r w:rsidRPr="00024729">
        <w:rPr>
          <w:szCs w:val="24"/>
        </w:rPr>
        <w:t>i</w:t>
      </w:r>
      <w:r w:rsidRPr="00024729">
        <w:rPr>
          <w:szCs w:val="24"/>
        </w:rPr>
        <w:t>gné et envoyé aux membres dans le délai reparti par l’entreprise.</w:t>
      </w:r>
    </w:p>
    <w:p w:rsidR="00D01FAD" w:rsidRPr="00024729" w:rsidRDefault="00D01FAD" w:rsidP="00D01FAD">
      <w:pPr>
        <w:spacing w:before="120" w:after="120"/>
        <w:jc w:val="both"/>
        <w:rPr>
          <w:szCs w:val="24"/>
        </w:rPr>
      </w:pPr>
      <w:r w:rsidRPr="00024729">
        <w:rPr>
          <w:szCs w:val="24"/>
        </w:rPr>
        <w:t>Le classement de ces documents suit la procédure de classement établi par le GSCC.</w:t>
      </w:r>
    </w:p>
    <w:p w:rsidR="00D01FAD" w:rsidRPr="00024729" w:rsidRDefault="00D01FAD" w:rsidP="00D01FAD">
      <w:pPr>
        <w:spacing w:before="120" w:after="120"/>
        <w:jc w:val="both"/>
        <w:rPr>
          <w:b/>
          <w:szCs w:val="24"/>
        </w:rPr>
      </w:pPr>
    </w:p>
    <w:p w:rsidR="00D01FAD" w:rsidRPr="00024729" w:rsidRDefault="00D01FAD" w:rsidP="00D01FAD">
      <w:pPr>
        <w:pStyle w:val="planche"/>
      </w:pPr>
      <w:bookmarkStart w:id="126" w:name="These_pt_2_chap_5_sec_6"/>
      <w:r w:rsidRPr="00024729">
        <w:t>Section 6</w:t>
      </w:r>
      <w:r>
        <w:br/>
        <w:t>PROCÉDURES ADMINISTRATIVES</w:t>
      </w:r>
      <w:r>
        <w:br/>
      </w:r>
      <w:r w:rsidRPr="00024729">
        <w:t>– GESTION DES ACHATS</w:t>
      </w:r>
    </w:p>
    <w:bookmarkEnd w:id="126"/>
    <w:p w:rsidR="00D01FAD" w:rsidRDefault="00D01FAD" w:rsidP="00D01FAD">
      <w:pPr>
        <w:spacing w:before="120" w:after="120"/>
        <w:jc w:val="both"/>
        <w:rPr>
          <w:b/>
          <w:szCs w:val="24"/>
        </w:rPr>
      </w:pPr>
    </w:p>
    <w:p w:rsidR="00D01FAD" w:rsidRPr="00024729" w:rsidRDefault="00D01FAD" w:rsidP="00D01FAD">
      <w:pPr>
        <w:pStyle w:val="Niveau12"/>
      </w:pPr>
      <w:bookmarkStart w:id="127" w:name="These_pt_2_chap_5_sec_6_1"/>
      <w:r w:rsidRPr="00024729">
        <w:t>6.1</w:t>
      </w:r>
      <w:r>
        <w:t>.</w:t>
      </w:r>
      <w:r w:rsidRPr="00024729">
        <w:t xml:space="preserve"> Généralités</w:t>
      </w:r>
    </w:p>
    <w:bookmarkEnd w:id="127"/>
    <w:p w:rsidR="00D01FAD" w:rsidRDefault="00D01FAD" w:rsidP="00D01FAD">
      <w:pPr>
        <w:spacing w:before="120" w:after="120"/>
        <w:jc w:val="both"/>
        <w:rPr>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b/>
          <w:szCs w:val="24"/>
        </w:rPr>
      </w:pPr>
      <w:r w:rsidRPr="00024729">
        <w:rPr>
          <w:szCs w:val="24"/>
        </w:rPr>
        <w:t>La fonction achat exige en général qu’un service spécialisé assure la gestion par le contact avec les fournisseurs dans le but de pourvoir aux besoins des services par des articles acquis aux meilleures cond</w:t>
      </w:r>
      <w:r w:rsidRPr="00024729">
        <w:rPr>
          <w:szCs w:val="24"/>
        </w:rPr>
        <w:t>i</w:t>
      </w:r>
      <w:r w:rsidRPr="00024729">
        <w:rPr>
          <w:szCs w:val="24"/>
        </w:rPr>
        <w:t>tions de</w:t>
      </w:r>
      <w:r>
        <w:rPr>
          <w:b/>
          <w:szCs w:val="24"/>
        </w:rPr>
        <w:t> :</w:t>
      </w:r>
      <w:r w:rsidRPr="00024729">
        <w:rPr>
          <w:b/>
          <w:szCs w:val="24"/>
        </w:rPr>
        <w:t xml:space="preserve"> </w:t>
      </w:r>
      <w:r w:rsidRPr="00024729">
        <w:rPr>
          <w:szCs w:val="24"/>
        </w:rPr>
        <w:t>qualité, délai de livraison, prix et paiement.</w:t>
      </w:r>
    </w:p>
    <w:p w:rsidR="00D01FAD" w:rsidRPr="00024729" w:rsidRDefault="00D01FAD" w:rsidP="00D01FAD">
      <w:pPr>
        <w:spacing w:before="120" w:after="120"/>
        <w:jc w:val="both"/>
        <w:rPr>
          <w:szCs w:val="24"/>
        </w:rPr>
      </w:pPr>
      <w:r w:rsidRPr="00024729">
        <w:rPr>
          <w:szCs w:val="24"/>
        </w:rPr>
        <w:t>Au niveau de l’admin</w:t>
      </w:r>
      <w:r>
        <w:rPr>
          <w:szCs w:val="24"/>
        </w:rPr>
        <w:t xml:space="preserve">istration de l’entreprise, </w:t>
      </w:r>
      <w:r w:rsidRPr="00024729">
        <w:rPr>
          <w:szCs w:val="24"/>
        </w:rPr>
        <w:t>c’est à l’Assistant Administratif ou le secrétaire qu’incombe cette tâche sous la superv</w:t>
      </w:r>
      <w:r w:rsidRPr="00024729">
        <w:rPr>
          <w:szCs w:val="24"/>
        </w:rPr>
        <w:t>i</w:t>
      </w:r>
      <w:r w:rsidRPr="00024729">
        <w:rPr>
          <w:szCs w:val="24"/>
        </w:rPr>
        <w:t xml:space="preserve">sion du Directeur Administratif ou du comptable. Cette tâche consiste à faire l’acquisition des biens et des fournitures nécessaires pour le fonctionnement de l’institution dans un délai reparti tout en respectant les principes d’achat  établis. </w:t>
      </w:r>
    </w:p>
    <w:p w:rsidR="00D01FAD" w:rsidRPr="00024729" w:rsidRDefault="00D01FAD" w:rsidP="00D01FAD">
      <w:pPr>
        <w:spacing w:before="120" w:after="120"/>
        <w:jc w:val="both"/>
        <w:rPr>
          <w:szCs w:val="24"/>
        </w:rPr>
      </w:pPr>
      <w:r w:rsidRPr="00024729">
        <w:rPr>
          <w:szCs w:val="24"/>
        </w:rPr>
        <w:t>Toutefois, afin d’éviter la perte, le vol et le gaspillage, un contrôle succinct des stocks de matériels et de fournitures doit être mis en pl</w:t>
      </w:r>
      <w:r w:rsidRPr="00024729">
        <w:rPr>
          <w:szCs w:val="24"/>
        </w:rPr>
        <w:t>a</w:t>
      </w:r>
      <w:r w:rsidRPr="00024729">
        <w:rPr>
          <w:szCs w:val="24"/>
        </w:rPr>
        <w:t>ce par le Directeur Administratif  ou le Directeur Exécutif.</w:t>
      </w:r>
    </w:p>
    <w:p w:rsidR="00D01FAD" w:rsidRPr="00024729"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Afin d’assurer une gestion efficace des achats, il est nécessaire de</w:t>
      </w:r>
      <w:r>
        <w:rPr>
          <w:szCs w:val="24"/>
        </w:rPr>
        <w:t> :</w:t>
      </w:r>
    </w:p>
    <w:p w:rsidR="00D01FAD" w:rsidRPr="00024729" w:rsidRDefault="00D01FAD" w:rsidP="00D01FAD">
      <w:pPr>
        <w:ind w:left="1080" w:hanging="360"/>
        <w:jc w:val="both"/>
        <w:rPr>
          <w:b/>
          <w:i/>
          <w:szCs w:val="24"/>
        </w:rPr>
      </w:pPr>
      <w:r>
        <w:rPr>
          <w:szCs w:val="24"/>
        </w:rPr>
        <w:t>•</w:t>
      </w:r>
      <w:r>
        <w:rPr>
          <w:szCs w:val="24"/>
        </w:rPr>
        <w:tab/>
      </w:r>
      <w:r w:rsidRPr="00024729">
        <w:rPr>
          <w:szCs w:val="24"/>
        </w:rPr>
        <w:t>les besoins de l’administration en temps utile</w:t>
      </w:r>
      <w:r>
        <w:rPr>
          <w:szCs w:val="24"/>
        </w:rPr>
        <w:t> ;</w:t>
      </w:r>
    </w:p>
    <w:p w:rsidR="00D01FAD" w:rsidRPr="00024729" w:rsidRDefault="00D01FAD" w:rsidP="00D01FAD">
      <w:pPr>
        <w:ind w:left="1080" w:hanging="360"/>
        <w:jc w:val="both"/>
        <w:rPr>
          <w:b/>
          <w:i/>
          <w:szCs w:val="24"/>
        </w:rPr>
      </w:pPr>
      <w:r>
        <w:rPr>
          <w:szCs w:val="24"/>
        </w:rPr>
        <w:t>•</w:t>
      </w:r>
      <w:r>
        <w:rPr>
          <w:szCs w:val="24"/>
        </w:rPr>
        <w:tab/>
      </w:r>
      <w:r w:rsidRPr="00024729">
        <w:rPr>
          <w:szCs w:val="24"/>
        </w:rPr>
        <w:t>trouver les fournisseurs</w:t>
      </w:r>
      <w:r>
        <w:rPr>
          <w:szCs w:val="24"/>
        </w:rPr>
        <w:t> ;</w:t>
      </w:r>
    </w:p>
    <w:p w:rsidR="00D01FAD" w:rsidRPr="00024729" w:rsidRDefault="00D01FAD" w:rsidP="00D01FAD">
      <w:pPr>
        <w:ind w:left="1080" w:hanging="360"/>
        <w:jc w:val="both"/>
        <w:rPr>
          <w:b/>
          <w:i/>
          <w:szCs w:val="24"/>
        </w:rPr>
      </w:pPr>
      <w:r>
        <w:rPr>
          <w:szCs w:val="24"/>
        </w:rPr>
        <w:t>•</w:t>
      </w:r>
      <w:r>
        <w:rPr>
          <w:szCs w:val="24"/>
        </w:rPr>
        <w:tab/>
      </w:r>
      <w:r w:rsidRPr="00024729">
        <w:rPr>
          <w:szCs w:val="24"/>
        </w:rPr>
        <w:t>passer les commandes et suivre leur exécution</w:t>
      </w:r>
      <w:r>
        <w:rPr>
          <w:szCs w:val="24"/>
        </w:rPr>
        <w:t> ;</w:t>
      </w:r>
    </w:p>
    <w:p w:rsidR="00D01FAD" w:rsidRPr="00024729" w:rsidRDefault="00D01FAD" w:rsidP="00D01FAD">
      <w:pPr>
        <w:ind w:left="1080" w:hanging="360"/>
        <w:jc w:val="both"/>
        <w:rPr>
          <w:b/>
          <w:i/>
          <w:szCs w:val="24"/>
        </w:rPr>
      </w:pPr>
      <w:r>
        <w:rPr>
          <w:szCs w:val="24"/>
        </w:rPr>
        <w:t>•</w:t>
      </w:r>
      <w:r>
        <w:rPr>
          <w:szCs w:val="24"/>
        </w:rPr>
        <w:tab/>
      </w:r>
      <w:r w:rsidRPr="00024729">
        <w:rPr>
          <w:szCs w:val="24"/>
        </w:rPr>
        <w:t>recevoir les commandes.</w:t>
      </w:r>
    </w:p>
    <w:p w:rsidR="00D01FAD" w:rsidRPr="00024729" w:rsidRDefault="00D01FAD" w:rsidP="00D01FAD">
      <w:pPr>
        <w:ind w:left="1080" w:hanging="360"/>
        <w:jc w:val="both"/>
        <w:rPr>
          <w:szCs w:val="24"/>
        </w:rPr>
      </w:pPr>
    </w:p>
    <w:p w:rsidR="00D01FAD" w:rsidRPr="00024729" w:rsidRDefault="00D01FAD" w:rsidP="00D01FAD">
      <w:pPr>
        <w:pStyle w:val="Niveau12"/>
      </w:pPr>
      <w:bookmarkStart w:id="128" w:name="These_pt_2_chap_5_sec_6_2"/>
      <w:r w:rsidRPr="00024729">
        <w:t>6.2</w:t>
      </w:r>
      <w:r>
        <w:t>.</w:t>
      </w:r>
      <w:r w:rsidRPr="00024729">
        <w:t xml:space="preserve"> Règles d’</w:t>
      </w:r>
      <w:r>
        <w:t>a</w:t>
      </w:r>
      <w:r w:rsidRPr="00024729">
        <w:t>chat</w:t>
      </w:r>
    </w:p>
    <w:bookmarkEnd w:id="128"/>
    <w:p w:rsidR="00D01FAD" w:rsidRDefault="00D01FAD" w:rsidP="00D01FAD">
      <w:pPr>
        <w:spacing w:before="120" w:after="120"/>
        <w:jc w:val="both"/>
        <w:rPr>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szCs w:val="24"/>
        </w:rPr>
      </w:pPr>
      <w:r w:rsidRPr="00024729">
        <w:rPr>
          <w:szCs w:val="24"/>
        </w:rPr>
        <w:t>La procédure d’acquisition de biens, de matériels et de fourniture peut se faire de deux manières</w:t>
      </w:r>
      <w:r>
        <w:rPr>
          <w:szCs w:val="24"/>
        </w:rPr>
        <w:t> :</w:t>
      </w:r>
    </w:p>
    <w:p w:rsidR="00D01FAD" w:rsidRPr="00024729" w:rsidRDefault="00D01FAD" w:rsidP="00D01FAD">
      <w:pPr>
        <w:spacing w:before="120" w:after="120"/>
        <w:jc w:val="both"/>
        <w:rPr>
          <w:szCs w:val="24"/>
        </w:rPr>
      </w:pPr>
    </w:p>
    <w:p w:rsidR="00D01FAD" w:rsidRPr="00024729" w:rsidRDefault="00D01FAD" w:rsidP="00D01FAD">
      <w:pPr>
        <w:spacing w:before="120" w:after="120"/>
        <w:jc w:val="both"/>
        <w:rPr>
          <w:b/>
          <w:i/>
          <w:szCs w:val="24"/>
        </w:rPr>
      </w:pPr>
      <w:r>
        <w:rPr>
          <w:szCs w:val="24"/>
        </w:rPr>
        <w:t xml:space="preserve">1) </w:t>
      </w:r>
      <w:r w:rsidRPr="00024729">
        <w:rPr>
          <w:szCs w:val="24"/>
        </w:rPr>
        <w:t>Consultation de prix</w:t>
      </w:r>
    </w:p>
    <w:p w:rsidR="00D01FAD" w:rsidRPr="00024729" w:rsidRDefault="00D01FAD" w:rsidP="00D01FAD">
      <w:pPr>
        <w:spacing w:before="120" w:after="120"/>
        <w:jc w:val="both"/>
        <w:rPr>
          <w:b/>
          <w:i/>
          <w:szCs w:val="24"/>
        </w:rPr>
      </w:pPr>
      <w:r>
        <w:rPr>
          <w:szCs w:val="24"/>
        </w:rPr>
        <w:t xml:space="preserve">2) </w:t>
      </w:r>
      <w:r w:rsidRPr="00024729">
        <w:rPr>
          <w:szCs w:val="24"/>
        </w:rPr>
        <w:t>Appel d’offres qui peut être national (AON) ou international (AOI)</w:t>
      </w:r>
    </w:p>
    <w:p w:rsidR="00D01FAD" w:rsidRPr="00024729" w:rsidRDefault="00D01FAD" w:rsidP="00D01FAD">
      <w:pPr>
        <w:spacing w:before="120" w:after="120"/>
        <w:jc w:val="both"/>
        <w:rPr>
          <w:szCs w:val="24"/>
        </w:rPr>
      </w:pPr>
      <w:r w:rsidRPr="00024729">
        <w:rPr>
          <w:szCs w:val="24"/>
        </w:rPr>
        <w:t>Les achats des immobilisations doivent faire l’objet d’un appel d’offres (AO) autrement dit devant suivre la voie de la passation de marchés. Les achats par appel d’offres se feront conformément aux directives du code du commerce haïtien et des principes de passation de marchés ou d’appel d’offres en Haïti.</w:t>
      </w:r>
    </w:p>
    <w:p w:rsidR="00D01FAD" w:rsidRPr="00024729" w:rsidRDefault="00D01FAD" w:rsidP="00D01FAD">
      <w:pPr>
        <w:spacing w:before="120" w:after="120"/>
        <w:jc w:val="both"/>
        <w:rPr>
          <w:szCs w:val="24"/>
        </w:rPr>
      </w:pPr>
      <w:r w:rsidRPr="00024729">
        <w:rPr>
          <w:szCs w:val="24"/>
        </w:rPr>
        <w:t>Les achats des matériels et fournitures de bureau se feront par la consultation de prix qui consiste à faire une comparaison de prix entre différents fournisseurs (minimum 3) tout en se basant sur les principes fondamentaux de l’achat</w:t>
      </w:r>
      <w:r>
        <w:rPr>
          <w:szCs w:val="24"/>
        </w:rPr>
        <w:t> :</w:t>
      </w:r>
    </w:p>
    <w:p w:rsidR="00D01FAD" w:rsidRPr="00785658" w:rsidRDefault="00D01FAD" w:rsidP="00D01FAD">
      <w:pPr>
        <w:ind w:left="1080" w:hanging="360"/>
        <w:jc w:val="both"/>
        <w:rPr>
          <w:szCs w:val="24"/>
        </w:rPr>
      </w:pPr>
      <w:r>
        <w:rPr>
          <w:szCs w:val="24"/>
        </w:rPr>
        <w:t>a)</w:t>
      </w:r>
      <w:r>
        <w:rPr>
          <w:szCs w:val="24"/>
        </w:rPr>
        <w:tab/>
      </w:r>
      <w:r w:rsidRPr="00024729">
        <w:rPr>
          <w:szCs w:val="24"/>
        </w:rPr>
        <w:t>rapport qualité / prix</w:t>
      </w:r>
    </w:p>
    <w:p w:rsidR="00D01FAD" w:rsidRPr="00785658" w:rsidRDefault="00D01FAD" w:rsidP="00D01FAD">
      <w:pPr>
        <w:ind w:left="1080" w:hanging="360"/>
        <w:jc w:val="both"/>
        <w:rPr>
          <w:szCs w:val="24"/>
        </w:rPr>
      </w:pPr>
      <w:r>
        <w:rPr>
          <w:szCs w:val="24"/>
        </w:rPr>
        <w:t>b)</w:t>
      </w:r>
      <w:r>
        <w:rPr>
          <w:szCs w:val="24"/>
        </w:rPr>
        <w:tab/>
      </w:r>
      <w:r w:rsidRPr="00024729">
        <w:rPr>
          <w:szCs w:val="24"/>
        </w:rPr>
        <w:t>délai de livraison</w:t>
      </w:r>
    </w:p>
    <w:p w:rsidR="00D01FAD" w:rsidRPr="00785658" w:rsidRDefault="00D01FAD" w:rsidP="00D01FAD">
      <w:pPr>
        <w:ind w:left="1080" w:hanging="360"/>
        <w:jc w:val="both"/>
        <w:rPr>
          <w:szCs w:val="24"/>
        </w:rPr>
      </w:pPr>
      <w:r>
        <w:rPr>
          <w:szCs w:val="24"/>
        </w:rPr>
        <w:t>c)</w:t>
      </w:r>
      <w:r>
        <w:rPr>
          <w:szCs w:val="24"/>
        </w:rPr>
        <w:tab/>
      </w:r>
      <w:r w:rsidRPr="00024729">
        <w:rPr>
          <w:szCs w:val="24"/>
        </w:rPr>
        <w:t>fiabilité</w:t>
      </w:r>
    </w:p>
    <w:p w:rsidR="00D01FAD" w:rsidRPr="00785658" w:rsidRDefault="00D01FAD" w:rsidP="00D01FAD">
      <w:pPr>
        <w:ind w:left="1080" w:hanging="360"/>
        <w:jc w:val="both"/>
        <w:rPr>
          <w:szCs w:val="24"/>
        </w:rPr>
      </w:pPr>
    </w:p>
    <w:p w:rsidR="00D01FAD" w:rsidRPr="00024729" w:rsidRDefault="00D01FAD" w:rsidP="00D01FAD">
      <w:pPr>
        <w:pStyle w:val="a"/>
        <w:rPr>
          <w:bCs/>
        </w:rPr>
      </w:pPr>
      <w:r w:rsidRPr="00024729">
        <w:t>6.2.1</w:t>
      </w:r>
      <w:r>
        <w:t>.</w:t>
      </w:r>
      <w:r w:rsidRPr="00024729">
        <w:t xml:space="preserve"> Achat par la Consultation des Prix</w:t>
      </w:r>
    </w:p>
    <w:p w:rsidR="00D01FAD" w:rsidRDefault="00D01FAD" w:rsidP="00D01FAD">
      <w:pPr>
        <w:spacing w:before="120" w:after="120"/>
        <w:jc w:val="both"/>
        <w:rPr>
          <w:b/>
          <w:szCs w:val="24"/>
        </w:rPr>
      </w:pPr>
    </w:p>
    <w:p w:rsidR="00D01FAD" w:rsidRPr="00024729" w:rsidRDefault="00D01FAD" w:rsidP="00D01FAD">
      <w:pPr>
        <w:pStyle w:val="b"/>
      </w:pPr>
      <w:r w:rsidRPr="00024729">
        <w:t>6.2.1.1</w:t>
      </w:r>
      <w:r>
        <w:t>.</w:t>
      </w:r>
      <w:r w:rsidRPr="00024729">
        <w:t xml:space="preserve"> Achats des Biens et des Fournitures</w:t>
      </w:r>
    </w:p>
    <w:p w:rsidR="00D01FAD" w:rsidRPr="00024729" w:rsidRDefault="00D01FAD" w:rsidP="00D01FAD">
      <w:pPr>
        <w:spacing w:before="120" w:after="120"/>
        <w:jc w:val="both"/>
        <w:rPr>
          <w:b/>
          <w:bCs/>
          <w:szCs w:val="24"/>
        </w:rPr>
      </w:pPr>
    </w:p>
    <w:p w:rsidR="00D01FAD" w:rsidRPr="00024729" w:rsidRDefault="00D01FAD" w:rsidP="00D01FAD">
      <w:pPr>
        <w:pStyle w:val="d"/>
      </w:pPr>
      <w:r w:rsidRPr="00024729">
        <w:t>6.2.1.1.1</w:t>
      </w:r>
      <w:r>
        <w:t>.</w:t>
      </w:r>
      <w:r w:rsidRPr="00024729">
        <w:t xml:space="preserve"> Demande d’Achat</w:t>
      </w:r>
    </w:p>
    <w:p w:rsidR="00D01FAD" w:rsidRPr="00024729"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Tout besoin d’achat doit faire l’objet d’un établissement d’une d</w:t>
      </w:r>
      <w:r w:rsidRPr="00024729">
        <w:rPr>
          <w:szCs w:val="24"/>
        </w:rPr>
        <w:t>e</w:t>
      </w:r>
      <w:r w:rsidRPr="00024729">
        <w:rPr>
          <w:szCs w:val="24"/>
        </w:rPr>
        <w:t>mande d’achat (D.A) auprès du Directeur Administrative ou du Dire</w:t>
      </w:r>
      <w:r w:rsidRPr="00024729">
        <w:rPr>
          <w:szCs w:val="24"/>
        </w:rPr>
        <w:t>c</w:t>
      </w:r>
      <w:r w:rsidRPr="00024729">
        <w:rPr>
          <w:szCs w:val="24"/>
        </w:rPr>
        <w:t>teur Exécutif de la part de l’utilisateur direct en remplissant la forme de demande d’achat se trouvant en annexe.</w:t>
      </w:r>
    </w:p>
    <w:p w:rsidR="00D01FAD" w:rsidRPr="00024729" w:rsidRDefault="00D01FAD" w:rsidP="00D01FAD">
      <w:pPr>
        <w:spacing w:before="120" w:after="120"/>
        <w:jc w:val="both"/>
        <w:rPr>
          <w:szCs w:val="24"/>
        </w:rPr>
      </w:pPr>
      <w:r w:rsidRPr="00024729">
        <w:rPr>
          <w:szCs w:val="24"/>
        </w:rPr>
        <w:t>La Demande d’Achat doit faire ressortir les caractéristiques préc</w:t>
      </w:r>
      <w:r w:rsidRPr="00024729">
        <w:rPr>
          <w:szCs w:val="24"/>
        </w:rPr>
        <w:t>i</w:t>
      </w:r>
      <w:r w:rsidRPr="00024729">
        <w:rPr>
          <w:szCs w:val="24"/>
        </w:rPr>
        <w:t>ses de l’achat demandé en définissant clairement la désignation, la quantité demandée et les spécifications des biens et services voulus. Elle doit être transférée à la comptabilité pour vérification et suivi.</w:t>
      </w:r>
    </w:p>
    <w:p w:rsidR="00D01FAD" w:rsidRPr="00024729" w:rsidRDefault="00D01FAD" w:rsidP="00D01FAD">
      <w:pPr>
        <w:spacing w:before="120" w:after="120"/>
        <w:jc w:val="both"/>
        <w:rPr>
          <w:szCs w:val="24"/>
        </w:rPr>
      </w:pPr>
      <w:r w:rsidRPr="00024729">
        <w:rPr>
          <w:szCs w:val="24"/>
        </w:rPr>
        <w:t>Apres avoir vérifié l’éligibilité de la demande d’achat, la comptab</w:t>
      </w:r>
      <w:r w:rsidRPr="00024729">
        <w:rPr>
          <w:szCs w:val="24"/>
        </w:rPr>
        <w:t>i</w:t>
      </w:r>
      <w:r w:rsidRPr="00024729">
        <w:rPr>
          <w:szCs w:val="24"/>
        </w:rPr>
        <w:t xml:space="preserve">lité la retourne au Directeur Administrative ou du Directeur Exécutif pour  autorisation d’achat ou de son refus par  apposition de son visa. </w:t>
      </w:r>
    </w:p>
    <w:p w:rsidR="00D01FAD" w:rsidRPr="00024729" w:rsidRDefault="00D01FAD" w:rsidP="00D01FAD">
      <w:pPr>
        <w:spacing w:before="120" w:after="120"/>
        <w:jc w:val="both"/>
        <w:rPr>
          <w:szCs w:val="24"/>
        </w:rPr>
      </w:pPr>
      <w:r w:rsidRPr="00024729">
        <w:rPr>
          <w:szCs w:val="24"/>
        </w:rPr>
        <w:t>Si la demande est agrée, elle est transmise à l’assistant administr</w:t>
      </w:r>
      <w:r w:rsidRPr="00024729">
        <w:rPr>
          <w:szCs w:val="24"/>
        </w:rPr>
        <w:t>a</w:t>
      </w:r>
      <w:r w:rsidRPr="00024729">
        <w:rPr>
          <w:szCs w:val="24"/>
        </w:rPr>
        <w:t xml:space="preserve">tif pour l’exécution de l’achat. </w:t>
      </w:r>
    </w:p>
    <w:p w:rsidR="00D01FAD" w:rsidRPr="00024729" w:rsidRDefault="00D01FAD" w:rsidP="00D01FAD">
      <w:pPr>
        <w:spacing w:before="120" w:after="120"/>
        <w:jc w:val="both"/>
        <w:rPr>
          <w:szCs w:val="24"/>
        </w:rPr>
      </w:pPr>
      <w:r w:rsidRPr="00024729">
        <w:rPr>
          <w:szCs w:val="24"/>
        </w:rPr>
        <w:t xml:space="preserve">Si elle est refusée, elle est retournée au demandeur en précisant les raisons du refus. </w:t>
      </w:r>
    </w:p>
    <w:p w:rsidR="00D01FAD" w:rsidRPr="00024729" w:rsidRDefault="00D01FAD" w:rsidP="00D01FAD">
      <w:pPr>
        <w:spacing w:before="120" w:after="120"/>
        <w:jc w:val="both"/>
        <w:rPr>
          <w:szCs w:val="24"/>
        </w:rPr>
      </w:pPr>
      <w:r w:rsidRPr="00024729">
        <w:rPr>
          <w:szCs w:val="24"/>
        </w:rPr>
        <w:t>S’il y a doute sur l’éligibilité et que l’achat ne peut pas attendre, demander l’avis du Directeur et, au besoin, confirmer auprès du C</w:t>
      </w:r>
      <w:r w:rsidRPr="00024729">
        <w:rPr>
          <w:szCs w:val="24"/>
        </w:rPr>
        <w:t>o</w:t>
      </w:r>
      <w:r w:rsidRPr="00024729">
        <w:rPr>
          <w:szCs w:val="24"/>
        </w:rPr>
        <w:t>mité de Finance.</w:t>
      </w:r>
    </w:p>
    <w:p w:rsidR="00D01FAD" w:rsidRPr="00024729" w:rsidRDefault="00D01FAD" w:rsidP="00D01FAD">
      <w:pPr>
        <w:spacing w:before="120" w:after="120"/>
        <w:jc w:val="both"/>
        <w:rPr>
          <w:b/>
          <w:bCs/>
          <w:szCs w:val="24"/>
        </w:rPr>
      </w:pPr>
    </w:p>
    <w:p w:rsidR="00D01FAD" w:rsidRPr="00024729" w:rsidRDefault="00D01FAD" w:rsidP="00D01FAD">
      <w:pPr>
        <w:pStyle w:val="d"/>
      </w:pPr>
      <w:r w:rsidRPr="00024729">
        <w:t>6.2.1.1.2</w:t>
      </w:r>
      <w:r>
        <w:t>. É</w:t>
      </w:r>
      <w:r w:rsidRPr="00024729">
        <w:t>ligibilité de l’achat</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Un achat est éligible si et seulement si</w:t>
      </w:r>
      <w:r>
        <w:rPr>
          <w:szCs w:val="24"/>
        </w:rPr>
        <w:t> :</w:t>
      </w:r>
    </w:p>
    <w:p w:rsidR="00D01FAD" w:rsidRPr="00024729" w:rsidRDefault="00D01FAD" w:rsidP="00D01FAD">
      <w:pPr>
        <w:ind w:left="1080" w:hanging="360"/>
        <w:jc w:val="both"/>
        <w:rPr>
          <w:szCs w:val="24"/>
        </w:rPr>
      </w:pPr>
      <w:r w:rsidRPr="00024729">
        <w:rPr>
          <w:szCs w:val="24"/>
        </w:rPr>
        <w:t>-</w:t>
      </w:r>
      <w:r>
        <w:rPr>
          <w:szCs w:val="24"/>
        </w:rPr>
        <w:tab/>
      </w:r>
      <w:r w:rsidRPr="00024729">
        <w:rPr>
          <w:szCs w:val="24"/>
        </w:rPr>
        <w:t>il est effectué dans le cadre d’exécution des activités de l’entreprise</w:t>
      </w:r>
      <w:r>
        <w:rPr>
          <w:szCs w:val="24"/>
        </w:rPr>
        <w:t> ;</w:t>
      </w:r>
    </w:p>
    <w:p w:rsidR="00D01FAD" w:rsidRPr="00024729" w:rsidRDefault="00D01FAD" w:rsidP="00D01FAD">
      <w:pPr>
        <w:ind w:left="1080" w:hanging="360"/>
        <w:jc w:val="both"/>
        <w:rPr>
          <w:szCs w:val="24"/>
        </w:rPr>
      </w:pPr>
      <w:r w:rsidRPr="00024729">
        <w:rPr>
          <w:szCs w:val="24"/>
        </w:rPr>
        <w:t>-</w:t>
      </w:r>
      <w:r>
        <w:rPr>
          <w:szCs w:val="24"/>
        </w:rPr>
        <w:tab/>
      </w:r>
      <w:r w:rsidRPr="00024729">
        <w:rPr>
          <w:szCs w:val="24"/>
        </w:rPr>
        <w:t>il n’existe aucun moyen mis à disposition qui aurait pu pe</w:t>
      </w:r>
      <w:r w:rsidRPr="00024729">
        <w:rPr>
          <w:szCs w:val="24"/>
        </w:rPr>
        <w:t>r</w:t>
      </w:r>
      <w:r w:rsidRPr="00024729">
        <w:rPr>
          <w:szCs w:val="24"/>
        </w:rPr>
        <w:t>mettre d’éviter cet achat</w:t>
      </w:r>
      <w:r>
        <w:rPr>
          <w:szCs w:val="24"/>
        </w:rPr>
        <w:t> ;</w:t>
      </w:r>
    </w:p>
    <w:p w:rsidR="00D01FAD" w:rsidRPr="00024729" w:rsidRDefault="00D01FAD" w:rsidP="00D01FAD">
      <w:pPr>
        <w:ind w:left="1080" w:hanging="360"/>
        <w:jc w:val="both"/>
        <w:rPr>
          <w:szCs w:val="24"/>
        </w:rPr>
      </w:pPr>
      <w:r w:rsidRPr="00024729">
        <w:rPr>
          <w:szCs w:val="24"/>
        </w:rPr>
        <w:t>-</w:t>
      </w:r>
      <w:r>
        <w:rPr>
          <w:szCs w:val="24"/>
        </w:rPr>
        <w:tab/>
      </w:r>
      <w:r w:rsidRPr="00024729">
        <w:rPr>
          <w:szCs w:val="24"/>
        </w:rPr>
        <w:t>il existe une rubrique et une ligne budgétaire prévue pour cette catégorie d’achat.</w:t>
      </w:r>
    </w:p>
    <w:p w:rsidR="00D01FAD" w:rsidRPr="00785658" w:rsidRDefault="00D01FAD" w:rsidP="00D01FAD">
      <w:pPr>
        <w:ind w:left="1080" w:hanging="360"/>
        <w:jc w:val="both"/>
        <w:rPr>
          <w:szCs w:val="24"/>
        </w:rPr>
      </w:pPr>
    </w:p>
    <w:p w:rsidR="00D01FAD" w:rsidRPr="00024729" w:rsidRDefault="00D01FAD" w:rsidP="00D01FAD">
      <w:pPr>
        <w:pStyle w:val="d"/>
      </w:pPr>
      <w:r w:rsidRPr="00024729">
        <w:t>6.2.1.1.3</w:t>
      </w:r>
      <w:r>
        <w:t>.</w:t>
      </w:r>
      <w:r w:rsidRPr="00024729">
        <w:t xml:space="preserve"> Exécution de l’Achat</w:t>
      </w:r>
    </w:p>
    <w:p w:rsidR="00D01FAD" w:rsidRDefault="00D01FAD" w:rsidP="00D01FAD">
      <w:pPr>
        <w:spacing w:before="120" w:after="120"/>
        <w:jc w:val="both"/>
        <w:rPr>
          <w:bCs/>
          <w:szCs w:val="24"/>
        </w:rPr>
      </w:pPr>
    </w:p>
    <w:p w:rsidR="00D01FAD" w:rsidRPr="00024729" w:rsidRDefault="00D01FAD" w:rsidP="00D01FAD">
      <w:pPr>
        <w:spacing w:before="120" w:after="120"/>
        <w:jc w:val="both"/>
        <w:rPr>
          <w:b/>
          <w:bCs/>
          <w:szCs w:val="24"/>
        </w:rPr>
      </w:pPr>
      <w:r w:rsidRPr="00024729">
        <w:rPr>
          <w:bCs/>
          <w:szCs w:val="24"/>
        </w:rPr>
        <w:t>Tout achat de matériels, de fournitures</w:t>
      </w:r>
      <w:r w:rsidRPr="00024729">
        <w:rPr>
          <w:b/>
          <w:bCs/>
          <w:szCs w:val="24"/>
        </w:rPr>
        <w:t xml:space="preserve"> </w:t>
      </w:r>
      <w:r w:rsidRPr="00024729">
        <w:rPr>
          <w:szCs w:val="24"/>
        </w:rPr>
        <w:t xml:space="preserve"> ou des consommables co</w:t>
      </w:r>
      <w:r w:rsidRPr="00024729">
        <w:rPr>
          <w:szCs w:val="24"/>
        </w:rPr>
        <w:t>u</w:t>
      </w:r>
      <w:r w:rsidRPr="00024729">
        <w:rPr>
          <w:szCs w:val="24"/>
        </w:rPr>
        <w:t>rants (fournitures de bureau, produits d’entretien et consommable i</w:t>
      </w:r>
      <w:r w:rsidRPr="00024729">
        <w:rPr>
          <w:szCs w:val="24"/>
        </w:rPr>
        <w:t>n</w:t>
      </w:r>
      <w:r w:rsidRPr="00024729">
        <w:rPr>
          <w:szCs w:val="24"/>
        </w:rPr>
        <w:t>formatique</w:t>
      </w:r>
      <w:r w:rsidRPr="00024729">
        <w:rPr>
          <w:b/>
          <w:bCs/>
          <w:szCs w:val="24"/>
        </w:rPr>
        <w:t xml:space="preserve">) </w:t>
      </w:r>
      <w:r w:rsidRPr="00024729">
        <w:rPr>
          <w:szCs w:val="24"/>
        </w:rPr>
        <w:t>doit faire l’objet d’une consultation de prix. Elle doit être faite sur trois fournisseurs au moins.</w:t>
      </w:r>
    </w:p>
    <w:p w:rsidR="00D01FAD" w:rsidRPr="00024729" w:rsidRDefault="00D01FAD" w:rsidP="00D01FAD">
      <w:pPr>
        <w:spacing w:before="120" w:after="120"/>
        <w:jc w:val="both"/>
        <w:rPr>
          <w:b/>
          <w:bCs/>
          <w:szCs w:val="24"/>
        </w:rPr>
      </w:pPr>
      <w:r w:rsidRPr="00024729">
        <w:rPr>
          <w:szCs w:val="24"/>
        </w:rPr>
        <w:t>Tout achat du même bien ou service à un autre fournisseur ou à un prix différent ultérieurement doit être justifié par une nouvelle consu</w:t>
      </w:r>
      <w:r w:rsidRPr="00024729">
        <w:rPr>
          <w:szCs w:val="24"/>
        </w:rPr>
        <w:t>l</w:t>
      </w:r>
      <w:r w:rsidRPr="00024729">
        <w:rPr>
          <w:szCs w:val="24"/>
        </w:rPr>
        <w:t>tation de prix.</w:t>
      </w:r>
    </w:p>
    <w:p w:rsidR="00D01FAD" w:rsidRPr="00024729" w:rsidRDefault="00D01FAD" w:rsidP="00D01FAD">
      <w:pPr>
        <w:spacing w:before="120" w:after="120"/>
        <w:jc w:val="both"/>
        <w:rPr>
          <w:b/>
          <w:szCs w:val="24"/>
        </w:rPr>
      </w:pPr>
    </w:p>
    <w:p w:rsidR="00D01FAD" w:rsidRPr="00024729" w:rsidRDefault="00D01FAD" w:rsidP="00D01FAD">
      <w:pPr>
        <w:pStyle w:val="d"/>
      </w:pPr>
      <w:r w:rsidRPr="00024729">
        <w:t>6.2.1.1.4</w:t>
      </w:r>
      <w:r>
        <w:t>.</w:t>
      </w:r>
      <w:r w:rsidRPr="00024729">
        <w:t xml:space="preserve"> Résult</w:t>
      </w:r>
      <w:r>
        <w:t>at</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Le Résultat de la consultation de prix qui servira comme base d’établissement de bon de commande devra faire l’objet de visa d’approbation par le DE. Le critère de choix principal doit être le prix moins disant.  Le choix est fait</w:t>
      </w:r>
      <w:r>
        <w:rPr>
          <w:szCs w:val="24"/>
        </w:rPr>
        <w:t> :</w:t>
      </w:r>
    </w:p>
    <w:p w:rsidR="00D01FAD" w:rsidRDefault="00D01FAD" w:rsidP="00D01FAD">
      <w:pPr>
        <w:ind w:left="1080" w:hanging="360"/>
        <w:jc w:val="both"/>
        <w:rPr>
          <w:szCs w:val="24"/>
        </w:rPr>
      </w:pPr>
    </w:p>
    <w:p w:rsidR="00D01FAD" w:rsidRPr="00785658" w:rsidRDefault="00D01FAD" w:rsidP="00D01FAD">
      <w:pPr>
        <w:ind w:left="1080" w:hanging="360"/>
        <w:jc w:val="both"/>
        <w:rPr>
          <w:szCs w:val="24"/>
        </w:rPr>
      </w:pPr>
      <w:r>
        <w:rPr>
          <w:szCs w:val="24"/>
        </w:rPr>
        <w:t>-</w:t>
      </w:r>
      <w:r>
        <w:rPr>
          <w:szCs w:val="24"/>
        </w:rPr>
        <w:tab/>
      </w:r>
      <w:r w:rsidRPr="00024729">
        <w:rPr>
          <w:szCs w:val="24"/>
        </w:rPr>
        <w:t>par articles indiquant les fournisseurs susceptibles de répo</w:t>
      </w:r>
      <w:r w:rsidRPr="00024729">
        <w:rPr>
          <w:szCs w:val="24"/>
        </w:rPr>
        <w:t>n</w:t>
      </w:r>
      <w:r w:rsidRPr="00024729">
        <w:rPr>
          <w:szCs w:val="24"/>
        </w:rPr>
        <w:t>dre aux spécifications demandées</w:t>
      </w:r>
    </w:p>
    <w:p w:rsidR="00D01FAD" w:rsidRPr="00785658" w:rsidRDefault="00D01FAD" w:rsidP="00D01FAD">
      <w:pPr>
        <w:ind w:left="1080" w:hanging="360"/>
        <w:jc w:val="both"/>
        <w:rPr>
          <w:szCs w:val="24"/>
        </w:rPr>
      </w:pPr>
      <w:r>
        <w:rPr>
          <w:szCs w:val="24"/>
        </w:rPr>
        <w:t>-</w:t>
      </w:r>
      <w:r>
        <w:rPr>
          <w:szCs w:val="24"/>
        </w:rPr>
        <w:tab/>
      </w:r>
      <w:r w:rsidRPr="00024729">
        <w:rPr>
          <w:szCs w:val="24"/>
        </w:rPr>
        <w:t>par fournisseurs, avec tenue à jour des prix pratiqués et des rel</w:t>
      </w:r>
      <w:r w:rsidRPr="00024729">
        <w:rPr>
          <w:szCs w:val="24"/>
        </w:rPr>
        <w:t>a</w:t>
      </w:r>
      <w:r w:rsidRPr="00024729">
        <w:rPr>
          <w:szCs w:val="24"/>
        </w:rPr>
        <w:t>tions antérieures.</w:t>
      </w:r>
    </w:p>
    <w:p w:rsidR="00D01FAD" w:rsidRPr="00785658" w:rsidRDefault="00D01FAD" w:rsidP="00D01FAD">
      <w:pPr>
        <w:ind w:left="1080" w:hanging="360"/>
        <w:jc w:val="both"/>
        <w:rPr>
          <w:szCs w:val="24"/>
        </w:rPr>
      </w:pPr>
    </w:p>
    <w:p w:rsidR="00D01FAD" w:rsidRPr="00024729" w:rsidRDefault="00D01FAD" w:rsidP="00D01FAD">
      <w:pPr>
        <w:pStyle w:val="d"/>
      </w:pPr>
      <w:r w:rsidRPr="00024729">
        <w:t>6.2.1.1.5</w:t>
      </w:r>
      <w:r>
        <w:t>.</w:t>
      </w:r>
      <w:r w:rsidRPr="00024729">
        <w:t xml:space="preserve"> Bon de commande </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Un Bon de Commande (BC) doit être établi par l’Assistante Adm</w:t>
      </w:r>
      <w:r w:rsidRPr="00024729">
        <w:rPr>
          <w:szCs w:val="24"/>
        </w:rPr>
        <w:t>i</w:t>
      </w:r>
      <w:r w:rsidRPr="00024729">
        <w:rPr>
          <w:szCs w:val="24"/>
        </w:rPr>
        <w:t>nistrative / Secrétaire Administratif sur la base des résultats des consultations de prix ou, à défaut, sur la base des derniers prix utilisés pour le même achat. Les BC établis sont soumis au Directeur Exécutif pour signature avec comme pièces justificatives</w:t>
      </w:r>
      <w:r>
        <w:rPr>
          <w:szCs w:val="24"/>
        </w:rPr>
        <w:t> :</w:t>
      </w:r>
    </w:p>
    <w:p w:rsidR="00D01FAD" w:rsidRPr="00024729" w:rsidRDefault="00D01FAD" w:rsidP="00D01FAD">
      <w:pPr>
        <w:ind w:left="1080" w:hanging="360"/>
        <w:jc w:val="both"/>
        <w:rPr>
          <w:szCs w:val="24"/>
        </w:rPr>
      </w:pPr>
      <w:r w:rsidRPr="00024729">
        <w:rPr>
          <w:szCs w:val="24"/>
        </w:rPr>
        <w:t xml:space="preserve">- la demande d’achat émanant du service concerné, </w:t>
      </w:r>
    </w:p>
    <w:p w:rsidR="00D01FAD" w:rsidRPr="00024729" w:rsidRDefault="00D01FAD" w:rsidP="00D01FAD">
      <w:pPr>
        <w:ind w:left="1080" w:hanging="360"/>
        <w:jc w:val="both"/>
        <w:rPr>
          <w:szCs w:val="24"/>
        </w:rPr>
      </w:pPr>
      <w:r w:rsidRPr="00024729">
        <w:rPr>
          <w:szCs w:val="24"/>
        </w:rPr>
        <w:t>- la situation budgétaire établie, s’il y en a</w:t>
      </w:r>
    </w:p>
    <w:p w:rsidR="00D01FAD" w:rsidRPr="00024729" w:rsidRDefault="00D01FAD" w:rsidP="00D01FAD">
      <w:pPr>
        <w:ind w:left="1080" w:hanging="360"/>
        <w:jc w:val="both"/>
        <w:rPr>
          <w:szCs w:val="24"/>
        </w:rPr>
      </w:pPr>
      <w:r w:rsidRPr="00024729">
        <w:rPr>
          <w:szCs w:val="24"/>
        </w:rPr>
        <w:t>- le résultat de consultation de prix.</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Après signature, l’original est envoyé au fournisseur, avec le moyen de paiement utilisé. Les BC doivent être classés suivant les procédures de classement.</w:t>
      </w:r>
    </w:p>
    <w:p w:rsidR="00D01FAD" w:rsidRPr="00024729" w:rsidRDefault="00D01FAD" w:rsidP="00D01FAD">
      <w:pPr>
        <w:spacing w:before="120" w:after="120"/>
        <w:jc w:val="both"/>
        <w:rPr>
          <w:b/>
          <w:bCs/>
          <w:iCs/>
          <w:szCs w:val="24"/>
        </w:rPr>
      </w:pPr>
    </w:p>
    <w:p w:rsidR="00D01FAD" w:rsidRPr="00024729" w:rsidRDefault="00D01FAD" w:rsidP="00D01FAD">
      <w:pPr>
        <w:pStyle w:val="d"/>
      </w:pPr>
      <w:r w:rsidRPr="00024729">
        <w:t>6.2.1.1.6</w:t>
      </w:r>
      <w:r>
        <w:t>.</w:t>
      </w:r>
      <w:r w:rsidRPr="00024729">
        <w:t xml:space="preserve"> Réception et vérification des commandes </w:t>
      </w:r>
    </w:p>
    <w:p w:rsidR="00D01FAD" w:rsidRDefault="00D01FAD" w:rsidP="00D01FAD">
      <w:pPr>
        <w:spacing w:before="120" w:after="120"/>
        <w:jc w:val="both"/>
        <w:rPr>
          <w:szCs w:val="24"/>
        </w:rPr>
      </w:pPr>
    </w:p>
    <w:p w:rsidR="00D01FAD" w:rsidRPr="00024729" w:rsidRDefault="00D01FAD" w:rsidP="00D01FAD">
      <w:pPr>
        <w:spacing w:before="120" w:after="120"/>
        <w:jc w:val="both"/>
        <w:rPr>
          <w:i/>
          <w:szCs w:val="24"/>
        </w:rPr>
      </w:pPr>
      <w:r>
        <w:rPr>
          <w:szCs w:val="24"/>
        </w:rPr>
        <w:t xml:space="preserve">a) </w:t>
      </w:r>
      <w:r w:rsidRPr="00D40F99">
        <w:rPr>
          <w:i/>
          <w:szCs w:val="24"/>
        </w:rPr>
        <w:t>Responsabilité</w:t>
      </w:r>
      <w:r w:rsidRPr="00024729">
        <w:rPr>
          <w:szCs w:val="24"/>
        </w:rPr>
        <w:t xml:space="preserve"> </w:t>
      </w:r>
    </w:p>
    <w:p w:rsidR="00D01FAD" w:rsidRPr="00024729" w:rsidRDefault="00D01FAD" w:rsidP="00D01FAD">
      <w:pPr>
        <w:spacing w:before="120" w:after="120"/>
        <w:jc w:val="both"/>
        <w:rPr>
          <w:szCs w:val="24"/>
        </w:rPr>
      </w:pPr>
      <w:r w:rsidRPr="00024729">
        <w:rPr>
          <w:szCs w:val="24"/>
        </w:rPr>
        <w:t>La réception de biens livrés doit être faite par l’Assistante Adm</w:t>
      </w:r>
      <w:r w:rsidRPr="00024729">
        <w:rPr>
          <w:szCs w:val="24"/>
        </w:rPr>
        <w:t>i</w:t>
      </w:r>
      <w:r w:rsidRPr="00024729">
        <w:rPr>
          <w:szCs w:val="24"/>
        </w:rPr>
        <w:t>nistrative / Secrétaire Administratif. La vérification de l’exécution de la prestation de service incombe à l’Assistante Administrative  / S</w:t>
      </w:r>
      <w:r w:rsidRPr="00024729">
        <w:rPr>
          <w:szCs w:val="24"/>
        </w:rPr>
        <w:t>e</w:t>
      </w:r>
      <w:r w:rsidRPr="00024729">
        <w:rPr>
          <w:szCs w:val="24"/>
        </w:rPr>
        <w:t>crétaire Administratif ou au service demandeur.</w:t>
      </w:r>
    </w:p>
    <w:p w:rsidR="00D01FAD" w:rsidRPr="00024729" w:rsidRDefault="00D01FAD" w:rsidP="00D01FAD">
      <w:pPr>
        <w:spacing w:before="120" w:after="120"/>
        <w:jc w:val="both"/>
        <w:rPr>
          <w:szCs w:val="24"/>
        </w:rPr>
      </w:pPr>
      <w:r w:rsidRPr="00024729">
        <w:rPr>
          <w:szCs w:val="24"/>
        </w:rPr>
        <w:t>L’Assistante Administrative  / Secrétaire Administratif  ou le se</w:t>
      </w:r>
      <w:r w:rsidRPr="00024729">
        <w:rPr>
          <w:szCs w:val="24"/>
        </w:rPr>
        <w:t>r</w:t>
      </w:r>
      <w:r w:rsidRPr="00024729">
        <w:rPr>
          <w:szCs w:val="24"/>
        </w:rPr>
        <w:t xml:space="preserve">vice demandeur matérialise le contrôle ainsi effectué par l’apposition de la mention </w:t>
      </w:r>
      <w:r>
        <w:rPr>
          <w:szCs w:val="24"/>
        </w:rPr>
        <w:t>« </w:t>
      </w:r>
      <w:r w:rsidRPr="00024729">
        <w:rPr>
          <w:szCs w:val="24"/>
        </w:rPr>
        <w:t>certifié service fait</w:t>
      </w:r>
      <w:r>
        <w:rPr>
          <w:szCs w:val="24"/>
        </w:rPr>
        <w:t> »</w:t>
      </w:r>
      <w:r w:rsidRPr="00024729">
        <w:rPr>
          <w:szCs w:val="24"/>
        </w:rPr>
        <w:t>. Toute livraison doit être acco</w:t>
      </w:r>
      <w:r w:rsidRPr="00024729">
        <w:rPr>
          <w:szCs w:val="24"/>
        </w:rPr>
        <w:t>m</w:t>
      </w:r>
      <w:r w:rsidRPr="00024729">
        <w:rPr>
          <w:szCs w:val="24"/>
        </w:rPr>
        <w:t>pagnée d’un Bon de Livraison (BL) mentionnant les spécifications du bien  livré.</w:t>
      </w:r>
    </w:p>
    <w:p w:rsidR="00D01FAD" w:rsidRPr="00024729" w:rsidRDefault="00D01FAD" w:rsidP="00D01FAD">
      <w:pPr>
        <w:spacing w:before="120" w:after="120"/>
        <w:jc w:val="both"/>
        <w:rPr>
          <w:szCs w:val="24"/>
        </w:rPr>
      </w:pPr>
      <w:r w:rsidRPr="00024729">
        <w:rPr>
          <w:szCs w:val="24"/>
        </w:rPr>
        <w:t>Pour toute livraison ou exécution conforme, un BL ou  contrat de service (CS) est signé par le récepteur ou le contrôleur. Une copie du BL ou CS doit être gardée  pour être jointe à la facture.</w:t>
      </w:r>
    </w:p>
    <w:p w:rsidR="00D01FAD" w:rsidRPr="00024729" w:rsidRDefault="00D01FAD" w:rsidP="00D01FAD">
      <w:pPr>
        <w:spacing w:before="120" w:after="120"/>
        <w:jc w:val="both"/>
        <w:rPr>
          <w:szCs w:val="24"/>
        </w:rPr>
      </w:pPr>
      <w:r w:rsidRPr="00024729">
        <w:rPr>
          <w:szCs w:val="24"/>
        </w:rPr>
        <w:t>Pour le cas des fournitures ou de biens stockés, le BL sert de base à la transcription des entrées dans le cahier de suivi des mouvements de stoc</w:t>
      </w:r>
      <w:r>
        <w:rPr>
          <w:szCs w:val="24"/>
        </w:rPr>
        <w:t>ks (</w:t>
      </w:r>
      <w:r w:rsidRPr="00024729">
        <w:rPr>
          <w:szCs w:val="24"/>
        </w:rPr>
        <w:t>gestion des stocks), et sur les fiches et cahiers prévus si le bien doit être immobilisé (gestion des immobilisation).</w:t>
      </w:r>
    </w:p>
    <w:p w:rsidR="00D01FAD" w:rsidRPr="00024729" w:rsidRDefault="00D01FAD" w:rsidP="00D01FAD">
      <w:pPr>
        <w:spacing w:before="120" w:after="120"/>
        <w:jc w:val="both"/>
        <w:rPr>
          <w:szCs w:val="24"/>
        </w:rPr>
      </w:pPr>
    </w:p>
    <w:p w:rsidR="00D01FAD" w:rsidRPr="00024729" w:rsidRDefault="00D01FAD" w:rsidP="00D01FAD">
      <w:pPr>
        <w:spacing w:before="120" w:after="120"/>
        <w:jc w:val="both"/>
        <w:rPr>
          <w:i/>
          <w:szCs w:val="24"/>
        </w:rPr>
      </w:pPr>
      <w:r>
        <w:rPr>
          <w:szCs w:val="24"/>
        </w:rPr>
        <w:t xml:space="preserve">b) </w:t>
      </w:r>
      <w:r w:rsidRPr="00D40F99">
        <w:rPr>
          <w:i/>
          <w:szCs w:val="24"/>
        </w:rPr>
        <w:t>Vérification</w:t>
      </w:r>
      <w:r w:rsidRPr="00024729">
        <w:rPr>
          <w:szCs w:val="24"/>
        </w:rPr>
        <w:t xml:space="preserve"> </w:t>
      </w:r>
    </w:p>
    <w:p w:rsidR="00D01FAD" w:rsidRPr="00024729" w:rsidRDefault="00D01FAD" w:rsidP="00D01FAD">
      <w:pPr>
        <w:spacing w:before="120" w:after="120"/>
        <w:jc w:val="both"/>
        <w:rPr>
          <w:szCs w:val="24"/>
        </w:rPr>
      </w:pPr>
      <w:r w:rsidRPr="00024729">
        <w:rPr>
          <w:szCs w:val="24"/>
        </w:rPr>
        <w:t>La vérification doit porter sur la qualité, la quantité et les caract</w:t>
      </w:r>
      <w:r w:rsidRPr="00024729">
        <w:rPr>
          <w:szCs w:val="24"/>
        </w:rPr>
        <w:t>é</w:t>
      </w:r>
      <w:r w:rsidRPr="00024729">
        <w:rPr>
          <w:szCs w:val="24"/>
        </w:rPr>
        <w:t>ristiques ou spécificités techniques des biens livrés. Toute livraison non conforme aux caractéristiques de la commande doit être refusée. Les livraisons partielles peuvent être acceptées et feront l’objet de suivi particulier.</w:t>
      </w:r>
    </w:p>
    <w:p w:rsidR="00D01FAD" w:rsidRPr="00024729" w:rsidRDefault="00D01FAD" w:rsidP="00D01FAD">
      <w:pPr>
        <w:spacing w:before="120" w:after="120"/>
        <w:jc w:val="both"/>
        <w:rPr>
          <w:szCs w:val="24"/>
        </w:rPr>
      </w:pPr>
      <w:r w:rsidRPr="00024729">
        <w:rPr>
          <w:szCs w:val="24"/>
        </w:rPr>
        <w:t>Pour les achats consommés, les biens seront transmis au service demandeur par transmission interne.</w:t>
      </w:r>
    </w:p>
    <w:p w:rsidR="00D01FAD" w:rsidRPr="00024729" w:rsidRDefault="00D01FAD" w:rsidP="00D01FAD">
      <w:pPr>
        <w:spacing w:before="120" w:after="120"/>
        <w:jc w:val="both"/>
        <w:rPr>
          <w:szCs w:val="24"/>
        </w:rPr>
      </w:pPr>
    </w:p>
    <w:p w:rsidR="00D01FAD" w:rsidRPr="00024729" w:rsidRDefault="00D01FAD" w:rsidP="00D01FAD">
      <w:pPr>
        <w:pStyle w:val="d"/>
      </w:pPr>
      <w:r>
        <w:t>6.</w:t>
      </w:r>
      <w:r w:rsidRPr="00024729">
        <w:t>2.1.1.7</w:t>
      </w:r>
      <w:r>
        <w:t>.</w:t>
      </w:r>
      <w:r w:rsidRPr="00024729">
        <w:t xml:space="preserve"> Règlement des factures</w:t>
      </w:r>
      <w:r>
        <w:br/>
      </w:r>
      <w:r w:rsidRPr="00024729">
        <w:t>- Réception des fact</w:t>
      </w:r>
      <w:r w:rsidRPr="00024729">
        <w:t>u</w:t>
      </w:r>
      <w:r w:rsidRPr="00024729">
        <w:t xml:space="preserve">res </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Le règlement des factures pour des biens ou des services, suit les procédures de décaissement établies par l’entreprise. Le paiement est effectué sur la base du bon de commande et de la facture.</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Pr>
          <w:szCs w:val="24"/>
        </w:rPr>
        <w:t xml:space="preserve">a) </w:t>
      </w:r>
      <w:r w:rsidRPr="00D40F99">
        <w:rPr>
          <w:i/>
          <w:szCs w:val="24"/>
        </w:rPr>
        <w:t>Avance de Fonds</w:t>
      </w:r>
      <w:r w:rsidRPr="00024729">
        <w:rPr>
          <w:szCs w:val="24"/>
        </w:rPr>
        <w:t xml:space="preserve"> </w:t>
      </w:r>
    </w:p>
    <w:p w:rsidR="00D01FAD" w:rsidRPr="00024729" w:rsidRDefault="00D01FAD" w:rsidP="00D01FAD">
      <w:pPr>
        <w:spacing w:before="120" w:after="120"/>
        <w:jc w:val="both"/>
        <w:rPr>
          <w:szCs w:val="24"/>
        </w:rPr>
      </w:pPr>
      <w:r w:rsidRPr="00024729">
        <w:rPr>
          <w:szCs w:val="24"/>
        </w:rPr>
        <w:t>Le paiement d’avance ne doit pas dépasser 60% du montant total du marché ou du service. Le paiement de l’avance se fait par chèque suivant le montant à payer.</w:t>
      </w:r>
    </w:p>
    <w:p w:rsidR="00D01FAD" w:rsidRPr="00024729" w:rsidRDefault="00D01FAD" w:rsidP="00D01FAD">
      <w:pPr>
        <w:spacing w:before="120" w:after="120"/>
        <w:jc w:val="both"/>
        <w:rPr>
          <w:b/>
          <w:szCs w:val="24"/>
        </w:rPr>
      </w:pPr>
    </w:p>
    <w:p w:rsidR="00D01FAD" w:rsidRPr="00024729" w:rsidRDefault="00D01FAD" w:rsidP="00D01FAD">
      <w:pPr>
        <w:spacing w:before="120" w:after="120"/>
        <w:jc w:val="both"/>
        <w:rPr>
          <w:i/>
          <w:szCs w:val="24"/>
        </w:rPr>
      </w:pPr>
      <w:r>
        <w:rPr>
          <w:szCs w:val="24"/>
        </w:rPr>
        <w:t xml:space="preserve">b) </w:t>
      </w:r>
      <w:r w:rsidRPr="00D40F99">
        <w:rPr>
          <w:i/>
          <w:szCs w:val="24"/>
        </w:rPr>
        <w:t>Paiement à la livraison ou à l’échéance</w:t>
      </w:r>
    </w:p>
    <w:p w:rsidR="00D01FAD" w:rsidRPr="00024729" w:rsidRDefault="00D01FAD" w:rsidP="00D01FAD">
      <w:pPr>
        <w:spacing w:before="120" w:after="120"/>
        <w:jc w:val="both"/>
        <w:rPr>
          <w:szCs w:val="24"/>
        </w:rPr>
      </w:pPr>
      <w:r w:rsidRPr="00024729">
        <w:rPr>
          <w:szCs w:val="24"/>
        </w:rPr>
        <w:t>Avant de débuter le processus de paiement d’une facture, le com</w:t>
      </w:r>
      <w:r w:rsidRPr="00024729">
        <w:rPr>
          <w:szCs w:val="24"/>
        </w:rPr>
        <w:t>p</w:t>
      </w:r>
      <w:r w:rsidRPr="00024729">
        <w:rPr>
          <w:szCs w:val="24"/>
        </w:rPr>
        <w:t>tale doit</w:t>
      </w:r>
      <w:r>
        <w:rPr>
          <w:szCs w:val="24"/>
        </w:rPr>
        <w:t> :</w:t>
      </w:r>
    </w:p>
    <w:p w:rsidR="00D01FAD" w:rsidRDefault="00D01FAD" w:rsidP="00D01FAD">
      <w:pPr>
        <w:ind w:left="720" w:hanging="360"/>
        <w:jc w:val="both"/>
        <w:rPr>
          <w:szCs w:val="24"/>
        </w:rPr>
      </w:pPr>
    </w:p>
    <w:p w:rsidR="00D01FAD" w:rsidRPr="00024729" w:rsidRDefault="00D01FAD" w:rsidP="00D01FAD">
      <w:pPr>
        <w:ind w:left="720" w:hanging="360"/>
        <w:jc w:val="both"/>
        <w:rPr>
          <w:szCs w:val="24"/>
        </w:rPr>
      </w:pPr>
      <w:r w:rsidRPr="00024729">
        <w:rPr>
          <w:szCs w:val="24"/>
        </w:rPr>
        <w:t>-</w:t>
      </w:r>
      <w:r>
        <w:rPr>
          <w:szCs w:val="24"/>
        </w:rPr>
        <w:tab/>
      </w:r>
      <w:r w:rsidRPr="00024729">
        <w:rPr>
          <w:szCs w:val="24"/>
        </w:rPr>
        <w:t>vérifier l’existence et la réalité du Bon de Commande (BC)</w:t>
      </w:r>
      <w:r>
        <w:rPr>
          <w:szCs w:val="24"/>
        </w:rPr>
        <w:t> ;</w:t>
      </w:r>
    </w:p>
    <w:p w:rsidR="00D01FAD" w:rsidRPr="00024729" w:rsidRDefault="00D01FAD" w:rsidP="00D01FAD">
      <w:pPr>
        <w:ind w:left="720" w:hanging="360"/>
        <w:jc w:val="both"/>
        <w:rPr>
          <w:szCs w:val="24"/>
        </w:rPr>
      </w:pPr>
      <w:r w:rsidRPr="00024729">
        <w:rPr>
          <w:szCs w:val="24"/>
        </w:rPr>
        <w:t>-</w:t>
      </w:r>
      <w:r>
        <w:rPr>
          <w:szCs w:val="24"/>
        </w:rPr>
        <w:tab/>
      </w:r>
      <w:r w:rsidRPr="00024729">
        <w:rPr>
          <w:szCs w:val="24"/>
        </w:rPr>
        <w:t>vérifier la conformité de la facture avec le BC  des biens ou se</w:t>
      </w:r>
      <w:r w:rsidRPr="00024729">
        <w:rPr>
          <w:szCs w:val="24"/>
        </w:rPr>
        <w:t>r</w:t>
      </w:r>
      <w:r w:rsidRPr="00024729">
        <w:rPr>
          <w:szCs w:val="24"/>
        </w:rPr>
        <w:t>vices</w:t>
      </w:r>
      <w:r>
        <w:rPr>
          <w:szCs w:val="24"/>
        </w:rPr>
        <w:t> ;</w:t>
      </w:r>
    </w:p>
    <w:p w:rsidR="00D01FAD" w:rsidRPr="00024729" w:rsidRDefault="00D01FAD" w:rsidP="00D01FAD">
      <w:pPr>
        <w:ind w:left="720" w:hanging="360"/>
        <w:jc w:val="both"/>
        <w:rPr>
          <w:szCs w:val="24"/>
        </w:rPr>
      </w:pPr>
      <w:r w:rsidRPr="00024729">
        <w:rPr>
          <w:szCs w:val="24"/>
        </w:rPr>
        <w:t>-</w:t>
      </w:r>
      <w:r>
        <w:rPr>
          <w:szCs w:val="24"/>
        </w:rPr>
        <w:tab/>
      </w:r>
      <w:r w:rsidRPr="00024729">
        <w:rPr>
          <w:szCs w:val="24"/>
        </w:rPr>
        <w:t>vérifier la cohérence des pièces justificatives</w:t>
      </w:r>
      <w:r>
        <w:rPr>
          <w:szCs w:val="24"/>
        </w:rPr>
        <w:t> ;</w:t>
      </w:r>
    </w:p>
    <w:p w:rsidR="00D01FAD" w:rsidRPr="00024729" w:rsidRDefault="00D01FAD" w:rsidP="00D01FAD">
      <w:pPr>
        <w:ind w:left="720" w:hanging="360"/>
        <w:jc w:val="both"/>
        <w:rPr>
          <w:szCs w:val="24"/>
        </w:rPr>
      </w:pPr>
      <w:r w:rsidRPr="00024729">
        <w:rPr>
          <w:szCs w:val="24"/>
        </w:rPr>
        <w:t>-</w:t>
      </w:r>
      <w:r>
        <w:rPr>
          <w:szCs w:val="24"/>
        </w:rPr>
        <w:tab/>
      </w:r>
      <w:r w:rsidRPr="00024729">
        <w:rPr>
          <w:szCs w:val="24"/>
        </w:rPr>
        <w:t>joindre le Bon de Livraison (BL) en sa possession à la facture et vérifier la conformité</w:t>
      </w:r>
      <w:r>
        <w:rPr>
          <w:szCs w:val="24"/>
        </w:rPr>
        <w:t> ;</w:t>
      </w:r>
    </w:p>
    <w:p w:rsidR="00D01FAD" w:rsidRPr="00024729" w:rsidRDefault="00D01FAD" w:rsidP="00D01FAD">
      <w:pPr>
        <w:ind w:left="720" w:hanging="360"/>
        <w:jc w:val="both"/>
        <w:rPr>
          <w:szCs w:val="24"/>
        </w:rPr>
      </w:pPr>
      <w:r w:rsidRPr="00024729">
        <w:rPr>
          <w:szCs w:val="24"/>
        </w:rPr>
        <w:t>-</w:t>
      </w:r>
      <w:r>
        <w:rPr>
          <w:szCs w:val="24"/>
        </w:rPr>
        <w:tab/>
      </w:r>
      <w:r w:rsidRPr="00024729">
        <w:rPr>
          <w:szCs w:val="24"/>
        </w:rPr>
        <w:t>vérifier arithmétiquement les détails et le total de la facture.</w:t>
      </w:r>
    </w:p>
    <w:p w:rsidR="00D01FAD" w:rsidRPr="00024729"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Une fois, les données de vérification sont complètes, il procède au règlement de la facture tout en respectant les principes de décaiss</w:t>
      </w:r>
      <w:r w:rsidRPr="00024729">
        <w:rPr>
          <w:szCs w:val="24"/>
        </w:rPr>
        <w:t>e</w:t>
      </w:r>
      <w:r w:rsidRPr="00024729">
        <w:rPr>
          <w:szCs w:val="24"/>
        </w:rPr>
        <w:t>ment.</w:t>
      </w:r>
    </w:p>
    <w:p w:rsidR="00D01FAD" w:rsidRPr="00024729" w:rsidRDefault="00D01FAD" w:rsidP="00D01FAD">
      <w:pPr>
        <w:spacing w:before="120" w:after="120"/>
        <w:jc w:val="both"/>
        <w:rPr>
          <w:szCs w:val="24"/>
        </w:rPr>
      </w:pPr>
      <w:r>
        <w:rPr>
          <w:szCs w:val="24"/>
        </w:rPr>
        <w:br w:type="page"/>
      </w:r>
    </w:p>
    <w:p w:rsidR="00D01FAD" w:rsidRPr="00024729" w:rsidRDefault="00D01FAD" w:rsidP="00D01FAD">
      <w:pPr>
        <w:pStyle w:val="d"/>
      </w:pPr>
      <w:r w:rsidRPr="00024729">
        <w:t>6.2.1.1.8</w:t>
      </w:r>
      <w:r>
        <w:t>.</w:t>
      </w:r>
      <w:r w:rsidRPr="00024729">
        <w:t xml:space="preserve"> Comptabilisation et classement</w:t>
      </w:r>
    </w:p>
    <w:p w:rsidR="00D01FAD" w:rsidRPr="00024729" w:rsidRDefault="00D01FAD" w:rsidP="00D01FAD">
      <w:pPr>
        <w:spacing w:before="120" w:after="120"/>
        <w:jc w:val="both"/>
        <w:rPr>
          <w:b/>
          <w:szCs w:val="24"/>
        </w:rPr>
      </w:pPr>
    </w:p>
    <w:p w:rsidR="00D01FAD" w:rsidRPr="00024729" w:rsidRDefault="00D01FAD" w:rsidP="00D01FAD">
      <w:pPr>
        <w:spacing w:before="120" w:after="120"/>
        <w:jc w:val="both"/>
        <w:rPr>
          <w:szCs w:val="24"/>
        </w:rPr>
      </w:pPr>
      <w:r w:rsidRPr="00024729">
        <w:rPr>
          <w:szCs w:val="24"/>
        </w:rPr>
        <w:t>Le règlement est enregistré sur le logiciel comptable de l’entreprise  dans le journal de trésorerie concerné suivant le principe de comptab</w:t>
      </w:r>
      <w:r w:rsidRPr="00024729">
        <w:rPr>
          <w:szCs w:val="24"/>
        </w:rPr>
        <w:t>i</w:t>
      </w:r>
      <w:r w:rsidRPr="00024729">
        <w:rPr>
          <w:szCs w:val="24"/>
        </w:rPr>
        <w:t>lisation. La facture dûment acquittée  ainsi que tous autres documents concernant l’achat (Acquit de paiement du fournisseur, DA, BL ou CS, Factures, reçus de caisses) et les copies des chèques doivent être bien gardés et classés dans le dossier achat par ordre chronologique, par numéro de pièce.</w:t>
      </w:r>
    </w:p>
    <w:p w:rsidR="00D01FAD" w:rsidRPr="00024729" w:rsidRDefault="00D01FAD" w:rsidP="00D01FAD">
      <w:pPr>
        <w:spacing w:before="120" w:after="120"/>
        <w:jc w:val="both"/>
        <w:rPr>
          <w:szCs w:val="24"/>
        </w:rPr>
      </w:pPr>
    </w:p>
    <w:p w:rsidR="00D01FAD" w:rsidRPr="00024729" w:rsidRDefault="00D01FAD" w:rsidP="00D01FAD">
      <w:pPr>
        <w:pStyle w:val="a"/>
      </w:pPr>
      <w:r w:rsidRPr="00024729">
        <w:t>6.2.2</w:t>
      </w:r>
      <w:r>
        <w:t xml:space="preserve">. </w:t>
      </w:r>
      <w:r w:rsidRPr="00024729">
        <w:t>Appel d’Offres</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La procédure d’acquisition de biens ou de services par  passation de marché ou d’appel d’offres est régie par le règlement de passation de marché en Haïti et obéit aux dispositions des lois en vigueurs.</w:t>
      </w:r>
    </w:p>
    <w:p w:rsidR="00D01FAD" w:rsidRPr="00024729" w:rsidRDefault="00D01FAD" w:rsidP="00D01FAD">
      <w:pPr>
        <w:spacing w:before="120" w:after="120"/>
        <w:jc w:val="both"/>
        <w:rPr>
          <w:szCs w:val="24"/>
        </w:rPr>
      </w:pPr>
      <w:r w:rsidRPr="00024729">
        <w:rPr>
          <w:szCs w:val="24"/>
        </w:rPr>
        <w:t>L’appel d’offres peut être restreint (quand une sélection à partir de critères bien précis est effectuée pour autoriser les soumissionnaires)  ou ouvert (quand aucune restriction n’est imposée pour sélectionner les sociétés autorisées à soumissionner). Il peut être aussi national ou international, le seuil pour l’utilisation du type approprié est fixé par l’accord de projet signé avec les bailleurs de fonds.</w:t>
      </w:r>
    </w:p>
    <w:p w:rsidR="00D01FAD" w:rsidRPr="00024729" w:rsidRDefault="00D01FAD" w:rsidP="00D01FAD">
      <w:pPr>
        <w:spacing w:before="120" w:after="120"/>
        <w:jc w:val="both"/>
        <w:rPr>
          <w:szCs w:val="24"/>
        </w:rPr>
      </w:pPr>
    </w:p>
    <w:p w:rsidR="00D01FAD" w:rsidRPr="00024729" w:rsidRDefault="00D01FAD" w:rsidP="00D01FAD">
      <w:pPr>
        <w:pStyle w:val="b"/>
      </w:pPr>
      <w:r w:rsidRPr="00024729">
        <w:t>6.2.2.1</w:t>
      </w:r>
      <w:r>
        <w:t>.</w:t>
      </w:r>
      <w:r w:rsidRPr="00024729">
        <w:t xml:space="preserve"> Appel d’Offres International</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L’appel d’offres (AO) est dit international quand les sociétés i</w:t>
      </w:r>
      <w:r w:rsidRPr="00024729">
        <w:rPr>
          <w:szCs w:val="24"/>
        </w:rPr>
        <w:t>m</w:t>
      </w:r>
      <w:r w:rsidRPr="00024729">
        <w:rPr>
          <w:szCs w:val="24"/>
        </w:rPr>
        <w:t xml:space="preserve">plantées en dehors du territoire d’Haïti sont autorisées à y participer. </w:t>
      </w:r>
    </w:p>
    <w:p w:rsidR="00D01FAD" w:rsidRPr="00024729" w:rsidRDefault="00D01FAD" w:rsidP="00D01FAD">
      <w:pPr>
        <w:spacing w:before="120" w:after="120"/>
        <w:jc w:val="both"/>
        <w:rPr>
          <w:szCs w:val="24"/>
        </w:rPr>
      </w:pPr>
    </w:p>
    <w:p w:rsidR="00D01FAD" w:rsidRPr="00024729" w:rsidRDefault="00D01FAD" w:rsidP="00D01FAD">
      <w:pPr>
        <w:pStyle w:val="a"/>
      </w:pPr>
      <w:r w:rsidRPr="00024729">
        <w:t>6.2.2</w:t>
      </w:r>
      <w:r>
        <w:t>.</w:t>
      </w:r>
      <w:r w:rsidRPr="00024729">
        <w:t xml:space="preserve"> Appel d’Offres National</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L’appel d’offres (OA) est dit national quant seules les sociétés ha</w:t>
      </w:r>
      <w:r w:rsidRPr="00024729">
        <w:rPr>
          <w:szCs w:val="24"/>
        </w:rPr>
        <w:t>ï</w:t>
      </w:r>
      <w:r w:rsidRPr="00024729">
        <w:rPr>
          <w:szCs w:val="24"/>
        </w:rPr>
        <w:t>tiennes établies en Haïti sont autorisées à soumissionner.</w:t>
      </w:r>
    </w:p>
    <w:p w:rsidR="00D01FAD" w:rsidRPr="00024729" w:rsidRDefault="00D01FAD" w:rsidP="00D01FAD">
      <w:pPr>
        <w:spacing w:before="120" w:after="120"/>
        <w:jc w:val="both"/>
        <w:rPr>
          <w:szCs w:val="24"/>
        </w:rPr>
      </w:pPr>
    </w:p>
    <w:p w:rsidR="00D01FAD" w:rsidRPr="00024729" w:rsidRDefault="00D01FAD" w:rsidP="00D01FAD">
      <w:pPr>
        <w:pStyle w:val="a"/>
      </w:pPr>
      <w:r w:rsidRPr="00024729">
        <w:t>6.2.3</w:t>
      </w:r>
      <w:r>
        <w:t>.</w:t>
      </w:r>
      <w:r w:rsidRPr="00024729">
        <w:t xml:space="preserve"> Procédures  d’Établissement de l’Appel d’Offres</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La procédure d'Appel d'Offres suit les étapes suivantes</w:t>
      </w:r>
      <w:r>
        <w:rPr>
          <w:szCs w:val="24"/>
        </w:rPr>
        <w:t> :</w:t>
      </w:r>
    </w:p>
    <w:p w:rsidR="00D01FAD" w:rsidRDefault="00D01FAD" w:rsidP="00D01FAD">
      <w:pPr>
        <w:ind w:left="720" w:hanging="360"/>
        <w:jc w:val="both"/>
        <w:rPr>
          <w:szCs w:val="24"/>
        </w:rPr>
      </w:pPr>
    </w:p>
    <w:p w:rsidR="00D01FAD" w:rsidRPr="00024729" w:rsidRDefault="00D01FAD" w:rsidP="00D01FAD">
      <w:pPr>
        <w:ind w:left="720" w:hanging="360"/>
        <w:jc w:val="both"/>
        <w:rPr>
          <w:b/>
          <w:i/>
          <w:szCs w:val="24"/>
        </w:rPr>
      </w:pPr>
      <w:r>
        <w:rPr>
          <w:szCs w:val="24"/>
        </w:rPr>
        <w:t>-</w:t>
      </w:r>
      <w:r>
        <w:rPr>
          <w:szCs w:val="24"/>
        </w:rPr>
        <w:tab/>
      </w:r>
      <w:r w:rsidRPr="00024729">
        <w:rPr>
          <w:szCs w:val="24"/>
        </w:rPr>
        <w:t>expression des besoins</w:t>
      </w:r>
      <w:r>
        <w:rPr>
          <w:szCs w:val="24"/>
        </w:rPr>
        <w:t> ;</w:t>
      </w:r>
    </w:p>
    <w:p w:rsidR="00D01FAD" w:rsidRPr="00024729" w:rsidRDefault="00D01FAD" w:rsidP="00D01FAD">
      <w:pPr>
        <w:ind w:left="720" w:hanging="360"/>
        <w:jc w:val="both"/>
        <w:rPr>
          <w:b/>
          <w:i/>
          <w:szCs w:val="24"/>
        </w:rPr>
      </w:pPr>
      <w:r>
        <w:rPr>
          <w:szCs w:val="24"/>
        </w:rPr>
        <w:t>-</w:t>
      </w:r>
      <w:r>
        <w:rPr>
          <w:szCs w:val="24"/>
        </w:rPr>
        <w:tab/>
      </w:r>
      <w:r w:rsidRPr="00024729">
        <w:rPr>
          <w:szCs w:val="24"/>
        </w:rPr>
        <w:t>préparation et  lancement de l'appel d'offres</w:t>
      </w:r>
      <w:r>
        <w:rPr>
          <w:szCs w:val="24"/>
        </w:rPr>
        <w:t> ;</w:t>
      </w:r>
    </w:p>
    <w:p w:rsidR="00D01FAD" w:rsidRPr="00024729" w:rsidRDefault="00D01FAD" w:rsidP="00D01FAD">
      <w:pPr>
        <w:ind w:left="720" w:hanging="360"/>
        <w:jc w:val="both"/>
        <w:rPr>
          <w:b/>
          <w:i/>
          <w:szCs w:val="24"/>
        </w:rPr>
      </w:pPr>
      <w:r>
        <w:rPr>
          <w:szCs w:val="24"/>
        </w:rPr>
        <w:t>-</w:t>
      </w:r>
      <w:r>
        <w:rPr>
          <w:szCs w:val="24"/>
        </w:rPr>
        <w:tab/>
      </w:r>
      <w:r w:rsidRPr="00024729">
        <w:rPr>
          <w:szCs w:val="24"/>
        </w:rPr>
        <w:t>réception des offres</w:t>
      </w:r>
      <w:r>
        <w:rPr>
          <w:szCs w:val="24"/>
        </w:rPr>
        <w:t> ;</w:t>
      </w:r>
    </w:p>
    <w:p w:rsidR="00D01FAD" w:rsidRPr="00024729" w:rsidRDefault="00D01FAD" w:rsidP="00D01FAD">
      <w:pPr>
        <w:ind w:left="720" w:hanging="360"/>
        <w:jc w:val="both"/>
        <w:rPr>
          <w:b/>
          <w:i/>
          <w:szCs w:val="24"/>
        </w:rPr>
      </w:pPr>
      <w:r>
        <w:rPr>
          <w:szCs w:val="24"/>
        </w:rPr>
        <w:t>-</w:t>
      </w:r>
      <w:r>
        <w:rPr>
          <w:szCs w:val="24"/>
        </w:rPr>
        <w:tab/>
      </w:r>
      <w:r w:rsidRPr="00024729">
        <w:rPr>
          <w:szCs w:val="24"/>
        </w:rPr>
        <w:t>évaluation des offres et proposition d’attribution du marché</w:t>
      </w:r>
      <w:r>
        <w:rPr>
          <w:szCs w:val="24"/>
        </w:rPr>
        <w:t> ;</w:t>
      </w:r>
    </w:p>
    <w:p w:rsidR="00D01FAD" w:rsidRPr="00024729" w:rsidRDefault="00D01FAD" w:rsidP="00D01FAD">
      <w:pPr>
        <w:ind w:left="720" w:hanging="360"/>
        <w:jc w:val="both"/>
        <w:rPr>
          <w:b/>
          <w:i/>
          <w:szCs w:val="24"/>
        </w:rPr>
      </w:pPr>
      <w:r>
        <w:rPr>
          <w:szCs w:val="24"/>
        </w:rPr>
        <w:t>-</w:t>
      </w:r>
      <w:r>
        <w:rPr>
          <w:szCs w:val="24"/>
        </w:rPr>
        <w:tab/>
      </w:r>
      <w:r w:rsidRPr="00024729">
        <w:rPr>
          <w:szCs w:val="24"/>
        </w:rPr>
        <w:t>notification à l'attributaire</w:t>
      </w:r>
      <w:r>
        <w:rPr>
          <w:szCs w:val="24"/>
        </w:rPr>
        <w:t> ;</w:t>
      </w:r>
    </w:p>
    <w:p w:rsidR="00D01FAD" w:rsidRPr="00024729" w:rsidRDefault="00D01FAD" w:rsidP="00D01FAD">
      <w:pPr>
        <w:ind w:left="720" w:hanging="360"/>
        <w:jc w:val="both"/>
        <w:rPr>
          <w:b/>
          <w:i/>
          <w:szCs w:val="24"/>
        </w:rPr>
      </w:pPr>
      <w:r>
        <w:rPr>
          <w:szCs w:val="24"/>
        </w:rPr>
        <w:t>-</w:t>
      </w:r>
      <w:r>
        <w:rPr>
          <w:szCs w:val="24"/>
        </w:rPr>
        <w:tab/>
      </w:r>
      <w:r w:rsidRPr="00024729">
        <w:rPr>
          <w:szCs w:val="24"/>
        </w:rPr>
        <w:t>élaboration et signature du contrat</w:t>
      </w:r>
      <w:r>
        <w:rPr>
          <w:szCs w:val="24"/>
        </w:rPr>
        <w:t> ;</w:t>
      </w:r>
    </w:p>
    <w:p w:rsidR="00D01FAD" w:rsidRPr="00024729" w:rsidRDefault="00D01FAD" w:rsidP="00D01FAD">
      <w:pPr>
        <w:ind w:left="720" w:hanging="360"/>
        <w:jc w:val="both"/>
        <w:rPr>
          <w:b/>
          <w:i/>
          <w:szCs w:val="24"/>
        </w:rPr>
      </w:pPr>
      <w:r>
        <w:rPr>
          <w:szCs w:val="24"/>
        </w:rPr>
        <w:t>-</w:t>
      </w:r>
      <w:r>
        <w:rPr>
          <w:szCs w:val="24"/>
        </w:rPr>
        <w:tab/>
      </w:r>
      <w:r w:rsidRPr="00024729">
        <w:rPr>
          <w:szCs w:val="24"/>
        </w:rPr>
        <w:t>enregistrement du marché</w:t>
      </w:r>
      <w:r>
        <w:rPr>
          <w:szCs w:val="24"/>
        </w:rPr>
        <w:t> ;</w:t>
      </w:r>
    </w:p>
    <w:p w:rsidR="00D01FAD" w:rsidRPr="00024729" w:rsidRDefault="00D01FAD" w:rsidP="00D01FAD">
      <w:pPr>
        <w:ind w:left="720" w:hanging="360"/>
        <w:jc w:val="both"/>
        <w:rPr>
          <w:b/>
          <w:i/>
          <w:szCs w:val="24"/>
        </w:rPr>
      </w:pPr>
      <w:r>
        <w:rPr>
          <w:szCs w:val="24"/>
        </w:rPr>
        <w:t>-</w:t>
      </w:r>
      <w:r>
        <w:rPr>
          <w:szCs w:val="24"/>
        </w:rPr>
        <w:tab/>
      </w:r>
      <w:r w:rsidRPr="00024729">
        <w:rPr>
          <w:szCs w:val="24"/>
        </w:rPr>
        <w:t xml:space="preserve"> suivi de l’exécution du marché</w:t>
      </w:r>
      <w:r>
        <w:rPr>
          <w:szCs w:val="24"/>
        </w:rPr>
        <w:t> ;</w:t>
      </w:r>
    </w:p>
    <w:p w:rsidR="00D01FAD" w:rsidRPr="00024729" w:rsidRDefault="00D01FAD" w:rsidP="00D01FAD">
      <w:pPr>
        <w:ind w:left="720" w:hanging="360"/>
        <w:jc w:val="both"/>
        <w:rPr>
          <w:b/>
          <w:i/>
          <w:szCs w:val="24"/>
        </w:rPr>
      </w:pPr>
      <w:r w:rsidRPr="00024729">
        <w:rPr>
          <w:szCs w:val="24"/>
        </w:rPr>
        <w:t xml:space="preserve"> </w:t>
      </w:r>
      <w:r>
        <w:rPr>
          <w:szCs w:val="24"/>
        </w:rPr>
        <w:t>-</w:t>
      </w:r>
      <w:r>
        <w:rPr>
          <w:szCs w:val="24"/>
        </w:rPr>
        <w:tab/>
      </w:r>
      <w:r w:rsidRPr="00024729">
        <w:rPr>
          <w:szCs w:val="24"/>
        </w:rPr>
        <w:t>classement des documents de passation de marché.</w:t>
      </w:r>
    </w:p>
    <w:p w:rsidR="00D01FAD" w:rsidRPr="00024729" w:rsidRDefault="00D01FAD" w:rsidP="00D01FAD">
      <w:pPr>
        <w:ind w:left="720" w:hanging="360"/>
        <w:jc w:val="both"/>
        <w:rPr>
          <w:szCs w:val="24"/>
        </w:rPr>
      </w:pPr>
    </w:p>
    <w:p w:rsidR="00D01FAD" w:rsidRPr="00024729" w:rsidRDefault="00D01FAD" w:rsidP="00D01FAD">
      <w:pPr>
        <w:pStyle w:val="planche"/>
      </w:pPr>
      <w:bookmarkStart w:id="129" w:name="These_pt_2_chap_5_sec_7"/>
      <w:r w:rsidRPr="00024729">
        <w:t>Section 7</w:t>
      </w:r>
      <w:r>
        <w:br/>
      </w:r>
      <w:r w:rsidRPr="00024729">
        <w:t>PROCÉDURES ADMINISTRATIVES</w:t>
      </w:r>
      <w:r>
        <w:br/>
      </w:r>
      <w:r w:rsidRPr="00024729">
        <w:t>- GESTION DES STOCKS</w:t>
      </w:r>
    </w:p>
    <w:bookmarkEnd w:id="129"/>
    <w:p w:rsidR="00D01FAD" w:rsidRPr="00024729" w:rsidRDefault="00D01FAD" w:rsidP="00D01FAD">
      <w:pPr>
        <w:spacing w:before="120" w:after="120"/>
        <w:jc w:val="both"/>
        <w:rPr>
          <w:b/>
          <w:bCs/>
          <w:szCs w:val="24"/>
        </w:rPr>
      </w:pPr>
    </w:p>
    <w:p w:rsidR="00D01FAD" w:rsidRPr="00024729" w:rsidRDefault="00D01FAD" w:rsidP="00D01FAD">
      <w:pPr>
        <w:pStyle w:val="Niveau12"/>
      </w:pPr>
      <w:bookmarkStart w:id="130" w:name="These_pt_2_chap_5_sec_7_1"/>
      <w:r w:rsidRPr="00024729">
        <w:t>7.1</w:t>
      </w:r>
      <w:r>
        <w:t>.</w:t>
      </w:r>
      <w:r w:rsidRPr="00024729">
        <w:t xml:space="preserve"> Généralités</w:t>
      </w:r>
    </w:p>
    <w:bookmarkEnd w:id="130"/>
    <w:p w:rsidR="00D01FAD" w:rsidRDefault="00D01FAD" w:rsidP="00D01FAD">
      <w:pPr>
        <w:spacing w:before="120" w:after="120"/>
        <w:jc w:val="both"/>
        <w:rPr>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szCs w:val="24"/>
        </w:rPr>
      </w:pPr>
      <w:r w:rsidRPr="00024729">
        <w:rPr>
          <w:szCs w:val="24"/>
        </w:rPr>
        <w:t>Les stocks sont gérés par le service administratif. Les risques les plus importants sont que</w:t>
      </w:r>
      <w:r>
        <w:rPr>
          <w:szCs w:val="24"/>
        </w:rPr>
        <w:t> :</w:t>
      </w:r>
    </w:p>
    <w:p w:rsidR="00D01FAD" w:rsidRDefault="00D01FAD" w:rsidP="00D01FAD">
      <w:pPr>
        <w:ind w:left="720" w:hanging="360"/>
        <w:jc w:val="both"/>
        <w:rPr>
          <w:szCs w:val="24"/>
        </w:rPr>
      </w:pPr>
    </w:p>
    <w:p w:rsidR="00D01FAD" w:rsidRPr="00024729" w:rsidRDefault="00D01FAD" w:rsidP="00D01FAD">
      <w:pPr>
        <w:ind w:left="720" w:hanging="360"/>
        <w:jc w:val="both"/>
        <w:rPr>
          <w:szCs w:val="24"/>
        </w:rPr>
      </w:pPr>
      <w:r w:rsidRPr="00024729">
        <w:rPr>
          <w:szCs w:val="24"/>
        </w:rPr>
        <w:t>- les stocks soient mal protégés</w:t>
      </w:r>
      <w:r>
        <w:rPr>
          <w:szCs w:val="24"/>
        </w:rPr>
        <w:t> ;</w:t>
      </w:r>
    </w:p>
    <w:p w:rsidR="00D01FAD" w:rsidRPr="00024729" w:rsidRDefault="00D01FAD" w:rsidP="00D01FAD">
      <w:pPr>
        <w:ind w:left="720" w:hanging="360"/>
        <w:jc w:val="both"/>
        <w:rPr>
          <w:szCs w:val="24"/>
        </w:rPr>
      </w:pPr>
      <w:r w:rsidRPr="00024729">
        <w:rPr>
          <w:szCs w:val="24"/>
        </w:rPr>
        <w:t>- les stocks ne soient pas totalement inventoriés.</w:t>
      </w:r>
    </w:p>
    <w:p w:rsidR="00D01FAD" w:rsidRPr="00024729" w:rsidRDefault="00D01FAD" w:rsidP="00D01FAD">
      <w:pPr>
        <w:ind w:left="720" w:hanging="360"/>
        <w:jc w:val="both"/>
        <w:rPr>
          <w:szCs w:val="24"/>
        </w:rPr>
      </w:pPr>
    </w:p>
    <w:p w:rsidR="00D01FAD" w:rsidRPr="00024729" w:rsidRDefault="00D01FAD" w:rsidP="00D01FAD">
      <w:pPr>
        <w:spacing w:before="120" w:after="120"/>
        <w:jc w:val="both"/>
        <w:rPr>
          <w:szCs w:val="24"/>
        </w:rPr>
      </w:pPr>
      <w:r w:rsidRPr="00024729">
        <w:rPr>
          <w:szCs w:val="24"/>
        </w:rPr>
        <w:t>Le contrôle interne des stocks doit pouvoir donner l'assurance que</w:t>
      </w:r>
      <w:r>
        <w:rPr>
          <w:szCs w:val="24"/>
        </w:rPr>
        <w:t> :</w:t>
      </w:r>
    </w:p>
    <w:p w:rsidR="00D01FAD" w:rsidRDefault="00D01FAD" w:rsidP="00D01FAD">
      <w:pPr>
        <w:ind w:left="720" w:hanging="360"/>
        <w:jc w:val="both"/>
        <w:rPr>
          <w:szCs w:val="24"/>
        </w:rPr>
      </w:pPr>
    </w:p>
    <w:p w:rsidR="00D01FAD" w:rsidRPr="00024729" w:rsidRDefault="00D01FAD" w:rsidP="00D01FAD">
      <w:pPr>
        <w:ind w:left="720" w:hanging="360"/>
        <w:jc w:val="both"/>
        <w:rPr>
          <w:szCs w:val="24"/>
        </w:rPr>
      </w:pPr>
      <w:r w:rsidRPr="00024729">
        <w:rPr>
          <w:szCs w:val="24"/>
        </w:rPr>
        <w:t>-</w:t>
      </w:r>
      <w:r>
        <w:rPr>
          <w:szCs w:val="24"/>
        </w:rPr>
        <w:tab/>
      </w:r>
      <w:r w:rsidRPr="00024729">
        <w:rPr>
          <w:szCs w:val="24"/>
        </w:rPr>
        <w:t>les mouvements de stocks (entré - sortie) font l'objet d'autoris</w:t>
      </w:r>
      <w:r w:rsidRPr="00024729">
        <w:rPr>
          <w:szCs w:val="24"/>
        </w:rPr>
        <w:t>a</w:t>
      </w:r>
      <w:r w:rsidRPr="00024729">
        <w:rPr>
          <w:szCs w:val="24"/>
        </w:rPr>
        <w:t>tions appropriées</w:t>
      </w:r>
      <w:r>
        <w:rPr>
          <w:szCs w:val="24"/>
        </w:rPr>
        <w:t> ;</w:t>
      </w:r>
    </w:p>
    <w:p w:rsidR="00D01FAD" w:rsidRPr="00024729" w:rsidRDefault="00D01FAD" w:rsidP="00D01FAD">
      <w:pPr>
        <w:ind w:left="720" w:hanging="360"/>
        <w:jc w:val="both"/>
        <w:rPr>
          <w:szCs w:val="24"/>
        </w:rPr>
      </w:pPr>
      <w:r w:rsidRPr="00024729">
        <w:rPr>
          <w:szCs w:val="24"/>
        </w:rPr>
        <w:t>-les stocks sont protégés de manière suffisante contre les pertes provenant de vols, de gaspillage, de prélèvements non autorisés et contre les risques divers</w:t>
      </w:r>
      <w:r>
        <w:rPr>
          <w:szCs w:val="24"/>
        </w:rPr>
        <w:t> ;</w:t>
      </w:r>
    </w:p>
    <w:p w:rsidR="00D01FAD" w:rsidRPr="00024729" w:rsidRDefault="00D01FAD" w:rsidP="00D01FAD">
      <w:pPr>
        <w:ind w:left="720" w:hanging="360"/>
        <w:jc w:val="both"/>
        <w:rPr>
          <w:szCs w:val="24"/>
        </w:rPr>
      </w:pPr>
      <w:r w:rsidRPr="00024729">
        <w:rPr>
          <w:szCs w:val="24"/>
        </w:rPr>
        <w:t>-</w:t>
      </w:r>
      <w:r>
        <w:rPr>
          <w:szCs w:val="24"/>
        </w:rPr>
        <w:tab/>
      </w:r>
      <w:r w:rsidRPr="00024729">
        <w:rPr>
          <w:szCs w:val="24"/>
        </w:rPr>
        <w:t>des mesures préalables doivent être prises pour assurer, de mani</w:t>
      </w:r>
      <w:r w:rsidRPr="00024729">
        <w:rPr>
          <w:szCs w:val="24"/>
        </w:rPr>
        <w:t>è</w:t>
      </w:r>
      <w:r w:rsidRPr="00024729">
        <w:rPr>
          <w:szCs w:val="24"/>
        </w:rPr>
        <w:t>re permanente, un recensement et une évaluation correcte des stocks.</w:t>
      </w:r>
    </w:p>
    <w:p w:rsidR="00D01FAD" w:rsidRPr="00024729" w:rsidRDefault="00D01FAD" w:rsidP="00D01FAD">
      <w:pPr>
        <w:ind w:left="720" w:hanging="360"/>
        <w:jc w:val="both"/>
        <w:rPr>
          <w:szCs w:val="24"/>
        </w:rPr>
      </w:pPr>
    </w:p>
    <w:p w:rsidR="00D01FAD" w:rsidRPr="00024729" w:rsidRDefault="00D01FAD" w:rsidP="00D01FAD">
      <w:pPr>
        <w:spacing w:before="120" w:after="120"/>
        <w:jc w:val="both"/>
        <w:rPr>
          <w:szCs w:val="24"/>
        </w:rPr>
      </w:pPr>
      <w:r w:rsidRPr="00024729">
        <w:rPr>
          <w:szCs w:val="24"/>
        </w:rPr>
        <w:t>Afin d’optimiser la gestion et le contrôle efficace des stocks et pour pallier aux problèmes précités, la mise en œuvre des contrôles clefs ci-après est nécessaire</w:t>
      </w:r>
      <w:r>
        <w:rPr>
          <w:szCs w:val="24"/>
        </w:rPr>
        <w:t> :</w:t>
      </w:r>
    </w:p>
    <w:p w:rsidR="00D01FAD" w:rsidRDefault="00D01FAD" w:rsidP="00D01FAD">
      <w:pPr>
        <w:ind w:left="720" w:hanging="360"/>
        <w:jc w:val="both"/>
        <w:rPr>
          <w:szCs w:val="24"/>
        </w:rPr>
      </w:pPr>
    </w:p>
    <w:p w:rsidR="00D01FAD" w:rsidRPr="00024729" w:rsidRDefault="00D01FAD" w:rsidP="00D01FAD">
      <w:pPr>
        <w:ind w:left="720" w:hanging="360"/>
        <w:jc w:val="both"/>
        <w:rPr>
          <w:szCs w:val="24"/>
        </w:rPr>
      </w:pPr>
      <w:r>
        <w:rPr>
          <w:szCs w:val="24"/>
        </w:rPr>
        <w:t>-</w:t>
      </w:r>
      <w:r>
        <w:rPr>
          <w:szCs w:val="24"/>
        </w:rPr>
        <w:tab/>
      </w:r>
      <w:r w:rsidRPr="00024729">
        <w:rPr>
          <w:szCs w:val="24"/>
        </w:rPr>
        <w:t>les stocks doivent être entreposés dans des emplacements sûrs</w:t>
      </w:r>
      <w:r>
        <w:rPr>
          <w:szCs w:val="24"/>
        </w:rPr>
        <w:t> ;</w:t>
      </w:r>
    </w:p>
    <w:p w:rsidR="00D01FAD" w:rsidRPr="00024729" w:rsidRDefault="00D01FAD" w:rsidP="00D01FAD">
      <w:pPr>
        <w:ind w:left="720" w:hanging="360"/>
        <w:jc w:val="both"/>
        <w:rPr>
          <w:szCs w:val="24"/>
        </w:rPr>
      </w:pPr>
      <w:r w:rsidRPr="00024729">
        <w:rPr>
          <w:szCs w:val="24"/>
        </w:rPr>
        <w:t>-</w:t>
      </w:r>
      <w:r>
        <w:rPr>
          <w:szCs w:val="24"/>
        </w:rPr>
        <w:tab/>
      </w:r>
      <w:r w:rsidRPr="00024729">
        <w:rPr>
          <w:szCs w:val="24"/>
        </w:rPr>
        <w:t>l'accès physique aux lieux de stockage doit être limité</w:t>
      </w:r>
      <w:r>
        <w:rPr>
          <w:szCs w:val="24"/>
        </w:rPr>
        <w:t> ;</w:t>
      </w:r>
    </w:p>
    <w:p w:rsidR="00D01FAD" w:rsidRPr="00024729" w:rsidRDefault="00D01FAD" w:rsidP="00D01FAD">
      <w:pPr>
        <w:ind w:left="720" w:hanging="360"/>
        <w:jc w:val="both"/>
        <w:rPr>
          <w:szCs w:val="24"/>
        </w:rPr>
      </w:pPr>
      <w:r w:rsidRPr="00024729">
        <w:rPr>
          <w:szCs w:val="24"/>
        </w:rPr>
        <w:t>-  l’inventaire physique doit être effectué trimestriellement</w:t>
      </w:r>
      <w:r>
        <w:rPr>
          <w:szCs w:val="24"/>
        </w:rPr>
        <w:t> ;</w:t>
      </w:r>
    </w:p>
    <w:p w:rsidR="00D01FAD" w:rsidRPr="00024729" w:rsidRDefault="00D01FAD" w:rsidP="00D01FAD">
      <w:pPr>
        <w:ind w:left="720" w:hanging="360"/>
        <w:jc w:val="both"/>
        <w:rPr>
          <w:szCs w:val="24"/>
        </w:rPr>
      </w:pPr>
      <w:r w:rsidRPr="00024729">
        <w:rPr>
          <w:szCs w:val="24"/>
        </w:rPr>
        <w:t>-  le rapprochement d’un système adéquat de gestion des stocks doit être établi.</w:t>
      </w:r>
    </w:p>
    <w:p w:rsidR="00D01FAD" w:rsidRPr="00DC7BFB" w:rsidRDefault="00D01FAD" w:rsidP="00D01FAD">
      <w:pPr>
        <w:ind w:left="720" w:hanging="360"/>
        <w:jc w:val="both"/>
        <w:rPr>
          <w:szCs w:val="24"/>
        </w:rPr>
      </w:pPr>
    </w:p>
    <w:p w:rsidR="00D01FAD" w:rsidRPr="00024729" w:rsidRDefault="00D01FAD" w:rsidP="00D01FAD">
      <w:pPr>
        <w:pStyle w:val="Niveau12"/>
      </w:pPr>
      <w:bookmarkStart w:id="131" w:name="These_pt_2_chap_5_sec_7_2"/>
      <w:r w:rsidRPr="00024729">
        <w:t>7.2</w:t>
      </w:r>
      <w:r>
        <w:t>.</w:t>
      </w:r>
      <w:r w:rsidRPr="00024729">
        <w:t xml:space="preserve"> Gestion des </w:t>
      </w:r>
      <w:r>
        <w:t>s</w:t>
      </w:r>
      <w:r w:rsidRPr="00024729">
        <w:t>tocks</w:t>
      </w:r>
    </w:p>
    <w:bookmarkEnd w:id="131"/>
    <w:p w:rsidR="00D01FAD" w:rsidRDefault="00D01FAD" w:rsidP="00D01FAD">
      <w:pPr>
        <w:spacing w:before="120" w:after="120"/>
        <w:jc w:val="both"/>
        <w:rPr>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szCs w:val="24"/>
        </w:rPr>
      </w:pPr>
      <w:r w:rsidRPr="00024729">
        <w:rPr>
          <w:szCs w:val="24"/>
        </w:rPr>
        <w:t>Le stock est essentiellement constitué de fournitures de bureau, des articles à vendre, des médicaments reçus, des imprimés et de tickets de carburant gérés par le service administratif. Ces fournitures, ga</w:t>
      </w:r>
      <w:r w:rsidRPr="00024729">
        <w:rPr>
          <w:szCs w:val="24"/>
        </w:rPr>
        <w:t>d</w:t>
      </w:r>
      <w:r w:rsidRPr="00024729">
        <w:rPr>
          <w:szCs w:val="24"/>
        </w:rPr>
        <w:t>gets et imprimés doivent être comptabilisés immédiatement après leur acquisition.  Cependant, pour fins de contrôle, ils sont inventoriés sur une base permanente des fiches de stock.</w:t>
      </w:r>
    </w:p>
    <w:p w:rsidR="00D01FAD" w:rsidRPr="00024729" w:rsidRDefault="00D01FAD" w:rsidP="00D01FAD">
      <w:pPr>
        <w:spacing w:before="120" w:after="120"/>
        <w:jc w:val="both"/>
        <w:rPr>
          <w:szCs w:val="24"/>
        </w:rPr>
      </w:pPr>
      <w:r w:rsidRPr="00024729">
        <w:rPr>
          <w:szCs w:val="24"/>
        </w:rPr>
        <w:t>Les stocks sont sous le contrôle exclusif de l’assistant administratif ou le secrétaire qui agit comme magasinier.</w:t>
      </w:r>
    </w:p>
    <w:p w:rsidR="00D01FAD" w:rsidRPr="00024729" w:rsidRDefault="00D01FAD" w:rsidP="00D01FAD">
      <w:pPr>
        <w:spacing w:before="120" w:after="120"/>
        <w:jc w:val="both"/>
        <w:rPr>
          <w:szCs w:val="24"/>
        </w:rPr>
      </w:pPr>
    </w:p>
    <w:p w:rsidR="00D01FAD" w:rsidRPr="00024729" w:rsidRDefault="00D01FAD" w:rsidP="00D01FAD">
      <w:pPr>
        <w:pStyle w:val="a"/>
      </w:pPr>
      <w:r w:rsidRPr="00024729">
        <w:t>7.2.1</w:t>
      </w:r>
      <w:r>
        <w:t>.</w:t>
      </w:r>
      <w:r w:rsidRPr="00024729">
        <w:t xml:space="preserve"> Réception des fournitures</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 xml:space="preserve">Les achats de fournitures de bureau sont faits selon la procédure générale d'acquisition de biens et services décrite à la section </w:t>
      </w:r>
      <w:r>
        <w:rPr>
          <w:szCs w:val="24"/>
        </w:rPr>
        <w:t>« </w:t>
      </w:r>
      <w:r w:rsidRPr="00024729">
        <w:rPr>
          <w:szCs w:val="24"/>
        </w:rPr>
        <w:t>ACHAT</w:t>
      </w:r>
      <w:r>
        <w:rPr>
          <w:szCs w:val="24"/>
        </w:rPr>
        <w:t> »</w:t>
      </w:r>
      <w:r w:rsidRPr="00024729">
        <w:rPr>
          <w:szCs w:val="24"/>
        </w:rPr>
        <w:t>.</w:t>
      </w:r>
    </w:p>
    <w:p w:rsidR="00D01FAD" w:rsidRPr="00024729" w:rsidRDefault="00D01FAD" w:rsidP="00D01FAD">
      <w:pPr>
        <w:spacing w:before="120" w:after="120"/>
        <w:jc w:val="both"/>
        <w:rPr>
          <w:szCs w:val="24"/>
        </w:rPr>
      </w:pPr>
      <w:r w:rsidRPr="00024729">
        <w:rPr>
          <w:szCs w:val="24"/>
        </w:rPr>
        <w:t>Lorsque le stock est reçu, il est réceptionné par le magasinier qui l’enregistre sur la fiche de stock en inscrivant la date, la quantité et de la description du stock. Une fiche de stock doit être préparée par art</w:t>
      </w:r>
      <w:r w:rsidRPr="00024729">
        <w:rPr>
          <w:szCs w:val="24"/>
        </w:rPr>
        <w:t>i</w:t>
      </w:r>
      <w:r w:rsidRPr="00024729">
        <w:rPr>
          <w:szCs w:val="24"/>
        </w:rPr>
        <w:t>cle. (Voir en annexe)</w:t>
      </w:r>
    </w:p>
    <w:p w:rsidR="00D01FAD" w:rsidRPr="00024729" w:rsidRDefault="00D01FAD" w:rsidP="00D01FAD">
      <w:pPr>
        <w:spacing w:before="120" w:after="120"/>
        <w:jc w:val="both"/>
        <w:rPr>
          <w:szCs w:val="24"/>
        </w:rPr>
      </w:pPr>
      <w:r w:rsidRPr="00024729">
        <w:rPr>
          <w:szCs w:val="24"/>
        </w:rPr>
        <w:t>Il n’y a pas de fiche de stock au niveau de la comptabilité mais le contrôle est fait par le Comptable tout simplement à la fin de chaque exercice.</w:t>
      </w:r>
    </w:p>
    <w:p w:rsidR="00D01FAD" w:rsidRPr="00024729" w:rsidRDefault="00D01FAD" w:rsidP="00D01FAD">
      <w:pPr>
        <w:spacing w:before="120" w:after="120"/>
        <w:jc w:val="both"/>
        <w:rPr>
          <w:szCs w:val="24"/>
        </w:rPr>
      </w:pPr>
      <w:r w:rsidRPr="00024729">
        <w:rPr>
          <w:szCs w:val="24"/>
        </w:rPr>
        <w:t>Les achats  peuvent être effectués à n’importe quel moment de l’année ou lors de chaque activité, atelier ou séminaire organisé, afin de pouvoir produire les justificatifs des fournitures consommées.</w:t>
      </w:r>
    </w:p>
    <w:p w:rsidR="00D01FAD" w:rsidRPr="00024729" w:rsidRDefault="00D01FAD" w:rsidP="00D01FAD">
      <w:pPr>
        <w:spacing w:before="120" w:after="120"/>
        <w:jc w:val="both"/>
        <w:rPr>
          <w:szCs w:val="24"/>
        </w:rPr>
      </w:pPr>
    </w:p>
    <w:p w:rsidR="00D01FAD" w:rsidRPr="00024729" w:rsidRDefault="00D01FAD" w:rsidP="00D01FAD">
      <w:pPr>
        <w:pStyle w:val="b"/>
      </w:pPr>
      <w:r w:rsidRPr="00024729">
        <w:t>7.2.1.1</w:t>
      </w:r>
      <w:r>
        <w:t>.</w:t>
      </w:r>
      <w:r w:rsidRPr="00024729">
        <w:t xml:space="preserve"> Sortie des Fournitures</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Lorsqu’un service a besoin de fournitures pour le fonctionnement de l’administration ou pour les activités, un bon de réquisition interne doit être rempli et signé par le responsable et envoyé au gestionnaire de stock pour  suivi. Ce bon sera classé à la comptabilité. (Voir en a</w:t>
      </w:r>
      <w:r w:rsidRPr="00024729">
        <w:rPr>
          <w:szCs w:val="24"/>
        </w:rPr>
        <w:t>n</w:t>
      </w:r>
      <w:r w:rsidRPr="00024729">
        <w:rPr>
          <w:szCs w:val="24"/>
        </w:rPr>
        <w:t>nexe)</w:t>
      </w:r>
    </w:p>
    <w:p w:rsidR="00D01FAD" w:rsidRPr="00024729" w:rsidRDefault="00D01FAD" w:rsidP="00D01FAD">
      <w:pPr>
        <w:spacing w:before="120" w:after="120"/>
        <w:jc w:val="both"/>
        <w:rPr>
          <w:szCs w:val="24"/>
        </w:rPr>
      </w:pPr>
      <w:r w:rsidRPr="00024729">
        <w:rPr>
          <w:szCs w:val="24"/>
        </w:rPr>
        <w:t xml:space="preserve">Un bon de livraison interne sera préparé et signé par le demandeur à la réception des fournitures. </w:t>
      </w:r>
    </w:p>
    <w:p w:rsidR="00D01FAD" w:rsidRPr="00024729" w:rsidRDefault="00D01FAD" w:rsidP="00D01FAD">
      <w:pPr>
        <w:spacing w:before="120" w:after="120"/>
        <w:jc w:val="both"/>
        <w:rPr>
          <w:szCs w:val="24"/>
        </w:rPr>
      </w:pPr>
      <w:r w:rsidRPr="00024729">
        <w:rPr>
          <w:szCs w:val="24"/>
        </w:rPr>
        <w:t>Ci-après sont les marches à suivre pour toute sortie de stocks</w:t>
      </w:r>
      <w:r>
        <w:rPr>
          <w:szCs w:val="24"/>
        </w:rPr>
        <w:t> :</w:t>
      </w:r>
    </w:p>
    <w:p w:rsidR="00D01FAD" w:rsidRDefault="00D01FAD" w:rsidP="00D01FAD">
      <w:pPr>
        <w:ind w:left="720" w:hanging="360"/>
        <w:jc w:val="both"/>
        <w:rPr>
          <w:szCs w:val="24"/>
        </w:rPr>
      </w:pPr>
    </w:p>
    <w:p w:rsidR="00D01FAD" w:rsidRPr="00024729" w:rsidRDefault="00D01FAD" w:rsidP="00D01FAD">
      <w:pPr>
        <w:ind w:left="720" w:hanging="360"/>
        <w:jc w:val="both"/>
        <w:rPr>
          <w:szCs w:val="24"/>
        </w:rPr>
      </w:pPr>
      <w:r>
        <w:rPr>
          <w:szCs w:val="24"/>
        </w:rPr>
        <w:t>-</w:t>
      </w:r>
      <w:r>
        <w:rPr>
          <w:szCs w:val="24"/>
        </w:rPr>
        <w:tab/>
      </w:r>
      <w:r w:rsidRPr="00024729">
        <w:rPr>
          <w:szCs w:val="24"/>
        </w:rPr>
        <w:t>quantifier les fournitures sortantes</w:t>
      </w:r>
      <w:r>
        <w:rPr>
          <w:szCs w:val="24"/>
        </w:rPr>
        <w:t> ;</w:t>
      </w:r>
    </w:p>
    <w:p w:rsidR="00D01FAD" w:rsidRPr="00024729" w:rsidRDefault="00D01FAD" w:rsidP="00D01FAD">
      <w:pPr>
        <w:ind w:left="720" w:hanging="360"/>
        <w:jc w:val="both"/>
        <w:rPr>
          <w:szCs w:val="24"/>
        </w:rPr>
      </w:pPr>
      <w:r>
        <w:rPr>
          <w:szCs w:val="24"/>
        </w:rPr>
        <w:t>-</w:t>
      </w:r>
      <w:r>
        <w:rPr>
          <w:szCs w:val="24"/>
        </w:rPr>
        <w:tab/>
      </w:r>
      <w:r w:rsidRPr="00024729">
        <w:rPr>
          <w:szCs w:val="24"/>
        </w:rPr>
        <w:t>remplir un bon de livraison interne à signer par le récipiendaire et à assembler avec le bon  de réquisition et à archiver au n</w:t>
      </w:r>
      <w:r w:rsidRPr="00024729">
        <w:rPr>
          <w:szCs w:val="24"/>
        </w:rPr>
        <w:t>i</w:t>
      </w:r>
      <w:r w:rsidRPr="00024729">
        <w:rPr>
          <w:szCs w:val="24"/>
        </w:rPr>
        <w:t>veau de la comptabilité</w:t>
      </w:r>
      <w:r>
        <w:rPr>
          <w:szCs w:val="24"/>
        </w:rPr>
        <w:t> ;</w:t>
      </w:r>
    </w:p>
    <w:p w:rsidR="00D01FAD" w:rsidRPr="00024729" w:rsidRDefault="00D01FAD" w:rsidP="00D01FAD">
      <w:pPr>
        <w:ind w:left="720" w:hanging="360"/>
        <w:jc w:val="both"/>
        <w:rPr>
          <w:szCs w:val="24"/>
        </w:rPr>
      </w:pPr>
      <w:r>
        <w:rPr>
          <w:szCs w:val="24"/>
        </w:rPr>
        <w:t>-</w:t>
      </w:r>
      <w:r>
        <w:rPr>
          <w:szCs w:val="24"/>
        </w:rPr>
        <w:tab/>
      </w:r>
      <w:r w:rsidRPr="00024729">
        <w:rPr>
          <w:szCs w:val="24"/>
        </w:rPr>
        <w:t>mettre à jour la fiche de Stock</w:t>
      </w:r>
      <w:r>
        <w:rPr>
          <w:szCs w:val="24"/>
        </w:rPr>
        <w:t> ;</w:t>
      </w:r>
    </w:p>
    <w:p w:rsidR="00D01FAD" w:rsidRPr="00024729" w:rsidRDefault="00D01FAD" w:rsidP="00D01FAD">
      <w:pPr>
        <w:ind w:left="720" w:hanging="360"/>
        <w:jc w:val="both"/>
        <w:rPr>
          <w:szCs w:val="24"/>
        </w:rPr>
      </w:pPr>
      <w:r>
        <w:rPr>
          <w:szCs w:val="24"/>
        </w:rPr>
        <w:t>-</w:t>
      </w:r>
      <w:r>
        <w:rPr>
          <w:szCs w:val="24"/>
        </w:rPr>
        <w:tab/>
      </w:r>
      <w:r w:rsidRPr="00024729">
        <w:rPr>
          <w:szCs w:val="24"/>
        </w:rPr>
        <w:t>mettre à jour le fichier informatique.</w:t>
      </w:r>
    </w:p>
    <w:p w:rsidR="00D01FAD" w:rsidRPr="00024729" w:rsidRDefault="00D01FAD" w:rsidP="00D01FAD">
      <w:pPr>
        <w:ind w:left="720" w:hanging="360"/>
        <w:jc w:val="both"/>
        <w:rPr>
          <w:szCs w:val="24"/>
        </w:rPr>
      </w:pPr>
    </w:p>
    <w:p w:rsidR="00D01FAD" w:rsidRDefault="00D01FAD" w:rsidP="00D01FAD">
      <w:pPr>
        <w:spacing w:before="120" w:after="120"/>
        <w:jc w:val="both"/>
        <w:rPr>
          <w:szCs w:val="24"/>
        </w:rPr>
      </w:pPr>
      <w:r w:rsidRPr="00024729">
        <w:rPr>
          <w:szCs w:val="24"/>
        </w:rPr>
        <w:t>Le responsable des stocks tient un classement des formulaires émargés. Afin de permettre un suivi adéquat des stocks, toutes les so</w:t>
      </w:r>
      <w:r w:rsidRPr="00024729">
        <w:rPr>
          <w:szCs w:val="24"/>
        </w:rPr>
        <w:t>r</w:t>
      </w:r>
      <w:r w:rsidRPr="00024729">
        <w:rPr>
          <w:szCs w:val="24"/>
        </w:rPr>
        <w:t>ties doi</w:t>
      </w:r>
      <w:r>
        <w:rPr>
          <w:szCs w:val="24"/>
        </w:rPr>
        <w:t>vent être autorisées par le DE.</w:t>
      </w:r>
    </w:p>
    <w:p w:rsidR="00D01FAD" w:rsidRPr="00024729" w:rsidRDefault="00D01FAD" w:rsidP="00D01FAD">
      <w:pPr>
        <w:spacing w:before="120" w:after="120"/>
        <w:jc w:val="both"/>
        <w:rPr>
          <w:szCs w:val="24"/>
        </w:rPr>
      </w:pPr>
      <w:r>
        <w:rPr>
          <w:szCs w:val="24"/>
        </w:rPr>
        <w:br w:type="page"/>
      </w:r>
    </w:p>
    <w:p w:rsidR="00D01FAD" w:rsidRPr="00024729" w:rsidRDefault="00D01FAD" w:rsidP="00D01FAD">
      <w:pPr>
        <w:pStyle w:val="b"/>
      </w:pPr>
      <w:r w:rsidRPr="00024729">
        <w:t>7.2.1.2</w:t>
      </w:r>
      <w:r>
        <w:t>.</w:t>
      </w:r>
      <w:r w:rsidRPr="00024729">
        <w:t xml:space="preserve"> Valorisation des Stocks</w:t>
      </w:r>
    </w:p>
    <w:p w:rsidR="00D01FAD" w:rsidRDefault="00D01FAD" w:rsidP="00D01FAD">
      <w:pPr>
        <w:spacing w:before="120" w:after="120"/>
        <w:jc w:val="both"/>
        <w:rPr>
          <w:szCs w:val="24"/>
        </w:rPr>
      </w:pPr>
    </w:p>
    <w:p w:rsidR="00D01FAD" w:rsidRPr="00024729" w:rsidRDefault="00D01FAD" w:rsidP="00D01FAD">
      <w:pPr>
        <w:jc w:val="both"/>
        <w:rPr>
          <w:szCs w:val="24"/>
        </w:rPr>
      </w:pPr>
      <w:r w:rsidRPr="00024729">
        <w:rPr>
          <w:szCs w:val="24"/>
        </w:rPr>
        <w:t>Le stock est évalué selon la méthode du coût unitaire moyen po</w:t>
      </w:r>
      <w:r w:rsidRPr="00024729">
        <w:rPr>
          <w:szCs w:val="24"/>
        </w:rPr>
        <w:t>n</w:t>
      </w:r>
      <w:r w:rsidRPr="00024729">
        <w:rPr>
          <w:szCs w:val="24"/>
        </w:rPr>
        <w:t>déré (CUMP), c’est-à-dire</w:t>
      </w:r>
      <w:r>
        <w:rPr>
          <w:szCs w:val="24"/>
        </w:rPr>
        <w:t> :</w:t>
      </w:r>
    </w:p>
    <w:p w:rsidR="00D01FAD" w:rsidRDefault="00D01FAD" w:rsidP="00D01FAD">
      <w:pPr>
        <w:ind w:left="720" w:hanging="360"/>
        <w:jc w:val="both"/>
        <w:rPr>
          <w:szCs w:val="24"/>
        </w:rPr>
      </w:pPr>
    </w:p>
    <w:p w:rsidR="00D01FAD" w:rsidRPr="00024729" w:rsidRDefault="00D01FAD" w:rsidP="00D01FAD">
      <w:pPr>
        <w:ind w:left="720" w:hanging="360"/>
        <w:jc w:val="both"/>
        <w:rPr>
          <w:szCs w:val="24"/>
        </w:rPr>
      </w:pPr>
      <w:r>
        <w:rPr>
          <w:szCs w:val="24"/>
        </w:rPr>
        <w:t>−</w:t>
      </w:r>
      <w:r>
        <w:rPr>
          <w:szCs w:val="24"/>
        </w:rPr>
        <w:tab/>
      </w:r>
      <w:r w:rsidRPr="00024729">
        <w:rPr>
          <w:szCs w:val="24"/>
        </w:rPr>
        <w:t>Les stocks sont évalués au coût d’achat</w:t>
      </w:r>
    </w:p>
    <w:p w:rsidR="00D01FAD" w:rsidRPr="00024729" w:rsidRDefault="00D01FAD" w:rsidP="00D01FAD">
      <w:pPr>
        <w:ind w:left="720" w:hanging="360"/>
        <w:jc w:val="both"/>
        <w:rPr>
          <w:szCs w:val="24"/>
        </w:rPr>
      </w:pPr>
      <w:r>
        <w:rPr>
          <w:szCs w:val="24"/>
        </w:rPr>
        <w:t>−</w:t>
      </w:r>
      <w:r>
        <w:rPr>
          <w:szCs w:val="24"/>
        </w:rPr>
        <w:tab/>
      </w:r>
      <w:r w:rsidRPr="00024729">
        <w:rPr>
          <w:szCs w:val="24"/>
        </w:rPr>
        <w:t>Les sorties sont évaluées à partir du CUMP auquel on a évalué le stock précédent</w:t>
      </w:r>
    </w:p>
    <w:p w:rsidR="00D01FAD" w:rsidRPr="00024729" w:rsidRDefault="00D01FAD" w:rsidP="00D01FAD">
      <w:pPr>
        <w:ind w:left="720" w:hanging="360"/>
        <w:jc w:val="both"/>
        <w:rPr>
          <w:szCs w:val="24"/>
        </w:rPr>
      </w:pPr>
    </w:p>
    <w:p w:rsidR="00D01FAD" w:rsidRPr="00024729" w:rsidRDefault="00D01FAD" w:rsidP="00D01FAD">
      <w:pPr>
        <w:pStyle w:val="b"/>
      </w:pPr>
      <w:r w:rsidRPr="00024729">
        <w:t>7.2.1.3</w:t>
      </w:r>
      <w:r>
        <w:t>.</w:t>
      </w:r>
      <w:r w:rsidRPr="00024729">
        <w:t xml:space="preserve"> Comptabilisation</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Les transactions d’entrée ou de sortie de stock sont enregistrées au fur et à mesure sur les fiches de stock par le magasinier. Le numéro de bon de réception ou de bon d’achat est inscrit en référence sur les f</w:t>
      </w:r>
      <w:r w:rsidRPr="00024729">
        <w:rPr>
          <w:szCs w:val="24"/>
        </w:rPr>
        <w:t>i</w:t>
      </w:r>
      <w:r w:rsidRPr="00024729">
        <w:rPr>
          <w:szCs w:val="24"/>
        </w:rPr>
        <w:t>ches de stock.</w:t>
      </w:r>
    </w:p>
    <w:p w:rsidR="00D01FAD" w:rsidRPr="00024729" w:rsidRDefault="00D01FAD" w:rsidP="00D01FAD">
      <w:pPr>
        <w:spacing w:before="120" w:after="120"/>
        <w:jc w:val="both"/>
        <w:rPr>
          <w:szCs w:val="24"/>
        </w:rPr>
      </w:pPr>
      <w:r w:rsidRPr="00024729">
        <w:rPr>
          <w:szCs w:val="24"/>
        </w:rPr>
        <w:t>Les stocks des fournitures indispensables pour le service admini</w:t>
      </w:r>
      <w:r w:rsidRPr="00024729">
        <w:rPr>
          <w:szCs w:val="24"/>
        </w:rPr>
        <w:t>s</w:t>
      </w:r>
      <w:r w:rsidRPr="00024729">
        <w:rPr>
          <w:szCs w:val="24"/>
        </w:rPr>
        <w:t>tratif sont directement enregistrés dans le compte charge. Les stocks de fournitures et d’articles liés aux activités de formation et de levée de fonds sont enregistrés dans le compte le coût des activités.</w:t>
      </w:r>
    </w:p>
    <w:p w:rsidR="00D01FAD" w:rsidRPr="00024729" w:rsidRDefault="00D01FAD" w:rsidP="00D01FAD">
      <w:pPr>
        <w:spacing w:before="120" w:after="120"/>
        <w:jc w:val="both"/>
        <w:rPr>
          <w:b/>
          <w:bCs/>
          <w:szCs w:val="24"/>
        </w:rPr>
      </w:pPr>
    </w:p>
    <w:p w:rsidR="00D01FAD" w:rsidRPr="00024729" w:rsidRDefault="00D01FAD" w:rsidP="00D01FAD">
      <w:pPr>
        <w:pStyle w:val="b"/>
      </w:pPr>
      <w:r w:rsidRPr="00024729">
        <w:t>7.2.1.4</w:t>
      </w:r>
      <w:r>
        <w:t>.</w:t>
      </w:r>
      <w:r w:rsidRPr="00024729">
        <w:t xml:space="preserve"> Approvisionnement</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Lorsque les stocks baissent, ou à la réception du bon de comma</w:t>
      </w:r>
      <w:r w:rsidRPr="00024729">
        <w:rPr>
          <w:szCs w:val="24"/>
        </w:rPr>
        <w:t>n</w:t>
      </w:r>
      <w:r w:rsidRPr="00024729">
        <w:rPr>
          <w:szCs w:val="24"/>
        </w:rPr>
        <w:t>de, le magasinier  remplit un bon d’achat détaillant les libellés, les quantités à acheter, le numéro de bon de commande (BC)  et le tran</w:t>
      </w:r>
      <w:r w:rsidRPr="00024729">
        <w:rPr>
          <w:szCs w:val="24"/>
        </w:rPr>
        <w:t>s</w:t>
      </w:r>
      <w:r w:rsidRPr="00024729">
        <w:rPr>
          <w:szCs w:val="24"/>
        </w:rPr>
        <w:t>met au Directeur Exécutif pour validation. Le bon d’achat et le BC sont, par la suite, transmis à la comptabilité pour suivi.</w:t>
      </w:r>
    </w:p>
    <w:p w:rsidR="00D01FAD" w:rsidRPr="00024729" w:rsidRDefault="00D01FAD" w:rsidP="00D01FAD">
      <w:pPr>
        <w:spacing w:before="120" w:after="120"/>
        <w:jc w:val="both"/>
        <w:rPr>
          <w:b/>
          <w:bCs/>
          <w:szCs w:val="24"/>
        </w:rPr>
      </w:pPr>
      <w:r>
        <w:rPr>
          <w:b/>
          <w:bCs/>
          <w:szCs w:val="24"/>
        </w:rPr>
        <w:br w:type="page"/>
      </w:r>
    </w:p>
    <w:p w:rsidR="00D01FAD" w:rsidRPr="00024729" w:rsidRDefault="00D01FAD" w:rsidP="00D01FAD">
      <w:pPr>
        <w:pStyle w:val="b"/>
      </w:pPr>
      <w:r>
        <w:t>7.</w:t>
      </w:r>
      <w:r w:rsidRPr="00024729">
        <w:t>2.1.5</w:t>
      </w:r>
      <w:r>
        <w:t>.</w:t>
      </w:r>
      <w:r w:rsidRPr="00024729">
        <w:t xml:space="preserve"> Inventaire Physique</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À la fin de chaque exercice, on doit procéder à un décompte d’inventaire physique de tous les articles détenus en stock. Le d</w:t>
      </w:r>
      <w:r w:rsidRPr="00024729">
        <w:rPr>
          <w:szCs w:val="24"/>
        </w:rPr>
        <w:t>é</w:t>
      </w:r>
      <w:r w:rsidRPr="00024729">
        <w:rPr>
          <w:szCs w:val="24"/>
        </w:rPr>
        <w:t>compte est fait par le magasinier en présence du Directeur Exécutif  (DE) ou le comptable et les écarts entre la quantité physique et la quantité théorique sont notés sur l’état d’inventaire. Les écarts sont ensuite ajustés directement sur les fiches de stock par le DE mentio</w:t>
      </w:r>
      <w:r w:rsidRPr="00024729">
        <w:rPr>
          <w:szCs w:val="24"/>
        </w:rPr>
        <w:t>n</w:t>
      </w:r>
      <w:r w:rsidRPr="00024729">
        <w:rPr>
          <w:szCs w:val="24"/>
        </w:rPr>
        <w:t>nant les justifications.</w:t>
      </w:r>
    </w:p>
    <w:p w:rsidR="00D01FAD" w:rsidRPr="00024729" w:rsidRDefault="00D01FAD" w:rsidP="00D01FAD">
      <w:pPr>
        <w:spacing w:before="120" w:after="120"/>
        <w:jc w:val="both"/>
        <w:rPr>
          <w:szCs w:val="24"/>
        </w:rPr>
      </w:pPr>
      <w:r w:rsidRPr="00024729">
        <w:rPr>
          <w:szCs w:val="24"/>
        </w:rPr>
        <w:t>Avant de commencer le décompte, le magasinier doit vérifier la suite numérique des bons de livraison et s’assurer qu’il n’en manque aucun. Pendant le décompte, aucun mouvement de stock n’est pe</w:t>
      </w:r>
      <w:r w:rsidRPr="00024729">
        <w:rPr>
          <w:szCs w:val="24"/>
        </w:rPr>
        <w:t>r</w:t>
      </w:r>
      <w:r w:rsidRPr="00024729">
        <w:rPr>
          <w:szCs w:val="24"/>
        </w:rPr>
        <w:t>mis.</w:t>
      </w:r>
    </w:p>
    <w:p w:rsidR="00D01FAD" w:rsidRPr="00024729" w:rsidRDefault="00D01FAD" w:rsidP="00D01FAD">
      <w:pPr>
        <w:spacing w:before="120" w:after="120"/>
        <w:jc w:val="both"/>
        <w:rPr>
          <w:b/>
          <w:szCs w:val="24"/>
        </w:rPr>
      </w:pPr>
    </w:p>
    <w:p w:rsidR="00D01FAD" w:rsidRPr="00024729" w:rsidRDefault="00D01FAD" w:rsidP="00D01FAD">
      <w:pPr>
        <w:pStyle w:val="b"/>
      </w:pPr>
      <w:r w:rsidRPr="00024729">
        <w:t>7.2.1.6</w:t>
      </w:r>
      <w:r>
        <w:t>.</w:t>
      </w:r>
      <w:r w:rsidRPr="00024729">
        <w:t xml:space="preserve"> Responsabilité du Magasinier</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Il est responsable de la bonne tenue des fiches de stocks, du ra</w:t>
      </w:r>
      <w:r w:rsidRPr="00024729">
        <w:rPr>
          <w:szCs w:val="24"/>
        </w:rPr>
        <w:t>n</w:t>
      </w:r>
      <w:r w:rsidRPr="00024729">
        <w:rPr>
          <w:szCs w:val="24"/>
        </w:rPr>
        <w:t>gement des stocks. L’accès aux stocks de fournitures est strictement interdit aux personnes étrangères au Service Administratif.</w:t>
      </w:r>
    </w:p>
    <w:p w:rsidR="00D01FAD" w:rsidRPr="00024729" w:rsidRDefault="00D01FAD" w:rsidP="00D01FAD">
      <w:pPr>
        <w:spacing w:before="120" w:after="120"/>
        <w:jc w:val="both"/>
        <w:rPr>
          <w:szCs w:val="24"/>
        </w:rPr>
      </w:pPr>
    </w:p>
    <w:p w:rsidR="00D01FAD" w:rsidRPr="00024729" w:rsidRDefault="00D01FAD" w:rsidP="00D01FAD">
      <w:pPr>
        <w:pStyle w:val="b"/>
      </w:pPr>
      <w:r w:rsidRPr="00024729">
        <w:t>7.2.1.7</w:t>
      </w:r>
      <w:r>
        <w:t>.</w:t>
      </w:r>
      <w:r w:rsidRPr="00024729">
        <w:t xml:space="preserve"> Décompte Surprise</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Des décomptes surprise peuvent être effectués par le Directeur. De ce fait, il est demandé au responsable de tenir à jour son dossier de gestion de stock.</w:t>
      </w:r>
    </w:p>
    <w:p w:rsidR="00D01FAD" w:rsidRPr="00024729" w:rsidRDefault="00D01FAD" w:rsidP="00D01FAD">
      <w:pPr>
        <w:spacing w:before="120" w:after="120"/>
        <w:jc w:val="both"/>
        <w:rPr>
          <w:b/>
          <w:szCs w:val="24"/>
        </w:rPr>
      </w:pPr>
    </w:p>
    <w:p w:rsidR="00D01FAD" w:rsidRPr="00024729" w:rsidRDefault="00D01FAD" w:rsidP="00D01FAD">
      <w:pPr>
        <w:pStyle w:val="a"/>
      </w:pPr>
      <w:r w:rsidRPr="00024729">
        <w:t>7.2.2</w:t>
      </w:r>
      <w:r>
        <w:t>.</w:t>
      </w:r>
      <w:r w:rsidRPr="00024729">
        <w:t xml:space="preserve"> Stocks Consommables</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L’utilisation des stocks consommables rentre dans la procédure d’entretien et de maintenance des matériels. Toute utilisation de stocks consommables doit être inscrite dans le cahier historique dans la partie entretien.</w:t>
      </w:r>
    </w:p>
    <w:p w:rsidR="00D01FAD" w:rsidRPr="00024729" w:rsidRDefault="00D01FAD" w:rsidP="00D01FAD">
      <w:pPr>
        <w:spacing w:before="120" w:after="120"/>
        <w:jc w:val="both"/>
        <w:rPr>
          <w:szCs w:val="24"/>
        </w:rPr>
      </w:pPr>
    </w:p>
    <w:p w:rsidR="00D01FAD" w:rsidRPr="00024729" w:rsidRDefault="00D01FAD" w:rsidP="00D01FAD">
      <w:pPr>
        <w:pStyle w:val="b"/>
      </w:pPr>
      <w:r w:rsidRPr="00024729">
        <w:t>7.2.2.1</w:t>
      </w:r>
      <w:r>
        <w:t>.</w:t>
      </w:r>
      <w:r w:rsidRPr="00024729">
        <w:t xml:space="preserve"> Gestion du Carburant et du Lubrifiant</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Les carburants et lubrifiants sont utilisés, soit à partir de stock ph</w:t>
      </w:r>
      <w:r w:rsidRPr="00024729">
        <w:rPr>
          <w:szCs w:val="24"/>
        </w:rPr>
        <w:t>y</w:t>
      </w:r>
      <w:r w:rsidRPr="00024729">
        <w:rPr>
          <w:szCs w:val="24"/>
        </w:rPr>
        <w:t>sique, soit par achats effectués à partir des tickets, soit par l’achat d</w:t>
      </w:r>
      <w:r w:rsidRPr="00024729">
        <w:rPr>
          <w:szCs w:val="24"/>
        </w:rPr>
        <w:t>i</w:t>
      </w:r>
      <w:r w:rsidRPr="00024729">
        <w:rPr>
          <w:szCs w:val="24"/>
        </w:rPr>
        <w:t>rect. La gestion de ces stocks est effectuée conformément à la proc</w:t>
      </w:r>
      <w:r w:rsidRPr="00024729">
        <w:rPr>
          <w:szCs w:val="24"/>
        </w:rPr>
        <w:t>é</w:t>
      </w:r>
      <w:r w:rsidRPr="00024729">
        <w:rPr>
          <w:szCs w:val="24"/>
        </w:rPr>
        <w:t>dure de gestion des stocks.</w:t>
      </w:r>
    </w:p>
    <w:p w:rsidR="00D01FAD" w:rsidRPr="00024729" w:rsidRDefault="00D01FAD" w:rsidP="00D01FAD">
      <w:pPr>
        <w:spacing w:before="120" w:after="120"/>
        <w:jc w:val="both"/>
        <w:rPr>
          <w:szCs w:val="24"/>
        </w:rPr>
      </w:pPr>
      <w:r w:rsidRPr="00024729">
        <w:rPr>
          <w:szCs w:val="24"/>
        </w:rPr>
        <w:t>Les carburants, les lubrifiants et les tickets remis sont enregistrés dans le carnet de bord de chaque véhicule.</w:t>
      </w:r>
    </w:p>
    <w:p w:rsidR="00D01FAD" w:rsidRPr="00024729" w:rsidRDefault="00D01FAD" w:rsidP="00D01FAD">
      <w:pPr>
        <w:spacing w:before="120" w:after="120"/>
        <w:jc w:val="both"/>
        <w:rPr>
          <w:b/>
          <w:bCs/>
          <w:szCs w:val="24"/>
        </w:rPr>
      </w:pPr>
    </w:p>
    <w:p w:rsidR="00D01FAD" w:rsidRPr="00024729" w:rsidRDefault="00D01FAD" w:rsidP="00D01FAD">
      <w:pPr>
        <w:pStyle w:val="b"/>
      </w:pPr>
      <w:r w:rsidRPr="00024729">
        <w:t>7.2.2.2</w:t>
      </w:r>
      <w:r>
        <w:t>.</w:t>
      </w:r>
      <w:r w:rsidRPr="00024729">
        <w:t xml:space="preserve"> Consommation</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Le service administratif est chargé de l'approvisionnement en ti</w:t>
      </w:r>
      <w:r w:rsidRPr="00024729">
        <w:rPr>
          <w:szCs w:val="24"/>
        </w:rPr>
        <w:t>c</w:t>
      </w:r>
      <w:r w:rsidRPr="00024729">
        <w:rPr>
          <w:szCs w:val="24"/>
        </w:rPr>
        <w:t>kets de carburant  ou de l’achat direct. Le carburant est affecté aux véhicules par une note de service signée par le Directeur Exécutif. Les véhicules chargés de faire les courses sont dotées en carburant en fonction de leur consommation suivie sur leurs carnets de bord. Il en est de même pour le groupe électrogène.</w:t>
      </w:r>
    </w:p>
    <w:p w:rsidR="00D01FAD" w:rsidRPr="00024729" w:rsidRDefault="00D01FAD" w:rsidP="00D01FAD">
      <w:pPr>
        <w:spacing w:before="120" w:after="120"/>
        <w:jc w:val="both"/>
        <w:rPr>
          <w:b/>
          <w:szCs w:val="24"/>
        </w:rPr>
      </w:pPr>
    </w:p>
    <w:p w:rsidR="00D01FAD" w:rsidRPr="00024729" w:rsidRDefault="00D01FAD" w:rsidP="00D01FAD">
      <w:pPr>
        <w:pStyle w:val="b"/>
      </w:pPr>
      <w:r w:rsidRPr="00024729">
        <w:t xml:space="preserve"> 7.2.2.3</w:t>
      </w:r>
      <w:r>
        <w:t>.</w:t>
      </w:r>
      <w:r w:rsidRPr="00024729">
        <w:t xml:space="preserve"> Suivi</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Un registre de suivi de carburant est tenu par la personne chargée du suivi. Ce registre comporte les informations ci-après</w:t>
      </w:r>
      <w:r>
        <w:rPr>
          <w:szCs w:val="24"/>
        </w:rPr>
        <w:t> :</w:t>
      </w:r>
    </w:p>
    <w:p w:rsidR="00D01FAD" w:rsidRPr="00024729" w:rsidRDefault="00D01FAD" w:rsidP="00D01FAD">
      <w:pPr>
        <w:ind w:left="1080" w:hanging="360"/>
        <w:jc w:val="both"/>
        <w:rPr>
          <w:szCs w:val="24"/>
        </w:rPr>
      </w:pPr>
      <w:r w:rsidRPr="00024729">
        <w:rPr>
          <w:szCs w:val="24"/>
        </w:rPr>
        <w:t>- la date,</w:t>
      </w:r>
    </w:p>
    <w:p w:rsidR="00D01FAD" w:rsidRPr="00024729" w:rsidRDefault="00D01FAD" w:rsidP="00D01FAD">
      <w:pPr>
        <w:ind w:left="1080" w:hanging="360"/>
        <w:jc w:val="both"/>
        <w:rPr>
          <w:szCs w:val="24"/>
        </w:rPr>
      </w:pPr>
      <w:r w:rsidRPr="00024729">
        <w:rPr>
          <w:szCs w:val="24"/>
        </w:rPr>
        <w:t>- le nom du bénéficiaire,</w:t>
      </w:r>
    </w:p>
    <w:p w:rsidR="00D01FAD" w:rsidRPr="00024729" w:rsidRDefault="00D01FAD" w:rsidP="00D01FAD">
      <w:pPr>
        <w:ind w:left="1080" w:hanging="360"/>
        <w:jc w:val="both"/>
        <w:rPr>
          <w:szCs w:val="24"/>
        </w:rPr>
      </w:pPr>
      <w:r w:rsidRPr="00024729">
        <w:rPr>
          <w:szCs w:val="24"/>
        </w:rPr>
        <w:t>- le nombre et les numéros de tickets servis,</w:t>
      </w:r>
    </w:p>
    <w:p w:rsidR="00D01FAD" w:rsidRPr="00024729" w:rsidRDefault="00D01FAD" w:rsidP="00D01FAD">
      <w:pPr>
        <w:ind w:left="1080" w:hanging="360"/>
        <w:jc w:val="both"/>
        <w:rPr>
          <w:szCs w:val="24"/>
        </w:rPr>
      </w:pPr>
      <w:r w:rsidRPr="00024729">
        <w:rPr>
          <w:szCs w:val="24"/>
        </w:rPr>
        <w:t>- le kilométrage parcouru,</w:t>
      </w:r>
    </w:p>
    <w:p w:rsidR="00D01FAD" w:rsidRPr="00024729" w:rsidRDefault="00D01FAD" w:rsidP="00D01FAD">
      <w:pPr>
        <w:ind w:left="1080" w:hanging="360"/>
        <w:jc w:val="both"/>
        <w:rPr>
          <w:szCs w:val="24"/>
        </w:rPr>
      </w:pPr>
      <w:r w:rsidRPr="00024729">
        <w:rPr>
          <w:szCs w:val="24"/>
        </w:rPr>
        <w:t>- la date et le numéro de la facture du fournisseur,</w:t>
      </w:r>
    </w:p>
    <w:p w:rsidR="00D01FAD" w:rsidRPr="00024729" w:rsidRDefault="00D01FAD" w:rsidP="00D01FAD">
      <w:pPr>
        <w:ind w:left="1080" w:hanging="360"/>
        <w:jc w:val="both"/>
        <w:rPr>
          <w:szCs w:val="24"/>
        </w:rPr>
      </w:pPr>
      <w:r w:rsidRPr="00024729">
        <w:rPr>
          <w:szCs w:val="24"/>
        </w:rPr>
        <w:t>- l’immatriculation du véhicule.</w:t>
      </w:r>
    </w:p>
    <w:p w:rsidR="00D01FAD" w:rsidRPr="00024729" w:rsidRDefault="00D01FAD" w:rsidP="00D01FAD">
      <w:pPr>
        <w:spacing w:before="120" w:after="120"/>
        <w:jc w:val="both"/>
        <w:rPr>
          <w:szCs w:val="24"/>
        </w:rPr>
      </w:pPr>
      <w:r w:rsidRPr="00024729">
        <w:rPr>
          <w:szCs w:val="24"/>
        </w:rPr>
        <w:t xml:space="preserve">Suivant l’annexe </w:t>
      </w:r>
    </w:p>
    <w:p w:rsidR="00D01FAD" w:rsidRPr="00024729"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Les tickets de carburants sont échangés auprès du fournisseur de carburant contre factures après le ravitaillement et les factures doivent être retournées à la personne chargée du suivi.</w:t>
      </w:r>
    </w:p>
    <w:p w:rsidR="00D01FAD" w:rsidRPr="00024729" w:rsidRDefault="00D01FAD" w:rsidP="00D01FAD">
      <w:pPr>
        <w:spacing w:before="120" w:after="120"/>
        <w:jc w:val="both"/>
        <w:rPr>
          <w:szCs w:val="24"/>
        </w:rPr>
      </w:pPr>
    </w:p>
    <w:p w:rsidR="00D01FAD" w:rsidRPr="00024729" w:rsidRDefault="00D01FAD" w:rsidP="00D01FAD">
      <w:pPr>
        <w:pStyle w:val="d"/>
      </w:pPr>
      <w:r w:rsidRPr="00024729">
        <w:t>7.2.2.3.1</w:t>
      </w:r>
      <w:r>
        <w:t>.</w:t>
      </w:r>
      <w:r w:rsidRPr="00024729">
        <w:t xml:space="preserve"> Responsabilité </w:t>
      </w:r>
      <w:r>
        <w:br/>
      </w:r>
      <w:r w:rsidRPr="00024729">
        <w:t>et exécution du suivi de la consomm</w:t>
      </w:r>
      <w:r w:rsidRPr="00024729">
        <w:t>a</w:t>
      </w:r>
      <w:r w:rsidRPr="00024729">
        <w:t xml:space="preserve">tion </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Le Directeur Exécutif et le comptable ou son assistant Administr</w:t>
      </w:r>
      <w:r w:rsidRPr="00024729">
        <w:rPr>
          <w:szCs w:val="24"/>
        </w:rPr>
        <w:t>a</w:t>
      </w:r>
      <w:r w:rsidRPr="00024729">
        <w:rPr>
          <w:szCs w:val="24"/>
        </w:rPr>
        <w:t>tif  doivent</w:t>
      </w:r>
      <w:r>
        <w:rPr>
          <w:szCs w:val="24"/>
        </w:rPr>
        <w:t> :</w:t>
      </w:r>
    </w:p>
    <w:p w:rsidR="00D01FAD" w:rsidRPr="00745A2C" w:rsidRDefault="00D01FAD" w:rsidP="00D01FAD">
      <w:pPr>
        <w:ind w:left="1080" w:hanging="360"/>
        <w:jc w:val="both"/>
        <w:rPr>
          <w:szCs w:val="24"/>
        </w:rPr>
      </w:pPr>
      <w:r>
        <w:rPr>
          <w:szCs w:val="24"/>
        </w:rPr>
        <w:t>-</w:t>
      </w:r>
      <w:r>
        <w:rPr>
          <w:szCs w:val="24"/>
        </w:rPr>
        <w:tab/>
      </w:r>
      <w:r w:rsidRPr="00024729">
        <w:rPr>
          <w:szCs w:val="24"/>
        </w:rPr>
        <w:t>vérifier hebdomadairement l’utilisation et la consommation de carburant de chaque véhicule, ainsi que pour les lubr</w:t>
      </w:r>
      <w:r w:rsidRPr="00024729">
        <w:rPr>
          <w:szCs w:val="24"/>
        </w:rPr>
        <w:t>i</w:t>
      </w:r>
      <w:r w:rsidRPr="00024729">
        <w:rPr>
          <w:szCs w:val="24"/>
        </w:rPr>
        <w:t>fiants</w:t>
      </w:r>
      <w:r>
        <w:rPr>
          <w:szCs w:val="24"/>
        </w:rPr>
        <w:t> ;</w:t>
      </w:r>
    </w:p>
    <w:p w:rsidR="00D01FAD" w:rsidRPr="00745A2C" w:rsidRDefault="00D01FAD" w:rsidP="00D01FAD">
      <w:pPr>
        <w:ind w:left="1080" w:hanging="360"/>
        <w:jc w:val="both"/>
        <w:rPr>
          <w:szCs w:val="24"/>
        </w:rPr>
      </w:pPr>
      <w:r>
        <w:rPr>
          <w:szCs w:val="24"/>
        </w:rPr>
        <w:t>-</w:t>
      </w:r>
      <w:r>
        <w:rPr>
          <w:szCs w:val="24"/>
        </w:rPr>
        <w:tab/>
      </w:r>
      <w:r w:rsidRPr="00024729">
        <w:rPr>
          <w:szCs w:val="24"/>
        </w:rPr>
        <w:t>établir mensuellement les statistiques de consommation par véh</w:t>
      </w:r>
      <w:r w:rsidRPr="00024729">
        <w:rPr>
          <w:szCs w:val="24"/>
        </w:rPr>
        <w:t>i</w:t>
      </w:r>
      <w:r w:rsidRPr="00024729">
        <w:rPr>
          <w:szCs w:val="24"/>
        </w:rPr>
        <w:t>cules</w:t>
      </w:r>
      <w:r>
        <w:rPr>
          <w:szCs w:val="24"/>
        </w:rPr>
        <w:t> ;</w:t>
      </w:r>
    </w:p>
    <w:p w:rsidR="00D01FAD" w:rsidRPr="00745A2C" w:rsidRDefault="00D01FAD" w:rsidP="00D01FAD">
      <w:pPr>
        <w:ind w:left="1080" w:hanging="360"/>
        <w:jc w:val="both"/>
        <w:rPr>
          <w:szCs w:val="24"/>
        </w:rPr>
      </w:pPr>
      <w:r>
        <w:rPr>
          <w:szCs w:val="24"/>
        </w:rPr>
        <w:t>-</w:t>
      </w:r>
      <w:r>
        <w:rPr>
          <w:szCs w:val="24"/>
        </w:rPr>
        <w:tab/>
      </w:r>
      <w:r w:rsidRPr="00024729">
        <w:rPr>
          <w:szCs w:val="24"/>
        </w:rPr>
        <w:t>prendre les mesures nécessaires afin d’éviter toute su</w:t>
      </w:r>
      <w:r w:rsidRPr="00024729">
        <w:rPr>
          <w:szCs w:val="24"/>
        </w:rPr>
        <w:t>r</w:t>
      </w:r>
      <w:r w:rsidRPr="00024729">
        <w:rPr>
          <w:szCs w:val="24"/>
        </w:rPr>
        <w:t>consomm</w:t>
      </w:r>
      <w:r w:rsidRPr="00024729">
        <w:rPr>
          <w:szCs w:val="24"/>
        </w:rPr>
        <w:t>a</w:t>
      </w:r>
      <w:r w:rsidRPr="00024729">
        <w:rPr>
          <w:szCs w:val="24"/>
        </w:rPr>
        <w:t>tion.</w:t>
      </w:r>
    </w:p>
    <w:p w:rsidR="00D01FAD" w:rsidRPr="00024729" w:rsidRDefault="00D01FAD" w:rsidP="00D01FAD">
      <w:pPr>
        <w:spacing w:before="120" w:after="120"/>
        <w:jc w:val="both"/>
        <w:rPr>
          <w:szCs w:val="24"/>
        </w:rPr>
      </w:pPr>
    </w:p>
    <w:p w:rsidR="00D01FAD" w:rsidRPr="00024729" w:rsidRDefault="00D01FAD" w:rsidP="00D01FAD">
      <w:pPr>
        <w:pStyle w:val="planche"/>
      </w:pPr>
      <w:bookmarkStart w:id="132" w:name="These_pt_2_chap_5_sec_8"/>
      <w:r w:rsidRPr="00024729">
        <w:t>Section 8</w:t>
      </w:r>
      <w:r>
        <w:br/>
      </w:r>
      <w:r w:rsidRPr="00024729">
        <w:t>PROCÉDURES ADMINISTRATIVES</w:t>
      </w:r>
      <w:r>
        <w:br/>
      </w:r>
      <w:r w:rsidRPr="00024729">
        <w:t>– GESTION DES IMM</w:t>
      </w:r>
      <w:r w:rsidRPr="00024729">
        <w:t>O</w:t>
      </w:r>
      <w:r w:rsidRPr="00024729">
        <w:t>BILISATIONS</w:t>
      </w:r>
    </w:p>
    <w:bookmarkEnd w:id="132"/>
    <w:p w:rsidR="00D01FAD" w:rsidRDefault="00D01FAD" w:rsidP="00D01FAD">
      <w:pPr>
        <w:spacing w:before="120" w:after="120"/>
        <w:jc w:val="both"/>
        <w:rPr>
          <w:b/>
          <w:szCs w:val="24"/>
        </w:rPr>
      </w:pPr>
    </w:p>
    <w:p w:rsidR="00D01FAD" w:rsidRPr="00024729" w:rsidRDefault="00D01FAD" w:rsidP="00D01FAD">
      <w:pPr>
        <w:pStyle w:val="Niveau12"/>
      </w:pPr>
      <w:bookmarkStart w:id="133" w:name="These_pt_2_chap_5_sec_8_1"/>
      <w:r w:rsidRPr="00024729">
        <w:t>8.1</w:t>
      </w:r>
      <w:r>
        <w:t>.</w:t>
      </w:r>
      <w:r w:rsidRPr="00024729">
        <w:t xml:space="preserve"> Généralités</w:t>
      </w:r>
    </w:p>
    <w:bookmarkEnd w:id="133"/>
    <w:p w:rsidR="00D01FAD" w:rsidRDefault="00D01FAD" w:rsidP="00D01FAD">
      <w:pPr>
        <w:spacing w:before="120" w:after="120"/>
        <w:jc w:val="both"/>
        <w:rPr>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bCs/>
          <w:szCs w:val="24"/>
        </w:rPr>
      </w:pPr>
      <w:r w:rsidRPr="00024729">
        <w:rPr>
          <w:szCs w:val="24"/>
        </w:rPr>
        <w:t>La notion d’immobilisation intègre l’ensemble des biens durables détenus par une institution sur plus d’un exercice comptable.  Elle constitue l’ensemble des outils  nécessaires et suffisants à l’activité d’une structure, lui permettant de réaliser les objectifs qui lui sont a</w:t>
      </w:r>
      <w:r w:rsidRPr="00024729">
        <w:rPr>
          <w:szCs w:val="24"/>
        </w:rPr>
        <w:t>s</w:t>
      </w:r>
      <w:r w:rsidRPr="00024729">
        <w:rPr>
          <w:szCs w:val="24"/>
        </w:rPr>
        <w:t>signés. Ces biens représentent des</w:t>
      </w:r>
      <w:r w:rsidRPr="00024729">
        <w:rPr>
          <w:bCs/>
          <w:szCs w:val="24"/>
        </w:rPr>
        <w:t xml:space="preserve"> investissements engagés afin de d</w:t>
      </w:r>
      <w:r w:rsidRPr="00024729">
        <w:rPr>
          <w:bCs/>
          <w:szCs w:val="24"/>
        </w:rPr>
        <w:t>é</w:t>
      </w:r>
      <w:r w:rsidRPr="00024729">
        <w:rPr>
          <w:bCs/>
          <w:szCs w:val="24"/>
        </w:rPr>
        <w:t xml:space="preserve">velopper le potentiel productif de l’institution. </w:t>
      </w:r>
    </w:p>
    <w:p w:rsidR="00D01FAD" w:rsidRPr="00024729" w:rsidRDefault="00D01FAD" w:rsidP="00D01FAD">
      <w:pPr>
        <w:spacing w:before="120" w:after="120"/>
        <w:jc w:val="both"/>
        <w:rPr>
          <w:bCs/>
          <w:szCs w:val="24"/>
        </w:rPr>
      </w:pPr>
    </w:p>
    <w:p w:rsidR="00D01FAD" w:rsidRPr="00024729" w:rsidRDefault="00D01FAD" w:rsidP="00D01FAD">
      <w:pPr>
        <w:spacing w:before="120" w:after="120"/>
        <w:jc w:val="both"/>
        <w:rPr>
          <w:szCs w:val="24"/>
        </w:rPr>
      </w:pPr>
      <w:r w:rsidRPr="00024729">
        <w:rPr>
          <w:szCs w:val="24"/>
        </w:rPr>
        <w:t>La gestion des immobilisations doit permettre de</w:t>
      </w:r>
      <w:r>
        <w:rPr>
          <w:szCs w:val="24"/>
        </w:rPr>
        <w:t> :</w:t>
      </w:r>
    </w:p>
    <w:p w:rsidR="00D01FAD" w:rsidRDefault="00D01FAD" w:rsidP="00D01FAD">
      <w:pPr>
        <w:ind w:left="1080" w:hanging="360"/>
        <w:jc w:val="both"/>
        <w:rPr>
          <w:szCs w:val="24"/>
        </w:rPr>
      </w:pPr>
    </w:p>
    <w:p w:rsidR="00D01FAD" w:rsidRPr="00745A2C" w:rsidRDefault="00D01FAD" w:rsidP="00D01FAD">
      <w:pPr>
        <w:ind w:left="1080" w:hanging="360"/>
        <w:jc w:val="both"/>
        <w:rPr>
          <w:szCs w:val="24"/>
        </w:rPr>
      </w:pPr>
      <w:r>
        <w:rPr>
          <w:szCs w:val="24"/>
        </w:rPr>
        <w:t>-</w:t>
      </w:r>
      <w:r>
        <w:rPr>
          <w:szCs w:val="24"/>
        </w:rPr>
        <w:tab/>
      </w:r>
      <w:r w:rsidRPr="00024729">
        <w:rPr>
          <w:szCs w:val="24"/>
        </w:rPr>
        <w:t>assurer un meilleur suivi des activités et Projets,</w:t>
      </w:r>
    </w:p>
    <w:p w:rsidR="00D01FAD" w:rsidRPr="00745A2C" w:rsidRDefault="00D01FAD" w:rsidP="00D01FAD">
      <w:pPr>
        <w:ind w:left="1080" w:hanging="360"/>
        <w:jc w:val="both"/>
        <w:rPr>
          <w:szCs w:val="24"/>
        </w:rPr>
      </w:pPr>
      <w:r>
        <w:rPr>
          <w:szCs w:val="24"/>
        </w:rPr>
        <w:t>-</w:t>
      </w:r>
      <w:r>
        <w:rPr>
          <w:szCs w:val="24"/>
        </w:rPr>
        <w:tab/>
      </w:r>
      <w:r w:rsidRPr="00024729">
        <w:rPr>
          <w:szCs w:val="24"/>
        </w:rPr>
        <w:t>assurer un suivi, un contrôle et une protection rationnelle de l’utilisation des biens et équipements de l’institution.</w:t>
      </w:r>
    </w:p>
    <w:p w:rsidR="00D01FAD" w:rsidRPr="00024729" w:rsidRDefault="00D01FAD" w:rsidP="00D01FAD">
      <w:pPr>
        <w:ind w:left="1080" w:hanging="360"/>
        <w:jc w:val="both"/>
        <w:rPr>
          <w:szCs w:val="24"/>
        </w:rPr>
      </w:pPr>
    </w:p>
    <w:p w:rsidR="00D01FAD" w:rsidRPr="00024729" w:rsidRDefault="00D01FAD" w:rsidP="00D01FAD">
      <w:pPr>
        <w:spacing w:before="120" w:after="120"/>
        <w:jc w:val="both"/>
        <w:rPr>
          <w:bCs/>
          <w:szCs w:val="24"/>
        </w:rPr>
      </w:pPr>
      <w:r w:rsidRPr="00024729">
        <w:rPr>
          <w:szCs w:val="24"/>
        </w:rPr>
        <w:t>Ainsi, le plan comptable mis en valeur trois catégories d’immobilisations</w:t>
      </w:r>
      <w:r>
        <w:rPr>
          <w:szCs w:val="24"/>
        </w:rPr>
        <w:t> :</w:t>
      </w:r>
      <w:r w:rsidRPr="00024729">
        <w:rPr>
          <w:szCs w:val="24"/>
        </w:rPr>
        <w:t xml:space="preserve"> les immobilisations incorporelles, les immobilis</w:t>
      </w:r>
      <w:r w:rsidRPr="00024729">
        <w:rPr>
          <w:szCs w:val="24"/>
        </w:rPr>
        <w:t>a</w:t>
      </w:r>
      <w:r w:rsidRPr="00024729">
        <w:rPr>
          <w:szCs w:val="24"/>
        </w:rPr>
        <w:t>tions corporelles et les immobilisations financières.</w:t>
      </w:r>
      <w:r w:rsidRPr="00024729">
        <w:rPr>
          <w:bCs/>
          <w:szCs w:val="24"/>
        </w:rPr>
        <w:t xml:space="preserve"> Le suivi des i</w:t>
      </w:r>
      <w:r w:rsidRPr="00024729">
        <w:rPr>
          <w:bCs/>
          <w:szCs w:val="24"/>
        </w:rPr>
        <w:t>m</w:t>
      </w:r>
      <w:r w:rsidRPr="00024729">
        <w:rPr>
          <w:bCs/>
          <w:szCs w:val="24"/>
        </w:rPr>
        <w:t xml:space="preserve">mobilisations qu’elles soient incorporelles, corporelles ou financières sera fait selon les dispositions prévues pas la loi et la méthode adoptée par l’administration du l’entreprise. </w:t>
      </w:r>
    </w:p>
    <w:p w:rsidR="00D01FAD" w:rsidRPr="00024729" w:rsidRDefault="00D01FAD" w:rsidP="00D01FAD">
      <w:pPr>
        <w:spacing w:before="120" w:after="120"/>
        <w:jc w:val="both"/>
        <w:rPr>
          <w:szCs w:val="24"/>
        </w:rPr>
      </w:pPr>
      <w:r w:rsidRPr="00024729">
        <w:rPr>
          <w:szCs w:val="24"/>
        </w:rPr>
        <w:t xml:space="preserve">L’administration  a admis que </w:t>
      </w:r>
      <w:r w:rsidRPr="00024729">
        <w:rPr>
          <w:bCs/>
          <w:szCs w:val="24"/>
        </w:rPr>
        <w:t xml:space="preserve">les petits matériels et outillages, les matériels de bureau ainsi que les logiciels dont le prix d’acquisition n’excède pas la valeur unitaire de 50,000.00 gourdes doivent d’être comptabilisés en charge </w:t>
      </w:r>
      <w:r w:rsidRPr="00024729">
        <w:rPr>
          <w:szCs w:val="24"/>
        </w:rPr>
        <w:t xml:space="preserve"> car leurs valeurs ne sont pas significatives.</w:t>
      </w:r>
    </w:p>
    <w:p w:rsidR="00D01FAD" w:rsidRPr="00024729" w:rsidRDefault="00D01FAD" w:rsidP="00D01FAD">
      <w:pPr>
        <w:spacing w:before="120" w:after="120"/>
        <w:jc w:val="both"/>
        <w:rPr>
          <w:szCs w:val="24"/>
        </w:rPr>
      </w:pPr>
      <w:r w:rsidRPr="00024729">
        <w:rPr>
          <w:szCs w:val="24"/>
        </w:rPr>
        <w:t xml:space="preserve">Les autres acquisitions dont le prix d’achat est supérieur à </w:t>
      </w:r>
      <w:r w:rsidRPr="00024729">
        <w:rPr>
          <w:bCs/>
          <w:szCs w:val="24"/>
        </w:rPr>
        <w:t>50,000.00 gourdes</w:t>
      </w:r>
      <w:r w:rsidRPr="00024729">
        <w:rPr>
          <w:b/>
          <w:bCs/>
          <w:szCs w:val="24"/>
        </w:rPr>
        <w:t xml:space="preserve"> </w:t>
      </w:r>
      <w:r w:rsidRPr="00024729">
        <w:rPr>
          <w:szCs w:val="24"/>
        </w:rPr>
        <w:t>doivent être enregistrées en comptabilité comme une immobilisation  afin de repartir leurs charges sur plusieurs exerc</w:t>
      </w:r>
      <w:r w:rsidRPr="00024729">
        <w:rPr>
          <w:szCs w:val="24"/>
        </w:rPr>
        <w:t>i</w:t>
      </w:r>
      <w:r w:rsidRPr="00024729">
        <w:rPr>
          <w:szCs w:val="24"/>
        </w:rPr>
        <w:t>ces en effectuant des amortissements  suivant la méthode choisie.</w:t>
      </w:r>
    </w:p>
    <w:p w:rsidR="00D01FAD" w:rsidRPr="00024729" w:rsidRDefault="00D01FAD" w:rsidP="00D01FAD">
      <w:pPr>
        <w:spacing w:before="120" w:after="120"/>
        <w:jc w:val="both"/>
        <w:rPr>
          <w:szCs w:val="24"/>
        </w:rPr>
      </w:pPr>
      <w:r w:rsidRPr="00024729">
        <w:rPr>
          <w:szCs w:val="24"/>
        </w:rPr>
        <w:t>Dans le but de</w:t>
      </w:r>
      <w:r w:rsidRPr="00024729">
        <w:rPr>
          <w:b/>
          <w:szCs w:val="24"/>
        </w:rPr>
        <w:t xml:space="preserve"> </w:t>
      </w:r>
      <w:r w:rsidRPr="00024729">
        <w:rPr>
          <w:szCs w:val="24"/>
        </w:rPr>
        <w:t>contrôler et de suivre l’utilisation des immobilis</w:t>
      </w:r>
      <w:r w:rsidRPr="00024729">
        <w:rPr>
          <w:szCs w:val="24"/>
        </w:rPr>
        <w:t>a</w:t>
      </w:r>
      <w:r w:rsidRPr="00024729">
        <w:rPr>
          <w:szCs w:val="24"/>
        </w:rPr>
        <w:t xml:space="preserve">tions de l’institution ainsi que leur entretien, il s’avère nécessaire de pallier à des méthodes de procédures et de gestions lesquelles devant s’appliquer à toutes les immobilisations de l’institution  autre que les véhicules. </w:t>
      </w:r>
    </w:p>
    <w:p w:rsidR="00D01FAD" w:rsidRPr="00024729" w:rsidRDefault="00D01FAD" w:rsidP="00D01FAD">
      <w:pPr>
        <w:spacing w:before="120" w:after="120"/>
        <w:jc w:val="both"/>
        <w:rPr>
          <w:szCs w:val="24"/>
        </w:rPr>
      </w:pPr>
      <w:r w:rsidRPr="00024729">
        <w:rPr>
          <w:szCs w:val="24"/>
        </w:rPr>
        <w:t>Dans le cadre d’une bonne gestion</w:t>
      </w:r>
      <w:r>
        <w:rPr>
          <w:szCs w:val="24"/>
        </w:rPr>
        <w:t> :</w:t>
      </w:r>
    </w:p>
    <w:p w:rsidR="00D01FAD" w:rsidRDefault="00D01FAD" w:rsidP="00D01FAD">
      <w:pPr>
        <w:ind w:left="1080" w:hanging="360"/>
        <w:jc w:val="both"/>
        <w:rPr>
          <w:szCs w:val="24"/>
        </w:rPr>
      </w:pPr>
    </w:p>
    <w:p w:rsidR="00D01FAD" w:rsidRPr="00745A2C" w:rsidRDefault="00D01FAD" w:rsidP="00D01FAD">
      <w:pPr>
        <w:ind w:left="1080" w:hanging="360"/>
        <w:jc w:val="both"/>
        <w:rPr>
          <w:szCs w:val="24"/>
        </w:rPr>
      </w:pPr>
      <w:r>
        <w:rPr>
          <w:szCs w:val="24"/>
        </w:rPr>
        <w:t>-</w:t>
      </w:r>
      <w:r>
        <w:rPr>
          <w:szCs w:val="24"/>
        </w:rPr>
        <w:tab/>
      </w:r>
      <w:r w:rsidRPr="00024729">
        <w:rPr>
          <w:szCs w:val="24"/>
        </w:rPr>
        <w:t>Chaque immobilisation doit porter le nom de l’institution et un numéro d’identification.</w:t>
      </w:r>
    </w:p>
    <w:p w:rsidR="00D01FAD" w:rsidRPr="00745A2C" w:rsidRDefault="00D01FAD" w:rsidP="00D01FAD">
      <w:pPr>
        <w:ind w:left="1080" w:hanging="360"/>
        <w:jc w:val="both"/>
        <w:rPr>
          <w:szCs w:val="24"/>
        </w:rPr>
      </w:pPr>
      <w:r>
        <w:rPr>
          <w:szCs w:val="24"/>
        </w:rPr>
        <w:t>-</w:t>
      </w:r>
      <w:r>
        <w:rPr>
          <w:szCs w:val="24"/>
        </w:rPr>
        <w:tab/>
      </w:r>
      <w:r w:rsidRPr="00024729">
        <w:rPr>
          <w:szCs w:val="24"/>
        </w:rPr>
        <w:t>l’Assistant Administratif veille au renouvellement des pol</w:t>
      </w:r>
      <w:r w:rsidRPr="00024729">
        <w:rPr>
          <w:szCs w:val="24"/>
        </w:rPr>
        <w:t>i</w:t>
      </w:r>
      <w:r w:rsidRPr="00024729">
        <w:rPr>
          <w:szCs w:val="24"/>
        </w:rPr>
        <w:t>ces d’assurances souscrites</w:t>
      </w:r>
    </w:p>
    <w:p w:rsidR="00D01FAD" w:rsidRPr="00024729" w:rsidRDefault="00D01FAD" w:rsidP="00D01FAD">
      <w:pPr>
        <w:ind w:left="1080" w:hanging="360"/>
        <w:jc w:val="both"/>
        <w:rPr>
          <w:szCs w:val="24"/>
        </w:rPr>
      </w:pPr>
      <w:r>
        <w:rPr>
          <w:szCs w:val="24"/>
        </w:rPr>
        <w:t>-</w:t>
      </w:r>
      <w:r>
        <w:rPr>
          <w:szCs w:val="24"/>
        </w:rPr>
        <w:tab/>
      </w:r>
      <w:r w:rsidRPr="00024729">
        <w:rPr>
          <w:szCs w:val="24"/>
        </w:rPr>
        <w:t>un inventaire physique des immobilisations est effectué à la fin de chaque année.</w:t>
      </w:r>
    </w:p>
    <w:p w:rsidR="00D01FAD" w:rsidRPr="00024729" w:rsidRDefault="00D01FAD" w:rsidP="00D01FAD">
      <w:pPr>
        <w:ind w:left="1080" w:hanging="360"/>
        <w:jc w:val="both"/>
        <w:rPr>
          <w:szCs w:val="24"/>
        </w:rPr>
      </w:pPr>
      <w:r>
        <w:rPr>
          <w:szCs w:val="24"/>
        </w:rPr>
        <w:br w:type="page"/>
      </w:r>
    </w:p>
    <w:p w:rsidR="00D01FAD" w:rsidRPr="00024729" w:rsidRDefault="00D01FAD" w:rsidP="00D01FAD">
      <w:pPr>
        <w:pStyle w:val="Niveau12"/>
      </w:pPr>
      <w:bookmarkStart w:id="134" w:name="These_pt_2_chap_5_sec_8_2"/>
      <w:r w:rsidRPr="00024729">
        <w:t>8.2</w:t>
      </w:r>
      <w:r>
        <w:t>.</w:t>
      </w:r>
      <w:r w:rsidRPr="00024729">
        <w:t xml:space="preserve"> Seuil d’immobilisation</w:t>
      </w:r>
    </w:p>
    <w:bookmarkEnd w:id="134"/>
    <w:p w:rsidR="00D01FAD" w:rsidRDefault="00D01FAD" w:rsidP="00D01FAD">
      <w:pPr>
        <w:spacing w:before="120" w:after="120"/>
        <w:jc w:val="both"/>
        <w:rPr>
          <w:b/>
          <w:szCs w:val="24"/>
        </w:rPr>
      </w:pPr>
    </w:p>
    <w:p w:rsidR="00D01FAD" w:rsidRPr="00024729" w:rsidRDefault="00D01FAD" w:rsidP="00D01FAD">
      <w:pPr>
        <w:pStyle w:val="a"/>
      </w:pPr>
      <w:r w:rsidRPr="00024729">
        <w:t>8.2.1</w:t>
      </w:r>
      <w:r>
        <w:t>.</w:t>
      </w:r>
      <w:r w:rsidRPr="00024729">
        <w:t xml:space="preserve"> Condition générale</w:t>
      </w:r>
    </w:p>
    <w:p w:rsidR="00D01FAD" w:rsidRPr="00024729" w:rsidRDefault="00D01FAD" w:rsidP="00D01FAD">
      <w:pPr>
        <w:spacing w:before="120" w:after="120"/>
        <w:jc w:val="both"/>
        <w:rPr>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szCs w:val="24"/>
        </w:rPr>
      </w:pPr>
      <w:r w:rsidRPr="00024729">
        <w:rPr>
          <w:szCs w:val="24"/>
        </w:rPr>
        <w:t xml:space="preserve">Un matériel est comptabilisé en </w:t>
      </w:r>
      <w:r>
        <w:rPr>
          <w:szCs w:val="24"/>
        </w:rPr>
        <w:t>« </w:t>
      </w:r>
      <w:r w:rsidRPr="00024729">
        <w:rPr>
          <w:szCs w:val="24"/>
        </w:rPr>
        <w:t>immobilisation</w:t>
      </w:r>
      <w:r>
        <w:rPr>
          <w:szCs w:val="24"/>
        </w:rPr>
        <w:t> »</w:t>
      </w:r>
      <w:r w:rsidRPr="00024729">
        <w:rPr>
          <w:szCs w:val="24"/>
        </w:rPr>
        <w:t xml:space="preserve"> lorsque sa v</w:t>
      </w:r>
      <w:r w:rsidRPr="00024729">
        <w:rPr>
          <w:szCs w:val="24"/>
        </w:rPr>
        <w:t>a</w:t>
      </w:r>
      <w:r w:rsidRPr="00024729">
        <w:rPr>
          <w:szCs w:val="24"/>
        </w:rPr>
        <w:t>leur est supérieure ou égale à</w:t>
      </w:r>
      <w:r w:rsidRPr="00024729">
        <w:rPr>
          <w:b/>
          <w:szCs w:val="24"/>
        </w:rPr>
        <w:t xml:space="preserve"> </w:t>
      </w:r>
      <w:r w:rsidRPr="00024729">
        <w:rPr>
          <w:szCs w:val="24"/>
        </w:rPr>
        <w:t>50, 000.00 gourdes et est classé suivant sa nature en</w:t>
      </w:r>
      <w:r>
        <w:rPr>
          <w:szCs w:val="24"/>
        </w:rPr>
        <w:t> :</w:t>
      </w:r>
    </w:p>
    <w:p w:rsidR="00D01FAD" w:rsidRPr="00024729" w:rsidRDefault="00D01FAD" w:rsidP="00D01FAD">
      <w:pPr>
        <w:ind w:left="1080" w:hanging="360"/>
        <w:jc w:val="both"/>
        <w:rPr>
          <w:szCs w:val="24"/>
        </w:rPr>
      </w:pPr>
      <w:r w:rsidRPr="00024729">
        <w:rPr>
          <w:szCs w:val="24"/>
        </w:rPr>
        <w:t>−  agencement, aménagement et installation</w:t>
      </w:r>
    </w:p>
    <w:p w:rsidR="00D01FAD" w:rsidRPr="00024729" w:rsidRDefault="00D01FAD" w:rsidP="00D01FAD">
      <w:pPr>
        <w:ind w:left="1080" w:hanging="360"/>
        <w:jc w:val="both"/>
        <w:rPr>
          <w:szCs w:val="24"/>
        </w:rPr>
      </w:pPr>
      <w:r w:rsidRPr="00024729">
        <w:rPr>
          <w:szCs w:val="24"/>
        </w:rPr>
        <w:t>−  matériel d’animation</w:t>
      </w:r>
    </w:p>
    <w:p w:rsidR="00D01FAD" w:rsidRPr="00024729" w:rsidRDefault="00D01FAD" w:rsidP="00D01FAD">
      <w:pPr>
        <w:ind w:left="1080" w:hanging="360"/>
        <w:jc w:val="both"/>
        <w:rPr>
          <w:szCs w:val="24"/>
        </w:rPr>
      </w:pPr>
      <w:r w:rsidRPr="00024729">
        <w:rPr>
          <w:szCs w:val="24"/>
        </w:rPr>
        <w:t>−  matériel de formation</w:t>
      </w:r>
    </w:p>
    <w:p w:rsidR="00D01FAD" w:rsidRPr="00024729" w:rsidRDefault="00D01FAD" w:rsidP="00D01FAD">
      <w:pPr>
        <w:ind w:left="1080" w:hanging="360"/>
        <w:jc w:val="both"/>
        <w:rPr>
          <w:szCs w:val="24"/>
        </w:rPr>
      </w:pPr>
      <w:r w:rsidRPr="00024729">
        <w:rPr>
          <w:szCs w:val="24"/>
        </w:rPr>
        <w:t>−  matériel informatique</w:t>
      </w:r>
    </w:p>
    <w:p w:rsidR="00D01FAD" w:rsidRPr="00024729" w:rsidRDefault="00D01FAD" w:rsidP="00D01FAD">
      <w:pPr>
        <w:ind w:left="1080" w:hanging="360"/>
        <w:jc w:val="both"/>
        <w:rPr>
          <w:szCs w:val="24"/>
        </w:rPr>
      </w:pPr>
      <w:r w:rsidRPr="00024729">
        <w:rPr>
          <w:szCs w:val="24"/>
        </w:rPr>
        <w:t>−  matériel et mobilier de bureau</w:t>
      </w:r>
    </w:p>
    <w:p w:rsidR="00D01FAD" w:rsidRPr="00024729" w:rsidRDefault="00D01FAD" w:rsidP="00D01FAD">
      <w:pPr>
        <w:ind w:left="1080" w:hanging="360"/>
        <w:jc w:val="both"/>
        <w:rPr>
          <w:szCs w:val="24"/>
        </w:rPr>
      </w:pPr>
      <w:r w:rsidRPr="00024729">
        <w:rPr>
          <w:szCs w:val="24"/>
        </w:rPr>
        <w:t>−  matériel de transport</w:t>
      </w:r>
    </w:p>
    <w:p w:rsidR="00D01FAD" w:rsidRPr="00024729" w:rsidRDefault="00D01FAD" w:rsidP="00D01FAD">
      <w:pPr>
        <w:ind w:left="1080" w:hanging="360"/>
        <w:jc w:val="both"/>
        <w:rPr>
          <w:szCs w:val="24"/>
        </w:rPr>
      </w:pPr>
    </w:p>
    <w:p w:rsidR="00D01FAD" w:rsidRPr="00024729" w:rsidRDefault="00D01FAD" w:rsidP="00D01FAD">
      <w:pPr>
        <w:pStyle w:val="a"/>
      </w:pPr>
      <w:r w:rsidRPr="00024729">
        <w:t>8.2.2</w:t>
      </w:r>
      <w:r>
        <w:t>.</w:t>
      </w:r>
      <w:r w:rsidRPr="00024729">
        <w:t xml:space="preserve"> Conditions Complémentaires</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Pour chaque nature du matériel, les exceptions suivantes doivent également être considérées</w:t>
      </w:r>
      <w:r>
        <w:rPr>
          <w:szCs w:val="24"/>
        </w:rPr>
        <w:t> :</w:t>
      </w:r>
    </w:p>
    <w:p w:rsidR="00D01FAD" w:rsidRDefault="00D01FAD" w:rsidP="00D01FAD">
      <w:pPr>
        <w:ind w:left="720" w:hanging="360"/>
        <w:jc w:val="both"/>
        <w:rPr>
          <w:szCs w:val="24"/>
        </w:rPr>
      </w:pPr>
    </w:p>
    <w:p w:rsidR="00D01FAD" w:rsidRPr="00745A2C" w:rsidRDefault="00D01FAD" w:rsidP="00D01FAD">
      <w:pPr>
        <w:ind w:left="720" w:hanging="360"/>
        <w:jc w:val="both"/>
        <w:rPr>
          <w:szCs w:val="24"/>
        </w:rPr>
      </w:pPr>
      <w:r>
        <w:rPr>
          <w:szCs w:val="24"/>
        </w:rPr>
        <w:t>a)</w:t>
      </w:r>
      <w:r>
        <w:rPr>
          <w:szCs w:val="24"/>
        </w:rPr>
        <w:tab/>
      </w:r>
      <w:r w:rsidRPr="00024729">
        <w:rPr>
          <w:szCs w:val="24"/>
        </w:rPr>
        <w:t>Quelle que soit leur valeur d’acquisition, doivent être comptabil</w:t>
      </w:r>
      <w:r w:rsidRPr="00024729">
        <w:rPr>
          <w:szCs w:val="24"/>
        </w:rPr>
        <w:t>i</w:t>
      </w:r>
      <w:r w:rsidRPr="00024729">
        <w:rPr>
          <w:szCs w:val="24"/>
        </w:rPr>
        <w:t>sés en tant que charges  les accessoires et pièces de rechange</w:t>
      </w:r>
    </w:p>
    <w:p w:rsidR="00D01FAD" w:rsidRPr="00024729" w:rsidRDefault="00D01FAD" w:rsidP="00D01FAD">
      <w:pPr>
        <w:ind w:left="720" w:hanging="360"/>
        <w:jc w:val="both"/>
        <w:rPr>
          <w:b/>
          <w:i/>
          <w:szCs w:val="24"/>
        </w:rPr>
      </w:pPr>
      <w:r>
        <w:rPr>
          <w:szCs w:val="24"/>
        </w:rPr>
        <w:t>b)</w:t>
      </w:r>
      <w:r>
        <w:rPr>
          <w:szCs w:val="24"/>
        </w:rPr>
        <w:tab/>
      </w:r>
      <w:r w:rsidRPr="00024729">
        <w:rPr>
          <w:szCs w:val="24"/>
        </w:rPr>
        <w:t>Quelle que soit leur valeur d’acquisition, doivent être comptab</w:t>
      </w:r>
      <w:r w:rsidRPr="00024729">
        <w:rPr>
          <w:szCs w:val="24"/>
        </w:rPr>
        <w:t>i</w:t>
      </w:r>
      <w:r w:rsidRPr="00024729">
        <w:rPr>
          <w:szCs w:val="24"/>
        </w:rPr>
        <w:t>lisés en tant que immobilisations les mobiliers de bureau et  les mat</w:t>
      </w:r>
      <w:r w:rsidRPr="00024729">
        <w:rPr>
          <w:szCs w:val="24"/>
        </w:rPr>
        <w:t>é</w:t>
      </w:r>
      <w:r w:rsidRPr="00024729">
        <w:rPr>
          <w:szCs w:val="24"/>
        </w:rPr>
        <w:t>riels de transport</w:t>
      </w:r>
    </w:p>
    <w:p w:rsidR="00D01FAD" w:rsidRPr="00024729" w:rsidRDefault="00D01FAD" w:rsidP="00D01FAD">
      <w:pPr>
        <w:spacing w:before="120" w:after="120"/>
        <w:jc w:val="both"/>
        <w:rPr>
          <w:b/>
          <w:szCs w:val="24"/>
        </w:rPr>
      </w:pPr>
    </w:p>
    <w:p w:rsidR="00D01FAD" w:rsidRPr="00024729" w:rsidRDefault="00D01FAD" w:rsidP="00D01FAD">
      <w:pPr>
        <w:pStyle w:val="a"/>
      </w:pPr>
      <w:r w:rsidRPr="00024729">
        <w:t>8.2.3</w:t>
      </w:r>
      <w:r>
        <w:t>.</w:t>
      </w:r>
      <w:r w:rsidRPr="00024729">
        <w:t xml:space="preserve"> Réception des Immobilisations </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Le gestionnaire des Immobilisations doit vérifier l’existence des pièces suivantes lors de la</w:t>
      </w:r>
      <w:r>
        <w:rPr>
          <w:szCs w:val="24"/>
        </w:rPr>
        <w:t xml:space="preserve"> r</w:t>
      </w:r>
      <w:r w:rsidRPr="00024729">
        <w:rPr>
          <w:szCs w:val="24"/>
        </w:rPr>
        <w:t>éception de l’immobilisation</w:t>
      </w:r>
      <w:r>
        <w:rPr>
          <w:szCs w:val="24"/>
        </w:rPr>
        <w:t> :</w:t>
      </w:r>
    </w:p>
    <w:p w:rsidR="00D01FAD" w:rsidRPr="00745A2C" w:rsidRDefault="00D01FAD" w:rsidP="00D01FAD">
      <w:pPr>
        <w:ind w:left="720" w:hanging="360"/>
        <w:jc w:val="both"/>
        <w:rPr>
          <w:szCs w:val="24"/>
        </w:rPr>
      </w:pPr>
      <w:r>
        <w:rPr>
          <w:szCs w:val="24"/>
        </w:rPr>
        <w:t>-</w:t>
      </w:r>
      <w:r>
        <w:rPr>
          <w:szCs w:val="24"/>
        </w:rPr>
        <w:tab/>
      </w:r>
      <w:r w:rsidRPr="00024729">
        <w:rPr>
          <w:szCs w:val="24"/>
        </w:rPr>
        <w:t>facture du fournisseur</w:t>
      </w:r>
    </w:p>
    <w:p w:rsidR="00D01FAD" w:rsidRPr="00745A2C" w:rsidRDefault="00D01FAD" w:rsidP="00D01FAD">
      <w:pPr>
        <w:ind w:left="720" w:hanging="360"/>
        <w:jc w:val="both"/>
        <w:rPr>
          <w:szCs w:val="24"/>
        </w:rPr>
      </w:pPr>
      <w:r>
        <w:rPr>
          <w:szCs w:val="24"/>
        </w:rPr>
        <w:t>-</w:t>
      </w:r>
      <w:r>
        <w:rPr>
          <w:szCs w:val="24"/>
        </w:rPr>
        <w:tab/>
      </w:r>
      <w:r w:rsidRPr="00024729">
        <w:rPr>
          <w:szCs w:val="24"/>
        </w:rPr>
        <w:t>fiche technique, manuel d’utilisation le cas échéant</w:t>
      </w:r>
    </w:p>
    <w:p w:rsidR="00D01FAD" w:rsidRPr="00745A2C" w:rsidRDefault="00D01FAD" w:rsidP="00D01FAD">
      <w:pPr>
        <w:ind w:left="720" w:hanging="360"/>
        <w:jc w:val="both"/>
        <w:rPr>
          <w:szCs w:val="24"/>
        </w:rPr>
      </w:pPr>
    </w:p>
    <w:p w:rsidR="00D01FAD" w:rsidRPr="00024729" w:rsidRDefault="00D01FAD" w:rsidP="00D01FAD">
      <w:pPr>
        <w:pStyle w:val="Niveau12"/>
      </w:pPr>
      <w:bookmarkStart w:id="135" w:name="These_pt_2_chap_5_sec_8_3"/>
      <w:r w:rsidRPr="00024729">
        <w:t>8.3</w:t>
      </w:r>
      <w:r>
        <w:t xml:space="preserve">. Procédures </w:t>
      </w:r>
      <w:r w:rsidRPr="00024729">
        <w:t xml:space="preserve">de </w:t>
      </w:r>
      <w:r>
        <w:t>g</w:t>
      </w:r>
      <w:r w:rsidRPr="00024729">
        <w:t>estion de l’Immobilisation</w:t>
      </w:r>
    </w:p>
    <w:bookmarkEnd w:id="135"/>
    <w:p w:rsidR="00D01FAD" w:rsidRDefault="00D01FAD" w:rsidP="00D01FAD">
      <w:pPr>
        <w:spacing w:before="120" w:after="120"/>
        <w:jc w:val="both"/>
        <w:rPr>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szCs w:val="24"/>
        </w:rPr>
      </w:pPr>
      <w:r w:rsidRPr="00024729">
        <w:rPr>
          <w:szCs w:val="24"/>
        </w:rPr>
        <w:t>Les étapes de la procédure de gestion sont les suivantes</w:t>
      </w:r>
      <w:r>
        <w:rPr>
          <w:szCs w:val="24"/>
        </w:rPr>
        <w:t> :</w:t>
      </w:r>
    </w:p>
    <w:p w:rsidR="00D01FAD" w:rsidRPr="00024729" w:rsidRDefault="00D01FAD" w:rsidP="00D01FAD">
      <w:pPr>
        <w:ind w:left="720" w:hanging="360"/>
        <w:jc w:val="both"/>
        <w:rPr>
          <w:szCs w:val="24"/>
        </w:rPr>
      </w:pPr>
      <w:r>
        <w:rPr>
          <w:szCs w:val="24"/>
        </w:rPr>
        <w:t>-</w:t>
      </w:r>
      <w:r>
        <w:rPr>
          <w:szCs w:val="24"/>
        </w:rPr>
        <w:tab/>
      </w:r>
      <w:r w:rsidRPr="00024729">
        <w:rPr>
          <w:szCs w:val="24"/>
        </w:rPr>
        <w:t>réception de l’immobilisation</w:t>
      </w:r>
      <w:r>
        <w:rPr>
          <w:szCs w:val="24"/>
        </w:rPr>
        <w:t> ;</w:t>
      </w:r>
    </w:p>
    <w:p w:rsidR="00D01FAD" w:rsidRPr="00024729" w:rsidRDefault="00D01FAD" w:rsidP="00D01FAD">
      <w:pPr>
        <w:ind w:left="720" w:hanging="360"/>
        <w:jc w:val="both"/>
        <w:rPr>
          <w:szCs w:val="24"/>
        </w:rPr>
      </w:pPr>
      <w:r>
        <w:rPr>
          <w:szCs w:val="24"/>
        </w:rPr>
        <w:t>-</w:t>
      </w:r>
      <w:r>
        <w:rPr>
          <w:szCs w:val="24"/>
        </w:rPr>
        <w:tab/>
      </w:r>
      <w:r w:rsidRPr="00024729">
        <w:rPr>
          <w:szCs w:val="24"/>
        </w:rPr>
        <w:t>attribution d’un code à l’immobilisation</w:t>
      </w:r>
      <w:r>
        <w:rPr>
          <w:szCs w:val="24"/>
        </w:rPr>
        <w:t> ;</w:t>
      </w:r>
    </w:p>
    <w:p w:rsidR="00D01FAD" w:rsidRPr="00024729" w:rsidRDefault="00D01FAD" w:rsidP="00D01FAD">
      <w:pPr>
        <w:ind w:left="720" w:hanging="360"/>
        <w:jc w:val="both"/>
        <w:rPr>
          <w:szCs w:val="24"/>
        </w:rPr>
      </w:pPr>
      <w:r>
        <w:rPr>
          <w:szCs w:val="24"/>
        </w:rPr>
        <w:t>-</w:t>
      </w:r>
      <w:r>
        <w:rPr>
          <w:szCs w:val="24"/>
        </w:rPr>
        <w:tab/>
      </w:r>
      <w:r w:rsidRPr="00024729">
        <w:rPr>
          <w:szCs w:val="24"/>
        </w:rPr>
        <w:t>enregistrement du bien dans le registre ou la fiche des Immob</w:t>
      </w:r>
      <w:r w:rsidRPr="00024729">
        <w:rPr>
          <w:szCs w:val="24"/>
        </w:rPr>
        <w:t>i</w:t>
      </w:r>
      <w:r w:rsidRPr="00024729">
        <w:rPr>
          <w:szCs w:val="24"/>
        </w:rPr>
        <w:t>lisations</w:t>
      </w:r>
      <w:r>
        <w:rPr>
          <w:szCs w:val="24"/>
        </w:rPr>
        <w:t> ;</w:t>
      </w:r>
    </w:p>
    <w:p w:rsidR="00D01FAD" w:rsidRPr="00024729" w:rsidRDefault="00D01FAD" w:rsidP="00D01FAD">
      <w:pPr>
        <w:ind w:left="720" w:hanging="360"/>
        <w:jc w:val="both"/>
        <w:rPr>
          <w:szCs w:val="24"/>
        </w:rPr>
      </w:pPr>
      <w:r>
        <w:rPr>
          <w:szCs w:val="24"/>
        </w:rPr>
        <w:t>-</w:t>
      </w:r>
      <w:r>
        <w:rPr>
          <w:szCs w:val="24"/>
        </w:rPr>
        <w:tab/>
      </w:r>
      <w:r w:rsidRPr="00024729">
        <w:rPr>
          <w:szCs w:val="24"/>
        </w:rPr>
        <w:t>mise à jour de la fiche individuelle des immobilisations</w:t>
      </w:r>
      <w:r>
        <w:rPr>
          <w:szCs w:val="24"/>
        </w:rPr>
        <w:t> ;</w:t>
      </w:r>
    </w:p>
    <w:p w:rsidR="00D01FAD" w:rsidRPr="00024729" w:rsidRDefault="00D01FAD" w:rsidP="00D01FAD">
      <w:pPr>
        <w:ind w:left="720" w:hanging="360"/>
        <w:jc w:val="both"/>
        <w:rPr>
          <w:szCs w:val="24"/>
        </w:rPr>
      </w:pPr>
      <w:r>
        <w:rPr>
          <w:szCs w:val="24"/>
        </w:rPr>
        <w:t>-</w:t>
      </w:r>
      <w:r>
        <w:rPr>
          <w:szCs w:val="24"/>
        </w:rPr>
        <w:tab/>
      </w:r>
      <w:r w:rsidRPr="00024729">
        <w:rPr>
          <w:szCs w:val="24"/>
        </w:rPr>
        <w:t>mouvements de l’immobilisation (réparation, transfert, mise au rebut, destruction)</w:t>
      </w:r>
      <w:r>
        <w:rPr>
          <w:szCs w:val="24"/>
        </w:rPr>
        <w:t> ;</w:t>
      </w:r>
    </w:p>
    <w:p w:rsidR="00D01FAD" w:rsidRPr="00024729" w:rsidRDefault="00D01FAD" w:rsidP="00D01FAD">
      <w:pPr>
        <w:ind w:left="720" w:hanging="360"/>
        <w:jc w:val="both"/>
        <w:rPr>
          <w:szCs w:val="24"/>
        </w:rPr>
      </w:pPr>
      <w:r>
        <w:rPr>
          <w:szCs w:val="24"/>
        </w:rPr>
        <w:t>-</w:t>
      </w:r>
      <w:r>
        <w:rPr>
          <w:szCs w:val="24"/>
        </w:rPr>
        <w:tab/>
      </w:r>
      <w:r w:rsidRPr="00024729">
        <w:rPr>
          <w:szCs w:val="24"/>
        </w:rPr>
        <w:t>inventaire.</w:t>
      </w:r>
    </w:p>
    <w:p w:rsidR="00D01FAD" w:rsidRPr="00745A2C" w:rsidRDefault="00D01FAD" w:rsidP="00D01FAD">
      <w:pPr>
        <w:ind w:left="720" w:hanging="360"/>
        <w:jc w:val="both"/>
        <w:rPr>
          <w:szCs w:val="24"/>
        </w:rPr>
      </w:pPr>
    </w:p>
    <w:p w:rsidR="00D01FAD" w:rsidRPr="00024729" w:rsidRDefault="00D01FAD" w:rsidP="00D01FAD">
      <w:pPr>
        <w:pStyle w:val="a"/>
      </w:pPr>
      <w:r w:rsidRPr="00024729">
        <w:t>8.3.1</w:t>
      </w:r>
      <w:r>
        <w:t>.</w:t>
      </w:r>
      <w:r w:rsidRPr="00024729">
        <w:t xml:space="preserve"> Codification</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La codification des immobilisations est effectuée systématiqu</w:t>
      </w:r>
      <w:r w:rsidRPr="00024729">
        <w:rPr>
          <w:szCs w:val="24"/>
        </w:rPr>
        <w:t>e</w:t>
      </w:r>
      <w:r w:rsidRPr="00024729">
        <w:rPr>
          <w:szCs w:val="24"/>
        </w:rPr>
        <w:t>ment à chaque nouvelle acquisition par le comptable ou son assistant.  Après acquisition  toute immobilisation doit être étiquetée,  le code attribué à l’immobilisation est inscrit sur une étiquette et collée sur l’immobilisation ou directement inscrite sur celle-ci à l’encre indéléb</w:t>
      </w:r>
      <w:r w:rsidRPr="00024729">
        <w:rPr>
          <w:szCs w:val="24"/>
        </w:rPr>
        <w:t>i</w:t>
      </w:r>
      <w:r w:rsidRPr="00024729">
        <w:rPr>
          <w:szCs w:val="24"/>
        </w:rPr>
        <w:t>le. La codification des immobilisations se fait de façon alphanumér</w:t>
      </w:r>
      <w:r w:rsidRPr="00024729">
        <w:rPr>
          <w:szCs w:val="24"/>
        </w:rPr>
        <w:t>i</w:t>
      </w:r>
      <w:r w:rsidRPr="00024729">
        <w:rPr>
          <w:szCs w:val="24"/>
        </w:rPr>
        <w:t>que et suit le principe suivant</w:t>
      </w:r>
      <w:r>
        <w:rPr>
          <w:szCs w:val="24"/>
        </w:rPr>
        <w:t> :</w:t>
      </w:r>
    </w:p>
    <w:p w:rsidR="00D01FAD" w:rsidRDefault="00D01FAD" w:rsidP="00D01FAD">
      <w:pPr>
        <w:ind w:left="720" w:hanging="360"/>
        <w:jc w:val="both"/>
        <w:rPr>
          <w:szCs w:val="24"/>
        </w:rPr>
      </w:pPr>
    </w:p>
    <w:p w:rsidR="00D01FAD" w:rsidRPr="00024729" w:rsidRDefault="00D01FAD" w:rsidP="00D01FAD">
      <w:pPr>
        <w:ind w:left="720" w:hanging="360"/>
        <w:jc w:val="both"/>
        <w:rPr>
          <w:szCs w:val="24"/>
        </w:rPr>
      </w:pPr>
      <w:r>
        <w:rPr>
          <w:szCs w:val="24"/>
        </w:rPr>
        <w:t xml:space="preserve">- </w:t>
      </w:r>
      <w:r w:rsidRPr="00024729">
        <w:rPr>
          <w:szCs w:val="24"/>
        </w:rPr>
        <w:t>nature</w:t>
      </w:r>
    </w:p>
    <w:p w:rsidR="00D01FAD" w:rsidRPr="00024729" w:rsidRDefault="00D01FAD" w:rsidP="00D01FAD">
      <w:pPr>
        <w:ind w:left="720" w:hanging="360"/>
        <w:jc w:val="both"/>
        <w:rPr>
          <w:szCs w:val="24"/>
        </w:rPr>
      </w:pPr>
      <w:r>
        <w:rPr>
          <w:szCs w:val="24"/>
        </w:rPr>
        <w:t xml:space="preserve">- </w:t>
      </w:r>
      <w:r w:rsidRPr="00024729">
        <w:rPr>
          <w:szCs w:val="24"/>
        </w:rPr>
        <w:t>nom de l’institution</w:t>
      </w:r>
    </w:p>
    <w:p w:rsidR="00D01FAD" w:rsidRPr="00024729" w:rsidRDefault="00D01FAD" w:rsidP="00D01FAD">
      <w:pPr>
        <w:ind w:left="720" w:hanging="360"/>
        <w:jc w:val="both"/>
        <w:rPr>
          <w:szCs w:val="24"/>
        </w:rPr>
      </w:pPr>
      <w:r>
        <w:rPr>
          <w:szCs w:val="24"/>
        </w:rPr>
        <w:t>-</w:t>
      </w:r>
      <w:r w:rsidRPr="00024729">
        <w:rPr>
          <w:szCs w:val="24"/>
        </w:rPr>
        <w:t xml:space="preserve"> année d’acquisition</w:t>
      </w:r>
    </w:p>
    <w:p w:rsidR="00D01FAD" w:rsidRPr="00024729" w:rsidRDefault="00D01FAD" w:rsidP="00D01FAD">
      <w:pPr>
        <w:ind w:left="720" w:hanging="360"/>
        <w:jc w:val="both"/>
        <w:rPr>
          <w:szCs w:val="24"/>
        </w:rPr>
      </w:pPr>
      <w:r>
        <w:rPr>
          <w:szCs w:val="24"/>
        </w:rPr>
        <w:t xml:space="preserve">- </w:t>
      </w:r>
      <w:r w:rsidRPr="00024729">
        <w:rPr>
          <w:szCs w:val="24"/>
        </w:rPr>
        <w:t>rang</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Exemple</w:t>
      </w:r>
      <w:r>
        <w:rPr>
          <w:szCs w:val="24"/>
        </w:rPr>
        <w:t> :</w:t>
      </w:r>
      <w:r w:rsidRPr="00024729">
        <w:rPr>
          <w:szCs w:val="24"/>
        </w:rPr>
        <w:t xml:space="preserve"> matériel informatique acquis en 2013, code MI-GSCC-13001.</w:t>
      </w:r>
    </w:p>
    <w:p w:rsidR="00D01FAD" w:rsidRPr="00024729" w:rsidRDefault="00D01FAD" w:rsidP="00D01FAD">
      <w:pPr>
        <w:spacing w:before="120" w:after="120"/>
        <w:jc w:val="both"/>
        <w:rPr>
          <w:szCs w:val="24"/>
        </w:rPr>
      </w:pPr>
      <w:r w:rsidRPr="00024729">
        <w:rPr>
          <w:szCs w:val="24"/>
        </w:rPr>
        <w:t>Les codes attribués aux immobilisations sont définitifs et ne pou</w:t>
      </w:r>
      <w:r w:rsidRPr="00024729">
        <w:rPr>
          <w:szCs w:val="24"/>
        </w:rPr>
        <w:t>r</w:t>
      </w:r>
      <w:r w:rsidRPr="00024729">
        <w:rPr>
          <w:szCs w:val="24"/>
        </w:rPr>
        <w:t>ront pas être modifiées.</w:t>
      </w:r>
    </w:p>
    <w:p w:rsidR="00D01FAD" w:rsidRPr="00024729" w:rsidRDefault="00D01FAD" w:rsidP="00D01FAD">
      <w:pPr>
        <w:spacing w:before="120" w:after="120"/>
        <w:jc w:val="both"/>
        <w:rPr>
          <w:szCs w:val="24"/>
        </w:rPr>
      </w:pPr>
    </w:p>
    <w:p w:rsidR="00D01FAD" w:rsidRPr="00024729" w:rsidRDefault="00D01FAD" w:rsidP="00D01FAD">
      <w:pPr>
        <w:pStyle w:val="a"/>
      </w:pPr>
      <w:r w:rsidRPr="00024729">
        <w:t>8.3.2</w:t>
      </w:r>
      <w:r>
        <w:t>.</w:t>
      </w:r>
      <w:r w:rsidRPr="00024729">
        <w:t xml:space="preserve"> </w:t>
      </w:r>
      <w:r>
        <w:t>É</w:t>
      </w:r>
      <w:r w:rsidRPr="00024729">
        <w:t>tiquetage et Marquage</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Après affectation, toute immobilisation doit être marquée. A cet e</w:t>
      </w:r>
      <w:r w:rsidRPr="00024729">
        <w:rPr>
          <w:szCs w:val="24"/>
        </w:rPr>
        <w:t>f</w:t>
      </w:r>
      <w:r w:rsidRPr="00024729">
        <w:rPr>
          <w:szCs w:val="24"/>
        </w:rPr>
        <w:t>fet, le code attribué est inscrit sur l’immobilisation même.</w:t>
      </w:r>
    </w:p>
    <w:p w:rsidR="00D01FAD" w:rsidRPr="00024729" w:rsidRDefault="00D01FAD" w:rsidP="00D01FAD">
      <w:pPr>
        <w:spacing w:before="120" w:after="120"/>
        <w:jc w:val="both"/>
        <w:rPr>
          <w:szCs w:val="24"/>
        </w:rPr>
      </w:pPr>
    </w:p>
    <w:p w:rsidR="00D01FAD" w:rsidRPr="00024729" w:rsidRDefault="00D01FAD" w:rsidP="00D01FAD">
      <w:pPr>
        <w:pStyle w:val="a"/>
      </w:pPr>
      <w:r w:rsidRPr="00024729">
        <w:t>8.3.3</w:t>
      </w:r>
      <w:r>
        <w:t>.</w:t>
      </w:r>
      <w:r w:rsidRPr="00024729">
        <w:t xml:space="preserve"> Enregistrement des Immobilisations</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À la réception des biens sur la base du Bon de Livraison (BL), fa</w:t>
      </w:r>
      <w:r w:rsidRPr="00024729">
        <w:rPr>
          <w:szCs w:val="24"/>
        </w:rPr>
        <w:t>c</w:t>
      </w:r>
      <w:r w:rsidRPr="00024729">
        <w:rPr>
          <w:szCs w:val="24"/>
        </w:rPr>
        <w:t>ture, Procès Verbal, fiche de réception, fiche de remise de matériels,  chaque immobilisation doit être inscrite sur une fiche (ou registre) de détention (voir annexe).</w:t>
      </w:r>
    </w:p>
    <w:p w:rsidR="00D01FAD" w:rsidRDefault="00D01FAD" w:rsidP="00D01FAD">
      <w:pPr>
        <w:spacing w:before="120" w:after="120"/>
        <w:jc w:val="both"/>
        <w:rPr>
          <w:szCs w:val="24"/>
        </w:rPr>
      </w:pPr>
      <w:r w:rsidRPr="00024729">
        <w:rPr>
          <w:szCs w:val="24"/>
        </w:rPr>
        <w:t>L’immobilisation est enregistrée en comptabilité au coût historique à la date de livraison ou la date de facturation.</w:t>
      </w:r>
    </w:p>
    <w:p w:rsidR="00D01FAD" w:rsidRPr="00024729" w:rsidRDefault="00D01FAD" w:rsidP="00D01FAD">
      <w:pPr>
        <w:spacing w:before="120" w:after="120"/>
        <w:jc w:val="both"/>
        <w:rPr>
          <w:szCs w:val="24"/>
        </w:rPr>
      </w:pPr>
    </w:p>
    <w:p w:rsidR="00D01FAD" w:rsidRPr="00024729" w:rsidRDefault="00D01FAD" w:rsidP="00D01FAD">
      <w:pPr>
        <w:pStyle w:val="a"/>
      </w:pPr>
      <w:r w:rsidRPr="00024729">
        <w:t>8.3.4</w:t>
      </w:r>
      <w:r>
        <w:t>.</w:t>
      </w:r>
      <w:r w:rsidRPr="00024729">
        <w:t xml:space="preserve"> Prise en Compte des Immobilisations</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Cette étape a pour but  de décrire le traitement d’une immobilis</w:t>
      </w:r>
      <w:r w:rsidRPr="00024729">
        <w:rPr>
          <w:szCs w:val="24"/>
        </w:rPr>
        <w:t>a</w:t>
      </w:r>
      <w:r w:rsidRPr="00024729">
        <w:rPr>
          <w:szCs w:val="24"/>
        </w:rPr>
        <w:t>tion acquise par l’institution, laquelle devant s’appliquer à tous les biens acquis et réceptionnés par l’entreprise dans le cadre de l’exécution de ses activités. Et, en maitrisant toutes les règles de ge</w:t>
      </w:r>
      <w:r w:rsidRPr="00024729">
        <w:rPr>
          <w:szCs w:val="24"/>
        </w:rPr>
        <w:t>s</w:t>
      </w:r>
      <w:r w:rsidRPr="00024729">
        <w:rPr>
          <w:szCs w:val="24"/>
        </w:rPr>
        <w:t>tion pouvant aider à la maintenance de tout équipement au sein de ce</w:t>
      </w:r>
      <w:r w:rsidRPr="00024729">
        <w:rPr>
          <w:szCs w:val="24"/>
        </w:rPr>
        <w:t>t</w:t>
      </w:r>
      <w:r w:rsidRPr="00024729">
        <w:rPr>
          <w:szCs w:val="24"/>
        </w:rPr>
        <w:t>te dernière.</w:t>
      </w:r>
    </w:p>
    <w:p w:rsidR="00D01FAD" w:rsidRPr="00024729" w:rsidRDefault="00D01FAD" w:rsidP="00D01FAD">
      <w:pPr>
        <w:spacing w:before="120" w:after="120"/>
        <w:jc w:val="both"/>
        <w:rPr>
          <w:b/>
          <w:szCs w:val="24"/>
        </w:rPr>
      </w:pPr>
    </w:p>
    <w:p w:rsidR="00D01FAD" w:rsidRPr="00024729" w:rsidRDefault="00D01FAD" w:rsidP="00D01FAD">
      <w:pPr>
        <w:pStyle w:val="b"/>
      </w:pPr>
      <w:r w:rsidRPr="00024729">
        <w:t>8.3.4.1</w:t>
      </w:r>
      <w:r>
        <w:t>.</w:t>
      </w:r>
      <w:r w:rsidRPr="00024729">
        <w:t xml:space="preserve"> Procédures d’Enregistrement</w:t>
      </w:r>
    </w:p>
    <w:p w:rsidR="00D01FAD" w:rsidRPr="00024729" w:rsidRDefault="00D01FAD" w:rsidP="00D01FAD">
      <w:pPr>
        <w:ind w:left="720" w:hanging="360"/>
        <w:jc w:val="both"/>
        <w:rPr>
          <w:szCs w:val="24"/>
        </w:rPr>
      </w:pPr>
    </w:p>
    <w:p w:rsidR="00D01FAD" w:rsidRPr="00024729" w:rsidRDefault="00D01FAD" w:rsidP="00D01FAD">
      <w:pPr>
        <w:ind w:left="720" w:hanging="360"/>
        <w:jc w:val="both"/>
        <w:rPr>
          <w:b/>
          <w:i/>
          <w:szCs w:val="24"/>
        </w:rPr>
      </w:pPr>
      <w:r>
        <w:rPr>
          <w:szCs w:val="24"/>
        </w:rPr>
        <w:t>-</w:t>
      </w:r>
      <w:r>
        <w:rPr>
          <w:szCs w:val="24"/>
        </w:rPr>
        <w:tab/>
      </w:r>
      <w:r w:rsidRPr="00024729">
        <w:rPr>
          <w:szCs w:val="24"/>
        </w:rPr>
        <w:t>l’entrée des immobilisations dans le patrimoine de l’entreprise est constatée par un bordereau de livraison et/ou procès-verbal de la réception</w:t>
      </w:r>
      <w:r>
        <w:rPr>
          <w:szCs w:val="24"/>
        </w:rPr>
        <w:t> ;</w:t>
      </w:r>
    </w:p>
    <w:p w:rsidR="00D01FAD" w:rsidRPr="00024729" w:rsidRDefault="00D01FAD" w:rsidP="00D01FAD">
      <w:pPr>
        <w:ind w:left="720" w:hanging="360"/>
        <w:jc w:val="both"/>
        <w:rPr>
          <w:b/>
          <w:i/>
          <w:szCs w:val="24"/>
        </w:rPr>
      </w:pPr>
      <w:r>
        <w:rPr>
          <w:szCs w:val="24"/>
        </w:rPr>
        <w:t>-</w:t>
      </w:r>
      <w:r>
        <w:rPr>
          <w:szCs w:val="24"/>
        </w:rPr>
        <w:tab/>
      </w:r>
      <w:r w:rsidRPr="00024729">
        <w:rPr>
          <w:szCs w:val="24"/>
        </w:rPr>
        <w:t>l’Assistant Administratif tient un dossier pour chaque immobilis</w:t>
      </w:r>
      <w:r w:rsidRPr="00024729">
        <w:rPr>
          <w:szCs w:val="24"/>
        </w:rPr>
        <w:t>a</w:t>
      </w:r>
      <w:r w:rsidRPr="00024729">
        <w:rPr>
          <w:szCs w:val="24"/>
        </w:rPr>
        <w:t>tion</w:t>
      </w:r>
      <w:r>
        <w:rPr>
          <w:szCs w:val="24"/>
        </w:rPr>
        <w:t> ;</w:t>
      </w:r>
    </w:p>
    <w:p w:rsidR="00D01FAD" w:rsidRPr="00024729" w:rsidRDefault="00D01FAD" w:rsidP="00D01FAD">
      <w:pPr>
        <w:ind w:left="720" w:hanging="360"/>
        <w:jc w:val="both"/>
        <w:rPr>
          <w:b/>
          <w:i/>
          <w:szCs w:val="24"/>
        </w:rPr>
      </w:pPr>
      <w:r>
        <w:rPr>
          <w:szCs w:val="24"/>
        </w:rPr>
        <w:t>-</w:t>
      </w:r>
      <w:r>
        <w:rPr>
          <w:szCs w:val="24"/>
        </w:rPr>
        <w:tab/>
      </w:r>
      <w:r w:rsidRPr="00024729">
        <w:rPr>
          <w:szCs w:val="24"/>
        </w:rPr>
        <w:t>la gestion des immobilisations est confiée à l’Assistant Administr</w:t>
      </w:r>
      <w:r w:rsidRPr="00024729">
        <w:rPr>
          <w:szCs w:val="24"/>
        </w:rPr>
        <w:t>a</w:t>
      </w:r>
      <w:r w:rsidRPr="00024729">
        <w:rPr>
          <w:szCs w:val="24"/>
        </w:rPr>
        <w:t>tif sous la supervision du Comptable</w:t>
      </w:r>
      <w:r>
        <w:rPr>
          <w:szCs w:val="24"/>
        </w:rPr>
        <w:t> ;</w:t>
      </w:r>
    </w:p>
    <w:p w:rsidR="00D01FAD" w:rsidRPr="00024729" w:rsidRDefault="00D01FAD" w:rsidP="00D01FAD">
      <w:pPr>
        <w:ind w:left="720" w:hanging="360"/>
        <w:jc w:val="both"/>
        <w:rPr>
          <w:b/>
          <w:i/>
          <w:szCs w:val="24"/>
        </w:rPr>
      </w:pPr>
      <w:r>
        <w:rPr>
          <w:szCs w:val="24"/>
        </w:rPr>
        <w:t>-</w:t>
      </w:r>
      <w:r>
        <w:rPr>
          <w:szCs w:val="24"/>
        </w:rPr>
        <w:tab/>
      </w:r>
      <w:r w:rsidRPr="00024729">
        <w:rPr>
          <w:szCs w:val="24"/>
        </w:rPr>
        <w:t>toutes les immobilisations de l’entreprise sont inventoriées et enr</w:t>
      </w:r>
      <w:r w:rsidRPr="00024729">
        <w:rPr>
          <w:szCs w:val="24"/>
        </w:rPr>
        <w:t>e</w:t>
      </w:r>
      <w:r w:rsidRPr="00024729">
        <w:rPr>
          <w:szCs w:val="24"/>
        </w:rPr>
        <w:t>gistrées dans un fichier informatique Excel</w:t>
      </w:r>
      <w:r>
        <w:rPr>
          <w:szCs w:val="24"/>
        </w:rPr>
        <w:t> ;</w:t>
      </w:r>
    </w:p>
    <w:p w:rsidR="00D01FAD" w:rsidRPr="00024729" w:rsidRDefault="00D01FAD" w:rsidP="00D01FAD">
      <w:pPr>
        <w:ind w:left="720" w:hanging="360"/>
        <w:jc w:val="both"/>
        <w:rPr>
          <w:b/>
          <w:i/>
          <w:szCs w:val="24"/>
        </w:rPr>
      </w:pPr>
      <w:r>
        <w:rPr>
          <w:szCs w:val="24"/>
        </w:rPr>
        <w:t>-</w:t>
      </w:r>
      <w:r>
        <w:rPr>
          <w:szCs w:val="24"/>
        </w:rPr>
        <w:tab/>
      </w:r>
      <w:r w:rsidRPr="00024729">
        <w:rPr>
          <w:szCs w:val="24"/>
        </w:rPr>
        <w:t>la saisie est effectuée sur la base du système de codification l</w:t>
      </w:r>
      <w:r w:rsidRPr="00024729">
        <w:rPr>
          <w:szCs w:val="24"/>
        </w:rPr>
        <w:t>a</w:t>
      </w:r>
      <w:r w:rsidRPr="00024729">
        <w:rPr>
          <w:szCs w:val="24"/>
        </w:rPr>
        <w:t>quelle permettant d’identifier la nature de chaque immobilis</w:t>
      </w:r>
      <w:r w:rsidRPr="00024729">
        <w:rPr>
          <w:szCs w:val="24"/>
        </w:rPr>
        <w:t>a</w:t>
      </w:r>
      <w:r w:rsidRPr="00024729">
        <w:rPr>
          <w:szCs w:val="24"/>
        </w:rPr>
        <w:t>tion de l’entreprise</w:t>
      </w:r>
      <w:r>
        <w:rPr>
          <w:szCs w:val="24"/>
        </w:rPr>
        <w:t> ;</w:t>
      </w:r>
    </w:p>
    <w:p w:rsidR="00D01FAD" w:rsidRPr="00024729" w:rsidRDefault="00D01FAD" w:rsidP="00D01FAD">
      <w:pPr>
        <w:ind w:left="720" w:hanging="360"/>
        <w:jc w:val="both"/>
        <w:rPr>
          <w:b/>
          <w:i/>
          <w:szCs w:val="24"/>
        </w:rPr>
      </w:pPr>
      <w:r>
        <w:rPr>
          <w:szCs w:val="24"/>
        </w:rPr>
        <w:t>-</w:t>
      </w:r>
      <w:r>
        <w:rPr>
          <w:szCs w:val="24"/>
        </w:rPr>
        <w:tab/>
      </w:r>
      <w:r w:rsidRPr="00024729">
        <w:rPr>
          <w:szCs w:val="24"/>
        </w:rPr>
        <w:t>la prise en compte d’une immobilisation dans ce fichier se fait sur la base d’une fiche d’immobilisation renseignée par l’Assistant Adm</w:t>
      </w:r>
      <w:r w:rsidRPr="00024729">
        <w:rPr>
          <w:szCs w:val="24"/>
        </w:rPr>
        <w:t>i</w:t>
      </w:r>
      <w:r w:rsidRPr="00024729">
        <w:rPr>
          <w:szCs w:val="24"/>
        </w:rPr>
        <w:t>nistratif.</w:t>
      </w:r>
    </w:p>
    <w:p w:rsidR="00D01FAD" w:rsidRPr="00024729" w:rsidRDefault="00D01FAD" w:rsidP="00D01FAD">
      <w:pPr>
        <w:ind w:left="720" w:hanging="360"/>
        <w:jc w:val="both"/>
        <w:rPr>
          <w:b/>
          <w:i/>
          <w:szCs w:val="24"/>
        </w:rPr>
      </w:pPr>
    </w:p>
    <w:p w:rsidR="00D01FAD" w:rsidRPr="00024729" w:rsidRDefault="00D01FAD" w:rsidP="00D01FAD">
      <w:pPr>
        <w:pStyle w:val="b"/>
      </w:pPr>
      <w:r w:rsidRPr="00024729">
        <w:t>8.3.4.2</w:t>
      </w:r>
      <w:r>
        <w:t>.</w:t>
      </w:r>
      <w:r w:rsidRPr="00024729">
        <w:t xml:space="preserve"> Comptabilisation et </w:t>
      </w:r>
      <w:r w:rsidRPr="00024729">
        <w:rPr>
          <w:bCs/>
        </w:rPr>
        <w:t>Valorisation</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Les immobilisations acquises par l’entreprise sont enregistrées à leur prix d’acquisition coûts facturés par le fournisseur ajoutés des frais d’approches y afférents. Les dons en nature reçus doivent être valorisés au prix du marché.</w:t>
      </w:r>
    </w:p>
    <w:p w:rsidR="00D01FAD" w:rsidRPr="00024729" w:rsidRDefault="00D01FAD" w:rsidP="00D01FAD">
      <w:pPr>
        <w:spacing w:before="120" w:after="120"/>
        <w:jc w:val="both"/>
        <w:rPr>
          <w:b/>
          <w:szCs w:val="24"/>
        </w:rPr>
      </w:pPr>
    </w:p>
    <w:p w:rsidR="00D01FAD" w:rsidRPr="00024729" w:rsidRDefault="00D01FAD" w:rsidP="00D01FAD">
      <w:pPr>
        <w:pStyle w:val="b"/>
      </w:pPr>
      <w:r w:rsidRPr="00024729">
        <w:t>8.3.4.3</w:t>
      </w:r>
      <w:r>
        <w:t>.</w:t>
      </w:r>
      <w:r w:rsidRPr="00024729">
        <w:t xml:space="preserve"> Comptabilisation et gestion des matériels</w:t>
      </w:r>
      <w:r>
        <w:br/>
      </w:r>
      <w:r w:rsidRPr="00024729">
        <w:t>non Immob</w:t>
      </w:r>
      <w:r w:rsidRPr="00024729">
        <w:t>i</w:t>
      </w:r>
      <w:r w:rsidRPr="00024729">
        <w:t>lisés</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Les matériels qui ne remplissent pas les conditions requises pour être comptabilisés comme une immobilisation doivent être enregistrés dans un compte de charge, mais leur gestion doit être assurée de la même façon que les immobilisations (fiche de gestion, inventaire a</w:t>
      </w:r>
      <w:r w:rsidRPr="00024729">
        <w:rPr>
          <w:szCs w:val="24"/>
        </w:rPr>
        <w:t>n</w:t>
      </w:r>
      <w:r w:rsidRPr="00024729">
        <w:rPr>
          <w:szCs w:val="24"/>
        </w:rPr>
        <w:t>nuel).</w:t>
      </w:r>
    </w:p>
    <w:p w:rsidR="00D01FAD" w:rsidRPr="00024729" w:rsidRDefault="00D01FAD" w:rsidP="00D01FAD">
      <w:pPr>
        <w:spacing w:before="120" w:after="120"/>
        <w:jc w:val="both"/>
        <w:rPr>
          <w:szCs w:val="24"/>
        </w:rPr>
      </w:pPr>
    </w:p>
    <w:p w:rsidR="00D01FAD" w:rsidRPr="00024729" w:rsidRDefault="00D01FAD" w:rsidP="00D01FAD">
      <w:pPr>
        <w:pStyle w:val="Niveau12"/>
      </w:pPr>
      <w:bookmarkStart w:id="136" w:name="These_pt_2_chap_5_sec_8_4"/>
      <w:r w:rsidRPr="00024729">
        <w:rPr>
          <w:bCs/>
        </w:rPr>
        <w:t>8.</w:t>
      </w:r>
      <w:r w:rsidRPr="00024729">
        <w:t>4</w:t>
      </w:r>
      <w:r>
        <w:t>.</w:t>
      </w:r>
      <w:r w:rsidRPr="00024729">
        <w:t xml:space="preserve"> Amortissement</w:t>
      </w:r>
    </w:p>
    <w:bookmarkEnd w:id="136"/>
    <w:p w:rsidR="00D01FAD" w:rsidRDefault="00D01FAD" w:rsidP="00D01FAD">
      <w:pPr>
        <w:spacing w:before="120" w:after="120"/>
        <w:jc w:val="both"/>
        <w:rPr>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szCs w:val="24"/>
        </w:rPr>
      </w:pPr>
      <w:r w:rsidRPr="00024729">
        <w:rPr>
          <w:szCs w:val="24"/>
        </w:rPr>
        <w:t>Les actifs immobilisés sont amortis selon la méthode d’amortissement linéaire, tenant compte du taux d’amortissement r</w:t>
      </w:r>
      <w:r w:rsidRPr="00024729">
        <w:rPr>
          <w:szCs w:val="24"/>
        </w:rPr>
        <w:t>e</w:t>
      </w:r>
      <w:r w:rsidRPr="00024729">
        <w:rPr>
          <w:szCs w:val="24"/>
        </w:rPr>
        <w:t>quis pour chaque immobilisation</w:t>
      </w:r>
      <w:r>
        <w:rPr>
          <w:szCs w:val="24"/>
        </w:rPr>
        <w:t> :</w:t>
      </w:r>
    </w:p>
    <w:p w:rsidR="00D01FAD" w:rsidRPr="00024729" w:rsidRDefault="00D01FAD" w:rsidP="00D01FAD">
      <w:pPr>
        <w:spacing w:before="120" w:after="120"/>
        <w:jc w:val="both"/>
        <w:rPr>
          <w:szCs w:val="24"/>
        </w:rPr>
      </w:pPr>
      <w:r w:rsidRPr="00024729">
        <w:rPr>
          <w:szCs w:val="24"/>
        </w:rPr>
        <w:t>Amortissement = coût d’acquisition  x taux d’amortissement x n /12</w:t>
      </w:r>
    </w:p>
    <w:p w:rsidR="00D01FAD" w:rsidRPr="00024729" w:rsidRDefault="00D01FAD" w:rsidP="00D01FAD">
      <w:pPr>
        <w:spacing w:before="120" w:after="120"/>
        <w:jc w:val="both"/>
        <w:rPr>
          <w:b/>
          <w:bCs/>
          <w:szCs w:val="24"/>
        </w:rPr>
      </w:pPr>
    </w:p>
    <w:p w:rsidR="00D01FAD" w:rsidRPr="00024729" w:rsidRDefault="00D01FAD" w:rsidP="00D01FAD">
      <w:pPr>
        <w:pStyle w:val="a"/>
      </w:pPr>
      <w:r w:rsidRPr="00024729">
        <w:t>8.4.1</w:t>
      </w:r>
      <w:r>
        <w:t>.</w:t>
      </w:r>
      <w:r w:rsidRPr="00024729">
        <w:t xml:space="preserve"> Taux d’Immobilisation</w:t>
      </w:r>
      <w:r>
        <w:t> </w:t>
      </w:r>
      <w:r w:rsidRPr="00745A2C">
        <w:rPr>
          <w:rStyle w:val="Appelnotedebasdep"/>
          <w:bCs/>
          <w:i w:val="0"/>
          <w:szCs w:val="24"/>
        </w:rPr>
        <w:footnoteReference w:id="96"/>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Le taux appliqué est défini comme suit</w:t>
      </w:r>
      <w:r>
        <w:rPr>
          <w:szCs w:val="24"/>
        </w:rPr>
        <w:t> :</w:t>
      </w:r>
    </w:p>
    <w:p w:rsidR="00D01FAD" w:rsidRPr="00024729" w:rsidRDefault="00D01FAD" w:rsidP="00D01FAD">
      <w:pPr>
        <w:ind w:left="1080" w:hanging="360"/>
        <w:jc w:val="both"/>
        <w:rPr>
          <w:szCs w:val="24"/>
        </w:rPr>
      </w:pPr>
      <w:r w:rsidRPr="00024729">
        <w:rPr>
          <w:szCs w:val="24"/>
        </w:rPr>
        <w:t>Agencement, aménagement et installation 25%</w:t>
      </w:r>
    </w:p>
    <w:p w:rsidR="00D01FAD" w:rsidRPr="00024729" w:rsidRDefault="00D01FAD" w:rsidP="00D01FAD">
      <w:pPr>
        <w:ind w:left="1080" w:hanging="360"/>
        <w:jc w:val="both"/>
        <w:rPr>
          <w:szCs w:val="24"/>
        </w:rPr>
      </w:pPr>
      <w:r w:rsidRPr="00024729">
        <w:rPr>
          <w:szCs w:val="24"/>
        </w:rPr>
        <w:t>Matériel d’animation 20%</w:t>
      </w:r>
    </w:p>
    <w:p w:rsidR="00D01FAD" w:rsidRPr="00024729" w:rsidRDefault="00D01FAD" w:rsidP="00D01FAD">
      <w:pPr>
        <w:ind w:left="1080" w:hanging="360"/>
        <w:jc w:val="both"/>
        <w:rPr>
          <w:szCs w:val="24"/>
        </w:rPr>
      </w:pPr>
      <w:r w:rsidRPr="00024729">
        <w:rPr>
          <w:szCs w:val="24"/>
        </w:rPr>
        <w:t>Matériel de formation 20%</w:t>
      </w:r>
    </w:p>
    <w:p w:rsidR="00D01FAD" w:rsidRPr="00024729" w:rsidRDefault="00D01FAD" w:rsidP="00D01FAD">
      <w:pPr>
        <w:ind w:left="1080" w:hanging="360"/>
        <w:jc w:val="both"/>
        <w:rPr>
          <w:szCs w:val="24"/>
        </w:rPr>
      </w:pPr>
      <w:r w:rsidRPr="00024729">
        <w:rPr>
          <w:szCs w:val="24"/>
        </w:rPr>
        <w:t>Matériel informatique 50%</w:t>
      </w:r>
    </w:p>
    <w:p w:rsidR="00D01FAD" w:rsidRPr="00024729" w:rsidRDefault="00D01FAD" w:rsidP="00D01FAD">
      <w:pPr>
        <w:ind w:left="1080" w:hanging="360"/>
        <w:jc w:val="both"/>
        <w:rPr>
          <w:szCs w:val="24"/>
        </w:rPr>
      </w:pPr>
      <w:r w:rsidRPr="00024729">
        <w:rPr>
          <w:szCs w:val="24"/>
        </w:rPr>
        <w:t xml:space="preserve">Matériel et mobilier de bureau 20% </w:t>
      </w:r>
    </w:p>
    <w:p w:rsidR="00D01FAD" w:rsidRPr="00024729" w:rsidRDefault="00D01FAD" w:rsidP="00D01FAD">
      <w:pPr>
        <w:ind w:left="1080" w:hanging="360"/>
        <w:jc w:val="both"/>
        <w:rPr>
          <w:szCs w:val="24"/>
        </w:rPr>
      </w:pPr>
      <w:r w:rsidRPr="00024729">
        <w:rPr>
          <w:szCs w:val="24"/>
        </w:rPr>
        <w:t>Matériel de transport 25%</w:t>
      </w:r>
    </w:p>
    <w:p w:rsidR="00D01FAD" w:rsidRPr="00024729" w:rsidRDefault="00D01FAD" w:rsidP="00D01FAD">
      <w:pPr>
        <w:ind w:left="1080" w:hanging="360"/>
        <w:jc w:val="both"/>
        <w:rPr>
          <w:szCs w:val="24"/>
        </w:rPr>
      </w:pPr>
      <w:r w:rsidRPr="00024729">
        <w:rPr>
          <w:szCs w:val="24"/>
        </w:rPr>
        <w:t>Logiciel 100%</w:t>
      </w:r>
    </w:p>
    <w:p w:rsidR="00D01FAD" w:rsidRPr="00024729" w:rsidRDefault="00D01FAD" w:rsidP="00D01FAD">
      <w:pPr>
        <w:ind w:left="1080" w:hanging="360"/>
        <w:jc w:val="both"/>
        <w:rPr>
          <w:szCs w:val="24"/>
        </w:rPr>
      </w:pPr>
      <w:r w:rsidRPr="00024729">
        <w:rPr>
          <w:szCs w:val="24"/>
        </w:rPr>
        <w:t>Matériel de communication 20%</w:t>
      </w:r>
    </w:p>
    <w:p w:rsidR="00D01FAD" w:rsidRPr="00024729" w:rsidRDefault="00D01FAD" w:rsidP="00D01FAD">
      <w:pPr>
        <w:ind w:left="1080" w:hanging="360"/>
        <w:jc w:val="both"/>
        <w:rPr>
          <w:szCs w:val="24"/>
        </w:rPr>
      </w:pPr>
    </w:p>
    <w:p w:rsidR="00D01FAD" w:rsidRPr="00024729" w:rsidRDefault="00D01FAD" w:rsidP="00D01FAD">
      <w:pPr>
        <w:pStyle w:val="a"/>
      </w:pPr>
      <w:r w:rsidRPr="00024729">
        <w:t>8.4.2</w:t>
      </w:r>
      <w:r>
        <w:t>.</w:t>
      </w:r>
      <w:r w:rsidRPr="00024729">
        <w:t xml:space="preserve"> Suivi des Immobilisations</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Dès la réception des immobilisations, l’Assistant Administratif établit pour chaque immobilisation une fiche contenant les inform</w:t>
      </w:r>
      <w:r w:rsidRPr="00024729">
        <w:rPr>
          <w:szCs w:val="24"/>
        </w:rPr>
        <w:t>a</w:t>
      </w:r>
      <w:r w:rsidRPr="00024729">
        <w:rPr>
          <w:szCs w:val="24"/>
        </w:rPr>
        <w:t>tions suivantes</w:t>
      </w:r>
      <w:r>
        <w:rPr>
          <w:szCs w:val="24"/>
        </w:rPr>
        <w:t> :</w:t>
      </w:r>
    </w:p>
    <w:p w:rsidR="00D01FAD" w:rsidRDefault="00D01FAD" w:rsidP="00D01FAD">
      <w:pPr>
        <w:ind w:left="1080" w:hanging="360"/>
        <w:jc w:val="both"/>
        <w:rPr>
          <w:szCs w:val="24"/>
        </w:rPr>
      </w:pPr>
    </w:p>
    <w:p w:rsidR="00D01FAD" w:rsidRPr="00745A2C" w:rsidRDefault="00D01FAD" w:rsidP="00D01FAD">
      <w:pPr>
        <w:ind w:left="1080" w:hanging="360"/>
        <w:jc w:val="both"/>
        <w:rPr>
          <w:szCs w:val="24"/>
        </w:rPr>
      </w:pPr>
      <w:r w:rsidRPr="00024729">
        <w:rPr>
          <w:szCs w:val="24"/>
        </w:rPr>
        <w:t>Code du matériel</w:t>
      </w:r>
    </w:p>
    <w:p w:rsidR="00D01FAD" w:rsidRPr="00745A2C" w:rsidRDefault="00D01FAD" w:rsidP="00D01FAD">
      <w:pPr>
        <w:ind w:left="1080" w:hanging="360"/>
        <w:jc w:val="both"/>
        <w:rPr>
          <w:szCs w:val="24"/>
        </w:rPr>
      </w:pPr>
      <w:r w:rsidRPr="00024729">
        <w:rPr>
          <w:szCs w:val="24"/>
        </w:rPr>
        <w:t xml:space="preserve">Description de l’immobilisation </w:t>
      </w:r>
    </w:p>
    <w:p w:rsidR="00D01FAD" w:rsidRPr="00745A2C" w:rsidRDefault="00D01FAD" w:rsidP="00D01FAD">
      <w:pPr>
        <w:ind w:left="1080" w:hanging="360"/>
        <w:jc w:val="both"/>
        <w:rPr>
          <w:szCs w:val="24"/>
        </w:rPr>
      </w:pPr>
      <w:r w:rsidRPr="00024729">
        <w:rPr>
          <w:szCs w:val="24"/>
        </w:rPr>
        <w:t>La date d’acquisition</w:t>
      </w:r>
    </w:p>
    <w:p w:rsidR="00D01FAD" w:rsidRPr="00745A2C" w:rsidRDefault="00D01FAD" w:rsidP="00D01FAD">
      <w:pPr>
        <w:ind w:left="1080" w:hanging="360"/>
        <w:jc w:val="both"/>
        <w:rPr>
          <w:szCs w:val="24"/>
        </w:rPr>
      </w:pPr>
      <w:r w:rsidRPr="00024729">
        <w:rPr>
          <w:szCs w:val="24"/>
        </w:rPr>
        <w:t>Lieu de stockage ou d’entreposage</w:t>
      </w:r>
    </w:p>
    <w:p w:rsidR="00D01FAD" w:rsidRPr="00745A2C" w:rsidRDefault="00D01FAD" w:rsidP="00D01FAD">
      <w:pPr>
        <w:ind w:left="1080" w:hanging="360"/>
        <w:jc w:val="both"/>
        <w:rPr>
          <w:szCs w:val="24"/>
        </w:rPr>
      </w:pPr>
      <w:r w:rsidRPr="00024729">
        <w:rPr>
          <w:szCs w:val="24"/>
        </w:rPr>
        <w:t>Affectation</w:t>
      </w:r>
    </w:p>
    <w:p w:rsidR="00D01FAD" w:rsidRPr="00745A2C" w:rsidRDefault="00D01FAD" w:rsidP="00D01FAD">
      <w:pPr>
        <w:ind w:left="1080" w:hanging="360"/>
        <w:jc w:val="both"/>
        <w:rPr>
          <w:szCs w:val="24"/>
        </w:rPr>
      </w:pPr>
      <w:r w:rsidRPr="00024729">
        <w:rPr>
          <w:szCs w:val="24"/>
        </w:rPr>
        <w:t>Nom du fournisseur</w:t>
      </w:r>
    </w:p>
    <w:p w:rsidR="00D01FAD" w:rsidRPr="00745A2C" w:rsidRDefault="00D01FAD" w:rsidP="00D01FAD">
      <w:pPr>
        <w:ind w:left="1080" w:hanging="360"/>
        <w:jc w:val="both"/>
        <w:rPr>
          <w:szCs w:val="24"/>
        </w:rPr>
      </w:pPr>
      <w:r w:rsidRPr="00024729">
        <w:rPr>
          <w:szCs w:val="24"/>
        </w:rPr>
        <w:t xml:space="preserve"> Coût d’acquisition,</w:t>
      </w:r>
    </w:p>
    <w:p w:rsidR="00D01FAD" w:rsidRPr="00745A2C" w:rsidRDefault="00D01FAD" w:rsidP="00D01FAD">
      <w:pPr>
        <w:ind w:left="1080" w:hanging="360"/>
        <w:jc w:val="both"/>
        <w:rPr>
          <w:szCs w:val="24"/>
        </w:rPr>
      </w:pPr>
      <w:r w:rsidRPr="00024729">
        <w:rPr>
          <w:szCs w:val="24"/>
        </w:rPr>
        <w:t>Source de financement.</w:t>
      </w:r>
    </w:p>
    <w:p w:rsidR="00D01FAD" w:rsidRPr="00745A2C" w:rsidRDefault="00D01FAD" w:rsidP="00D01FAD">
      <w:pPr>
        <w:ind w:left="1080" w:hanging="360"/>
        <w:jc w:val="both"/>
        <w:rPr>
          <w:szCs w:val="24"/>
        </w:rPr>
      </w:pPr>
      <w:r w:rsidRPr="00024729">
        <w:rPr>
          <w:szCs w:val="24"/>
        </w:rPr>
        <w:t>Amortissement</w:t>
      </w:r>
    </w:p>
    <w:p w:rsidR="00D01FAD" w:rsidRPr="00745A2C" w:rsidRDefault="00D01FAD" w:rsidP="00D01FAD">
      <w:pPr>
        <w:ind w:left="1080" w:hanging="360"/>
        <w:jc w:val="both"/>
        <w:rPr>
          <w:szCs w:val="24"/>
        </w:rPr>
      </w:pPr>
      <w:r w:rsidRPr="00024729">
        <w:rPr>
          <w:szCs w:val="24"/>
        </w:rPr>
        <w:t>Amortissement cumulé</w:t>
      </w:r>
    </w:p>
    <w:p w:rsidR="00D01FAD" w:rsidRPr="00745A2C" w:rsidRDefault="00D01FAD" w:rsidP="00D01FAD">
      <w:pPr>
        <w:ind w:left="1080" w:hanging="360"/>
        <w:jc w:val="both"/>
        <w:rPr>
          <w:szCs w:val="24"/>
        </w:rPr>
      </w:pPr>
      <w:r w:rsidRPr="00024729">
        <w:rPr>
          <w:szCs w:val="24"/>
        </w:rPr>
        <w:t>Valeur comptable</w:t>
      </w:r>
    </w:p>
    <w:p w:rsidR="00D01FAD" w:rsidRDefault="00D01FAD" w:rsidP="00D01FAD">
      <w:pPr>
        <w:ind w:left="1080" w:hanging="360"/>
        <w:jc w:val="both"/>
        <w:rPr>
          <w:szCs w:val="24"/>
        </w:rPr>
      </w:pPr>
      <w:r w:rsidRPr="00024729">
        <w:rPr>
          <w:szCs w:val="24"/>
        </w:rPr>
        <w:t>Observation</w:t>
      </w:r>
    </w:p>
    <w:p w:rsidR="00D01FAD" w:rsidRPr="00024729" w:rsidRDefault="00D01FAD" w:rsidP="00D01FAD">
      <w:pPr>
        <w:ind w:left="1080" w:hanging="360"/>
        <w:jc w:val="both"/>
        <w:rPr>
          <w:szCs w:val="24"/>
        </w:rPr>
      </w:pPr>
    </w:p>
    <w:p w:rsidR="00D01FAD" w:rsidRPr="00024729" w:rsidRDefault="00D01FAD" w:rsidP="00D01FAD">
      <w:pPr>
        <w:spacing w:before="120" w:after="120"/>
        <w:jc w:val="both"/>
        <w:rPr>
          <w:szCs w:val="24"/>
        </w:rPr>
      </w:pPr>
      <w:r w:rsidRPr="00024729">
        <w:rPr>
          <w:szCs w:val="24"/>
        </w:rPr>
        <w:t>La facilité d’accès aux informations et une bonne tenue du  fichier informatique  permettra  une recherche aisée des informations sur les immobilisations. (Voir Annexe).</w:t>
      </w:r>
    </w:p>
    <w:p w:rsidR="00D01FAD" w:rsidRPr="00024729" w:rsidRDefault="00D01FAD" w:rsidP="00D01FAD">
      <w:pPr>
        <w:spacing w:before="120" w:after="120"/>
        <w:jc w:val="both"/>
        <w:rPr>
          <w:b/>
          <w:bCs/>
          <w:szCs w:val="24"/>
        </w:rPr>
      </w:pPr>
    </w:p>
    <w:p w:rsidR="00D01FAD" w:rsidRPr="00024729" w:rsidRDefault="00D01FAD" w:rsidP="00D01FAD">
      <w:pPr>
        <w:pStyle w:val="Niveau12"/>
      </w:pPr>
      <w:bookmarkStart w:id="137" w:name="These_pt_2_chap_5_sec_8_5"/>
      <w:r w:rsidRPr="00024729">
        <w:t>8.5</w:t>
      </w:r>
      <w:r>
        <w:t>.</w:t>
      </w:r>
      <w:r w:rsidRPr="00024729">
        <w:t xml:space="preserve"> Contrôle et suivi</w:t>
      </w:r>
    </w:p>
    <w:bookmarkEnd w:id="137"/>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 xml:space="preserve">Le Directeur Exécutif doit contrôler et effectuer un suivi succinct des immobilisations et des stocks appartenant à l’entreprise. </w:t>
      </w:r>
    </w:p>
    <w:p w:rsidR="00D01FAD" w:rsidRPr="00024729" w:rsidRDefault="00D01FAD" w:rsidP="00D01FAD">
      <w:pPr>
        <w:spacing w:before="120" w:after="120"/>
        <w:jc w:val="both"/>
        <w:rPr>
          <w:szCs w:val="24"/>
        </w:rPr>
      </w:pPr>
      <w:r w:rsidRPr="00024729">
        <w:rPr>
          <w:szCs w:val="24"/>
        </w:rPr>
        <w:t>Il doit</w:t>
      </w:r>
    </w:p>
    <w:p w:rsidR="00D01FAD" w:rsidRPr="00745A2C" w:rsidRDefault="00D01FAD" w:rsidP="00D01FAD">
      <w:pPr>
        <w:ind w:left="720" w:hanging="360"/>
        <w:jc w:val="both"/>
        <w:rPr>
          <w:szCs w:val="24"/>
        </w:rPr>
      </w:pPr>
      <w:r>
        <w:rPr>
          <w:szCs w:val="24"/>
        </w:rPr>
        <w:t>-</w:t>
      </w:r>
      <w:r>
        <w:rPr>
          <w:szCs w:val="24"/>
        </w:rPr>
        <w:tab/>
      </w:r>
      <w:r w:rsidRPr="00024729">
        <w:rPr>
          <w:szCs w:val="24"/>
        </w:rPr>
        <w:t>vérifier la bonne tenue des cahiers de suivi et prendre les mes</w:t>
      </w:r>
      <w:r w:rsidRPr="00024729">
        <w:rPr>
          <w:szCs w:val="24"/>
        </w:rPr>
        <w:t>u</w:t>
      </w:r>
      <w:r w:rsidRPr="00024729">
        <w:rPr>
          <w:szCs w:val="24"/>
        </w:rPr>
        <w:t>res appropriées en cas de défaillance dans cette tenue</w:t>
      </w:r>
      <w:r>
        <w:rPr>
          <w:szCs w:val="24"/>
        </w:rPr>
        <w:t> ;</w:t>
      </w:r>
    </w:p>
    <w:p w:rsidR="00D01FAD" w:rsidRPr="00745A2C" w:rsidRDefault="00D01FAD" w:rsidP="00D01FAD">
      <w:pPr>
        <w:ind w:left="720" w:hanging="360"/>
        <w:jc w:val="both"/>
        <w:rPr>
          <w:szCs w:val="24"/>
        </w:rPr>
      </w:pPr>
      <w:r>
        <w:rPr>
          <w:szCs w:val="24"/>
        </w:rPr>
        <w:t>-</w:t>
      </w:r>
      <w:r>
        <w:rPr>
          <w:szCs w:val="24"/>
        </w:rPr>
        <w:tab/>
      </w:r>
      <w:r w:rsidRPr="00024729">
        <w:rPr>
          <w:szCs w:val="24"/>
        </w:rPr>
        <w:t>contrôler l’utilisation à bon escient du matériel et des fournit</w:t>
      </w:r>
      <w:r w:rsidRPr="00024729">
        <w:rPr>
          <w:szCs w:val="24"/>
        </w:rPr>
        <w:t>u</w:t>
      </w:r>
      <w:r w:rsidRPr="00024729">
        <w:rPr>
          <w:szCs w:val="24"/>
        </w:rPr>
        <w:t>res  à partir des inscriptions du cahier de suivi, vérifier la coh</w:t>
      </w:r>
      <w:r w:rsidRPr="00024729">
        <w:rPr>
          <w:szCs w:val="24"/>
        </w:rPr>
        <w:t>é</w:t>
      </w:r>
      <w:r w:rsidRPr="00024729">
        <w:rPr>
          <w:szCs w:val="24"/>
        </w:rPr>
        <w:t>rence des i</w:t>
      </w:r>
      <w:r w:rsidRPr="00024729">
        <w:rPr>
          <w:szCs w:val="24"/>
        </w:rPr>
        <w:t>n</w:t>
      </w:r>
      <w:r w:rsidRPr="00024729">
        <w:rPr>
          <w:szCs w:val="24"/>
        </w:rPr>
        <w:t>formations, relève et demande des explications des éve</w:t>
      </w:r>
      <w:r w:rsidRPr="00024729">
        <w:rPr>
          <w:szCs w:val="24"/>
        </w:rPr>
        <w:t>n</w:t>
      </w:r>
      <w:r w:rsidRPr="00024729">
        <w:rPr>
          <w:szCs w:val="24"/>
        </w:rPr>
        <w:t>tuels écarts d’utilisation</w:t>
      </w:r>
      <w:r>
        <w:rPr>
          <w:szCs w:val="24"/>
        </w:rPr>
        <w:t> ;</w:t>
      </w:r>
    </w:p>
    <w:p w:rsidR="00D01FAD" w:rsidRPr="00745A2C" w:rsidRDefault="00D01FAD" w:rsidP="00D01FAD">
      <w:pPr>
        <w:ind w:left="720" w:hanging="360"/>
        <w:jc w:val="both"/>
        <w:rPr>
          <w:szCs w:val="24"/>
        </w:rPr>
      </w:pPr>
      <w:r>
        <w:rPr>
          <w:szCs w:val="24"/>
        </w:rPr>
        <w:t>-</w:t>
      </w:r>
      <w:r>
        <w:rPr>
          <w:szCs w:val="24"/>
        </w:rPr>
        <w:tab/>
      </w:r>
      <w:r w:rsidRPr="00024729">
        <w:rPr>
          <w:szCs w:val="24"/>
        </w:rPr>
        <w:t>prendre toute mesure appropriée en cas de consommation anormale des consommables</w:t>
      </w:r>
      <w:r>
        <w:rPr>
          <w:szCs w:val="24"/>
        </w:rPr>
        <w:t> ;</w:t>
      </w:r>
    </w:p>
    <w:p w:rsidR="00D01FAD" w:rsidRPr="00745A2C" w:rsidRDefault="00D01FAD" w:rsidP="00D01FAD">
      <w:pPr>
        <w:ind w:left="720" w:hanging="360"/>
        <w:jc w:val="both"/>
        <w:rPr>
          <w:szCs w:val="24"/>
        </w:rPr>
      </w:pPr>
      <w:r>
        <w:rPr>
          <w:szCs w:val="24"/>
        </w:rPr>
        <w:t>-</w:t>
      </w:r>
      <w:r>
        <w:rPr>
          <w:szCs w:val="24"/>
        </w:rPr>
        <w:tab/>
      </w:r>
      <w:r w:rsidRPr="00024729">
        <w:rPr>
          <w:szCs w:val="24"/>
        </w:rPr>
        <w:t>suivre la procédure de gestion des stocks pour la gestion des consommables.</w:t>
      </w:r>
    </w:p>
    <w:p w:rsidR="00D01FAD" w:rsidRPr="00745A2C" w:rsidRDefault="00D01FAD" w:rsidP="00D01FAD">
      <w:pPr>
        <w:ind w:left="720" w:hanging="360"/>
        <w:jc w:val="both"/>
        <w:rPr>
          <w:szCs w:val="24"/>
        </w:rPr>
      </w:pPr>
    </w:p>
    <w:p w:rsidR="00D01FAD" w:rsidRPr="00024729" w:rsidRDefault="00D01FAD" w:rsidP="00D01FAD">
      <w:pPr>
        <w:spacing w:before="120" w:after="120"/>
        <w:jc w:val="both"/>
        <w:rPr>
          <w:szCs w:val="24"/>
        </w:rPr>
      </w:pPr>
      <w:r w:rsidRPr="00024729">
        <w:rPr>
          <w:szCs w:val="24"/>
        </w:rPr>
        <w:t>Une vérification surprise peut être faite à n’importe quel moment, il est demandé au gestionnaire des immobilisations, des stocks d’avoir une bonne tenue du suivi et doit mettre à jour les informations les concernant.</w:t>
      </w:r>
    </w:p>
    <w:p w:rsidR="00D01FAD" w:rsidRPr="00024729" w:rsidRDefault="00D01FAD" w:rsidP="00D01FAD">
      <w:pPr>
        <w:spacing w:before="120" w:after="120"/>
        <w:jc w:val="both"/>
        <w:rPr>
          <w:szCs w:val="24"/>
        </w:rPr>
      </w:pPr>
    </w:p>
    <w:p w:rsidR="00D01FAD" w:rsidRPr="00024729" w:rsidRDefault="00D01FAD" w:rsidP="00D01FAD">
      <w:pPr>
        <w:pStyle w:val="Niveau12"/>
      </w:pPr>
      <w:bookmarkStart w:id="138" w:name="These_pt_2_chap_5_sec_8_6"/>
      <w:r w:rsidRPr="00024729">
        <w:t>8.6</w:t>
      </w:r>
      <w:r>
        <w:t>.</w:t>
      </w:r>
      <w:r w:rsidRPr="00024729">
        <w:t xml:space="preserve"> Sortis des Immobilisations</w:t>
      </w:r>
    </w:p>
    <w:bookmarkEnd w:id="138"/>
    <w:p w:rsidR="00D01FAD" w:rsidRDefault="00D01FAD" w:rsidP="00D01FAD">
      <w:pPr>
        <w:spacing w:before="120" w:after="120"/>
        <w:jc w:val="both"/>
        <w:rPr>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szCs w:val="24"/>
        </w:rPr>
      </w:pPr>
      <w:r w:rsidRPr="00024729">
        <w:rPr>
          <w:szCs w:val="24"/>
        </w:rPr>
        <w:t>La décision de mettre au rebut ou sortie d’une immobilisation i</w:t>
      </w:r>
      <w:r w:rsidRPr="00024729">
        <w:rPr>
          <w:szCs w:val="24"/>
        </w:rPr>
        <w:t>n</w:t>
      </w:r>
      <w:r w:rsidRPr="00024729">
        <w:rPr>
          <w:szCs w:val="24"/>
        </w:rPr>
        <w:t>combe uniquement à la Direction Générale ou le Comité de Gestion. Cette décision peut faire suite à une demande de la part du directeur exécutif (DE). L’autorisation  de sortie des immobilisations doit être écrite et signée par le DE et le Comité de Gestion. Elle  doit mentio</w:t>
      </w:r>
      <w:r w:rsidRPr="00024729">
        <w:rPr>
          <w:szCs w:val="24"/>
        </w:rPr>
        <w:t>n</w:t>
      </w:r>
      <w:r w:rsidRPr="00024729">
        <w:rPr>
          <w:szCs w:val="24"/>
        </w:rPr>
        <w:t>ner la destination finale de cette immobilisation à sa sortie du patr</w:t>
      </w:r>
      <w:r w:rsidRPr="00024729">
        <w:rPr>
          <w:szCs w:val="24"/>
        </w:rPr>
        <w:t>i</w:t>
      </w:r>
      <w:r w:rsidRPr="00024729">
        <w:rPr>
          <w:szCs w:val="24"/>
        </w:rPr>
        <w:t>moine de l’entreprise.</w:t>
      </w:r>
    </w:p>
    <w:p w:rsidR="00D01FAD" w:rsidRPr="00024729" w:rsidRDefault="00D01FAD" w:rsidP="00D01FAD">
      <w:pPr>
        <w:spacing w:before="120" w:after="120"/>
        <w:jc w:val="both"/>
        <w:rPr>
          <w:szCs w:val="24"/>
        </w:rPr>
      </w:pPr>
      <w:r w:rsidRPr="00024729">
        <w:rPr>
          <w:szCs w:val="24"/>
        </w:rPr>
        <w:t>Cette autorisation est donnée conformément aux règlements et pouvoirs confiés à cet effet au Directeur Exécutif (DE) et le Comité de Gestion.</w:t>
      </w:r>
    </w:p>
    <w:p w:rsidR="00D01FAD" w:rsidRPr="00024729" w:rsidRDefault="00D01FAD" w:rsidP="00D01FAD">
      <w:pPr>
        <w:spacing w:before="120" w:after="120"/>
        <w:jc w:val="both"/>
        <w:rPr>
          <w:szCs w:val="24"/>
        </w:rPr>
      </w:pPr>
      <w:r w:rsidRPr="00024729">
        <w:rPr>
          <w:szCs w:val="24"/>
        </w:rPr>
        <w:t>Toute sortie d’une immobilisation doit être constatée par un procès verbal signé conjointement par le détenteur, le comptable et le DE. Le comptable radie alors le coût ainsi que l’amortissement accumulé du bien disposé et reconnaît un gain ou perte sur cession d’immobilisation</w:t>
      </w:r>
    </w:p>
    <w:p w:rsidR="00D01FAD" w:rsidRPr="00024729" w:rsidRDefault="00D01FAD" w:rsidP="00D01FAD">
      <w:pPr>
        <w:spacing w:before="120" w:after="120"/>
        <w:jc w:val="both"/>
        <w:rPr>
          <w:b/>
          <w:szCs w:val="24"/>
        </w:rPr>
      </w:pPr>
    </w:p>
    <w:p w:rsidR="00D01FAD" w:rsidRPr="00024729" w:rsidRDefault="00D01FAD" w:rsidP="00D01FAD">
      <w:pPr>
        <w:pStyle w:val="a"/>
      </w:pPr>
      <w:r w:rsidRPr="00024729">
        <w:t>8.6.1</w:t>
      </w:r>
      <w:r>
        <w:t>.</w:t>
      </w:r>
      <w:r w:rsidRPr="00024729">
        <w:t xml:space="preserve"> Cause de la sortie</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 xml:space="preserve">Les immobilisations peuvent sortir du patrimoine, du fait d’une cession ou autre (donation), d’une destruction ou d’un vol. </w:t>
      </w:r>
    </w:p>
    <w:p w:rsidR="00D01FAD" w:rsidRDefault="00D01FAD" w:rsidP="00D01FAD">
      <w:pPr>
        <w:ind w:left="720" w:hanging="360"/>
        <w:jc w:val="both"/>
        <w:rPr>
          <w:szCs w:val="24"/>
        </w:rPr>
      </w:pPr>
    </w:p>
    <w:p w:rsidR="00D01FAD" w:rsidRPr="00024729" w:rsidRDefault="00D01FAD" w:rsidP="00D01FAD">
      <w:pPr>
        <w:ind w:left="720" w:hanging="360"/>
        <w:jc w:val="both"/>
        <w:rPr>
          <w:b/>
          <w:i/>
          <w:szCs w:val="24"/>
        </w:rPr>
      </w:pPr>
      <w:r>
        <w:rPr>
          <w:szCs w:val="24"/>
        </w:rPr>
        <w:t>-</w:t>
      </w:r>
      <w:r>
        <w:rPr>
          <w:szCs w:val="24"/>
        </w:rPr>
        <w:tab/>
      </w:r>
      <w:r w:rsidRPr="00024729">
        <w:rPr>
          <w:szCs w:val="24"/>
        </w:rPr>
        <w:t>En cas de cession ou donation, la décision doit-être prise par le Comité de Gestion.</w:t>
      </w:r>
    </w:p>
    <w:p w:rsidR="00D01FAD" w:rsidRDefault="00D01FAD" w:rsidP="00D01FAD">
      <w:pPr>
        <w:ind w:left="720" w:hanging="360"/>
        <w:jc w:val="both"/>
        <w:rPr>
          <w:szCs w:val="24"/>
        </w:rPr>
      </w:pPr>
      <w:r>
        <w:rPr>
          <w:szCs w:val="24"/>
        </w:rPr>
        <w:t>-</w:t>
      </w:r>
      <w:r>
        <w:rPr>
          <w:szCs w:val="24"/>
        </w:rPr>
        <w:tab/>
      </w:r>
      <w:r w:rsidRPr="00024729">
        <w:rPr>
          <w:szCs w:val="24"/>
        </w:rPr>
        <w:t>En cas de destruction ou de vol, un procès verbal doit-être établi  par l’utilisateur et signer par le Directeur Exécutif.</w:t>
      </w:r>
    </w:p>
    <w:p w:rsidR="00D01FAD" w:rsidRPr="00024729" w:rsidRDefault="00D01FAD" w:rsidP="00D01FAD">
      <w:pPr>
        <w:ind w:left="720" w:hanging="360"/>
        <w:jc w:val="both"/>
        <w:rPr>
          <w:b/>
          <w:i/>
          <w:szCs w:val="24"/>
        </w:rPr>
      </w:pPr>
    </w:p>
    <w:p w:rsidR="00D01FAD" w:rsidRPr="00024729" w:rsidRDefault="00D01FAD" w:rsidP="00D01FAD">
      <w:pPr>
        <w:spacing w:before="120" w:after="120"/>
        <w:jc w:val="both"/>
        <w:rPr>
          <w:szCs w:val="24"/>
        </w:rPr>
      </w:pPr>
      <w:r w:rsidRPr="00024729">
        <w:rPr>
          <w:szCs w:val="24"/>
        </w:rPr>
        <w:t>Le fichier des immobilisations doit-être  mis à jour par l’Assistant Administratif pour prendre en compte les mouvements intervenus.</w:t>
      </w:r>
    </w:p>
    <w:p w:rsidR="00D01FAD" w:rsidRPr="00024729" w:rsidRDefault="00D01FAD" w:rsidP="00D01FAD">
      <w:pPr>
        <w:spacing w:before="120" w:after="120"/>
        <w:jc w:val="both"/>
        <w:rPr>
          <w:szCs w:val="24"/>
        </w:rPr>
      </w:pPr>
    </w:p>
    <w:p w:rsidR="00D01FAD" w:rsidRPr="00024729" w:rsidRDefault="00D01FAD" w:rsidP="00D01FAD">
      <w:pPr>
        <w:pStyle w:val="Niveau12"/>
      </w:pPr>
      <w:bookmarkStart w:id="139" w:name="These_pt_2_chap_5_sec_8_7"/>
      <w:r w:rsidRPr="00024729">
        <w:t>8.7</w:t>
      </w:r>
      <w:r>
        <w:t>. Inventaire des i</w:t>
      </w:r>
      <w:r w:rsidRPr="00024729">
        <w:t>mmobilisations</w:t>
      </w:r>
    </w:p>
    <w:bookmarkEnd w:id="139"/>
    <w:p w:rsidR="00D01FAD" w:rsidRPr="00024729" w:rsidRDefault="00D01FAD" w:rsidP="00D01FAD">
      <w:pPr>
        <w:spacing w:before="120" w:after="120"/>
        <w:jc w:val="both"/>
        <w:rPr>
          <w:b/>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szCs w:val="24"/>
        </w:rPr>
      </w:pPr>
      <w:r w:rsidRPr="00024729">
        <w:rPr>
          <w:szCs w:val="24"/>
        </w:rPr>
        <w:t>C’est d’inventorier  physiquement  toutes les immobilisations et tous les stocks de l’entreprise, et cette procédure doit s’appliquer en fin d’exercice et concerne tous les biens de l’institution. En terme de gestion des immobilisations et des stocks de l’entreprise, un inventaire physique doit être effectué une fois par année dans la dernière qui</w:t>
      </w:r>
      <w:r w:rsidRPr="00024729">
        <w:rPr>
          <w:szCs w:val="24"/>
        </w:rPr>
        <w:t>n</w:t>
      </w:r>
      <w:r w:rsidRPr="00024729">
        <w:rPr>
          <w:szCs w:val="24"/>
        </w:rPr>
        <w:t>zaine de l’exercice (à partir du 15 décembre), par une équipe comp</w:t>
      </w:r>
      <w:r w:rsidRPr="00024729">
        <w:rPr>
          <w:szCs w:val="24"/>
        </w:rPr>
        <w:t>o</w:t>
      </w:r>
      <w:r w:rsidRPr="00024729">
        <w:rPr>
          <w:szCs w:val="24"/>
        </w:rPr>
        <w:t>sée du comptable et l’Assistant Administratif.</w:t>
      </w:r>
    </w:p>
    <w:p w:rsidR="00D01FAD" w:rsidRPr="00024729" w:rsidRDefault="00D01FAD" w:rsidP="00D01FAD">
      <w:pPr>
        <w:spacing w:before="120" w:after="120"/>
        <w:jc w:val="both"/>
        <w:rPr>
          <w:szCs w:val="24"/>
        </w:rPr>
      </w:pPr>
      <w:r w:rsidRPr="00024729">
        <w:rPr>
          <w:szCs w:val="24"/>
        </w:rPr>
        <w:t>L’inventaire doit porter sur tous les biens meubles, immeubles et les stocks appartenant à l’entreprise</w:t>
      </w:r>
      <w:r>
        <w:rPr>
          <w:szCs w:val="24"/>
        </w:rPr>
        <w:t> :</w:t>
      </w:r>
    </w:p>
    <w:p w:rsidR="00D01FAD" w:rsidRDefault="00D01FAD" w:rsidP="00D01FAD">
      <w:pPr>
        <w:ind w:left="720" w:hanging="360"/>
        <w:jc w:val="both"/>
        <w:rPr>
          <w:szCs w:val="24"/>
        </w:rPr>
      </w:pPr>
    </w:p>
    <w:p w:rsidR="00D01FAD" w:rsidRPr="00432D94" w:rsidRDefault="00D01FAD" w:rsidP="00D01FAD">
      <w:pPr>
        <w:ind w:left="720" w:hanging="360"/>
        <w:jc w:val="both"/>
        <w:rPr>
          <w:szCs w:val="24"/>
        </w:rPr>
      </w:pPr>
      <w:r w:rsidRPr="00024729">
        <w:rPr>
          <w:szCs w:val="24"/>
        </w:rPr>
        <w:t>Matériel</w:t>
      </w:r>
    </w:p>
    <w:p w:rsidR="00D01FAD" w:rsidRPr="00432D94" w:rsidRDefault="00D01FAD" w:rsidP="00D01FAD">
      <w:pPr>
        <w:ind w:left="720" w:hanging="360"/>
        <w:jc w:val="both"/>
        <w:rPr>
          <w:szCs w:val="24"/>
        </w:rPr>
      </w:pPr>
      <w:r w:rsidRPr="00024729">
        <w:rPr>
          <w:szCs w:val="24"/>
        </w:rPr>
        <w:t>Mobilier</w:t>
      </w:r>
    </w:p>
    <w:p w:rsidR="00D01FAD" w:rsidRPr="00432D94" w:rsidRDefault="00D01FAD" w:rsidP="00D01FAD">
      <w:pPr>
        <w:ind w:left="720" w:hanging="360"/>
        <w:jc w:val="both"/>
        <w:rPr>
          <w:szCs w:val="24"/>
        </w:rPr>
      </w:pPr>
      <w:r w:rsidRPr="00024729">
        <w:rPr>
          <w:szCs w:val="24"/>
        </w:rPr>
        <w:t>Fournitures de bureau</w:t>
      </w:r>
    </w:p>
    <w:p w:rsidR="00D01FAD" w:rsidRPr="00024729" w:rsidRDefault="00D01FAD" w:rsidP="00D01FAD">
      <w:pPr>
        <w:ind w:left="720" w:hanging="360"/>
        <w:jc w:val="both"/>
        <w:rPr>
          <w:b/>
          <w:i/>
          <w:szCs w:val="24"/>
        </w:rPr>
      </w:pPr>
      <w:r w:rsidRPr="00024729">
        <w:rPr>
          <w:szCs w:val="24"/>
        </w:rPr>
        <w:t>Etc…</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Les méthodes à appliquer comprennent le mesurage, le comptage, le pesage physique ou autre méthode appropriée. L’équipe effectuant doit remplir  les fiches de recensement en y portant</w:t>
      </w:r>
      <w:r>
        <w:rPr>
          <w:szCs w:val="24"/>
        </w:rPr>
        <w:t> :</w:t>
      </w:r>
    </w:p>
    <w:p w:rsidR="00D01FAD" w:rsidRDefault="00D01FAD" w:rsidP="00D01FAD">
      <w:pPr>
        <w:ind w:left="720" w:hanging="360"/>
        <w:jc w:val="both"/>
        <w:rPr>
          <w:szCs w:val="24"/>
        </w:rPr>
      </w:pPr>
    </w:p>
    <w:p w:rsidR="00D01FAD" w:rsidRPr="00432D94" w:rsidRDefault="00D01FAD" w:rsidP="00D01FAD">
      <w:pPr>
        <w:ind w:left="720" w:hanging="360"/>
        <w:jc w:val="both"/>
        <w:rPr>
          <w:szCs w:val="24"/>
        </w:rPr>
      </w:pPr>
      <w:r w:rsidRPr="00024729">
        <w:rPr>
          <w:szCs w:val="24"/>
        </w:rPr>
        <w:t>le numéro d’identification de l’immobilisation</w:t>
      </w:r>
    </w:p>
    <w:p w:rsidR="00D01FAD" w:rsidRPr="00432D94" w:rsidRDefault="00D01FAD" w:rsidP="00D01FAD">
      <w:pPr>
        <w:ind w:left="720" w:hanging="360"/>
        <w:jc w:val="both"/>
        <w:rPr>
          <w:szCs w:val="24"/>
        </w:rPr>
      </w:pPr>
      <w:r w:rsidRPr="00024729">
        <w:rPr>
          <w:szCs w:val="24"/>
        </w:rPr>
        <w:t>la description</w:t>
      </w:r>
    </w:p>
    <w:p w:rsidR="00D01FAD" w:rsidRPr="00024729" w:rsidRDefault="00D01FAD" w:rsidP="00D01FAD">
      <w:pPr>
        <w:ind w:left="720" w:hanging="360"/>
        <w:jc w:val="both"/>
        <w:rPr>
          <w:b/>
          <w:i/>
          <w:szCs w:val="24"/>
        </w:rPr>
      </w:pPr>
      <w:r w:rsidRPr="00024729">
        <w:rPr>
          <w:szCs w:val="24"/>
        </w:rPr>
        <w:t>les observations sur l’état du matériel.</w:t>
      </w:r>
    </w:p>
    <w:p w:rsidR="00D01FAD" w:rsidRPr="00024729" w:rsidRDefault="00D01FAD" w:rsidP="00D01FAD">
      <w:pPr>
        <w:spacing w:before="120" w:after="120"/>
        <w:jc w:val="both"/>
        <w:rPr>
          <w:b/>
          <w:i/>
          <w:szCs w:val="24"/>
        </w:rPr>
      </w:pPr>
    </w:p>
    <w:p w:rsidR="00D01FAD" w:rsidRPr="00024729" w:rsidRDefault="00D01FAD" w:rsidP="00D01FAD">
      <w:pPr>
        <w:spacing w:before="120" w:after="120"/>
        <w:jc w:val="both"/>
        <w:rPr>
          <w:szCs w:val="24"/>
        </w:rPr>
      </w:pPr>
      <w:r w:rsidRPr="00024729">
        <w:rPr>
          <w:szCs w:val="24"/>
        </w:rPr>
        <w:t>La fiche de recensement doit être signée par l’équipe concernée qui transmit la liste des immobilisations et des stocks au Directeur.</w:t>
      </w:r>
    </w:p>
    <w:p w:rsidR="00D01FAD" w:rsidRPr="00024729" w:rsidRDefault="00D01FAD" w:rsidP="00D01FAD">
      <w:pPr>
        <w:spacing w:before="120" w:after="120"/>
        <w:jc w:val="both"/>
        <w:rPr>
          <w:szCs w:val="24"/>
        </w:rPr>
      </w:pPr>
      <w:r w:rsidRPr="00024729">
        <w:rPr>
          <w:szCs w:val="24"/>
        </w:rPr>
        <w:t>Le Directeur Général fait procéder au rapprochement entre le f</w:t>
      </w:r>
      <w:r w:rsidRPr="00024729">
        <w:rPr>
          <w:szCs w:val="24"/>
        </w:rPr>
        <w:t>i</w:t>
      </w:r>
      <w:r w:rsidRPr="00024729">
        <w:rPr>
          <w:szCs w:val="24"/>
        </w:rPr>
        <w:t>chier et l’inventaire physique et propose la régularisation des écarts éventuels approuvés obligatoirement par le Comité de Gestion.</w:t>
      </w:r>
    </w:p>
    <w:p w:rsidR="00D01FAD" w:rsidRPr="00024729" w:rsidRDefault="00D01FAD" w:rsidP="00D01FAD">
      <w:pPr>
        <w:spacing w:before="120" w:after="120"/>
        <w:jc w:val="both"/>
        <w:rPr>
          <w:szCs w:val="24"/>
        </w:rPr>
      </w:pPr>
      <w:r w:rsidRPr="00024729">
        <w:rPr>
          <w:szCs w:val="24"/>
        </w:rPr>
        <w:t>Tous les mouvements d’immobilisations sont arrêtés ou enregistrés dans un registre spécial, le cas échéant et communiquer à l’équipe d’inventaire.</w:t>
      </w:r>
    </w:p>
    <w:p w:rsidR="00D01FAD" w:rsidRPr="00024729" w:rsidRDefault="00D01FAD" w:rsidP="00D01FAD">
      <w:pPr>
        <w:spacing w:before="120" w:after="120"/>
        <w:jc w:val="both"/>
        <w:rPr>
          <w:szCs w:val="24"/>
        </w:rPr>
      </w:pPr>
      <w:r w:rsidRPr="00024729">
        <w:rPr>
          <w:szCs w:val="24"/>
        </w:rPr>
        <w:t>Les rapports de prise d’inventaire sont transmis au directeur de l’institution au plus tard le 31 décembre de l’année en cours, qui, à son tour, le transmet au Comité de Gestion avec ses observations pour exploitation.</w:t>
      </w:r>
    </w:p>
    <w:p w:rsidR="00D01FAD" w:rsidRPr="00024729" w:rsidRDefault="00D01FAD" w:rsidP="00D01FAD">
      <w:pPr>
        <w:spacing w:before="120" w:after="120"/>
        <w:jc w:val="both"/>
        <w:rPr>
          <w:szCs w:val="24"/>
        </w:rPr>
      </w:pPr>
      <w:r w:rsidRPr="00024729">
        <w:rPr>
          <w:szCs w:val="24"/>
        </w:rPr>
        <w:t>Un inventaire partiel ou exceptionnel peut être demandé par le Comité de Gestion à n’importe quel moment de l’année, si le besoin y est.</w:t>
      </w:r>
    </w:p>
    <w:p w:rsidR="00D01FAD" w:rsidRPr="00024729" w:rsidRDefault="00D01FAD" w:rsidP="00D01FAD">
      <w:pPr>
        <w:spacing w:before="120" w:after="120"/>
        <w:jc w:val="both"/>
        <w:rPr>
          <w:b/>
          <w:szCs w:val="24"/>
        </w:rPr>
      </w:pPr>
      <w:r>
        <w:rPr>
          <w:b/>
          <w:szCs w:val="24"/>
        </w:rPr>
        <w:br w:type="page"/>
      </w:r>
    </w:p>
    <w:p w:rsidR="00D01FAD" w:rsidRPr="00024729" w:rsidRDefault="00D01FAD" w:rsidP="00D01FAD">
      <w:pPr>
        <w:pStyle w:val="a"/>
      </w:pPr>
      <w:r w:rsidRPr="00024729">
        <w:t>8.7.</w:t>
      </w:r>
      <w:r>
        <w:t>1. Biens désuets</w:t>
      </w:r>
    </w:p>
    <w:p w:rsidR="00D01FAD" w:rsidRPr="00024729"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Le responsable des immobilisations doit identifier les actifs désuets ou hors d’usage et recommander de les radier, au besoin.</w:t>
      </w:r>
    </w:p>
    <w:p w:rsidR="00D01FAD" w:rsidRPr="00024729" w:rsidRDefault="00D01FAD" w:rsidP="00D01FAD">
      <w:pPr>
        <w:spacing w:before="120" w:after="120"/>
        <w:jc w:val="both"/>
        <w:rPr>
          <w:szCs w:val="24"/>
        </w:rPr>
      </w:pPr>
    </w:p>
    <w:p w:rsidR="00D01FAD" w:rsidRPr="00024729" w:rsidRDefault="00D01FAD" w:rsidP="00D01FAD">
      <w:pPr>
        <w:pStyle w:val="a"/>
      </w:pPr>
      <w:r w:rsidRPr="00024729">
        <w:t>8.7.</w:t>
      </w:r>
      <w:r>
        <w:t>2.</w:t>
      </w:r>
      <w:r w:rsidRPr="00024729">
        <w:t xml:space="preserve"> Liste des Opérations</w:t>
      </w:r>
    </w:p>
    <w:p w:rsidR="00D01FAD" w:rsidRPr="00024729" w:rsidRDefault="00D01FAD" w:rsidP="00D01FAD">
      <w:pPr>
        <w:ind w:left="720" w:firstLine="0"/>
        <w:jc w:val="both"/>
        <w:rPr>
          <w:b/>
          <w:szCs w:val="24"/>
        </w:rPr>
      </w:pPr>
    </w:p>
    <w:p w:rsidR="00D01FAD" w:rsidRPr="00024729" w:rsidRDefault="00D01FAD" w:rsidP="00D01FAD">
      <w:pPr>
        <w:ind w:left="720" w:firstLine="0"/>
        <w:jc w:val="both"/>
        <w:rPr>
          <w:b/>
          <w:i/>
          <w:szCs w:val="24"/>
        </w:rPr>
      </w:pPr>
      <w:r w:rsidRPr="00024729">
        <w:rPr>
          <w:szCs w:val="24"/>
        </w:rPr>
        <w:t>Constitution des equips</w:t>
      </w:r>
    </w:p>
    <w:p w:rsidR="00D01FAD" w:rsidRPr="00024729" w:rsidRDefault="00D01FAD" w:rsidP="00D01FAD">
      <w:pPr>
        <w:ind w:left="720" w:firstLine="0"/>
        <w:jc w:val="both"/>
        <w:rPr>
          <w:b/>
          <w:i/>
          <w:szCs w:val="24"/>
        </w:rPr>
      </w:pPr>
      <w:r w:rsidRPr="00024729">
        <w:rPr>
          <w:szCs w:val="24"/>
        </w:rPr>
        <w:t>Préparation de l’inventaire</w:t>
      </w:r>
    </w:p>
    <w:p w:rsidR="00D01FAD" w:rsidRDefault="00D01FAD" w:rsidP="00D01FAD">
      <w:pPr>
        <w:ind w:left="720" w:firstLine="0"/>
        <w:jc w:val="both"/>
        <w:rPr>
          <w:szCs w:val="24"/>
        </w:rPr>
      </w:pPr>
      <w:r w:rsidRPr="00024729">
        <w:rPr>
          <w:szCs w:val="24"/>
        </w:rPr>
        <w:t>Prise d’inventaire</w:t>
      </w:r>
    </w:p>
    <w:p w:rsidR="00D01FAD" w:rsidRPr="00024729" w:rsidRDefault="00D01FAD" w:rsidP="00D01FAD">
      <w:pPr>
        <w:ind w:left="720" w:firstLine="0"/>
        <w:jc w:val="both"/>
        <w:rPr>
          <w:b/>
          <w:i/>
          <w:szCs w:val="24"/>
        </w:rPr>
      </w:pPr>
    </w:p>
    <w:p w:rsidR="00D01FAD" w:rsidRPr="00024729" w:rsidRDefault="00D01FAD" w:rsidP="00D01FAD">
      <w:pPr>
        <w:pStyle w:val="Niveau12"/>
      </w:pPr>
      <w:bookmarkStart w:id="140" w:name="These_pt_2_chap_5_sec_8_8"/>
      <w:r w:rsidRPr="00024729">
        <w:t>8.8</w:t>
      </w:r>
      <w:r>
        <w:t>. Entretien des i</w:t>
      </w:r>
      <w:r w:rsidRPr="00024729">
        <w:t>mmobilisations</w:t>
      </w:r>
    </w:p>
    <w:bookmarkEnd w:id="140"/>
    <w:p w:rsidR="00D01FAD" w:rsidRPr="00024729" w:rsidRDefault="00D01FAD" w:rsidP="00D01FAD">
      <w:pPr>
        <w:spacing w:before="120" w:after="120"/>
        <w:jc w:val="both"/>
        <w:rPr>
          <w:b/>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Default="00D01FAD" w:rsidP="00D01FAD">
      <w:pPr>
        <w:ind w:left="720" w:hanging="360"/>
        <w:jc w:val="both"/>
        <w:rPr>
          <w:szCs w:val="24"/>
        </w:rPr>
      </w:pPr>
    </w:p>
    <w:p w:rsidR="00D01FAD" w:rsidRPr="00024729" w:rsidRDefault="00D01FAD" w:rsidP="00D01FAD">
      <w:pPr>
        <w:ind w:left="720" w:hanging="360"/>
        <w:jc w:val="both"/>
        <w:rPr>
          <w:b/>
          <w:i/>
          <w:szCs w:val="24"/>
        </w:rPr>
      </w:pPr>
      <w:r>
        <w:rPr>
          <w:szCs w:val="24"/>
        </w:rPr>
        <w:t>-</w:t>
      </w:r>
      <w:r>
        <w:rPr>
          <w:szCs w:val="24"/>
        </w:rPr>
        <w:tab/>
      </w:r>
      <w:r w:rsidRPr="00024729">
        <w:rPr>
          <w:szCs w:val="24"/>
        </w:rPr>
        <w:t>chaque détenteur ou utilisateur est le premier responsable de l’entretien des immobilisations mis à sa disposition.</w:t>
      </w:r>
    </w:p>
    <w:p w:rsidR="00D01FAD" w:rsidRPr="00024729" w:rsidRDefault="00D01FAD" w:rsidP="00D01FAD">
      <w:pPr>
        <w:ind w:left="720" w:hanging="360"/>
        <w:jc w:val="both"/>
        <w:rPr>
          <w:b/>
          <w:i/>
          <w:szCs w:val="24"/>
        </w:rPr>
      </w:pPr>
      <w:r>
        <w:rPr>
          <w:szCs w:val="24"/>
        </w:rPr>
        <w:t>-</w:t>
      </w:r>
      <w:r>
        <w:rPr>
          <w:szCs w:val="24"/>
        </w:rPr>
        <w:tab/>
      </w:r>
      <w:r w:rsidRPr="00024729">
        <w:rPr>
          <w:szCs w:val="24"/>
        </w:rPr>
        <w:t>le Directeur Exécutif (DE) doit veiller à ce que tous les mat</w:t>
      </w:r>
      <w:r w:rsidRPr="00024729">
        <w:rPr>
          <w:szCs w:val="24"/>
        </w:rPr>
        <w:t>é</w:t>
      </w:r>
      <w:r w:rsidRPr="00024729">
        <w:rPr>
          <w:szCs w:val="24"/>
        </w:rPr>
        <w:t>riels soient maintenus dans de bonnes conditions d’entretien et de maint</w:t>
      </w:r>
      <w:r w:rsidRPr="00024729">
        <w:rPr>
          <w:szCs w:val="24"/>
        </w:rPr>
        <w:t>e</w:t>
      </w:r>
      <w:r w:rsidRPr="00024729">
        <w:rPr>
          <w:szCs w:val="24"/>
        </w:rPr>
        <w:t>nance.</w:t>
      </w:r>
    </w:p>
    <w:p w:rsidR="00D01FAD" w:rsidRPr="00024729" w:rsidRDefault="00D01FAD" w:rsidP="00D01FAD">
      <w:pPr>
        <w:ind w:left="720" w:hanging="360"/>
        <w:jc w:val="both"/>
        <w:rPr>
          <w:b/>
          <w:i/>
          <w:szCs w:val="24"/>
        </w:rPr>
      </w:pPr>
      <w:r>
        <w:rPr>
          <w:szCs w:val="24"/>
        </w:rPr>
        <w:t>-</w:t>
      </w:r>
      <w:r>
        <w:rPr>
          <w:szCs w:val="24"/>
        </w:rPr>
        <w:tab/>
      </w:r>
      <w:r w:rsidRPr="00024729">
        <w:rPr>
          <w:szCs w:val="24"/>
        </w:rPr>
        <w:t>chaque matériel doit subir un entretien périodique suivant un i</w:t>
      </w:r>
      <w:r w:rsidRPr="00024729">
        <w:rPr>
          <w:szCs w:val="24"/>
        </w:rPr>
        <w:t>n</w:t>
      </w:r>
      <w:r w:rsidRPr="00024729">
        <w:rPr>
          <w:szCs w:val="24"/>
        </w:rPr>
        <w:t>te</w:t>
      </w:r>
      <w:r w:rsidRPr="00024729">
        <w:rPr>
          <w:szCs w:val="24"/>
        </w:rPr>
        <w:t>r</w:t>
      </w:r>
      <w:r w:rsidRPr="00024729">
        <w:rPr>
          <w:szCs w:val="24"/>
        </w:rPr>
        <w:t>valle d’utilisation.</w:t>
      </w:r>
    </w:p>
    <w:p w:rsidR="00D01FAD" w:rsidRPr="00024729" w:rsidRDefault="00D01FAD" w:rsidP="00D01FAD">
      <w:pPr>
        <w:ind w:left="720" w:hanging="360"/>
        <w:jc w:val="both"/>
        <w:rPr>
          <w:b/>
          <w:i/>
          <w:szCs w:val="24"/>
        </w:rPr>
      </w:pPr>
      <w:r>
        <w:rPr>
          <w:szCs w:val="24"/>
        </w:rPr>
        <w:t>-</w:t>
      </w:r>
      <w:r>
        <w:rPr>
          <w:szCs w:val="24"/>
        </w:rPr>
        <w:tab/>
      </w:r>
      <w:r w:rsidRPr="00024729">
        <w:rPr>
          <w:szCs w:val="24"/>
        </w:rPr>
        <w:t>Le DE fixe les intervalles d’entretien en veillant au respect des exigences spécifiées par le fournisseur ou à défaut en prenant soin de prendre l’avis d’un spécialiste.</w:t>
      </w:r>
    </w:p>
    <w:p w:rsidR="00D01FAD" w:rsidRPr="00024729" w:rsidRDefault="00D01FAD" w:rsidP="00D01FAD">
      <w:pPr>
        <w:ind w:left="720" w:hanging="360"/>
        <w:jc w:val="both"/>
        <w:rPr>
          <w:b/>
          <w:i/>
          <w:szCs w:val="24"/>
        </w:rPr>
      </w:pPr>
      <w:r>
        <w:rPr>
          <w:szCs w:val="24"/>
        </w:rPr>
        <w:t>-</w:t>
      </w:r>
      <w:r>
        <w:rPr>
          <w:szCs w:val="24"/>
        </w:rPr>
        <w:tab/>
      </w:r>
      <w:r w:rsidRPr="00024729">
        <w:rPr>
          <w:szCs w:val="24"/>
        </w:rPr>
        <w:t>Les demandes d’entretien sont déposées auprès du DE par l’utilisateur  (voir annexe).</w:t>
      </w:r>
    </w:p>
    <w:p w:rsidR="00D01FAD" w:rsidRPr="00024729" w:rsidRDefault="00D01FAD" w:rsidP="00D01FAD">
      <w:pPr>
        <w:ind w:left="720" w:hanging="360"/>
        <w:jc w:val="both"/>
        <w:rPr>
          <w:szCs w:val="24"/>
        </w:rPr>
      </w:pPr>
    </w:p>
    <w:p w:rsidR="00D01FAD" w:rsidRPr="00024729" w:rsidRDefault="00D01FAD" w:rsidP="00D01FAD">
      <w:pPr>
        <w:pStyle w:val="a"/>
      </w:pPr>
      <w:r w:rsidRPr="00024729">
        <w:t>8.8.1</w:t>
      </w:r>
      <w:r>
        <w:t>.</w:t>
      </w:r>
      <w:r w:rsidRPr="00024729">
        <w:t xml:space="preserve"> Exécution de l’entretien </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En cas de besoin, toute demande de consommable est faite auprès du Directeur Exécutif (DE). L’entretien des matériels est effectué par l’une des modalités suivantes</w:t>
      </w:r>
      <w:r>
        <w:rPr>
          <w:szCs w:val="24"/>
        </w:rPr>
        <w:t> :</w:t>
      </w:r>
    </w:p>
    <w:p w:rsidR="00D01FAD" w:rsidRDefault="00D01FAD" w:rsidP="00D01FAD">
      <w:pPr>
        <w:ind w:left="720" w:hanging="360"/>
        <w:jc w:val="both"/>
        <w:rPr>
          <w:szCs w:val="24"/>
        </w:rPr>
      </w:pPr>
    </w:p>
    <w:p w:rsidR="00D01FAD" w:rsidRPr="00432D94" w:rsidRDefault="00D01FAD" w:rsidP="00D01FAD">
      <w:pPr>
        <w:ind w:left="720" w:hanging="360"/>
        <w:jc w:val="both"/>
        <w:rPr>
          <w:szCs w:val="24"/>
        </w:rPr>
      </w:pPr>
      <w:r>
        <w:rPr>
          <w:szCs w:val="24"/>
        </w:rPr>
        <w:t>-</w:t>
      </w:r>
      <w:r>
        <w:rPr>
          <w:szCs w:val="24"/>
        </w:rPr>
        <w:tab/>
      </w:r>
      <w:r w:rsidRPr="00024729">
        <w:rPr>
          <w:szCs w:val="24"/>
        </w:rPr>
        <w:t>contrat de maintenance auprès du fournisseur</w:t>
      </w:r>
      <w:r>
        <w:rPr>
          <w:szCs w:val="24"/>
        </w:rPr>
        <w:t> ;</w:t>
      </w:r>
    </w:p>
    <w:p w:rsidR="00D01FAD" w:rsidRPr="00432D94" w:rsidRDefault="00D01FAD" w:rsidP="00D01FAD">
      <w:pPr>
        <w:ind w:left="720" w:hanging="360"/>
        <w:jc w:val="both"/>
        <w:rPr>
          <w:szCs w:val="24"/>
        </w:rPr>
      </w:pPr>
      <w:r>
        <w:rPr>
          <w:szCs w:val="24"/>
        </w:rPr>
        <w:t>-</w:t>
      </w:r>
      <w:r>
        <w:rPr>
          <w:szCs w:val="24"/>
        </w:rPr>
        <w:tab/>
      </w:r>
      <w:r w:rsidRPr="00024729">
        <w:rPr>
          <w:szCs w:val="24"/>
        </w:rPr>
        <w:t>contrat auprès d’un spécialiste reconnu.</w:t>
      </w:r>
    </w:p>
    <w:p w:rsidR="00D01FAD" w:rsidRPr="00432D94" w:rsidRDefault="00D01FAD" w:rsidP="00D01FAD">
      <w:pPr>
        <w:ind w:left="720" w:hanging="360"/>
        <w:jc w:val="both"/>
        <w:rPr>
          <w:szCs w:val="24"/>
        </w:rPr>
      </w:pPr>
    </w:p>
    <w:p w:rsidR="00D01FAD" w:rsidRPr="00024729" w:rsidRDefault="00D01FAD" w:rsidP="00D01FAD">
      <w:pPr>
        <w:spacing w:before="120" w:after="120"/>
        <w:jc w:val="both"/>
        <w:rPr>
          <w:szCs w:val="24"/>
        </w:rPr>
      </w:pPr>
      <w:r w:rsidRPr="00024729">
        <w:rPr>
          <w:szCs w:val="24"/>
        </w:rPr>
        <w:t>L’exécution des entretiens est faite conformément à la procédure des achats, sur le plan financier. Toutefois le DE doit</w:t>
      </w:r>
      <w:r>
        <w:rPr>
          <w:szCs w:val="24"/>
        </w:rPr>
        <w:t> :</w:t>
      </w:r>
    </w:p>
    <w:p w:rsidR="00D01FAD" w:rsidRDefault="00D01FAD" w:rsidP="00D01FAD">
      <w:pPr>
        <w:ind w:left="720" w:hanging="360"/>
        <w:jc w:val="both"/>
        <w:rPr>
          <w:szCs w:val="24"/>
        </w:rPr>
      </w:pPr>
    </w:p>
    <w:p w:rsidR="00D01FAD" w:rsidRPr="00432D94" w:rsidRDefault="00D01FAD" w:rsidP="00D01FAD">
      <w:pPr>
        <w:ind w:left="720" w:hanging="360"/>
        <w:jc w:val="both"/>
        <w:rPr>
          <w:szCs w:val="24"/>
        </w:rPr>
      </w:pPr>
      <w:r>
        <w:rPr>
          <w:szCs w:val="24"/>
        </w:rPr>
        <w:t>-</w:t>
      </w:r>
      <w:r>
        <w:rPr>
          <w:szCs w:val="24"/>
        </w:rPr>
        <w:tab/>
      </w:r>
      <w:r w:rsidRPr="00024729">
        <w:rPr>
          <w:szCs w:val="24"/>
        </w:rPr>
        <w:t>vérifier la bonne exécution des exigences de l’entretien</w:t>
      </w:r>
      <w:r>
        <w:rPr>
          <w:szCs w:val="24"/>
        </w:rPr>
        <w:t> ;</w:t>
      </w:r>
    </w:p>
    <w:p w:rsidR="00D01FAD" w:rsidRPr="00432D94" w:rsidRDefault="00D01FAD" w:rsidP="00D01FAD">
      <w:pPr>
        <w:ind w:left="720" w:hanging="360"/>
        <w:jc w:val="both"/>
        <w:rPr>
          <w:szCs w:val="24"/>
        </w:rPr>
      </w:pPr>
      <w:r>
        <w:rPr>
          <w:szCs w:val="24"/>
        </w:rPr>
        <w:t>-</w:t>
      </w:r>
      <w:r>
        <w:rPr>
          <w:szCs w:val="24"/>
        </w:rPr>
        <w:tab/>
      </w:r>
      <w:r w:rsidRPr="00024729">
        <w:rPr>
          <w:szCs w:val="24"/>
        </w:rPr>
        <w:t>prendre les mesures nécessaires pour faire exécuter conven</w:t>
      </w:r>
      <w:r w:rsidRPr="00024729">
        <w:rPr>
          <w:szCs w:val="24"/>
        </w:rPr>
        <w:t>a</w:t>
      </w:r>
      <w:r w:rsidRPr="00024729">
        <w:rPr>
          <w:szCs w:val="24"/>
        </w:rPr>
        <w:t>blement les opérations d’entretien.</w:t>
      </w:r>
    </w:p>
    <w:p w:rsidR="00D01FAD" w:rsidRPr="00432D94" w:rsidRDefault="00D01FAD" w:rsidP="00D01FAD">
      <w:pPr>
        <w:ind w:left="720" w:hanging="360"/>
        <w:jc w:val="both"/>
        <w:rPr>
          <w:szCs w:val="24"/>
        </w:rPr>
      </w:pPr>
    </w:p>
    <w:p w:rsidR="00D01FAD" w:rsidRPr="00024729" w:rsidRDefault="00D01FAD" w:rsidP="00D01FAD">
      <w:pPr>
        <w:pStyle w:val="a"/>
      </w:pPr>
      <w:r w:rsidRPr="00024729">
        <w:t>8.8.2</w:t>
      </w:r>
      <w:r>
        <w:t>.</w:t>
      </w:r>
      <w:r w:rsidRPr="00024729">
        <w:t xml:space="preserve"> Réparation des Immobilisations</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Tout utilisateur ou détenteur  qui constate une panne ou défaillance d’un matériel doit le signaler au Directeur ou à son supérieur.</w:t>
      </w:r>
    </w:p>
    <w:p w:rsidR="00D01FAD" w:rsidRPr="00024729" w:rsidRDefault="00D01FAD" w:rsidP="00D01FAD">
      <w:pPr>
        <w:spacing w:before="120" w:after="120"/>
        <w:jc w:val="both"/>
        <w:rPr>
          <w:szCs w:val="24"/>
        </w:rPr>
      </w:pPr>
      <w:r w:rsidRPr="00024729">
        <w:rPr>
          <w:szCs w:val="24"/>
        </w:rPr>
        <w:t>Tout accident survenu par la suite de l’utilisation d’un matériel doit être signalé au DE et fait l’objet d’explication auprès du Directeur avec copie au Comité de Gestion.</w:t>
      </w:r>
    </w:p>
    <w:p w:rsidR="00D01FAD" w:rsidRDefault="00D01FAD" w:rsidP="00D01FAD">
      <w:pPr>
        <w:spacing w:before="120" w:after="120"/>
        <w:jc w:val="both"/>
        <w:rPr>
          <w:szCs w:val="24"/>
        </w:rPr>
      </w:pPr>
      <w:r w:rsidRPr="00024729">
        <w:rPr>
          <w:szCs w:val="24"/>
        </w:rPr>
        <w:t>Tout accident survenu doit faire l’objet de Procès verbal (PV) de constatation et de déclaration auprès de la compagnie d’assurances ou toute autre instance appropriée si besoin y est.</w:t>
      </w:r>
    </w:p>
    <w:p w:rsidR="00D01FAD" w:rsidRPr="00024729" w:rsidRDefault="00D01FAD" w:rsidP="00D01FAD">
      <w:pPr>
        <w:spacing w:before="120" w:after="120"/>
        <w:jc w:val="both"/>
        <w:rPr>
          <w:szCs w:val="24"/>
        </w:rPr>
      </w:pPr>
    </w:p>
    <w:p w:rsidR="00D01FAD" w:rsidRPr="00024729" w:rsidRDefault="00D01FAD" w:rsidP="00D01FAD">
      <w:pPr>
        <w:pStyle w:val="b"/>
      </w:pPr>
      <w:r w:rsidRPr="00024729">
        <w:t>8.8.2.1</w:t>
      </w:r>
      <w:r>
        <w:t>.</w:t>
      </w:r>
      <w:r w:rsidRPr="00024729">
        <w:t xml:space="preserve"> Responsabilité et suivi des réparations</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Le Directeur Exécutif (DE)  est à la charge de la réparation des pannes ou accidents signalés. Les accidents ne peuvent être réparés avant que l’explication fournie ne soit approuvée par le comité de Gestion.</w:t>
      </w:r>
    </w:p>
    <w:p w:rsidR="00D01FAD" w:rsidRPr="00024729" w:rsidRDefault="00D01FAD" w:rsidP="00D01FAD">
      <w:pPr>
        <w:spacing w:before="120" w:after="120"/>
        <w:jc w:val="both"/>
        <w:rPr>
          <w:szCs w:val="24"/>
        </w:rPr>
      </w:pPr>
      <w:r w:rsidRPr="00024729">
        <w:rPr>
          <w:szCs w:val="24"/>
        </w:rPr>
        <w:t>Les pannes doivent toujours être réparées si l’enveloppe budgétaire de chaque Direction le permet</w:t>
      </w:r>
      <w:r>
        <w:rPr>
          <w:szCs w:val="24"/>
        </w:rPr>
        <w:t> :</w:t>
      </w:r>
    </w:p>
    <w:p w:rsidR="00D01FAD" w:rsidRDefault="00D01FAD" w:rsidP="00D01FAD">
      <w:pPr>
        <w:ind w:left="720" w:hanging="360"/>
        <w:jc w:val="both"/>
        <w:rPr>
          <w:szCs w:val="24"/>
        </w:rPr>
      </w:pPr>
    </w:p>
    <w:p w:rsidR="00D01FAD" w:rsidRPr="00024729" w:rsidRDefault="00D01FAD" w:rsidP="00D01FAD">
      <w:pPr>
        <w:ind w:left="720" w:hanging="360"/>
        <w:jc w:val="both"/>
        <w:rPr>
          <w:b/>
          <w:i/>
          <w:szCs w:val="24"/>
        </w:rPr>
      </w:pPr>
      <w:r>
        <w:rPr>
          <w:szCs w:val="24"/>
        </w:rPr>
        <w:t>-</w:t>
      </w:r>
      <w:r>
        <w:rPr>
          <w:szCs w:val="24"/>
        </w:rPr>
        <w:tab/>
      </w:r>
      <w:r w:rsidRPr="00024729">
        <w:rPr>
          <w:szCs w:val="24"/>
        </w:rPr>
        <w:t>soit par les techniciens du fournisseur du matériel, notamment si le matériel est sous contrat</w:t>
      </w:r>
      <w:r>
        <w:rPr>
          <w:szCs w:val="24"/>
        </w:rPr>
        <w:t> ;</w:t>
      </w:r>
    </w:p>
    <w:p w:rsidR="00D01FAD" w:rsidRPr="00024729" w:rsidRDefault="00D01FAD" w:rsidP="00D01FAD">
      <w:pPr>
        <w:ind w:left="720" w:hanging="360"/>
        <w:jc w:val="both"/>
        <w:rPr>
          <w:b/>
          <w:i/>
          <w:szCs w:val="24"/>
        </w:rPr>
      </w:pPr>
      <w:r>
        <w:rPr>
          <w:szCs w:val="24"/>
        </w:rPr>
        <w:t>-</w:t>
      </w:r>
      <w:r>
        <w:rPr>
          <w:szCs w:val="24"/>
        </w:rPr>
        <w:tab/>
      </w:r>
      <w:r w:rsidRPr="00024729">
        <w:rPr>
          <w:szCs w:val="24"/>
        </w:rPr>
        <w:t>soit par un spécialiste reconnu.</w:t>
      </w:r>
    </w:p>
    <w:p w:rsidR="00D01FAD" w:rsidRPr="00024729" w:rsidRDefault="00D01FAD" w:rsidP="00D01FAD">
      <w:pPr>
        <w:ind w:left="720" w:hanging="360"/>
        <w:jc w:val="both"/>
        <w:rPr>
          <w:szCs w:val="24"/>
        </w:rPr>
      </w:pPr>
    </w:p>
    <w:p w:rsidR="00D01FAD" w:rsidRPr="00024729" w:rsidRDefault="00D01FAD" w:rsidP="00D01FAD">
      <w:pPr>
        <w:spacing w:before="120" w:after="120"/>
        <w:jc w:val="both"/>
        <w:rPr>
          <w:szCs w:val="24"/>
        </w:rPr>
      </w:pPr>
      <w:r w:rsidRPr="00024729">
        <w:rPr>
          <w:szCs w:val="24"/>
        </w:rPr>
        <w:t>La réception de bonne exécution des réparations est effectuée par le DE qui peut se faire assister de l’utilisateur ayant constaté la panne.</w:t>
      </w:r>
    </w:p>
    <w:p w:rsidR="00D01FAD" w:rsidRPr="00024729" w:rsidRDefault="00D01FAD" w:rsidP="00D01FAD">
      <w:pPr>
        <w:spacing w:before="120" w:after="120"/>
        <w:jc w:val="both"/>
        <w:rPr>
          <w:szCs w:val="24"/>
        </w:rPr>
      </w:pPr>
      <w:r w:rsidRPr="00024729">
        <w:rPr>
          <w:szCs w:val="24"/>
        </w:rPr>
        <w:t>L’exécution financière des réparations est faite conformément à la procédure des achats.</w:t>
      </w:r>
    </w:p>
    <w:p w:rsidR="00D01FAD" w:rsidRPr="00024729" w:rsidRDefault="00D01FAD" w:rsidP="00D01FAD">
      <w:pPr>
        <w:spacing w:before="120" w:after="120"/>
        <w:jc w:val="both"/>
        <w:rPr>
          <w:szCs w:val="24"/>
        </w:rPr>
      </w:pPr>
    </w:p>
    <w:p w:rsidR="00D01FAD" w:rsidRPr="00024729" w:rsidRDefault="00D01FAD" w:rsidP="00D01FAD">
      <w:pPr>
        <w:pStyle w:val="a"/>
      </w:pPr>
      <w:r w:rsidRPr="00024729">
        <w:t>8.8.3</w:t>
      </w:r>
      <w:r>
        <w:t>.</w:t>
      </w:r>
      <w:r w:rsidRPr="00024729">
        <w:t xml:space="preserve"> CAS PARTICULIERS </w:t>
      </w:r>
    </w:p>
    <w:p w:rsidR="00D01FAD" w:rsidRDefault="00D01FAD" w:rsidP="00D01FAD">
      <w:pPr>
        <w:spacing w:before="120" w:after="120"/>
        <w:jc w:val="both"/>
        <w:rPr>
          <w:b/>
          <w:szCs w:val="24"/>
        </w:rPr>
      </w:pPr>
    </w:p>
    <w:p w:rsidR="00D01FAD" w:rsidRPr="00024729" w:rsidRDefault="00D01FAD" w:rsidP="00D01FAD">
      <w:pPr>
        <w:pStyle w:val="b"/>
      </w:pPr>
      <w:r w:rsidRPr="00024729">
        <w:t>8.8.3.1</w:t>
      </w:r>
      <w:r>
        <w:t>.</w:t>
      </w:r>
      <w:r w:rsidRPr="00024729">
        <w:t xml:space="preserve"> Matériels roulants </w:t>
      </w:r>
    </w:p>
    <w:p w:rsidR="00D01FAD" w:rsidRPr="00024729" w:rsidRDefault="00D01FAD" w:rsidP="00D01FAD">
      <w:pPr>
        <w:spacing w:before="120" w:after="120"/>
        <w:jc w:val="both"/>
        <w:rPr>
          <w:b/>
          <w:bCs/>
          <w:szCs w:val="24"/>
        </w:rPr>
      </w:pPr>
    </w:p>
    <w:p w:rsidR="00D01FAD" w:rsidRPr="00024729" w:rsidRDefault="00D01FAD" w:rsidP="00D01FAD">
      <w:pPr>
        <w:spacing w:before="120" w:after="120"/>
        <w:jc w:val="both"/>
        <w:rPr>
          <w:szCs w:val="24"/>
        </w:rPr>
      </w:pPr>
      <w:r w:rsidRPr="00024729">
        <w:rPr>
          <w:szCs w:val="24"/>
        </w:rPr>
        <w:t>L’utilisation des véhicules est régie par le cahier de charges établi en annexe. Toute utilisation à titre privé ou personnel des véhicules de service requiert une autorisation préalable du Directeur Exécutif.</w:t>
      </w:r>
    </w:p>
    <w:p w:rsidR="00D01FAD" w:rsidRPr="00024729"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Les entretiens des véhicules seront effectués</w:t>
      </w:r>
      <w:r>
        <w:rPr>
          <w:szCs w:val="24"/>
        </w:rPr>
        <w:t> :</w:t>
      </w:r>
    </w:p>
    <w:p w:rsidR="00D01FAD" w:rsidRPr="00024729" w:rsidRDefault="00D01FAD" w:rsidP="00D01FAD">
      <w:pPr>
        <w:spacing w:before="120" w:after="120"/>
        <w:jc w:val="both"/>
        <w:rPr>
          <w:b/>
          <w:i/>
          <w:szCs w:val="24"/>
        </w:rPr>
      </w:pPr>
      <w:r w:rsidRPr="00024729">
        <w:rPr>
          <w:szCs w:val="24"/>
        </w:rPr>
        <w:t>par les chauffeurs pour les petites opérations d’entretien</w:t>
      </w:r>
      <w:r>
        <w:rPr>
          <w:szCs w:val="24"/>
        </w:rPr>
        <w:t> ;</w:t>
      </w:r>
    </w:p>
    <w:p w:rsidR="00D01FAD" w:rsidRPr="00024729" w:rsidRDefault="00D01FAD" w:rsidP="00D01FAD">
      <w:pPr>
        <w:spacing w:before="120" w:after="120"/>
        <w:jc w:val="both"/>
        <w:rPr>
          <w:b/>
          <w:i/>
          <w:szCs w:val="24"/>
        </w:rPr>
      </w:pPr>
      <w:r w:rsidRPr="00024729">
        <w:rPr>
          <w:szCs w:val="24"/>
        </w:rPr>
        <w:t>aux stations-services pour la vidange et le graissage</w:t>
      </w:r>
      <w:r>
        <w:rPr>
          <w:szCs w:val="24"/>
        </w:rPr>
        <w:t> ;</w:t>
      </w:r>
    </w:p>
    <w:p w:rsidR="00D01FAD" w:rsidRPr="00024729" w:rsidRDefault="00D01FAD" w:rsidP="00D01FAD">
      <w:pPr>
        <w:spacing w:before="120" w:after="120"/>
        <w:jc w:val="both"/>
        <w:rPr>
          <w:b/>
          <w:i/>
          <w:szCs w:val="24"/>
        </w:rPr>
      </w:pPr>
      <w:r w:rsidRPr="00024729">
        <w:rPr>
          <w:szCs w:val="24"/>
        </w:rPr>
        <w:t>chez les concessionnaires pour les opérations particulières nécess</w:t>
      </w:r>
      <w:r w:rsidRPr="00024729">
        <w:rPr>
          <w:szCs w:val="24"/>
        </w:rPr>
        <w:t>i</w:t>
      </w:r>
      <w:r w:rsidRPr="00024729">
        <w:rPr>
          <w:szCs w:val="24"/>
        </w:rPr>
        <w:t>tant l’intervention d’un spécialiste ou chez un garagiste agréé.</w:t>
      </w:r>
    </w:p>
    <w:p w:rsidR="00D01FAD" w:rsidRPr="00024729" w:rsidRDefault="00D01FAD" w:rsidP="00D01FAD">
      <w:pPr>
        <w:spacing w:before="120" w:after="120"/>
        <w:jc w:val="both"/>
        <w:rPr>
          <w:b/>
          <w:bCs/>
          <w:szCs w:val="24"/>
        </w:rPr>
      </w:pPr>
    </w:p>
    <w:p w:rsidR="00D01FAD" w:rsidRPr="00024729" w:rsidRDefault="00D01FAD" w:rsidP="00D01FAD">
      <w:pPr>
        <w:pStyle w:val="b"/>
      </w:pPr>
      <w:r w:rsidRPr="00024729">
        <w:t>8.8.3.2</w:t>
      </w:r>
      <w:r>
        <w:t>.</w:t>
      </w:r>
      <w:r w:rsidRPr="00024729">
        <w:t xml:space="preserve"> Matériels informatiques et téléphones</w:t>
      </w:r>
    </w:p>
    <w:p w:rsidR="00D01FAD" w:rsidRDefault="00D01FAD" w:rsidP="00D01FAD">
      <w:pPr>
        <w:spacing w:before="120" w:after="120"/>
        <w:jc w:val="both"/>
        <w:rPr>
          <w:bCs/>
          <w:szCs w:val="24"/>
        </w:rPr>
      </w:pPr>
    </w:p>
    <w:p w:rsidR="00D01FAD" w:rsidRPr="00024729" w:rsidRDefault="00D01FAD" w:rsidP="00D01FAD">
      <w:pPr>
        <w:spacing w:before="120" w:after="120"/>
        <w:jc w:val="both"/>
        <w:rPr>
          <w:bCs/>
          <w:szCs w:val="24"/>
        </w:rPr>
      </w:pPr>
      <w:r w:rsidRPr="00024729">
        <w:rPr>
          <w:bCs/>
          <w:szCs w:val="24"/>
        </w:rPr>
        <w:t>Les matériels informatiques et les téléphones sont mis à la dispos</w:t>
      </w:r>
      <w:r w:rsidRPr="00024729">
        <w:rPr>
          <w:bCs/>
          <w:szCs w:val="24"/>
        </w:rPr>
        <w:t>i</w:t>
      </w:r>
      <w:r w:rsidRPr="00024729">
        <w:rPr>
          <w:bCs/>
          <w:szCs w:val="24"/>
        </w:rPr>
        <w:t>tion des employés pour l’exécution des travaux qui leur sont dema</w:t>
      </w:r>
      <w:r w:rsidRPr="00024729">
        <w:rPr>
          <w:bCs/>
          <w:szCs w:val="24"/>
        </w:rPr>
        <w:t>n</w:t>
      </w:r>
      <w:r w:rsidRPr="00024729">
        <w:rPr>
          <w:bCs/>
          <w:szCs w:val="24"/>
        </w:rPr>
        <w:t>dés et pour assurer le suivi des activités de l’institution. L’utilisation personnelle des matériels par les employés est interdite ainsi qu’utilisation personnelle abusive du téléphone.</w:t>
      </w:r>
    </w:p>
    <w:p w:rsidR="00D01FAD" w:rsidRDefault="00D01FAD" w:rsidP="00D01FAD">
      <w:pPr>
        <w:jc w:val="both"/>
      </w:pPr>
      <w:r>
        <w:rPr>
          <w:szCs w:val="24"/>
        </w:rPr>
        <w:br w:type="page"/>
      </w:r>
    </w:p>
    <w:p w:rsidR="00D01FAD" w:rsidRDefault="00D01FAD" w:rsidP="00D01FAD">
      <w:pPr>
        <w:jc w:val="both"/>
      </w:pPr>
    </w:p>
    <w:p w:rsidR="00D01FAD" w:rsidRDefault="00D01FAD" w:rsidP="00D01FAD">
      <w:pPr>
        <w:jc w:val="both"/>
      </w:pPr>
    </w:p>
    <w:p w:rsidR="00D01FAD" w:rsidRPr="00911099" w:rsidRDefault="00D01FAD" w:rsidP="00D01FAD">
      <w:pPr>
        <w:ind w:firstLine="0"/>
        <w:jc w:val="center"/>
        <w:rPr>
          <w:b/>
          <w:sz w:val="24"/>
        </w:rPr>
      </w:pPr>
      <w:bookmarkStart w:id="141" w:name="These_pt_2_chap_6"/>
      <w:r>
        <w:rPr>
          <w:b/>
          <w:sz w:val="24"/>
        </w:rPr>
        <w:t>DEUXIÈME PARTIE.</w:t>
      </w:r>
      <w:r>
        <w:rPr>
          <w:b/>
          <w:sz w:val="24"/>
        </w:rPr>
        <w:br/>
        <w:t>Cadre organisationnel</w:t>
      </w:r>
    </w:p>
    <w:p w:rsidR="00D01FAD" w:rsidRDefault="00D01FAD" w:rsidP="00D01FAD">
      <w:pPr>
        <w:jc w:val="both"/>
        <w:rPr>
          <w:szCs w:val="36"/>
        </w:rPr>
      </w:pPr>
    </w:p>
    <w:p w:rsidR="00D01FAD" w:rsidRDefault="00D01FAD" w:rsidP="00D01FAD">
      <w:pPr>
        <w:pStyle w:val="Titreniveau1"/>
        <w:rPr>
          <w:szCs w:val="36"/>
        </w:rPr>
      </w:pPr>
      <w:r>
        <w:rPr>
          <w:szCs w:val="36"/>
        </w:rPr>
        <w:t>Chapitre 6</w:t>
      </w:r>
    </w:p>
    <w:p w:rsidR="00D01FAD" w:rsidRDefault="00D01FAD" w:rsidP="00D01FAD">
      <w:pPr>
        <w:jc w:val="both"/>
        <w:rPr>
          <w:szCs w:val="36"/>
        </w:rPr>
      </w:pPr>
    </w:p>
    <w:p w:rsidR="00D01FAD" w:rsidRPr="001F21A7" w:rsidRDefault="00D01FAD" w:rsidP="00D01FAD">
      <w:pPr>
        <w:pStyle w:val="Titreniveau2"/>
      </w:pPr>
      <w:r>
        <w:t>Procédures financières</w:t>
      </w:r>
      <w:r>
        <w:br/>
        <w:t>et comptables</w:t>
      </w:r>
    </w:p>
    <w:bookmarkEnd w:id="141"/>
    <w:p w:rsidR="00D01FAD" w:rsidRDefault="00D01FAD" w:rsidP="00D01FAD">
      <w:pPr>
        <w:jc w:val="both"/>
        <w:rPr>
          <w:szCs w:val="36"/>
        </w:rPr>
      </w:pPr>
    </w:p>
    <w:p w:rsidR="00D01FAD" w:rsidRDefault="00D01FAD" w:rsidP="00D01FAD">
      <w:pPr>
        <w:jc w:val="both"/>
      </w:pPr>
    </w:p>
    <w:p w:rsidR="00D01FAD" w:rsidRDefault="00D01FAD" w:rsidP="00D01FAD">
      <w:pPr>
        <w:spacing w:before="120" w:after="120"/>
        <w:jc w:val="both"/>
        <w:rPr>
          <w:szCs w:val="24"/>
        </w:rPr>
      </w:pPr>
    </w:p>
    <w:p w:rsidR="00D01FAD" w:rsidRDefault="00D01FAD" w:rsidP="00D01FAD">
      <w:pPr>
        <w:spacing w:before="120" w:after="120"/>
        <w:jc w:val="both"/>
        <w:rPr>
          <w:szCs w:val="24"/>
        </w:rPr>
      </w:pPr>
    </w:p>
    <w:p w:rsidR="00D01FAD" w:rsidRDefault="00D01FAD" w:rsidP="00D01FAD">
      <w:pPr>
        <w:spacing w:before="120" w:after="120"/>
        <w:jc w:val="both"/>
        <w:rPr>
          <w:szCs w:val="24"/>
        </w:rPr>
      </w:pPr>
    </w:p>
    <w:p w:rsidR="00D01FAD" w:rsidRDefault="00D01FAD" w:rsidP="00D01FAD">
      <w:pPr>
        <w:spacing w:before="120" w:after="120"/>
        <w:jc w:val="both"/>
        <w:rPr>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szCs w:val="24"/>
        </w:rPr>
      </w:pPr>
      <w:r w:rsidRPr="00024729">
        <w:rPr>
          <w:szCs w:val="24"/>
        </w:rPr>
        <w:t>La finance recouvre un domaine d’activité bien spécifique. Dans ce chapitre nous aborderons les introductifs liés aux procédures financi</w:t>
      </w:r>
      <w:r w:rsidRPr="00024729">
        <w:rPr>
          <w:szCs w:val="24"/>
        </w:rPr>
        <w:t>è</w:t>
      </w:r>
      <w:r w:rsidRPr="00024729">
        <w:rPr>
          <w:szCs w:val="24"/>
        </w:rPr>
        <w:t>res comme le financement, qui présente la provenance des fonds util</w:t>
      </w:r>
      <w:r w:rsidRPr="00024729">
        <w:rPr>
          <w:szCs w:val="24"/>
        </w:rPr>
        <w:t>i</w:t>
      </w:r>
      <w:r w:rsidRPr="00024729">
        <w:rPr>
          <w:szCs w:val="24"/>
        </w:rPr>
        <w:t xml:space="preserve">sés par l’entreprise dans le cadre de la réalisation de ses programmes et projets. Mais aussi les différentes activités mise en œuvre afin de pouvoir couvrir certaines postes très importants de son budget. </w:t>
      </w:r>
    </w:p>
    <w:p w:rsidR="00D01FAD" w:rsidRPr="00024729" w:rsidRDefault="00D01FAD" w:rsidP="00D01FAD">
      <w:pPr>
        <w:spacing w:before="120" w:after="120"/>
        <w:jc w:val="both"/>
        <w:rPr>
          <w:szCs w:val="24"/>
        </w:rPr>
      </w:pPr>
      <w:r w:rsidRPr="00024729">
        <w:rPr>
          <w:szCs w:val="24"/>
        </w:rPr>
        <w:t xml:space="preserve">Nous aborderons aussi les principales activités liées à la trésorerie, la partie expliquant la façon dont ces fonds devraient être gérés, et qui décrit les processus d’encaissement et de décaissement des fonds au sein de l’entreprise. </w:t>
      </w:r>
    </w:p>
    <w:p w:rsidR="00D01FAD" w:rsidRPr="00024729" w:rsidRDefault="00D01FAD" w:rsidP="00D01FAD">
      <w:pPr>
        <w:spacing w:before="120" w:after="120"/>
        <w:jc w:val="both"/>
        <w:rPr>
          <w:szCs w:val="24"/>
        </w:rPr>
      </w:pPr>
      <w:r>
        <w:rPr>
          <w:szCs w:val="24"/>
        </w:rPr>
        <w:br w:type="page"/>
      </w:r>
    </w:p>
    <w:p w:rsidR="00D01FAD" w:rsidRPr="00024729" w:rsidRDefault="00D01FAD" w:rsidP="00D01FAD">
      <w:pPr>
        <w:pStyle w:val="planche"/>
      </w:pPr>
      <w:bookmarkStart w:id="142" w:name="These_pt_2_chap_6_sec_1"/>
      <w:r w:rsidRPr="00024729">
        <w:t>Section 1</w:t>
      </w:r>
      <w:r>
        <w:br/>
      </w:r>
      <w:r w:rsidRPr="00024729">
        <w:t>PROCÉDURES FINANCIÈRES</w:t>
      </w:r>
      <w:r>
        <w:br/>
      </w:r>
      <w:r w:rsidRPr="00024729">
        <w:t>- FINANCEMENT</w:t>
      </w:r>
    </w:p>
    <w:bookmarkEnd w:id="142"/>
    <w:p w:rsidR="00D01FAD" w:rsidRDefault="00D01FAD" w:rsidP="00D01FAD">
      <w:pPr>
        <w:spacing w:before="120" w:after="120"/>
        <w:jc w:val="both"/>
        <w:rPr>
          <w:b/>
          <w:szCs w:val="24"/>
        </w:rPr>
      </w:pPr>
    </w:p>
    <w:p w:rsidR="00D01FAD" w:rsidRPr="00024729" w:rsidRDefault="00D01FAD" w:rsidP="00D01FAD">
      <w:pPr>
        <w:pStyle w:val="Niveau12"/>
      </w:pPr>
      <w:bookmarkStart w:id="143" w:name="These_pt_2_chap_6_sec_1_1"/>
      <w:r w:rsidRPr="00024729">
        <w:t>1.1</w:t>
      </w:r>
      <w:r>
        <w:t>.</w:t>
      </w:r>
      <w:r w:rsidRPr="00024729">
        <w:t xml:space="preserve"> Dons</w:t>
      </w:r>
    </w:p>
    <w:bookmarkEnd w:id="143"/>
    <w:p w:rsidR="00D01FAD" w:rsidRPr="00024729"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Les dons sont des fonds reçus d’un membre, d’une institution ou d’une personne quelconque, qui n’ayant aucune obligation envers l’entreprise,  a décidé de donner gracieusement et généreusement une somme d’argent pour aider au fonctionnement de l’administration ou  pour  supporter un malade.</w:t>
      </w:r>
    </w:p>
    <w:p w:rsidR="00D01FAD" w:rsidRPr="00024729" w:rsidRDefault="00D01FAD" w:rsidP="00D01FAD">
      <w:pPr>
        <w:spacing w:before="120" w:after="120"/>
        <w:jc w:val="both"/>
        <w:rPr>
          <w:szCs w:val="24"/>
        </w:rPr>
      </w:pPr>
    </w:p>
    <w:p w:rsidR="00D01FAD" w:rsidRPr="00024729" w:rsidRDefault="00D01FAD" w:rsidP="00D01FAD">
      <w:pPr>
        <w:pStyle w:val="Niveau12"/>
      </w:pPr>
      <w:bookmarkStart w:id="144" w:name="These_pt_2_chap_6_sec_1_2"/>
      <w:r w:rsidRPr="00024729">
        <w:t>1.2</w:t>
      </w:r>
      <w:r>
        <w:t>.</w:t>
      </w:r>
      <w:r w:rsidRPr="00024729">
        <w:t xml:space="preserve"> Cotisations</w:t>
      </w:r>
    </w:p>
    <w:bookmarkEnd w:id="144"/>
    <w:p w:rsidR="00D01FAD" w:rsidRDefault="00D01FAD" w:rsidP="00D01FAD">
      <w:pPr>
        <w:spacing w:before="120" w:after="120"/>
        <w:jc w:val="both"/>
        <w:rPr>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szCs w:val="24"/>
        </w:rPr>
      </w:pPr>
      <w:r w:rsidRPr="00024729">
        <w:rPr>
          <w:szCs w:val="24"/>
        </w:rPr>
        <w:t>La cotisation est le montant fixé par le Comité de Gestion que ch</w:t>
      </w:r>
      <w:r w:rsidRPr="00024729">
        <w:rPr>
          <w:szCs w:val="24"/>
        </w:rPr>
        <w:t>a</w:t>
      </w:r>
      <w:r w:rsidRPr="00024729">
        <w:rPr>
          <w:szCs w:val="24"/>
        </w:rPr>
        <w:t>que membre doit payer annuellement à l’entreprise, ces fonds sont utilisés pour couvrir les frais de fonctionnement de l’entreprise. On di</w:t>
      </w:r>
      <w:r w:rsidRPr="00024729">
        <w:rPr>
          <w:szCs w:val="24"/>
        </w:rPr>
        <w:t>s</w:t>
      </w:r>
      <w:r w:rsidRPr="00024729">
        <w:rPr>
          <w:szCs w:val="24"/>
        </w:rPr>
        <w:t>tingue deux types de cotisants</w:t>
      </w:r>
      <w:r>
        <w:rPr>
          <w:szCs w:val="24"/>
        </w:rPr>
        <w:t> :</w:t>
      </w:r>
    </w:p>
    <w:p w:rsidR="00D01FAD" w:rsidRDefault="00D01FAD" w:rsidP="00D01FAD">
      <w:pPr>
        <w:ind w:left="720" w:hanging="360"/>
        <w:jc w:val="both"/>
        <w:rPr>
          <w:szCs w:val="24"/>
        </w:rPr>
      </w:pPr>
    </w:p>
    <w:p w:rsidR="00D01FAD" w:rsidRPr="008B1F85" w:rsidRDefault="00D01FAD" w:rsidP="00D01FAD">
      <w:pPr>
        <w:ind w:left="1080" w:hanging="360"/>
        <w:jc w:val="both"/>
        <w:rPr>
          <w:szCs w:val="24"/>
        </w:rPr>
      </w:pPr>
      <w:r>
        <w:rPr>
          <w:szCs w:val="24"/>
        </w:rPr>
        <w:t>a)</w:t>
      </w:r>
      <w:r>
        <w:rPr>
          <w:szCs w:val="24"/>
        </w:rPr>
        <w:tab/>
        <w:t xml:space="preserve">Les cotisants-donateurs </w:t>
      </w:r>
      <w:r w:rsidRPr="00024729">
        <w:rPr>
          <w:szCs w:val="24"/>
        </w:rPr>
        <w:t>qui donnent un minimum de 5,000.00 Gourdes mensuellement</w:t>
      </w:r>
      <w:r>
        <w:rPr>
          <w:szCs w:val="24"/>
        </w:rPr>
        <w:t> ;</w:t>
      </w:r>
    </w:p>
    <w:p w:rsidR="00D01FAD" w:rsidRPr="00024729" w:rsidRDefault="00D01FAD" w:rsidP="00D01FAD">
      <w:pPr>
        <w:ind w:left="1080" w:hanging="360"/>
        <w:jc w:val="both"/>
        <w:rPr>
          <w:b/>
          <w:i/>
          <w:szCs w:val="24"/>
        </w:rPr>
      </w:pPr>
      <w:r>
        <w:rPr>
          <w:szCs w:val="24"/>
        </w:rPr>
        <w:t>b)</w:t>
      </w:r>
      <w:r>
        <w:rPr>
          <w:szCs w:val="24"/>
        </w:rPr>
        <w:tab/>
      </w:r>
      <w:r w:rsidRPr="00024729">
        <w:rPr>
          <w:szCs w:val="24"/>
        </w:rPr>
        <w:t>Les cotisants-réguliers qui donnent un minimum de 2,500.00 Gourdes annuellement.</w:t>
      </w:r>
    </w:p>
    <w:p w:rsidR="00D01FAD" w:rsidRPr="00024729" w:rsidRDefault="00D01FAD" w:rsidP="00D01FAD">
      <w:pPr>
        <w:ind w:left="720" w:hanging="360"/>
        <w:jc w:val="both"/>
        <w:rPr>
          <w:szCs w:val="24"/>
        </w:rPr>
      </w:pPr>
    </w:p>
    <w:p w:rsidR="00D01FAD" w:rsidRPr="00024729" w:rsidRDefault="00D01FAD" w:rsidP="00D01FAD">
      <w:pPr>
        <w:ind w:left="720" w:hanging="360"/>
        <w:jc w:val="both"/>
        <w:rPr>
          <w:szCs w:val="24"/>
        </w:rPr>
      </w:pPr>
      <w:r>
        <w:rPr>
          <w:szCs w:val="24"/>
        </w:rPr>
        <w:t>-</w:t>
      </w:r>
      <w:r>
        <w:rPr>
          <w:szCs w:val="24"/>
        </w:rPr>
        <w:tab/>
      </w:r>
      <w:r w:rsidRPr="00024729">
        <w:rPr>
          <w:szCs w:val="24"/>
        </w:rPr>
        <w:t>Des factures doivent être préparées à cet effet dès le début de l’année pour demander aux membres de s’acquitter de leur oblig</w:t>
      </w:r>
      <w:r w:rsidRPr="00024729">
        <w:rPr>
          <w:szCs w:val="24"/>
        </w:rPr>
        <w:t>a</w:t>
      </w:r>
      <w:r w:rsidRPr="00024729">
        <w:rPr>
          <w:szCs w:val="24"/>
        </w:rPr>
        <w:t>tion.</w:t>
      </w:r>
    </w:p>
    <w:p w:rsidR="00D01FAD" w:rsidRPr="00024729" w:rsidRDefault="00D01FAD" w:rsidP="00D01FAD">
      <w:pPr>
        <w:ind w:left="720" w:hanging="360"/>
        <w:jc w:val="both"/>
        <w:rPr>
          <w:szCs w:val="24"/>
        </w:rPr>
      </w:pPr>
      <w:r>
        <w:rPr>
          <w:szCs w:val="24"/>
        </w:rPr>
        <w:t>-</w:t>
      </w:r>
      <w:r>
        <w:rPr>
          <w:szCs w:val="24"/>
        </w:rPr>
        <w:tab/>
      </w:r>
      <w:r w:rsidRPr="00024729">
        <w:rPr>
          <w:szCs w:val="24"/>
        </w:rPr>
        <w:t>Un relevé de tous ceux qui ont honoré leurs obligations doit être remis au directeur pour contrôle à la fin de l’année.</w:t>
      </w:r>
    </w:p>
    <w:p w:rsidR="00D01FAD" w:rsidRPr="00024729" w:rsidRDefault="00D01FAD" w:rsidP="00D01FAD">
      <w:pPr>
        <w:ind w:left="720" w:hanging="360"/>
        <w:jc w:val="both"/>
        <w:rPr>
          <w:szCs w:val="24"/>
        </w:rPr>
      </w:pPr>
      <w:r>
        <w:rPr>
          <w:szCs w:val="24"/>
        </w:rPr>
        <w:t>-</w:t>
      </w:r>
      <w:r>
        <w:rPr>
          <w:szCs w:val="24"/>
        </w:rPr>
        <w:tab/>
      </w:r>
      <w:r w:rsidRPr="00024729">
        <w:rPr>
          <w:szCs w:val="24"/>
        </w:rPr>
        <w:t xml:space="preserve">Une note de remerciement et une quittance doivent être remises aux cotisants qui se sont acquittés de cette obligation. </w:t>
      </w:r>
    </w:p>
    <w:p w:rsidR="00D01FAD" w:rsidRPr="00024729" w:rsidRDefault="00D01FAD" w:rsidP="00D01FAD">
      <w:pPr>
        <w:spacing w:before="120" w:after="120"/>
        <w:jc w:val="both"/>
        <w:rPr>
          <w:szCs w:val="24"/>
        </w:rPr>
      </w:pPr>
    </w:p>
    <w:p w:rsidR="00D01FAD" w:rsidRPr="00024729" w:rsidRDefault="00D01FAD" w:rsidP="00D01FAD">
      <w:pPr>
        <w:pStyle w:val="Niveau12"/>
      </w:pPr>
      <w:bookmarkStart w:id="145" w:name="These_pt_2_chap_6_sec_1_3"/>
      <w:r w:rsidRPr="00024729">
        <w:t>1.3</w:t>
      </w:r>
      <w:r>
        <w:t>.</w:t>
      </w:r>
      <w:r w:rsidRPr="00024729">
        <w:t xml:space="preserve"> Bailleurs de Fonds</w:t>
      </w:r>
    </w:p>
    <w:bookmarkEnd w:id="145"/>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Est considérée comme bailleur toute personne ou toute institution qui supporte financièrement les programmes de l’entreprise, qui do</w:t>
      </w:r>
      <w:r w:rsidRPr="00024729">
        <w:rPr>
          <w:szCs w:val="24"/>
        </w:rPr>
        <w:t>n</w:t>
      </w:r>
      <w:r w:rsidRPr="00024729">
        <w:rPr>
          <w:szCs w:val="24"/>
        </w:rPr>
        <w:t>ne mensuellement une somme fixe pour le fonctionnement de l’administration ou qui subventionne un ou plusieurs malades.</w:t>
      </w:r>
    </w:p>
    <w:p w:rsidR="00D01FAD" w:rsidRPr="00024729" w:rsidRDefault="00D01FAD" w:rsidP="00D01FAD">
      <w:pPr>
        <w:spacing w:before="120" w:after="120"/>
        <w:jc w:val="both"/>
        <w:rPr>
          <w:szCs w:val="24"/>
        </w:rPr>
      </w:pPr>
      <w:r w:rsidRPr="00024729">
        <w:rPr>
          <w:szCs w:val="24"/>
        </w:rPr>
        <w:t>Les principaux programmes qui nécessitent un financement sont</w:t>
      </w:r>
      <w:r>
        <w:rPr>
          <w:szCs w:val="24"/>
        </w:rPr>
        <w:t> :</w:t>
      </w:r>
    </w:p>
    <w:p w:rsidR="00D01FAD" w:rsidRPr="00024729" w:rsidRDefault="00D01FAD" w:rsidP="00D01FAD">
      <w:pPr>
        <w:spacing w:before="120" w:after="120"/>
        <w:jc w:val="both"/>
        <w:rPr>
          <w:szCs w:val="24"/>
        </w:rPr>
      </w:pPr>
      <w:r w:rsidRPr="00024729">
        <w:rPr>
          <w:szCs w:val="24"/>
        </w:rPr>
        <w:t>Campagne de Sensibilisation- Formation de Formateurs -Dépistage précoce- Subvention aux traitements.</w:t>
      </w:r>
    </w:p>
    <w:p w:rsidR="00D01FAD" w:rsidRPr="00024729" w:rsidRDefault="00D01FAD" w:rsidP="00D01FAD">
      <w:pPr>
        <w:spacing w:before="120" w:after="120"/>
        <w:jc w:val="both"/>
        <w:rPr>
          <w:szCs w:val="24"/>
        </w:rPr>
      </w:pPr>
      <w:r w:rsidRPr="00024729">
        <w:rPr>
          <w:szCs w:val="24"/>
        </w:rPr>
        <w:t>Un plan d’action est préparé pour chacun de ses programmes afin de les présenter aux potentiels bailleurs.</w:t>
      </w:r>
    </w:p>
    <w:p w:rsidR="00D01FAD" w:rsidRPr="00024729" w:rsidRDefault="00D01FAD" w:rsidP="00D01FAD">
      <w:pPr>
        <w:spacing w:before="120" w:after="120"/>
        <w:jc w:val="both"/>
        <w:rPr>
          <w:szCs w:val="24"/>
        </w:rPr>
      </w:pPr>
      <w:r w:rsidRPr="00024729">
        <w:rPr>
          <w:szCs w:val="24"/>
        </w:rPr>
        <w:t>Un rapport d’activités pour chaque programme doit être préparé et envoyé aux bailleurs mensuellement ou annuellement dépendamment du type de programme financé, selon les exigences du bailleur et/ou selon le calendrier d’échéance du programme ou du projet.</w:t>
      </w:r>
    </w:p>
    <w:p w:rsidR="00D01FAD" w:rsidRPr="00024729" w:rsidRDefault="00D01FAD" w:rsidP="00D01FAD">
      <w:pPr>
        <w:spacing w:before="120" w:after="120"/>
        <w:jc w:val="both"/>
        <w:rPr>
          <w:b/>
          <w:szCs w:val="24"/>
        </w:rPr>
      </w:pPr>
    </w:p>
    <w:p w:rsidR="00D01FAD" w:rsidRPr="00024729" w:rsidRDefault="00D01FAD" w:rsidP="00D01FAD">
      <w:pPr>
        <w:pStyle w:val="Niveau12"/>
      </w:pPr>
      <w:bookmarkStart w:id="146" w:name="These_pt_2_chap_6_sec_1_4"/>
      <w:r w:rsidRPr="00024729">
        <w:t>1.4</w:t>
      </w:r>
      <w:r>
        <w:t>.</w:t>
      </w:r>
      <w:r w:rsidRPr="00024729">
        <w:t xml:space="preserve"> Levées de Fonds</w:t>
      </w:r>
    </w:p>
    <w:bookmarkEnd w:id="146"/>
    <w:p w:rsidR="00D01FAD" w:rsidRDefault="00D01FAD" w:rsidP="00D01FAD">
      <w:pPr>
        <w:spacing w:before="120" w:after="120"/>
        <w:jc w:val="both"/>
        <w:rPr>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szCs w:val="24"/>
        </w:rPr>
      </w:pPr>
      <w:r w:rsidRPr="00024729">
        <w:rPr>
          <w:szCs w:val="24"/>
        </w:rPr>
        <w:t>Les levées de fonds sont des activités régénératrices de revenus o</w:t>
      </w:r>
      <w:r w:rsidRPr="00024729">
        <w:rPr>
          <w:szCs w:val="24"/>
        </w:rPr>
        <w:t>r</w:t>
      </w:r>
      <w:r w:rsidRPr="00024729">
        <w:rPr>
          <w:szCs w:val="24"/>
        </w:rPr>
        <w:t>ganisées au cours de l’année pour couvrir des postes bien spécifiques, soit au profit des clients ou consommateurs.</w:t>
      </w:r>
    </w:p>
    <w:p w:rsidR="00D01FAD" w:rsidRPr="00024729" w:rsidRDefault="00D01FAD" w:rsidP="00D01FAD">
      <w:pPr>
        <w:spacing w:before="120" w:after="120"/>
        <w:jc w:val="both"/>
        <w:rPr>
          <w:szCs w:val="24"/>
        </w:rPr>
      </w:pPr>
      <w:r w:rsidRPr="00024729">
        <w:rPr>
          <w:szCs w:val="24"/>
        </w:rPr>
        <w:t>Le calendrier de ses activités doit être inclus dans le plan de travail de l’année et le plan d’action de l’entreprise.</w:t>
      </w:r>
    </w:p>
    <w:p w:rsidR="00D01FAD" w:rsidRDefault="00D01FAD" w:rsidP="00D01FAD">
      <w:pPr>
        <w:spacing w:before="120" w:after="120"/>
        <w:jc w:val="both"/>
        <w:rPr>
          <w:szCs w:val="24"/>
        </w:rPr>
      </w:pPr>
      <w:r w:rsidRPr="00024729">
        <w:rPr>
          <w:szCs w:val="24"/>
        </w:rPr>
        <w:t>Le processus de gestion des fonds découlant de ces activités suit les procédures de gestion des fonds établis par le Comité de Finance  de l’entreprise.</w:t>
      </w:r>
    </w:p>
    <w:p w:rsidR="00D01FAD" w:rsidRPr="00024729" w:rsidRDefault="00D01FAD" w:rsidP="00D01FAD">
      <w:pPr>
        <w:spacing w:before="120" w:after="120"/>
        <w:jc w:val="both"/>
        <w:rPr>
          <w:szCs w:val="24"/>
        </w:rPr>
      </w:pPr>
      <w:r>
        <w:rPr>
          <w:szCs w:val="24"/>
        </w:rPr>
        <w:br w:type="page"/>
      </w:r>
    </w:p>
    <w:p w:rsidR="00D01FAD" w:rsidRPr="00024729" w:rsidRDefault="00D01FAD" w:rsidP="00D01FAD">
      <w:pPr>
        <w:pStyle w:val="planche"/>
      </w:pPr>
      <w:bookmarkStart w:id="147" w:name="These_pt_2_chap_6_sec_2"/>
      <w:r w:rsidRPr="00024729">
        <w:t>Section 2</w:t>
      </w:r>
      <w:r>
        <w:br/>
        <w:t>PROCÉDURES FINANCIÈRES</w:t>
      </w:r>
      <w:r>
        <w:br/>
      </w:r>
      <w:r w:rsidRPr="00024729">
        <w:t>- GESTION DE LA TRÉS</w:t>
      </w:r>
      <w:r w:rsidRPr="00024729">
        <w:t>O</w:t>
      </w:r>
      <w:r w:rsidRPr="00024729">
        <w:t>RERIE</w:t>
      </w:r>
    </w:p>
    <w:bookmarkEnd w:id="147"/>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La présente procédure a pour but de permettre aux responsables de l’entreprise  d’avoir une gestion saine des fonds de l’Institution et d’effectuer un contrôle efficace de la trésorerie.</w:t>
      </w:r>
    </w:p>
    <w:p w:rsidR="00D01FAD" w:rsidRPr="00024729" w:rsidRDefault="00D01FAD" w:rsidP="00D01FAD">
      <w:pPr>
        <w:spacing w:before="120" w:after="120"/>
        <w:jc w:val="both"/>
        <w:rPr>
          <w:szCs w:val="24"/>
        </w:rPr>
      </w:pPr>
    </w:p>
    <w:p w:rsidR="00D01FAD" w:rsidRPr="00024729" w:rsidRDefault="00D01FAD" w:rsidP="00D01FAD">
      <w:pPr>
        <w:pStyle w:val="Niveau12"/>
      </w:pPr>
      <w:bookmarkStart w:id="148" w:name="These_pt_2_chap_6_sec_2_1"/>
      <w:r w:rsidRPr="00024729">
        <w:t>2.1</w:t>
      </w:r>
      <w:r>
        <w:t>.</w:t>
      </w:r>
      <w:r w:rsidRPr="00024729">
        <w:t xml:space="preserve"> Caisse</w:t>
      </w:r>
    </w:p>
    <w:bookmarkEnd w:id="148"/>
    <w:p w:rsidR="00D01FAD" w:rsidRDefault="00D01FAD" w:rsidP="00D01FAD">
      <w:pPr>
        <w:spacing w:before="120" w:after="120"/>
        <w:jc w:val="both"/>
        <w:rPr>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szCs w:val="24"/>
        </w:rPr>
      </w:pPr>
      <w:r w:rsidRPr="00024729">
        <w:rPr>
          <w:szCs w:val="24"/>
        </w:rPr>
        <w:t>La caisse est considérée comme un compte prov</w:t>
      </w:r>
      <w:r w:rsidRPr="00024729">
        <w:rPr>
          <w:szCs w:val="24"/>
        </w:rPr>
        <w:t>i</w:t>
      </w:r>
      <w:r w:rsidRPr="00024729">
        <w:rPr>
          <w:szCs w:val="24"/>
        </w:rPr>
        <w:t>soire des fonds reçus au niveau du bureau. En effet, il est demandé que le montant intégral des fonds reçus soient déposés le plus rapid</w:t>
      </w:r>
      <w:r w:rsidRPr="00024729">
        <w:rPr>
          <w:szCs w:val="24"/>
        </w:rPr>
        <w:t>e</w:t>
      </w:r>
      <w:r w:rsidRPr="00024729">
        <w:rPr>
          <w:szCs w:val="24"/>
        </w:rPr>
        <w:t>ment possible à la banque, afin d’éviter tout dérapage, dans le compte y relatif selon la provenance de l’argent.</w:t>
      </w:r>
    </w:p>
    <w:p w:rsidR="00D01FAD" w:rsidRPr="00024729" w:rsidRDefault="00D01FAD" w:rsidP="00D01FAD">
      <w:pPr>
        <w:spacing w:before="120" w:after="120"/>
        <w:jc w:val="both"/>
        <w:rPr>
          <w:szCs w:val="24"/>
        </w:rPr>
      </w:pPr>
      <w:r w:rsidRPr="00024729">
        <w:rPr>
          <w:szCs w:val="24"/>
        </w:rPr>
        <w:t>Elle est tenue par le comptable ou son assistant dans un tiroir fermé à clef dont lui seul en a la garde. Car il est le seul responsable de la bonne tenue de la caisse et également de toute  éventuelle différence relatée par le contrôleur.</w:t>
      </w:r>
    </w:p>
    <w:p w:rsidR="00D01FAD" w:rsidRPr="00024729" w:rsidRDefault="00D01FAD" w:rsidP="00D01FAD">
      <w:pPr>
        <w:spacing w:before="120" w:after="120"/>
        <w:jc w:val="both"/>
        <w:rPr>
          <w:szCs w:val="24"/>
        </w:rPr>
      </w:pPr>
      <w:r w:rsidRPr="00024729">
        <w:rPr>
          <w:szCs w:val="24"/>
        </w:rPr>
        <w:t xml:space="preserve">Le détenteur doit enregistrer tous les mouvements de la caisse dans un registre tenue à jour en permanence. (Voir annexe). </w:t>
      </w:r>
    </w:p>
    <w:p w:rsidR="00D01FAD" w:rsidRPr="00024729" w:rsidRDefault="00D01FAD" w:rsidP="00D01FAD">
      <w:pPr>
        <w:spacing w:before="120" w:after="120"/>
        <w:jc w:val="both"/>
        <w:rPr>
          <w:szCs w:val="24"/>
        </w:rPr>
      </w:pPr>
      <w:r w:rsidRPr="00024729">
        <w:rPr>
          <w:szCs w:val="24"/>
        </w:rPr>
        <w:t>Les caisses doivent être gardées dans un endroit sécurisé. Lorsque le teneur de caisse qui est la seule personne pouvant avoir accès aux caisses doit s’absenter, même pour une courte durée, il doit s’assurer que le coffre est verrouillé afin d’éviter que des sommes ne soient d</w:t>
      </w:r>
      <w:r w:rsidRPr="00024729">
        <w:rPr>
          <w:szCs w:val="24"/>
        </w:rPr>
        <w:t>é</w:t>
      </w:r>
      <w:r w:rsidRPr="00024729">
        <w:rPr>
          <w:szCs w:val="24"/>
        </w:rPr>
        <w:t xml:space="preserve">robées en son absence. </w:t>
      </w:r>
    </w:p>
    <w:p w:rsidR="00D01FAD" w:rsidRPr="00024729" w:rsidRDefault="00D01FAD" w:rsidP="00D01FAD">
      <w:pPr>
        <w:spacing w:before="120" w:after="120"/>
        <w:jc w:val="both"/>
        <w:rPr>
          <w:szCs w:val="24"/>
        </w:rPr>
      </w:pPr>
      <w:r>
        <w:rPr>
          <w:szCs w:val="24"/>
        </w:rPr>
        <w:br w:type="page"/>
      </w:r>
    </w:p>
    <w:p w:rsidR="00D01FAD" w:rsidRPr="00024729" w:rsidRDefault="00D01FAD" w:rsidP="00D01FAD">
      <w:pPr>
        <w:pStyle w:val="Niveau12"/>
      </w:pPr>
      <w:bookmarkStart w:id="149" w:name="These_pt_2_chap_6_sec_2_2"/>
      <w:r w:rsidRPr="00024729">
        <w:t>2.2</w:t>
      </w:r>
      <w:r>
        <w:t xml:space="preserve">. </w:t>
      </w:r>
      <w:r w:rsidRPr="00024729">
        <w:t>Petite Caisse</w:t>
      </w:r>
    </w:p>
    <w:bookmarkEnd w:id="149"/>
    <w:p w:rsidR="00D01FAD" w:rsidRDefault="00D01FAD" w:rsidP="00D01FAD">
      <w:pPr>
        <w:spacing w:before="120" w:after="120"/>
        <w:jc w:val="both"/>
        <w:rPr>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szCs w:val="24"/>
        </w:rPr>
      </w:pPr>
      <w:r w:rsidRPr="00024729">
        <w:rPr>
          <w:szCs w:val="24"/>
        </w:rPr>
        <w:t>La petite caisse doit répondre aux menues dépenses pour des act</w:t>
      </w:r>
      <w:r w:rsidRPr="00024729">
        <w:rPr>
          <w:szCs w:val="24"/>
        </w:rPr>
        <w:t>i</w:t>
      </w:r>
      <w:r w:rsidRPr="00024729">
        <w:rPr>
          <w:szCs w:val="24"/>
        </w:rPr>
        <w:t>vités journalières et des achats immédiats (Achat</w:t>
      </w:r>
      <w:r>
        <w:rPr>
          <w:szCs w:val="24"/>
        </w:rPr>
        <w:t> :</w:t>
      </w:r>
      <w:r w:rsidRPr="00024729">
        <w:rPr>
          <w:szCs w:val="24"/>
        </w:rPr>
        <w:t xml:space="preserve"> de l’eau, du café, articles de nettoyage et autres)</w:t>
      </w:r>
    </w:p>
    <w:p w:rsidR="00D01FAD" w:rsidRPr="00024729" w:rsidRDefault="00D01FAD" w:rsidP="00D01FAD">
      <w:pPr>
        <w:spacing w:before="120" w:after="120"/>
        <w:jc w:val="both"/>
        <w:rPr>
          <w:szCs w:val="24"/>
        </w:rPr>
      </w:pPr>
      <w:r w:rsidRPr="00024729">
        <w:rPr>
          <w:szCs w:val="24"/>
        </w:rPr>
        <w:t>Vu que le nombre et la gravité des vols sont souvent proportio</w:t>
      </w:r>
      <w:r w:rsidRPr="00024729">
        <w:rPr>
          <w:szCs w:val="24"/>
        </w:rPr>
        <w:t>n</w:t>
      </w:r>
      <w:r w:rsidRPr="00024729">
        <w:rPr>
          <w:szCs w:val="24"/>
        </w:rPr>
        <w:t>nels aux sommes contenues dans les petites caisses. On doit donc maintenir ces sommes au strict minimum qui est de 2,500.00gourdes.</w:t>
      </w:r>
    </w:p>
    <w:p w:rsidR="00D01FAD" w:rsidRPr="00024729" w:rsidRDefault="00D01FAD" w:rsidP="00D01FAD">
      <w:pPr>
        <w:spacing w:before="120" w:after="120"/>
        <w:jc w:val="both"/>
        <w:rPr>
          <w:szCs w:val="24"/>
        </w:rPr>
      </w:pPr>
      <w:r w:rsidRPr="00024729">
        <w:rPr>
          <w:szCs w:val="24"/>
        </w:rPr>
        <w:t>La petite caisse doit être gardée en un lieu sûr dans un coffret fe</w:t>
      </w:r>
      <w:r w:rsidRPr="00024729">
        <w:rPr>
          <w:szCs w:val="24"/>
        </w:rPr>
        <w:t>r</w:t>
      </w:r>
      <w:r w:rsidRPr="00024729">
        <w:rPr>
          <w:szCs w:val="24"/>
        </w:rPr>
        <w:t>mé à clé et confiée à une seule personne, qu’on tiendra personnell</w:t>
      </w:r>
      <w:r w:rsidRPr="00024729">
        <w:rPr>
          <w:szCs w:val="24"/>
        </w:rPr>
        <w:t>e</w:t>
      </w:r>
      <w:r w:rsidRPr="00024729">
        <w:rPr>
          <w:szCs w:val="24"/>
        </w:rPr>
        <w:t>ment responsable de ces fonds.</w:t>
      </w:r>
    </w:p>
    <w:p w:rsidR="00D01FAD" w:rsidRPr="00024729" w:rsidRDefault="00D01FAD" w:rsidP="00D01FAD">
      <w:pPr>
        <w:spacing w:before="120" w:after="120"/>
        <w:jc w:val="both"/>
        <w:rPr>
          <w:szCs w:val="24"/>
        </w:rPr>
      </w:pPr>
    </w:p>
    <w:p w:rsidR="00D01FAD" w:rsidRPr="00024729" w:rsidRDefault="00D01FAD" w:rsidP="00D01FAD">
      <w:pPr>
        <w:pStyle w:val="a"/>
      </w:pPr>
      <w:r w:rsidRPr="00024729">
        <w:t>2.2.1</w:t>
      </w:r>
      <w:r>
        <w:t>.</w:t>
      </w:r>
      <w:r w:rsidRPr="00024729">
        <w:t xml:space="preserve"> Débours</w:t>
      </w:r>
    </w:p>
    <w:p w:rsidR="00D01FAD" w:rsidRDefault="00D01FAD" w:rsidP="00D01FAD">
      <w:pPr>
        <w:spacing w:before="120" w:after="120"/>
        <w:jc w:val="both"/>
        <w:rPr>
          <w:szCs w:val="24"/>
        </w:rPr>
      </w:pPr>
    </w:p>
    <w:p w:rsidR="00D01FAD" w:rsidRPr="00024729" w:rsidRDefault="00D01FAD" w:rsidP="00D01FAD">
      <w:pPr>
        <w:ind w:left="720" w:hanging="360"/>
        <w:jc w:val="both"/>
        <w:rPr>
          <w:szCs w:val="24"/>
        </w:rPr>
      </w:pPr>
      <w:r w:rsidRPr="00024729">
        <w:rPr>
          <w:szCs w:val="24"/>
        </w:rPr>
        <w:t>-</w:t>
      </w:r>
      <w:r>
        <w:rPr>
          <w:szCs w:val="24"/>
        </w:rPr>
        <w:tab/>
      </w:r>
      <w:r w:rsidRPr="00024729">
        <w:rPr>
          <w:szCs w:val="24"/>
        </w:rPr>
        <w:t>Une pièce justificative doit accompagner tout déboursé.</w:t>
      </w:r>
    </w:p>
    <w:p w:rsidR="00D01FAD" w:rsidRPr="00024729" w:rsidRDefault="00D01FAD" w:rsidP="00D01FAD">
      <w:pPr>
        <w:ind w:left="720" w:hanging="360"/>
        <w:jc w:val="both"/>
        <w:rPr>
          <w:szCs w:val="24"/>
        </w:rPr>
      </w:pPr>
      <w:r w:rsidRPr="00024729">
        <w:rPr>
          <w:szCs w:val="24"/>
        </w:rPr>
        <w:t>-</w:t>
      </w:r>
      <w:r>
        <w:rPr>
          <w:szCs w:val="24"/>
        </w:rPr>
        <w:tab/>
      </w:r>
      <w:r w:rsidRPr="00024729">
        <w:rPr>
          <w:szCs w:val="24"/>
        </w:rPr>
        <w:t>La personne responsable d’autoriser les dépenses doit appro</w:t>
      </w:r>
      <w:r w:rsidRPr="00024729">
        <w:rPr>
          <w:szCs w:val="24"/>
        </w:rPr>
        <w:t>u</w:t>
      </w:r>
      <w:r w:rsidRPr="00024729">
        <w:rPr>
          <w:szCs w:val="24"/>
        </w:rPr>
        <w:t>ver, par écrit, toute pièce  justificative.</w:t>
      </w:r>
    </w:p>
    <w:p w:rsidR="00D01FAD" w:rsidRPr="00024729" w:rsidRDefault="00D01FAD" w:rsidP="00D01FAD">
      <w:pPr>
        <w:ind w:left="720" w:hanging="360"/>
        <w:jc w:val="both"/>
        <w:rPr>
          <w:szCs w:val="24"/>
        </w:rPr>
      </w:pPr>
      <w:r w:rsidRPr="00024729">
        <w:rPr>
          <w:szCs w:val="24"/>
        </w:rPr>
        <w:t>-</w:t>
      </w:r>
      <w:r>
        <w:rPr>
          <w:szCs w:val="24"/>
        </w:rPr>
        <w:tab/>
      </w:r>
      <w:r w:rsidRPr="00024729">
        <w:rPr>
          <w:szCs w:val="24"/>
        </w:rPr>
        <w:t>un registre du mouvement de la petite Caisse (PC) doit être tenu à jour par le responsable et peut être sujet à une vérification surprise à n’importe quel moment. (Voir Annexe)</w:t>
      </w:r>
    </w:p>
    <w:p w:rsidR="00D01FAD" w:rsidRPr="00024729" w:rsidRDefault="00D01FAD" w:rsidP="00D01FAD">
      <w:pPr>
        <w:spacing w:before="120" w:after="120"/>
        <w:jc w:val="both"/>
        <w:rPr>
          <w:szCs w:val="24"/>
        </w:rPr>
      </w:pPr>
    </w:p>
    <w:p w:rsidR="00D01FAD" w:rsidRPr="00024729" w:rsidRDefault="00D01FAD" w:rsidP="00D01FAD">
      <w:pPr>
        <w:pStyle w:val="a"/>
      </w:pPr>
      <w:r w:rsidRPr="00024729">
        <w:t>2.2.2</w:t>
      </w:r>
      <w:r>
        <w:t>.</w:t>
      </w:r>
      <w:r w:rsidRPr="00024729">
        <w:t xml:space="preserve">  Renflouement</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a) Pour renflouer la petite caisse, il faut soumettre la demande de renflouement au service de la comptabilité au début du mois y co</w:t>
      </w:r>
      <w:r w:rsidRPr="00024729">
        <w:rPr>
          <w:szCs w:val="24"/>
        </w:rPr>
        <w:t>m</w:t>
      </w:r>
      <w:r w:rsidRPr="00024729">
        <w:rPr>
          <w:szCs w:val="24"/>
        </w:rPr>
        <w:t xml:space="preserve">pris les pièces justificatives justifiant les déboursés antérieures. </w:t>
      </w:r>
    </w:p>
    <w:p w:rsidR="00D01FAD" w:rsidRPr="00024729" w:rsidRDefault="00D01FAD" w:rsidP="00D01FAD">
      <w:pPr>
        <w:spacing w:before="120" w:after="120"/>
        <w:jc w:val="both"/>
        <w:rPr>
          <w:szCs w:val="24"/>
        </w:rPr>
      </w:pPr>
      <w:r w:rsidRPr="00024729">
        <w:rPr>
          <w:szCs w:val="24"/>
        </w:rPr>
        <w:t>Toute dépense doit être justifiée par une facture et/ou au moins un reçu. Seules les pièces originales sont acceptées.</w:t>
      </w:r>
    </w:p>
    <w:p w:rsidR="00D01FAD" w:rsidRPr="00024729" w:rsidRDefault="00D01FAD" w:rsidP="00D01FAD">
      <w:pPr>
        <w:spacing w:before="120" w:after="120"/>
        <w:jc w:val="both"/>
        <w:rPr>
          <w:szCs w:val="24"/>
        </w:rPr>
      </w:pPr>
      <w:r w:rsidRPr="00024729">
        <w:rPr>
          <w:szCs w:val="24"/>
        </w:rPr>
        <w:t>b) Remplir une demande de paiement en indiquant le sommaire des dépenses, assurez-vous que les pièces justificatives originales et non modifiées sont effectives et, ont été desservies par l’administration</w:t>
      </w:r>
      <w:r>
        <w:rPr>
          <w:szCs w:val="24"/>
        </w:rPr>
        <w:t> ;</w:t>
      </w:r>
      <w:r w:rsidRPr="00024729">
        <w:rPr>
          <w:szCs w:val="24"/>
        </w:rPr>
        <w:t xml:space="preserve">  que les détails sont suffisants sur toutes les pièces justificatives (ex.</w:t>
      </w:r>
      <w:r>
        <w:rPr>
          <w:szCs w:val="24"/>
        </w:rPr>
        <w:t> :</w:t>
      </w:r>
      <w:r w:rsidRPr="00024729">
        <w:rPr>
          <w:szCs w:val="24"/>
        </w:rPr>
        <w:t xml:space="preserve"> un ruban de caisse sans explication n’est pas acceptable)</w:t>
      </w:r>
      <w:r>
        <w:rPr>
          <w:szCs w:val="24"/>
        </w:rPr>
        <w:t> ;</w:t>
      </w:r>
      <w:r w:rsidRPr="00024729">
        <w:rPr>
          <w:szCs w:val="24"/>
        </w:rPr>
        <w:t xml:space="preserve"> que les r</w:t>
      </w:r>
      <w:r w:rsidRPr="00024729">
        <w:rPr>
          <w:szCs w:val="24"/>
        </w:rPr>
        <w:t>e</w:t>
      </w:r>
      <w:r w:rsidRPr="00024729">
        <w:rPr>
          <w:szCs w:val="24"/>
        </w:rPr>
        <w:t>çus individuels ne dépassent pas la limite autorisé qui est de 1,000.00 gourdes.</w:t>
      </w:r>
    </w:p>
    <w:p w:rsidR="00D01FAD" w:rsidRPr="00024729" w:rsidRDefault="00D01FAD" w:rsidP="00D01FAD">
      <w:pPr>
        <w:spacing w:before="120" w:after="120"/>
        <w:jc w:val="both"/>
        <w:rPr>
          <w:szCs w:val="24"/>
        </w:rPr>
      </w:pPr>
      <w:r>
        <w:rPr>
          <w:szCs w:val="24"/>
        </w:rPr>
        <w:t xml:space="preserve">c) </w:t>
      </w:r>
      <w:r w:rsidRPr="00024729">
        <w:rPr>
          <w:szCs w:val="24"/>
        </w:rPr>
        <w:t>Faire parvenir le tout au Service de la comptabilité pour suivi.</w:t>
      </w:r>
    </w:p>
    <w:p w:rsidR="00D01FAD" w:rsidRPr="00024729" w:rsidRDefault="00D01FAD" w:rsidP="00D01FAD">
      <w:pPr>
        <w:spacing w:before="120" w:after="120"/>
        <w:jc w:val="both"/>
        <w:rPr>
          <w:szCs w:val="24"/>
        </w:rPr>
      </w:pPr>
    </w:p>
    <w:p w:rsidR="00D01FAD" w:rsidRPr="00024729" w:rsidRDefault="00D01FAD" w:rsidP="00D01FAD">
      <w:pPr>
        <w:pStyle w:val="a"/>
      </w:pPr>
      <w:r w:rsidRPr="009F14E0">
        <w:t>2.</w:t>
      </w:r>
      <w:r w:rsidRPr="00024729">
        <w:t>2.3</w:t>
      </w:r>
      <w:r>
        <w:t>.</w:t>
      </w:r>
      <w:r w:rsidRPr="00024729">
        <w:t xml:space="preserve"> Règlements</w:t>
      </w:r>
    </w:p>
    <w:p w:rsidR="00D01FAD" w:rsidRDefault="00D01FAD" w:rsidP="00D01FAD">
      <w:pPr>
        <w:ind w:left="720" w:hanging="360"/>
        <w:jc w:val="both"/>
        <w:rPr>
          <w:szCs w:val="24"/>
        </w:rPr>
      </w:pPr>
    </w:p>
    <w:p w:rsidR="00D01FAD" w:rsidRPr="00024729" w:rsidRDefault="00D01FAD" w:rsidP="00D01FAD">
      <w:pPr>
        <w:ind w:left="720" w:hanging="360"/>
        <w:jc w:val="both"/>
        <w:rPr>
          <w:szCs w:val="24"/>
        </w:rPr>
      </w:pPr>
      <w:r>
        <w:rPr>
          <w:szCs w:val="24"/>
        </w:rPr>
        <w:t>a)</w:t>
      </w:r>
      <w:r>
        <w:rPr>
          <w:szCs w:val="24"/>
        </w:rPr>
        <w:tab/>
      </w:r>
      <w:r w:rsidRPr="00024729">
        <w:rPr>
          <w:szCs w:val="24"/>
        </w:rPr>
        <w:t>Les fonds de la petite caisse ne doivent pas excéder le montant mensuel  autorisé par le Comité de Finance</w:t>
      </w:r>
      <w:r>
        <w:rPr>
          <w:szCs w:val="24"/>
        </w:rPr>
        <w:t> ;</w:t>
      </w:r>
    </w:p>
    <w:p w:rsidR="00D01FAD" w:rsidRPr="00024729" w:rsidRDefault="00D01FAD" w:rsidP="00D01FAD">
      <w:pPr>
        <w:ind w:left="720" w:hanging="360"/>
        <w:jc w:val="both"/>
        <w:rPr>
          <w:szCs w:val="24"/>
        </w:rPr>
      </w:pPr>
      <w:r>
        <w:rPr>
          <w:szCs w:val="24"/>
        </w:rPr>
        <w:t>b)</w:t>
      </w:r>
      <w:r>
        <w:rPr>
          <w:szCs w:val="24"/>
        </w:rPr>
        <w:tab/>
      </w:r>
      <w:r w:rsidRPr="00024729">
        <w:rPr>
          <w:szCs w:val="24"/>
        </w:rPr>
        <w:t>Les reçus individuels ne doivent pas dépasser la limite autor</w:t>
      </w:r>
      <w:r w:rsidRPr="00024729">
        <w:rPr>
          <w:szCs w:val="24"/>
        </w:rPr>
        <w:t>i</w:t>
      </w:r>
      <w:r w:rsidRPr="00024729">
        <w:rPr>
          <w:szCs w:val="24"/>
        </w:rPr>
        <w:t>sée</w:t>
      </w:r>
      <w:r>
        <w:rPr>
          <w:szCs w:val="24"/>
        </w:rPr>
        <w:t> ;</w:t>
      </w:r>
    </w:p>
    <w:p w:rsidR="00D01FAD" w:rsidRPr="00024729" w:rsidRDefault="00D01FAD" w:rsidP="00D01FAD">
      <w:pPr>
        <w:ind w:left="720" w:hanging="360"/>
        <w:jc w:val="both"/>
        <w:rPr>
          <w:szCs w:val="24"/>
        </w:rPr>
      </w:pPr>
      <w:r>
        <w:rPr>
          <w:szCs w:val="24"/>
        </w:rPr>
        <w:t>c)</w:t>
      </w:r>
      <w:r>
        <w:rPr>
          <w:szCs w:val="24"/>
        </w:rPr>
        <w:tab/>
      </w:r>
      <w:r w:rsidRPr="00024729">
        <w:rPr>
          <w:szCs w:val="24"/>
        </w:rPr>
        <w:t>Il faut soumettre une demande à la comptabilité  pour des fonds excédant le montant autorisé qui évaluera les besoins avant que le se</w:t>
      </w:r>
      <w:r w:rsidRPr="00024729">
        <w:rPr>
          <w:szCs w:val="24"/>
        </w:rPr>
        <w:t>r</w:t>
      </w:r>
      <w:r w:rsidRPr="00024729">
        <w:rPr>
          <w:szCs w:val="24"/>
        </w:rPr>
        <w:t>vice des finances ne les approuve</w:t>
      </w:r>
      <w:r>
        <w:rPr>
          <w:szCs w:val="24"/>
        </w:rPr>
        <w:t> ;</w:t>
      </w:r>
    </w:p>
    <w:p w:rsidR="00D01FAD" w:rsidRPr="00024729" w:rsidRDefault="00D01FAD" w:rsidP="00D01FAD">
      <w:pPr>
        <w:ind w:left="720" w:hanging="360"/>
        <w:jc w:val="both"/>
        <w:rPr>
          <w:szCs w:val="24"/>
        </w:rPr>
      </w:pPr>
      <w:r>
        <w:rPr>
          <w:szCs w:val="24"/>
        </w:rPr>
        <w:t>d)</w:t>
      </w:r>
      <w:r>
        <w:rPr>
          <w:szCs w:val="24"/>
        </w:rPr>
        <w:tab/>
      </w:r>
      <w:r w:rsidRPr="00024729">
        <w:rPr>
          <w:szCs w:val="24"/>
        </w:rPr>
        <w:t>Ces fonds doivent uniquement servir à payer les dépenses ju</w:t>
      </w:r>
      <w:r w:rsidRPr="00024729">
        <w:rPr>
          <w:szCs w:val="24"/>
        </w:rPr>
        <w:t>s</w:t>
      </w:r>
      <w:r w:rsidRPr="00024729">
        <w:rPr>
          <w:szCs w:val="24"/>
        </w:rPr>
        <w:t>qu’à 2,500.00 gourdes compte tenu des restrictions énoncées dans la se</w:t>
      </w:r>
      <w:r w:rsidRPr="00024729">
        <w:rPr>
          <w:szCs w:val="24"/>
        </w:rPr>
        <w:t>c</w:t>
      </w:r>
      <w:r w:rsidRPr="00024729">
        <w:rPr>
          <w:szCs w:val="24"/>
        </w:rPr>
        <w:t xml:space="preserve">tion </w:t>
      </w:r>
      <w:r w:rsidRPr="00ED7F56">
        <w:rPr>
          <w:szCs w:val="24"/>
        </w:rPr>
        <w:t xml:space="preserve">RESTRICTIONS </w:t>
      </w:r>
      <w:r w:rsidRPr="00024729">
        <w:rPr>
          <w:szCs w:val="24"/>
        </w:rPr>
        <w:t>de ce document. Dans les cas exceptionnels où il faut dépasser cette somme, comme pour le règlement des fact</w:t>
      </w:r>
      <w:r w:rsidRPr="00024729">
        <w:rPr>
          <w:szCs w:val="24"/>
        </w:rPr>
        <w:t>u</w:t>
      </w:r>
      <w:r w:rsidRPr="00024729">
        <w:rPr>
          <w:szCs w:val="24"/>
        </w:rPr>
        <w:t>res payables à la livraison, il faut inscrire tous les détails de la transa</w:t>
      </w:r>
      <w:r w:rsidRPr="00024729">
        <w:rPr>
          <w:szCs w:val="24"/>
        </w:rPr>
        <w:t>c</w:t>
      </w:r>
      <w:r w:rsidRPr="00024729">
        <w:rPr>
          <w:szCs w:val="24"/>
        </w:rPr>
        <w:t>tion sur la pièce justificative</w:t>
      </w:r>
      <w:r>
        <w:rPr>
          <w:szCs w:val="24"/>
        </w:rPr>
        <w:t> ;</w:t>
      </w:r>
    </w:p>
    <w:p w:rsidR="00D01FAD" w:rsidRPr="00024729" w:rsidRDefault="00D01FAD" w:rsidP="00D01FAD">
      <w:pPr>
        <w:ind w:left="720" w:hanging="360"/>
        <w:jc w:val="both"/>
        <w:rPr>
          <w:szCs w:val="24"/>
        </w:rPr>
      </w:pPr>
      <w:r>
        <w:rPr>
          <w:szCs w:val="24"/>
        </w:rPr>
        <w:t>e)</w:t>
      </w:r>
      <w:r>
        <w:rPr>
          <w:szCs w:val="24"/>
        </w:rPr>
        <w:tab/>
      </w:r>
      <w:r w:rsidRPr="00024729">
        <w:rPr>
          <w:szCs w:val="24"/>
        </w:rPr>
        <w:t>La petite caisse doit être gardée en un lieu sûr dans un coffret fermé à clé et confiée à une seule personne, qu’on tiendra pe</w:t>
      </w:r>
      <w:r w:rsidRPr="00024729">
        <w:rPr>
          <w:szCs w:val="24"/>
        </w:rPr>
        <w:t>r</w:t>
      </w:r>
      <w:r w:rsidRPr="00024729">
        <w:rPr>
          <w:szCs w:val="24"/>
        </w:rPr>
        <w:t>sonne</w:t>
      </w:r>
      <w:r w:rsidRPr="00024729">
        <w:rPr>
          <w:szCs w:val="24"/>
        </w:rPr>
        <w:t>l</w:t>
      </w:r>
      <w:r w:rsidRPr="00024729">
        <w:rPr>
          <w:szCs w:val="24"/>
        </w:rPr>
        <w:t>lement responsable de ces fonds.</w:t>
      </w:r>
    </w:p>
    <w:p w:rsidR="00D01FAD" w:rsidRPr="00024729" w:rsidRDefault="00D01FAD" w:rsidP="00D01FAD">
      <w:pPr>
        <w:ind w:left="720" w:hanging="360"/>
        <w:jc w:val="both"/>
        <w:rPr>
          <w:szCs w:val="24"/>
        </w:rPr>
      </w:pPr>
    </w:p>
    <w:p w:rsidR="00D01FAD" w:rsidRPr="00024729" w:rsidRDefault="00D01FAD" w:rsidP="00D01FAD">
      <w:pPr>
        <w:pStyle w:val="a"/>
      </w:pPr>
      <w:r w:rsidRPr="00024729">
        <w:t>2.2.4</w:t>
      </w:r>
      <w:r>
        <w:t>.</w:t>
      </w:r>
      <w:r w:rsidRPr="00024729">
        <w:t xml:space="preserve"> Restrictions</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Il est formellement interdit d’utiliser la petite caisse pour</w:t>
      </w:r>
      <w:r>
        <w:rPr>
          <w:szCs w:val="24"/>
        </w:rPr>
        <w:t> :</w:t>
      </w:r>
    </w:p>
    <w:p w:rsidR="00D01FAD" w:rsidRDefault="00D01FAD" w:rsidP="00D01FAD">
      <w:pPr>
        <w:ind w:left="720" w:hanging="360"/>
        <w:jc w:val="both"/>
        <w:rPr>
          <w:szCs w:val="24"/>
        </w:rPr>
      </w:pPr>
    </w:p>
    <w:p w:rsidR="00D01FAD" w:rsidRPr="00024729" w:rsidRDefault="00D01FAD" w:rsidP="00D01FAD">
      <w:pPr>
        <w:ind w:left="720" w:hanging="360"/>
        <w:jc w:val="both"/>
        <w:rPr>
          <w:szCs w:val="24"/>
        </w:rPr>
      </w:pPr>
      <w:r w:rsidRPr="00024729">
        <w:rPr>
          <w:szCs w:val="24"/>
        </w:rPr>
        <w:t>a)</w:t>
      </w:r>
      <w:r>
        <w:rPr>
          <w:szCs w:val="24"/>
        </w:rPr>
        <w:tab/>
      </w:r>
      <w:r w:rsidRPr="00024729">
        <w:rPr>
          <w:szCs w:val="24"/>
        </w:rPr>
        <w:t>verser une rémunération quelconque (traitement, salaires, hon</w:t>
      </w:r>
      <w:r w:rsidRPr="00024729">
        <w:rPr>
          <w:szCs w:val="24"/>
        </w:rPr>
        <w:t>o</w:t>
      </w:r>
      <w:r w:rsidRPr="00024729">
        <w:rPr>
          <w:szCs w:val="24"/>
        </w:rPr>
        <w:t>raires, etc.)</w:t>
      </w:r>
      <w:r>
        <w:rPr>
          <w:szCs w:val="24"/>
        </w:rPr>
        <w:t> ;</w:t>
      </w:r>
    </w:p>
    <w:p w:rsidR="00D01FAD" w:rsidRPr="00024729" w:rsidRDefault="00D01FAD" w:rsidP="00D01FAD">
      <w:pPr>
        <w:ind w:left="720" w:hanging="360"/>
        <w:jc w:val="both"/>
        <w:rPr>
          <w:szCs w:val="24"/>
        </w:rPr>
      </w:pPr>
      <w:r w:rsidRPr="00024729">
        <w:rPr>
          <w:szCs w:val="24"/>
        </w:rPr>
        <w:t>b)</w:t>
      </w:r>
      <w:r>
        <w:rPr>
          <w:szCs w:val="24"/>
        </w:rPr>
        <w:tab/>
      </w:r>
      <w:r w:rsidRPr="00024729">
        <w:rPr>
          <w:szCs w:val="24"/>
        </w:rPr>
        <w:t>encaisser des chèques</w:t>
      </w:r>
      <w:r>
        <w:rPr>
          <w:szCs w:val="24"/>
        </w:rPr>
        <w:t> ;</w:t>
      </w:r>
    </w:p>
    <w:p w:rsidR="00D01FAD" w:rsidRPr="00024729" w:rsidRDefault="00D01FAD" w:rsidP="00D01FAD">
      <w:pPr>
        <w:ind w:left="720" w:hanging="360"/>
        <w:jc w:val="both"/>
        <w:rPr>
          <w:szCs w:val="24"/>
        </w:rPr>
      </w:pPr>
      <w:r w:rsidRPr="00024729">
        <w:rPr>
          <w:szCs w:val="24"/>
        </w:rPr>
        <w:t>c)</w:t>
      </w:r>
      <w:r>
        <w:rPr>
          <w:szCs w:val="24"/>
        </w:rPr>
        <w:tab/>
      </w:r>
      <w:r w:rsidRPr="00024729">
        <w:rPr>
          <w:szCs w:val="24"/>
        </w:rPr>
        <w:t>consentir des prêts</w:t>
      </w:r>
      <w:r>
        <w:rPr>
          <w:szCs w:val="24"/>
        </w:rPr>
        <w:t> ;</w:t>
      </w:r>
    </w:p>
    <w:p w:rsidR="00D01FAD" w:rsidRPr="00024729" w:rsidRDefault="00D01FAD" w:rsidP="00D01FAD">
      <w:pPr>
        <w:ind w:left="720" w:hanging="360"/>
        <w:jc w:val="both"/>
        <w:rPr>
          <w:szCs w:val="24"/>
        </w:rPr>
      </w:pPr>
      <w:r w:rsidRPr="00024729">
        <w:rPr>
          <w:szCs w:val="24"/>
        </w:rPr>
        <w:t>d)</w:t>
      </w:r>
      <w:r>
        <w:rPr>
          <w:szCs w:val="24"/>
        </w:rPr>
        <w:tab/>
      </w:r>
      <w:r w:rsidRPr="00024729">
        <w:rPr>
          <w:szCs w:val="24"/>
        </w:rPr>
        <w:t>rembourser les dépenses de voyages</w:t>
      </w:r>
      <w:r>
        <w:rPr>
          <w:szCs w:val="24"/>
        </w:rPr>
        <w:t> ;</w:t>
      </w:r>
    </w:p>
    <w:p w:rsidR="00D01FAD" w:rsidRPr="00024729" w:rsidRDefault="00D01FAD" w:rsidP="00D01FAD">
      <w:pPr>
        <w:ind w:left="720" w:hanging="360"/>
        <w:jc w:val="both"/>
        <w:rPr>
          <w:szCs w:val="24"/>
        </w:rPr>
      </w:pPr>
      <w:r w:rsidRPr="00024729">
        <w:rPr>
          <w:szCs w:val="24"/>
        </w:rPr>
        <w:t>e)</w:t>
      </w:r>
      <w:r>
        <w:rPr>
          <w:szCs w:val="24"/>
        </w:rPr>
        <w:tab/>
      </w:r>
      <w:r w:rsidRPr="00024729">
        <w:rPr>
          <w:szCs w:val="24"/>
        </w:rPr>
        <w:t>rembourser des dépenses personnelles</w:t>
      </w:r>
      <w:r>
        <w:rPr>
          <w:szCs w:val="24"/>
        </w:rPr>
        <w:t> ;</w:t>
      </w:r>
    </w:p>
    <w:p w:rsidR="00D01FAD" w:rsidRPr="00024729" w:rsidRDefault="00D01FAD" w:rsidP="00D01FAD">
      <w:pPr>
        <w:ind w:left="720" w:hanging="360"/>
        <w:jc w:val="both"/>
        <w:rPr>
          <w:szCs w:val="24"/>
        </w:rPr>
      </w:pPr>
      <w:r w:rsidRPr="00024729">
        <w:rPr>
          <w:szCs w:val="24"/>
        </w:rPr>
        <w:t>f)</w:t>
      </w:r>
      <w:r>
        <w:rPr>
          <w:szCs w:val="24"/>
        </w:rPr>
        <w:tab/>
      </w:r>
      <w:r w:rsidRPr="00024729">
        <w:rPr>
          <w:szCs w:val="24"/>
        </w:rPr>
        <w:t>acheter des boissons alcoolisées</w:t>
      </w:r>
      <w:r>
        <w:rPr>
          <w:szCs w:val="24"/>
        </w:rPr>
        <w:t> ;</w:t>
      </w:r>
    </w:p>
    <w:p w:rsidR="00D01FAD" w:rsidRPr="00024729" w:rsidRDefault="00D01FAD" w:rsidP="00D01FAD">
      <w:pPr>
        <w:ind w:left="720" w:hanging="360"/>
        <w:jc w:val="both"/>
        <w:rPr>
          <w:szCs w:val="24"/>
        </w:rPr>
      </w:pPr>
      <w:r w:rsidRPr="00024729">
        <w:rPr>
          <w:szCs w:val="24"/>
        </w:rPr>
        <w:t>g)</w:t>
      </w:r>
      <w:r>
        <w:rPr>
          <w:szCs w:val="24"/>
        </w:rPr>
        <w:tab/>
      </w:r>
      <w:r w:rsidRPr="00024729">
        <w:rPr>
          <w:szCs w:val="24"/>
        </w:rPr>
        <w:t>rembourser des dîners ou des fêtes de Noël, des réceptions, des fleurs, des cadeaux, etc.</w:t>
      </w:r>
    </w:p>
    <w:p w:rsidR="00D01FAD" w:rsidRPr="00ED7F56" w:rsidRDefault="00D01FAD" w:rsidP="00D01FAD">
      <w:pPr>
        <w:ind w:left="720" w:hanging="360"/>
        <w:jc w:val="both"/>
        <w:rPr>
          <w:szCs w:val="24"/>
        </w:rPr>
      </w:pPr>
    </w:p>
    <w:p w:rsidR="00D01FAD" w:rsidRPr="00024729" w:rsidRDefault="00D01FAD" w:rsidP="00D01FAD">
      <w:pPr>
        <w:pStyle w:val="Niveau12"/>
      </w:pPr>
      <w:bookmarkStart w:id="150" w:name="These_pt_2_chap_6_sec_2_3"/>
      <w:r w:rsidRPr="00024729">
        <w:t>2.3</w:t>
      </w:r>
      <w:r>
        <w:t>.</w:t>
      </w:r>
      <w:r w:rsidRPr="00024729">
        <w:t xml:space="preserve"> Dispositions générales</w:t>
      </w:r>
    </w:p>
    <w:bookmarkEnd w:id="150"/>
    <w:p w:rsidR="00D01FAD" w:rsidRDefault="00D01FAD" w:rsidP="00D01FAD">
      <w:pPr>
        <w:spacing w:before="120" w:after="120"/>
        <w:jc w:val="both"/>
        <w:rPr>
          <w:b/>
          <w:bCs/>
          <w:szCs w:val="24"/>
        </w:rPr>
      </w:pPr>
    </w:p>
    <w:p w:rsidR="00D01FAD" w:rsidRPr="00024729" w:rsidRDefault="00D01FAD" w:rsidP="00D01FAD">
      <w:pPr>
        <w:pStyle w:val="a"/>
      </w:pPr>
      <w:r w:rsidRPr="00024729">
        <w:t>2.3.1</w:t>
      </w:r>
      <w:r>
        <w:t>.</w:t>
      </w:r>
      <w:r w:rsidRPr="00024729">
        <w:t xml:space="preserve"> Vérification</w:t>
      </w:r>
    </w:p>
    <w:p w:rsidR="00D01FAD" w:rsidRDefault="00D01FAD" w:rsidP="00D01FAD">
      <w:pPr>
        <w:spacing w:before="120" w:after="120"/>
        <w:jc w:val="both"/>
        <w:rPr>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szCs w:val="24"/>
        </w:rPr>
      </w:pPr>
      <w:r w:rsidRPr="00024729">
        <w:rPr>
          <w:szCs w:val="24"/>
        </w:rPr>
        <w:t>La petite caisse et la caisse  feront  l’objet de vérification à l’improviste. Elles devront  toujours contenir le solde exact en argent ou en pièces justificatives, ou les deux.  Il est donc important de les équilibrer et les tenir à jour en tout temps.</w:t>
      </w:r>
    </w:p>
    <w:p w:rsidR="00D01FAD" w:rsidRPr="00024729" w:rsidRDefault="00D01FAD" w:rsidP="00D01FAD">
      <w:pPr>
        <w:spacing w:before="120" w:after="120"/>
        <w:jc w:val="both"/>
        <w:rPr>
          <w:szCs w:val="24"/>
        </w:rPr>
      </w:pPr>
    </w:p>
    <w:p w:rsidR="00D01FAD" w:rsidRPr="00024729" w:rsidRDefault="00D01FAD" w:rsidP="00D01FAD">
      <w:pPr>
        <w:pStyle w:val="a"/>
      </w:pPr>
      <w:r w:rsidRPr="00024729">
        <w:t>2.3.2</w:t>
      </w:r>
      <w:r>
        <w:t>.</w:t>
      </w:r>
      <w:r w:rsidRPr="00024729">
        <w:t xml:space="preserve"> Sécurité</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Des normes de contrôle minimum doivent être suivies par les re</w:t>
      </w:r>
      <w:r w:rsidRPr="00024729">
        <w:rPr>
          <w:szCs w:val="24"/>
        </w:rPr>
        <w:t>s</w:t>
      </w:r>
      <w:r w:rsidRPr="00024729">
        <w:rPr>
          <w:szCs w:val="24"/>
        </w:rPr>
        <w:t>ponsables de la petite caisse et de la caisse afin d’assurer la sécurité physique</w:t>
      </w:r>
      <w:r>
        <w:rPr>
          <w:szCs w:val="24"/>
        </w:rPr>
        <w:t> :</w:t>
      </w:r>
    </w:p>
    <w:p w:rsidR="00D01FAD" w:rsidRDefault="00D01FAD" w:rsidP="00D01FAD">
      <w:pPr>
        <w:ind w:left="720" w:hanging="360"/>
        <w:jc w:val="both"/>
        <w:rPr>
          <w:szCs w:val="24"/>
        </w:rPr>
      </w:pPr>
    </w:p>
    <w:p w:rsidR="00D01FAD" w:rsidRPr="00024729" w:rsidRDefault="00D01FAD" w:rsidP="00D01FAD">
      <w:pPr>
        <w:ind w:left="720" w:hanging="360"/>
        <w:jc w:val="both"/>
        <w:rPr>
          <w:szCs w:val="24"/>
        </w:rPr>
      </w:pPr>
      <w:r w:rsidRPr="00024729">
        <w:rPr>
          <w:szCs w:val="24"/>
        </w:rPr>
        <w:t>a)</w:t>
      </w:r>
      <w:r>
        <w:rPr>
          <w:szCs w:val="24"/>
        </w:rPr>
        <w:tab/>
      </w:r>
      <w:r w:rsidRPr="00024729">
        <w:rPr>
          <w:szCs w:val="24"/>
        </w:rPr>
        <w:t>L’accès  doit être réservé à une seule personne responsable</w:t>
      </w:r>
      <w:r>
        <w:rPr>
          <w:szCs w:val="24"/>
        </w:rPr>
        <w:t> ;</w:t>
      </w:r>
    </w:p>
    <w:p w:rsidR="00D01FAD" w:rsidRPr="00024729" w:rsidRDefault="00D01FAD" w:rsidP="00D01FAD">
      <w:pPr>
        <w:ind w:left="720" w:hanging="360"/>
        <w:jc w:val="both"/>
        <w:rPr>
          <w:szCs w:val="24"/>
        </w:rPr>
      </w:pPr>
      <w:r w:rsidRPr="00024729">
        <w:rPr>
          <w:szCs w:val="24"/>
        </w:rPr>
        <w:t>b)</w:t>
      </w:r>
      <w:r>
        <w:rPr>
          <w:szCs w:val="24"/>
        </w:rPr>
        <w:tab/>
      </w:r>
      <w:r w:rsidRPr="00024729">
        <w:rPr>
          <w:szCs w:val="24"/>
        </w:rPr>
        <w:t>Si la personne responsable  doit s’absenter,  il doit s’assurer que le coffre est verrouillé afin d’éviter que des sommes ne soient dér</w:t>
      </w:r>
      <w:r w:rsidRPr="00024729">
        <w:rPr>
          <w:szCs w:val="24"/>
        </w:rPr>
        <w:t>o</w:t>
      </w:r>
      <w:r w:rsidRPr="00024729">
        <w:rPr>
          <w:szCs w:val="24"/>
        </w:rPr>
        <w:t xml:space="preserve">bées en son absence. </w:t>
      </w:r>
    </w:p>
    <w:p w:rsidR="00D01FAD" w:rsidRPr="00024729" w:rsidRDefault="00D01FAD" w:rsidP="00D01FAD">
      <w:pPr>
        <w:ind w:left="720" w:hanging="360"/>
        <w:jc w:val="both"/>
        <w:rPr>
          <w:szCs w:val="24"/>
        </w:rPr>
      </w:pPr>
      <w:r w:rsidRPr="00024729">
        <w:rPr>
          <w:szCs w:val="24"/>
        </w:rPr>
        <w:t>c)</w:t>
      </w:r>
      <w:r>
        <w:rPr>
          <w:szCs w:val="24"/>
        </w:rPr>
        <w:tab/>
      </w:r>
      <w:r w:rsidRPr="00024729">
        <w:rPr>
          <w:szCs w:val="24"/>
        </w:rPr>
        <w:t>Toute somme d’argent demeurant dans les bureaux  doit être placée dans un classeur ou un tiroir fermé à clef</w:t>
      </w:r>
      <w:r>
        <w:rPr>
          <w:szCs w:val="24"/>
        </w:rPr>
        <w:t> ;</w:t>
      </w:r>
    </w:p>
    <w:p w:rsidR="00D01FAD" w:rsidRPr="00024729" w:rsidRDefault="00D01FAD" w:rsidP="00D01FAD">
      <w:pPr>
        <w:ind w:left="720" w:hanging="360"/>
        <w:jc w:val="both"/>
        <w:rPr>
          <w:szCs w:val="24"/>
        </w:rPr>
      </w:pPr>
      <w:r w:rsidRPr="00024729">
        <w:rPr>
          <w:szCs w:val="24"/>
        </w:rPr>
        <w:t>d)</w:t>
      </w:r>
      <w:r>
        <w:rPr>
          <w:szCs w:val="24"/>
        </w:rPr>
        <w:tab/>
      </w:r>
      <w:r w:rsidRPr="00024729">
        <w:rPr>
          <w:szCs w:val="24"/>
        </w:rPr>
        <w:t>La clef doit demeurer avec la personne responsable. Cette clef ne doit en aucune circonstance demeurer dans le bureau après les he</w:t>
      </w:r>
      <w:r w:rsidRPr="00024729">
        <w:rPr>
          <w:szCs w:val="24"/>
        </w:rPr>
        <w:t>u</w:t>
      </w:r>
      <w:r w:rsidRPr="00024729">
        <w:rPr>
          <w:szCs w:val="24"/>
        </w:rPr>
        <w:t>res de travail</w:t>
      </w:r>
      <w:r>
        <w:rPr>
          <w:szCs w:val="24"/>
        </w:rPr>
        <w:t> ;</w:t>
      </w:r>
    </w:p>
    <w:p w:rsidR="00D01FAD" w:rsidRPr="00024729" w:rsidRDefault="00D01FAD" w:rsidP="00D01FAD">
      <w:pPr>
        <w:ind w:left="720" w:hanging="360"/>
        <w:jc w:val="both"/>
        <w:rPr>
          <w:szCs w:val="24"/>
        </w:rPr>
      </w:pPr>
      <w:r w:rsidRPr="00024729">
        <w:rPr>
          <w:szCs w:val="24"/>
        </w:rPr>
        <w:t>e)</w:t>
      </w:r>
      <w:r>
        <w:rPr>
          <w:szCs w:val="24"/>
        </w:rPr>
        <w:tab/>
      </w:r>
      <w:r w:rsidRPr="00024729">
        <w:rPr>
          <w:szCs w:val="24"/>
        </w:rPr>
        <w:t>S’il y a du va-et-vient dans votre bureau, il est préférable de fermer à clef votre classeur contenant la petite caisse ou la cai</w:t>
      </w:r>
      <w:r w:rsidRPr="00024729">
        <w:rPr>
          <w:szCs w:val="24"/>
        </w:rPr>
        <w:t>s</w:t>
      </w:r>
      <w:r w:rsidRPr="00024729">
        <w:rPr>
          <w:szCs w:val="24"/>
        </w:rPr>
        <w:t>se, lorsque vous vous absentez</w:t>
      </w:r>
      <w:r>
        <w:rPr>
          <w:szCs w:val="24"/>
        </w:rPr>
        <w:t> ;</w:t>
      </w:r>
    </w:p>
    <w:p w:rsidR="00D01FAD" w:rsidRPr="00ED7F56" w:rsidRDefault="00D01FAD" w:rsidP="00D01FAD">
      <w:pPr>
        <w:ind w:left="720" w:hanging="360"/>
        <w:jc w:val="both"/>
        <w:rPr>
          <w:szCs w:val="24"/>
        </w:rPr>
      </w:pPr>
      <w:r>
        <w:rPr>
          <w:szCs w:val="24"/>
        </w:rPr>
        <w:br w:type="page"/>
      </w:r>
    </w:p>
    <w:p w:rsidR="00D01FAD" w:rsidRPr="00024729" w:rsidRDefault="00D01FAD" w:rsidP="00D01FAD">
      <w:pPr>
        <w:pStyle w:val="Niveau12"/>
      </w:pPr>
      <w:bookmarkStart w:id="151" w:name="These_pt_2_chap_6_sec_2_4"/>
      <w:r w:rsidRPr="00024729">
        <w:t>2.4</w:t>
      </w:r>
      <w:r>
        <w:t>.</w:t>
      </w:r>
      <w:r w:rsidRPr="00024729">
        <w:t xml:space="preserve"> Banque</w:t>
      </w:r>
    </w:p>
    <w:bookmarkEnd w:id="151"/>
    <w:p w:rsidR="00D01FAD" w:rsidRDefault="00D01FAD" w:rsidP="00D01FAD">
      <w:pPr>
        <w:spacing w:before="120" w:after="120"/>
        <w:jc w:val="both"/>
        <w:rPr>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szCs w:val="24"/>
        </w:rPr>
      </w:pPr>
      <w:r w:rsidRPr="00024729">
        <w:rPr>
          <w:szCs w:val="24"/>
        </w:rPr>
        <w:t>L’entreprise compte beaucoup sur la cotisation de ses membres, les dons pour couvrir les coûts  opérationnels de son budget. Toutefois des activités de levées de fonds sont organisées au courant de l’année pour couvrir les frais liés aux supports financiers accordés aux mal</w:t>
      </w:r>
      <w:r w:rsidRPr="00024729">
        <w:rPr>
          <w:szCs w:val="24"/>
        </w:rPr>
        <w:t>a</w:t>
      </w:r>
      <w:r w:rsidRPr="00024729">
        <w:rPr>
          <w:szCs w:val="24"/>
        </w:rPr>
        <w:t>des.</w:t>
      </w:r>
    </w:p>
    <w:p w:rsidR="00D01FAD" w:rsidRPr="00024729" w:rsidRDefault="00D01FAD" w:rsidP="00D01FAD">
      <w:pPr>
        <w:spacing w:before="120" w:after="120"/>
        <w:jc w:val="both"/>
        <w:rPr>
          <w:szCs w:val="24"/>
        </w:rPr>
      </w:pPr>
      <w:r w:rsidRPr="00024729">
        <w:rPr>
          <w:szCs w:val="24"/>
        </w:rPr>
        <w:t>L’entreprise dispose de quatre comptes bancaires distincts dans différentes institutions bancaires (Sogebel/USD, BUH /Gdes, Unibank /GDES-USD). Chaque compte est utilisé pour des activités spécif</w:t>
      </w:r>
      <w:r w:rsidRPr="00024729">
        <w:rPr>
          <w:szCs w:val="24"/>
        </w:rPr>
        <w:t>i</w:t>
      </w:r>
      <w:r w:rsidRPr="00024729">
        <w:rPr>
          <w:szCs w:val="24"/>
        </w:rPr>
        <w:t>ques</w:t>
      </w:r>
      <w:r>
        <w:rPr>
          <w:szCs w:val="24"/>
        </w:rPr>
        <w:t> :</w:t>
      </w:r>
    </w:p>
    <w:p w:rsidR="00D01FAD" w:rsidRPr="00024729" w:rsidRDefault="00D01FAD" w:rsidP="00D01FAD">
      <w:pPr>
        <w:spacing w:before="120" w:after="120"/>
        <w:jc w:val="both"/>
        <w:rPr>
          <w:b/>
          <w:szCs w:val="24"/>
        </w:rPr>
      </w:pPr>
    </w:p>
    <w:p w:rsidR="00D01FAD" w:rsidRDefault="00D01FAD" w:rsidP="00D01FAD">
      <w:pPr>
        <w:pStyle w:val="a"/>
      </w:pPr>
      <w:r w:rsidRPr="00024729">
        <w:t>2.4.1</w:t>
      </w:r>
      <w:r>
        <w:t>.</w:t>
      </w:r>
      <w:r w:rsidRPr="00024729">
        <w:t xml:space="preserve"> Encaissement</w:t>
      </w:r>
    </w:p>
    <w:p w:rsidR="00D01FAD" w:rsidRPr="00024729" w:rsidRDefault="00D01FAD" w:rsidP="00D01FAD">
      <w:pPr>
        <w:spacing w:before="120" w:after="120"/>
        <w:jc w:val="both"/>
        <w:rPr>
          <w:szCs w:val="24"/>
        </w:rPr>
      </w:pPr>
    </w:p>
    <w:p w:rsidR="00D01FAD" w:rsidRPr="00ED7F56" w:rsidRDefault="00D01FAD" w:rsidP="00D01FAD">
      <w:pPr>
        <w:pStyle w:val="b"/>
      </w:pPr>
      <w:r w:rsidRPr="00ED7F56">
        <w:t>a) Comptes BUH/SGB</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Tous les fonds proviennent des activités lucratives de l’entreprise et  doivent être déposés dans les comptes BUH et Sogebel (SGB) ainsi que les cotisations des membres et les dons  reçus à l’exception des activités et des dons au profit des clients.</w:t>
      </w:r>
    </w:p>
    <w:p w:rsidR="00D01FAD" w:rsidRPr="00024729" w:rsidRDefault="00D01FAD" w:rsidP="00D01FAD">
      <w:pPr>
        <w:spacing w:before="120" w:after="120"/>
        <w:jc w:val="both"/>
        <w:rPr>
          <w:szCs w:val="24"/>
        </w:rPr>
      </w:pPr>
    </w:p>
    <w:p w:rsidR="00D01FAD" w:rsidRPr="00ED7F56" w:rsidRDefault="00D01FAD" w:rsidP="00D01FAD">
      <w:pPr>
        <w:pStyle w:val="b"/>
      </w:pPr>
      <w:r w:rsidRPr="00ED7F56">
        <w:t>b) Comptes Unibank</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Tous les fonds reçus en faveur d’un ou des membres ainsi que les fonds recueillis à leurs profits lors d’une activité de levée de fonds doivent être déposés dans ces comptes (Gdes/USD).</w:t>
      </w:r>
    </w:p>
    <w:p w:rsidR="00D01FAD" w:rsidRPr="00024729" w:rsidRDefault="00D01FAD" w:rsidP="00D01FAD">
      <w:pPr>
        <w:spacing w:before="120" w:after="120"/>
        <w:jc w:val="both"/>
        <w:rPr>
          <w:szCs w:val="24"/>
        </w:rPr>
      </w:pPr>
      <w:r>
        <w:rPr>
          <w:szCs w:val="24"/>
        </w:rPr>
        <w:br w:type="page"/>
      </w:r>
    </w:p>
    <w:p w:rsidR="00D01FAD" w:rsidRPr="00024729" w:rsidRDefault="00D01FAD" w:rsidP="00D01FAD">
      <w:pPr>
        <w:pStyle w:val="a"/>
      </w:pPr>
      <w:r w:rsidRPr="00024729">
        <w:t>2.4.2</w:t>
      </w:r>
      <w:r>
        <w:t>.</w:t>
      </w:r>
      <w:r w:rsidRPr="00024729">
        <w:t xml:space="preserve"> Décaissement</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Les comptes</w:t>
      </w:r>
      <w:r>
        <w:rPr>
          <w:szCs w:val="24"/>
        </w:rPr>
        <w:t> :</w:t>
      </w:r>
      <w:r w:rsidRPr="00024729">
        <w:rPr>
          <w:szCs w:val="24"/>
        </w:rPr>
        <w:t xml:space="preserve"> BUH /Gdes et Sogebel /USD sont utilisés pour</w:t>
      </w:r>
      <w:r>
        <w:rPr>
          <w:szCs w:val="24"/>
        </w:rPr>
        <w:t> :</w:t>
      </w:r>
      <w:r w:rsidRPr="00024729">
        <w:rPr>
          <w:szCs w:val="24"/>
        </w:rPr>
        <w:t xml:space="preserve"> Services administratifs- activités de levées de fonds-Sensibilisation-etc</w:t>
      </w:r>
    </w:p>
    <w:p w:rsidR="00D01FAD" w:rsidRPr="00024729" w:rsidRDefault="00D01FAD" w:rsidP="00D01FAD">
      <w:pPr>
        <w:spacing w:before="120" w:after="120"/>
        <w:jc w:val="both"/>
        <w:rPr>
          <w:szCs w:val="24"/>
        </w:rPr>
      </w:pPr>
      <w:r w:rsidRPr="00024729">
        <w:rPr>
          <w:szCs w:val="24"/>
        </w:rPr>
        <w:t>Les comptes Unibank sont utilisés exclusivement pour les subve</w:t>
      </w:r>
      <w:r w:rsidRPr="00024729">
        <w:rPr>
          <w:szCs w:val="24"/>
        </w:rPr>
        <w:t>n</w:t>
      </w:r>
      <w:r w:rsidRPr="00024729">
        <w:rPr>
          <w:szCs w:val="24"/>
        </w:rPr>
        <w:t xml:space="preserve">tions de toutes sortes </w:t>
      </w:r>
    </w:p>
    <w:p w:rsidR="00D01FAD" w:rsidRPr="00024729" w:rsidRDefault="00D01FAD" w:rsidP="00D01FAD">
      <w:pPr>
        <w:spacing w:before="120" w:after="120"/>
        <w:jc w:val="both"/>
        <w:rPr>
          <w:szCs w:val="24"/>
        </w:rPr>
      </w:pPr>
    </w:p>
    <w:p w:rsidR="00D01FAD" w:rsidRPr="00024729" w:rsidRDefault="00D01FAD" w:rsidP="00D01FAD">
      <w:pPr>
        <w:pStyle w:val="b"/>
      </w:pPr>
      <w:r w:rsidRPr="00024729">
        <w:t>2.4.2.1</w:t>
      </w:r>
      <w:r>
        <w:t>.</w:t>
      </w:r>
      <w:r w:rsidRPr="00024729">
        <w:t xml:space="preserve">  Émission de chèque</w:t>
      </w:r>
    </w:p>
    <w:p w:rsidR="00D01FAD" w:rsidRDefault="00D01FAD" w:rsidP="00D01FAD">
      <w:pPr>
        <w:spacing w:before="120" w:after="120"/>
        <w:jc w:val="both"/>
        <w:rPr>
          <w:szCs w:val="24"/>
        </w:rPr>
      </w:pPr>
    </w:p>
    <w:p w:rsidR="00D01FAD" w:rsidRPr="00024729" w:rsidRDefault="00D01FAD" w:rsidP="00D01FAD">
      <w:pPr>
        <w:spacing w:before="120" w:after="120"/>
        <w:jc w:val="both"/>
        <w:rPr>
          <w:b/>
          <w:szCs w:val="24"/>
        </w:rPr>
      </w:pPr>
      <w:r w:rsidRPr="00024729">
        <w:rPr>
          <w:szCs w:val="24"/>
        </w:rPr>
        <w:t>Les sorties de fonds doivent être faites dans le respect des procéd</w:t>
      </w:r>
      <w:r w:rsidRPr="00024729">
        <w:rPr>
          <w:szCs w:val="24"/>
        </w:rPr>
        <w:t>u</w:t>
      </w:r>
      <w:r w:rsidRPr="00024729">
        <w:rPr>
          <w:szCs w:val="24"/>
        </w:rPr>
        <w:t>res établies par l’entreprise</w:t>
      </w:r>
      <w:r>
        <w:rPr>
          <w:szCs w:val="24"/>
        </w:rPr>
        <w:t> :</w:t>
      </w:r>
      <w:r w:rsidRPr="00024729">
        <w:rPr>
          <w:szCs w:val="24"/>
        </w:rPr>
        <w:t xml:space="preserve"> (voir annexe)</w:t>
      </w:r>
    </w:p>
    <w:p w:rsidR="00D01FAD" w:rsidRPr="00024729" w:rsidRDefault="00D01FAD" w:rsidP="00D01FAD">
      <w:pPr>
        <w:spacing w:before="120" w:after="120"/>
        <w:jc w:val="both"/>
        <w:rPr>
          <w:b/>
          <w:szCs w:val="24"/>
        </w:rPr>
      </w:pPr>
    </w:p>
    <w:p w:rsidR="00D01FAD" w:rsidRPr="00024729" w:rsidRDefault="00D01FAD" w:rsidP="00D01FAD">
      <w:pPr>
        <w:pStyle w:val="d"/>
      </w:pPr>
      <w:r w:rsidRPr="00024729">
        <w:t>2.4.2.1.1</w:t>
      </w:r>
      <w:r>
        <w:t>.</w:t>
      </w:r>
      <w:r w:rsidRPr="00024729">
        <w:t xml:space="preserve"> Paiement des dépenses</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Le paiement des dépenses est effectué suivant les étapes ci-après</w:t>
      </w:r>
      <w:r>
        <w:rPr>
          <w:szCs w:val="24"/>
        </w:rPr>
        <w:t> :</w:t>
      </w:r>
    </w:p>
    <w:p w:rsidR="00D01FAD" w:rsidRDefault="00D01FAD" w:rsidP="00D01FAD">
      <w:pPr>
        <w:ind w:left="720" w:hanging="360"/>
        <w:jc w:val="both"/>
        <w:rPr>
          <w:szCs w:val="24"/>
        </w:rPr>
      </w:pPr>
    </w:p>
    <w:p w:rsidR="00D01FAD" w:rsidRPr="00024729" w:rsidRDefault="00D01FAD" w:rsidP="00D01FAD">
      <w:pPr>
        <w:ind w:left="720" w:hanging="360"/>
        <w:jc w:val="both"/>
        <w:rPr>
          <w:szCs w:val="24"/>
        </w:rPr>
      </w:pPr>
      <w:r>
        <w:rPr>
          <w:szCs w:val="24"/>
        </w:rPr>
        <w:t>a)</w:t>
      </w:r>
      <w:r>
        <w:rPr>
          <w:szCs w:val="24"/>
        </w:rPr>
        <w:tab/>
      </w:r>
      <w:r w:rsidRPr="00024729">
        <w:rPr>
          <w:szCs w:val="24"/>
        </w:rPr>
        <w:t>Réception des factures, bons d’achat, proforma</w:t>
      </w:r>
      <w:r>
        <w:rPr>
          <w:szCs w:val="24"/>
        </w:rPr>
        <w:t> ;</w:t>
      </w:r>
    </w:p>
    <w:p w:rsidR="00D01FAD" w:rsidRPr="00024729" w:rsidRDefault="00D01FAD" w:rsidP="00D01FAD">
      <w:pPr>
        <w:ind w:left="720" w:hanging="360"/>
        <w:jc w:val="both"/>
        <w:rPr>
          <w:szCs w:val="24"/>
        </w:rPr>
      </w:pPr>
      <w:r w:rsidRPr="00024729">
        <w:rPr>
          <w:szCs w:val="24"/>
        </w:rPr>
        <w:t>b)</w:t>
      </w:r>
      <w:r>
        <w:rPr>
          <w:szCs w:val="24"/>
        </w:rPr>
        <w:tab/>
      </w:r>
      <w:r w:rsidRPr="00024729">
        <w:rPr>
          <w:szCs w:val="24"/>
        </w:rPr>
        <w:t>Vérification de la réalité et la cohérence des pièces d’achat de fournitures et matériels (factures, bons de commande, bons de livra</w:t>
      </w:r>
      <w:r w:rsidRPr="00024729">
        <w:rPr>
          <w:szCs w:val="24"/>
        </w:rPr>
        <w:t>i</w:t>
      </w:r>
      <w:r w:rsidRPr="00024729">
        <w:rPr>
          <w:szCs w:val="24"/>
        </w:rPr>
        <w:t>son, montant) de l’achat et la constatation du service</w:t>
      </w:r>
      <w:r>
        <w:rPr>
          <w:szCs w:val="24"/>
        </w:rPr>
        <w:t> ;</w:t>
      </w:r>
    </w:p>
    <w:p w:rsidR="00D01FAD" w:rsidRPr="00024729" w:rsidRDefault="00D01FAD" w:rsidP="00D01FAD">
      <w:pPr>
        <w:ind w:left="720" w:hanging="360"/>
        <w:jc w:val="both"/>
        <w:rPr>
          <w:szCs w:val="24"/>
        </w:rPr>
      </w:pPr>
      <w:r>
        <w:rPr>
          <w:szCs w:val="24"/>
        </w:rPr>
        <w:t>c)</w:t>
      </w:r>
      <w:r>
        <w:rPr>
          <w:szCs w:val="24"/>
        </w:rPr>
        <w:tab/>
      </w:r>
      <w:r w:rsidRPr="00024729">
        <w:rPr>
          <w:szCs w:val="24"/>
        </w:rPr>
        <w:t>Vérification de l’exactitude des échéanciers et montants (loc</w:t>
      </w:r>
      <w:r w:rsidRPr="00024729">
        <w:rPr>
          <w:szCs w:val="24"/>
        </w:rPr>
        <w:t>a</w:t>
      </w:r>
      <w:r w:rsidRPr="00024729">
        <w:rPr>
          <w:szCs w:val="24"/>
        </w:rPr>
        <w:t>tions, assurances)</w:t>
      </w:r>
      <w:r>
        <w:rPr>
          <w:szCs w:val="24"/>
        </w:rPr>
        <w:t> ;</w:t>
      </w:r>
    </w:p>
    <w:p w:rsidR="00D01FAD" w:rsidRPr="00024729" w:rsidRDefault="00D01FAD" w:rsidP="00D01FAD">
      <w:pPr>
        <w:ind w:left="720" w:hanging="360"/>
        <w:jc w:val="both"/>
        <w:rPr>
          <w:szCs w:val="24"/>
        </w:rPr>
      </w:pPr>
      <w:r w:rsidRPr="00024729">
        <w:rPr>
          <w:szCs w:val="24"/>
        </w:rPr>
        <w:t>d)</w:t>
      </w:r>
      <w:r>
        <w:rPr>
          <w:szCs w:val="24"/>
        </w:rPr>
        <w:tab/>
      </w:r>
      <w:r w:rsidRPr="00024729">
        <w:rPr>
          <w:szCs w:val="24"/>
        </w:rPr>
        <w:t>Préparation de l’émission de chèque pour approbation par le d</w:t>
      </w:r>
      <w:r w:rsidRPr="00024729">
        <w:rPr>
          <w:szCs w:val="24"/>
        </w:rPr>
        <w:t>i</w:t>
      </w:r>
      <w:r w:rsidRPr="00024729">
        <w:rPr>
          <w:szCs w:val="24"/>
        </w:rPr>
        <w:t>recteur par sa signature</w:t>
      </w:r>
      <w:r>
        <w:rPr>
          <w:szCs w:val="24"/>
        </w:rPr>
        <w:t> ;</w:t>
      </w:r>
    </w:p>
    <w:p w:rsidR="00D01FAD" w:rsidRPr="00024729" w:rsidRDefault="00D01FAD" w:rsidP="00D01FAD">
      <w:pPr>
        <w:ind w:left="720" w:hanging="360"/>
        <w:jc w:val="both"/>
        <w:rPr>
          <w:szCs w:val="24"/>
        </w:rPr>
      </w:pPr>
      <w:r w:rsidRPr="00024729">
        <w:rPr>
          <w:szCs w:val="24"/>
        </w:rPr>
        <w:t>e)</w:t>
      </w:r>
      <w:r>
        <w:rPr>
          <w:szCs w:val="24"/>
        </w:rPr>
        <w:tab/>
      </w:r>
      <w:r w:rsidRPr="00024729">
        <w:rPr>
          <w:szCs w:val="24"/>
        </w:rPr>
        <w:t>Préparation du /des chèques</w:t>
      </w:r>
      <w:r>
        <w:rPr>
          <w:szCs w:val="24"/>
        </w:rPr>
        <w:t> ;</w:t>
      </w:r>
    </w:p>
    <w:p w:rsidR="00D01FAD" w:rsidRPr="00024729" w:rsidRDefault="00D01FAD" w:rsidP="00D01FAD">
      <w:pPr>
        <w:ind w:left="720" w:hanging="360"/>
        <w:jc w:val="both"/>
        <w:rPr>
          <w:szCs w:val="24"/>
        </w:rPr>
      </w:pPr>
      <w:r w:rsidRPr="00024729">
        <w:rPr>
          <w:szCs w:val="24"/>
        </w:rPr>
        <w:t>f)</w:t>
      </w:r>
      <w:r>
        <w:rPr>
          <w:szCs w:val="24"/>
        </w:rPr>
        <w:tab/>
      </w:r>
      <w:r w:rsidRPr="00024729">
        <w:rPr>
          <w:szCs w:val="24"/>
        </w:rPr>
        <w:t>Envoi aux membres signataires pour signature. Le chèque doit avoir 2 signatures pour être valable</w:t>
      </w:r>
      <w:r>
        <w:rPr>
          <w:szCs w:val="24"/>
        </w:rPr>
        <w:t> ;</w:t>
      </w:r>
    </w:p>
    <w:p w:rsidR="00D01FAD" w:rsidRPr="00024729" w:rsidRDefault="00D01FAD" w:rsidP="00D01FAD">
      <w:pPr>
        <w:ind w:left="720" w:hanging="360"/>
        <w:jc w:val="both"/>
        <w:rPr>
          <w:szCs w:val="24"/>
        </w:rPr>
      </w:pPr>
      <w:r>
        <w:rPr>
          <w:szCs w:val="24"/>
        </w:rPr>
        <w:t>g)</w:t>
      </w:r>
      <w:r>
        <w:rPr>
          <w:szCs w:val="24"/>
        </w:rPr>
        <w:tab/>
      </w:r>
      <w:r w:rsidRPr="00024729">
        <w:rPr>
          <w:szCs w:val="24"/>
        </w:rPr>
        <w:t>Enregistrement du/des chèque (s) dans le logiciel comptable qu’utilise la comptabilité</w:t>
      </w:r>
      <w:r>
        <w:rPr>
          <w:szCs w:val="24"/>
        </w:rPr>
        <w:t> ;</w:t>
      </w:r>
    </w:p>
    <w:p w:rsidR="00D01FAD" w:rsidRPr="00024729" w:rsidRDefault="00D01FAD" w:rsidP="00D01FAD">
      <w:pPr>
        <w:ind w:left="720" w:hanging="360"/>
        <w:jc w:val="both"/>
        <w:rPr>
          <w:szCs w:val="24"/>
        </w:rPr>
      </w:pPr>
      <w:r>
        <w:rPr>
          <w:szCs w:val="24"/>
        </w:rPr>
        <w:t>h)</w:t>
      </w:r>
      <w:r>
        <w:rPr>
          <w:szCs w:val="24"/>
        </w:rPr>
        <w:tab/>
      </w:r>
      <w:r w:rsidRPr="00024729">
        <w:rPr>
          <w:szCs w:val="24"/>
        </w:rPr>
        <w:t>Classement des pièces comptables (émission de chèque, fact</w:t>
      </w:r>
      <w:r w:rsidRPr="00024729">
        <w:rPr>
          <w:szCs w:val="24"/>
        </w:rPr>
        <w:t>u</w:t>
      </w:r>
      <w:r w:rsidRPr="00024729">
        <w:rPr>
          <w:szCs w:val="24"/>
        </w:rPr>
        <w:t>re, reçu)</w:t>
      </w:r>
      <w:r>
        <w:rPr>
          <w:szCs w:val="24"/>
        </w:rPr>
        <w:t> ;</w:t>
      </w:r>
    </w:p>
    <w:p w:rsidR="00D01FAD" w:rsidRPr="00024729" w:rsidRDefault="00D01FAD" w:rsidP="00D01FAD">
      <w:pPr>
        <w:ind w:left="720" w:hanging="360"/>
        <w:jc w:val="both"/>
        <w:rPr>
          <w:szCs w:val="24"/>
        </w:rPr>
      </w:pPr>
      <w:r>
        <w:rPr>
          <w:szCs w:val="24"/>
        </w:rPr>
        <w:t>i)</w:t>
      </w:r>
      <w:r>
        <w:rPr>
          <w:szCs w:val="24"/>
        </w:rPr>
        <w:tab/>
      </w:r>
      <w:r w:rsidRPr="00024729">
        <w:rPr>
          <w:szCs w:val="24"/>
        </w:rPr>
        <w:t>Transmission du/ des chèque (s) au bénéficiaire qui doit signer avoir reçu le paiement ou donner un reçu avec le sceau payer.</w:t>
      </w:r>
    </w:p>
    <w:p w:rsidR="00D01FAD" w:rsidRPr="00024729" w:rsidRDefault="00D01FAD" w:rsidP="00D01FAD">
      <w:pPr>
        <w:spacing w:before="120" w:after="120"/>
        <w:jc w:val="both"/>
        <w:rPr>
          <w:szCs w:val="24"/>
        </w:rPr>
      </w:pPr>
    </w:p>
    <w:p w:rsidR="00D01FAD" w:rsidRPr="00024729" w:rsidRDefault="00D01FAD" w:rsidP="00D01FAD">
      <w:pPr>
        <w:pStyle w:val="d"/>
      </w:pPr>
      <w:r w:rsidRPr="00024729">
        <w:t>2.4.2.1.2</w:t>
      </w:r>
      <w:r>
        <w:t>.</w:t>
      </w:r>
      <w:r w:rsidRPr="00024729">
        <w:t xml:space="preserve"> Subvention aux traitements</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La subvention aux traitements des malades est effectuée suivant les étapes ci-après</w:t>
      </w:r>
      <w:r>
        <w:rPr>
          <w:szCs w:val="24"/>
        </w:rPr>
        <w:t> :</w:t>
      </w:r>
    </w:p>
    <w:p w:rsidR="00D01FAD" w:rsidRDefault="00D01FAD" w:rsidP="00D01FAD">
      <w:pPr>
        <w:ind w:left="720" w:hanging="360"/>
        <w:jc w:val="both"/>
        <w:rPr>
          <w:szCs w:val="24"/>
        </w:rPr>
      </w:pPr>
    </w:p>
    <w:p w:rsidR="00D01FAD" w:rsidRPr="00024729" w:rsidRDefault="00D01FAD" w:rsidP="00D01FAD">
      <w:pPr>
        <w:ind w:left="720" w:hanging="360"/>
        <w:jc w:val="both"/>
        <w:rPr>
          <w:szCs w:val="24"/>
        </w:rPr>
      </w:pPr>
      <w:r>
        <w:rPr>
          <w:szCs w:val="24"/>
        </w:rPr>
        <w:t>a)</w:t>
      </w:r>
      <w:r>
        <w:rPr>
          <w:szCs w:val="24"/>
        </w:rPr>
        <w:tab/>
      </w:r>
      <w:r w:rsidRPr="00024729">
        <w:rPr>
          <w:szCs w:val="24"/>
        </w:rPr>
        <w:t>Réception de</w:t>
      </w:r>
      <w:r>
        <w:rPr>
          <w:szCs w:val="24"/>
        </w:rPr>
        <w:t> :</w:t>
      </w:r>
      <w:r w:rsidRPr="00024729">
        <w:rPr>
          <w:szCs w:val="24"/>
        </w:rPr>
        <w:t xml:space="preserve"> protocole (examen, médicaments, intervention chirurgicale), factures à payer, reçu de paiement (rembours</w:t>
      </w:r>
      <w:r w:rsidRPr="00024729">
        <w:rPr>
          <w:szCs w:val="24"/>
        </w:rPr>
        <w:t>e</w:t>
      </w:r>
      <w:r w:rsidRPr="00024729">
        <w:rPr>
          <w:szCs w:val="24"/>
        </w:rPr>
        <w:t>ment), bons d’achat, proforma</w:t>
      </w:r>
      <w:r>
        <w:rPr>
          <w:szCs w:val="24"/>
        </w:rPr>
        <w:t> ;</w:t>
      </w:r>
    </w:p>
    <w:p w:rsidR="00D01FAD" w:rsidRPr="00024729" w:rsidRDefault="00D01FAD" w:rsidP="00D01FAD">
      <w:pPr>
        <w:ind w:left="720" w:hanging="360"/>
        <w:jc w:val="both"/>
        <w:rPr>
          <w:szCs w:val="24"/>
        </w:rPr>
      </w:pPr>
      <w:r>
        <w:rPr>
          <w:szCs w:val="24"/>
        </w:rPr>
        <w:t>b)</w:t>
      </w:r>
      <w:r>
        <w:rPr>
          <w:szCs w:val="24"/>
        </w:rPr>
        <w:tab/>
      </w:r>
      <w:r w:rsidRPr="00024729">
        <w:rPr>
          <w:szCs w:val="24"/>
        </w:rPr>
        <w:t>Vérification de la réalité et de la cohérence, confirmation a</w:t>
      </w:r>
      <w:r w:rsidRPr="00024729">
        <w:rPr>
          <w:szCs w:val="24"/>
        </w:rPr>
        <w:t>u</w:t>
      </w:r>
      <w:r w:rsidRPr="00024729">
        <w:rPr>
          <w:szCs w:val="24"/>
        </w:rPr>
        <w:t>près des institutions concernées, l’existence du patient (pour les fact</w:t>
      </w:r>
      <w:r w:rsidRPr="00024729">
        <w:rPr>
          <w:szCs w:val="24"/>
        </w:rPr>
        <w:t>u</w:t>
      </w:r>
      <w:r w:rsidRPr="00024729">
        <w:rPr>
          <w:szCs w:val="24"/>
        </w:rPr>
        <w:t>res à payer)</w:t>
      </w:r>
      <w:r>
        <w:rPr>
          <w:szCs w:val="24"/>
        </w:rPr>
        <w:t> ;</w:t>
      </w:r>
    </w:p>
    <w:p w:rsidR="00D01FAD" w:rsidRPr="00024729" w:rsidRDefault="00D01FAD" w:rsidP="00D01FAD">
      <w:pPr>
        <w:ind w:left="720" w:hanging="360"/>
        <w:jc w:val="both"/>
        <w:rPr>
          <w:szCs w:val="24"/>
        </w:rPr>
      </w:pPr>
      <w:r w:rsidRPr="00024729">
        <w:rPr>
          <w:szCs w:val="24"/>
        </w:rPr>
        <w:t>c)</w:t>
      </w:r>
      <w:r>
        <w:rPr>
          <w:szCs w:val="24"/>
        </w:rPr>
        <w:tab/>
      </w:r>
      <w:r w:rsidRPr="00024729">
        <w:rPr>
          <w:szCs w:val="24"/>
        </w:rPr>
        <w:t>Vérification de l’exactitude des calculs</w:t>
      </w:r>
      <w:r>
        <w:rPr>
          <w:szCs w:val="24"/>
        </w:rPr>
        <w:t> ;</w:t>
      </w:r>
    </w:p>
    <w:p w:rsidR="00D01FAD" w:rsidRPr="00024729" w:rsidRDefault="00D01FAD" w:rsidP="00D01FAD">
      <w:pPr>
        <w:ind w:left="720" w:hanging="360"/>
        <w:jc w:val="both"/>
        <w:rPr>
          <w:szCs w:val="24"/>
        </w:rPr>
      </w:pPr>
      <w:r w:rsidRPr="00024729">
        <w:rPr>
          <w:szCs w:val="24"/>
        </w:rPr>
        <w:t>d)</w:t>
      </w:r>
      <w:r>
        <w:rPr>
          <w:szCs w:val="24"/>
        </w:rPr>
        <w:tab/>
      </w:r>
      <w:r w:rsidRPr="00024729">
        <w:rPr>
          <w:szCs w:val="24"/>
        </w:rPr>
        <w:t>Préparation de l’émission de chèque pour approbation par le d</w:t>
      </w:r>
      <w:r w:rsidRPr="00024729">
        <w:rPr>
          <w:szCs w:val="24"/>
        </w:rPr>
        <w:t>i</w:t>
      </w:r>
      <w:r w:rsidRPr="00024729">
        <w:rPr>
          <w:szCs w:val="24"/>
        </w:rPr>
        <w:t>recteur par sa signature</w:t>
      </w:r>
      <w:r>
        <w:rPr>
          <w:szCs w:val="24"/>
        </w:rPr>
        <w:t> ;</w:t>
      </w:r>
    </w:p>
    <w:p w:rsidR="00D01FAD" w:rsidRPr="00024729" w:rsidRDefault="00D01FAD" w:rsidP="00D01FAD">
      <w:pPr>
        <w:ind w:left="720" w:hanging="360"/>
        <w:jc w:val="both"/>
        <w:rPr>
          <w:szCs w:val="24"/>
        </w:rPr>
      </w:pPr>
      <w:r w:rsidRPr="00024729">
        <w:rPr>
          <w:szCs w:val="24"/>
        </w:rPr>
        <w:t>e)</w:t>
      </w:r>
      <w:r>
        <w:rPr>
          <w:szCs w:val="24"/>
        </w:rPr>
        <w:tab/>
      </w:r>
      <w:r w:rsidRPr="00024729">
        <w:rPr>
          <w:szCs w:val="24"/>
        </w:rPr>
        <w:t>Préparation du /des chèques</w:t>
      </w:r>
      <w:r>
        <w:rPr>
          <w:szCs w:val="24"/>
        </w:rPr>
        <w:t> ;</w:t>
      </w:r>
    </w:p>
    <w:p w:rsidR="00D01FAD" w:rsidRPr="00024729" w:rsidRDefault="00D01FAD" w:rsidP="00D01FAD">
      <w:pPr>
        <w:ind w:left="720" w:hanging="360"/>
        <w:jc w:val="both"/>
        <w:rPr>
          <w:szCs w:val="24"/>
        </w:rPr>
      </w:pPr>
      <w:r w:rsidRPr="00024729">
        <w:rPr>
          <w:szCs w:val="24"/>
        </w:rPr>
        <w:t>f)</w:t>
      </w:r>
      <w:r>
        <w:rPr>
          <w:szCs w:val="24"/>
        </w:rPr>
        <w:tab/>
      </w:r>
      <w:r w:rsidRPr="00024729">
        <w:rPr>
          <w:szCs w:val="24"/>
        </w:rPr>
        <w:t>Envoi des chèques aux membres signataires pour signature (ils doivent avoir 2 signatures pour être valable)</w:t>
      </w:r>
      <w:r>
        <w:rPr>
          <w:szCs w:val="24"/>
        </w:rPr>
        <w:t> ;</w:t>
      </w:r>
    </w:p>
    <w:p w:rsidR="00D01FAD" w:rsidRPr="00024729" w:rsidRDefault="00D01FAD" w:rsidP="00D01FAD">
      <w:pPr>
        <w:ind w:left="720" w:hanging="360"/>
        <w:jc w:val="both"/>
        <w:rPr>
          <w:szCs w:val="24"/>
        </w:rPr>
      </w:pPr>
      <w:r w:rsidRPr="00024729">
        <w:rPr>
          <w:szCs w:val="24"/>
        </w:rPr>
        <w:t>g)</w:t>
      </w:r>
      <w:r>
        <w:rPr>
          <w:szCs w:val="24"/>
        </w:rPr>
        <w:tab/>
      </w:r>
      <w:r w:rsidRPr="00024729">
        <w:rPr>
          <w:szCs w:val="24"/>
        </w:rPr>
        <w:t>Enregistrement du chèque dans le système comptable qu’utilise la comptabilité</w:t>
      </w:r>
      <w:r>
        <w:rPr>
          <w:szCs w:val="24"/>
        </w:rPr>
        <w:t> ;</w:t>
      </w:r>
    </w:p>
    <w:p w:rsidR="00D01FAD" w:rsidRPr="00024729" w:rsidRDefault="00D01FAD" w:rsidP="00D01FAD">
      <w:pPr>
        <w:ind w:left="720" w:hanging="360"/>
        <w:jc w:val="both"/>
        <w:rPr>
          <w:szCs w:val="24"/>
        </w:rPr>
      </w:pPr>
      <w:r w:rsidRPr="00024729">
        <w:rPr>
          <w:szCs w:val="24"/>
        </w:rPr>
        <w:t>h)</w:t>
      </w:r>
      <w:r>
        <w:rPr>
          <w:szCs w:val="24"/>
        </w:rPr>
        <w:tab/>
      </w:r>
      <w:r w:rsidRPr="00024729">
        <w:rPr>
          <w:szCs w:val="24"/>
        </w:rPr>
        <w:t>Transfert des dossiers à la section Gestion de Patients</w:t>
      </w:r>
      <w:r>
        <w:rPr>
          <w:szCs w:val="24"/>
        </w:rPr>
        <w:t> ;</w:t>
      </w:r>
    </w:p>
    <w:p w:rsidR="00D01FAD" w:rsidRPr="00024729" w:rsidRDefault="00D01FAD" w:rsidP="00D01FAD">
      <w:pPr>
        <w:ind w:left="720" w:hanging="360"/>
        <w:jc w:val="both"/>
        <w:rPr>
          <w:szCs w:val="24"/>
        </w:rPr>
      </w:pPr>
      <w:r w:rsidRPr="00024729">
        <w:rPr>
          <w:szCs w:val="24"/>
        </w:rPr>
        <w:t>i)</w:t>
      </w:r>
      <w:r>
        <w:rPr>
          <w:szCs w:val="24"/>
        </w:rPr>
        <w:tab/>
      </w:r>
      <w:r w:rsidRPr="00024729">
        <w:rPr>
          <w:szCs w:val="24"/>
        </w:rPr>
        <w:t>Classement de l’émission de chèque / facture (le chèque doit être photocopié au verso de l’émission de chèque, attacher l’original de la facture avec l’émission de chèque et placer une copie dans le dossier du bénéficiaire)</w:t>
      </w:r>
      <w:r>
        <w:rPr>
          <w:szCs w:val="24"/>
        </w:rPr>
        <w:t> ;</w:t>
      </w:r>
    </w:p>
    <w:p w:rsidR="00D01FAD" w:rsidRPr="00024729" w:rsidRDefault="00D01FAD" w:rsidP="00D01FAD">
      <w:pPr>
        <w:ind w:left="720" w:hanging="360"/>
        <w:jc w:val="both"/>
        <w:rPr>
          <w:szCs w:val="24"/>
        </w:rPr>
      </w:pPr>
      <w:r w:rsidRPr="00024729">
        <w:rPr>
          <w:szCs w:val="24"/>
        </w:rPr>
        <w:t>j)</w:t>
      </w:r>
      <w:r>
        <w:rPr>
          <w:szCs w:val="24"/>
        </w:rPr>
        <w:tab/>
      </w:r>
      <w:r w:rsidRPr="00024729">
        <w:rPr>
          <w:szCs w:val="24"/>
        </w:rPr>
        <w:t>Transmission du chèque au bénéficiaire qui doit signer avoir r</w:t>
      </w:r>
      <w:r w:rsidRPr="00024729">
        <w:rPr>
          <w:szCs w:val="24"/>
        </w:rPr>
        <w:t>e</w:t>
      </w:r>
      <w:r w:rsidRPr="00024729">
        <w:rPr>
          <w:szCs w:val="24"/>
        </w:rPr>
        <w:t>çu le chèque</w:t>
      </w:r>
      <w:r>
        <w:rPr>
          <w:szCs w:val="24"/>
        </w:rPr>
        <w:t> ;</w:t>
      </w:r>
    </w:p>
    <w:p w:rsidR="00D01FAD" w:rsidRPr="00024729" w:rsidRDefault="00D01FAD" w:rsidP="00D01FAD">
      <w:pPr>
        <w:ind w:left="720" w:hanging="360"/>
        <w:jc w:val="both"/>
        <w:rPr>
          <w:szCs w:val="24"/>
        </w:rPr>
      </w:pPr>
      <w:r w:rsidRPr="00024729">
        <w:rPr>
          <w:szCs w:val="24"/>
        </w:rPr>
        <w:t>h)</w:t>
      </w:r>
      <w:r>
        <w:rPr>
          <w:szCs w:val="24"/>
        </w:rPr>
        <w:tab/>
      </w:r>
      <w:r w:rsidRPr="00024729">
        <w:rPr>
          <w:szCs w:val="24"/>
        </w:rPr>
        <w:t>une copie de l’émission de chèque doit être gardé dans le do</w:t>
      </w:r>
      <w:r w:rsidRPr="00024729">
        <w:rPr>
          <w:szCs w:val="24"/>
        </w:rPr>
        <w:t>s</w:t>
      </w:r>
      <w:r w:rsidRPr="00024729">
        <w:rPr>
          <w:szCs w:val="24"/>
        </w:rPr>
        <w:t>sier du patient.</w:t>
      </w:r>
    </w:p>
    <w:p w:rsidR="00D01FAD" w:rsidRPr="00024729" w:rsidRDefault="00D01FAD" w:rsidP="00D01FAD">
      <w:pPr>
        <w:ind w:left="720" w:hanging="360"/>
        <w:jc w:val="both"/>
        <w:rPr>
          <w:szCs w:val="24"/>
        </w:rPr>
      </w:pPr>
      <w:r>
        <w:rPr>
          <w:szCs w:val="24"/>
        </w:rPr>
        <w:br w:type="page"/>
      </w:r>
    </w:p>
    <w:p w:rsidR="00D01FAD" w:rsidRPr="00024729" w:rsidRDefault="00D01FAD" w:rsidP="00D01FAD">
      <w:pPr>
        <w:pStyle w:val="Niveau12"/>
        <w:rPr>
          <w:lang w:eastAsia="ja-JP"/>
        </w:rPr>
      </w:pPr>
      <w:bookmarkStart w:id="152" w:name="These_pt_2_chap_6_sec_2_5"/>
      <w:r w:rsidRPr="00024729">
        <w:rPr>
          <w:lang w:eastAsia="ja-JP"/>
        </w:rPr>
        <w:t>2.5</w:t>
      </w:r>
      <w:r>
        <w:rPr>
          <w:lang w:eastAsia="ja-JP"/>
        </w:rPr>
        <w:t>.</w:t>
      </w:r>
      <w:r w:rsidRPr="00024729">
        <w:rPr>
          <w:lang w:eastAsia="ja-JP"/>
        </w:rPr>
        <w:t xml:space="preserve"> Gestion des </w:t>
      </w:r>
      <w:r>
        <w:rPr>
          <w:lang w:eastAsia="ja-JP"/>
        </w:rPr>
        <w:t>c</w:t>
      </w:r>
      <w:r w:rsidRPr="00024729">
        <w:rPr>
          <w:lang w:eastAsia="ja-JP"/>
        </w:rPr>
        <w:t>héquiers</w:t>
      </w:r>
    </w:p>
    <w:bookmarkEnd w:id="152"/>
    <w:p w:rsidR="00D01FAD" w:rsidRDefault="00D01FAD" w:rsidP="00D01FAD">
      <w:pPr>
        <w:spacing w:before="120" w:after="120"/>
        <w:jc w:val="both"/>
        <w:rPr>
          <w:szCs w:val="24"/>
          <w:lang w:eastAsia="ja-JP"/>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szCs w:val="24"/>
          <w:lang w:eastAsia="ja-JP"/>
        </w:rPr>
      </w:pPr>
      <w:r w:rsidRPr="00024729">
        <w:rPr>
          <w:szCs w:val="24"/>
          <w:lang w:eastAsia="ja-JP"/>
        </w:rPr>
        <w:t xml:space="preserve">Les chéquiers doivent être gardés dans un tiroir sécurisé et gérés par une seule personne. </w:t>
      </w:r>
    </w:p>
    <w:p w:rsidR="00D01FAD" w:rsidRPr="00024729" w:rsidRDefault="00D01FAD" w:rsidP="00D01FAD">
      <w:pPr>
        <w:spacing w:before="120" w:after="120"/>
        <w:jc w:val="both"/>
        <w:rPr>
          <w:szCs w:val="24"/>
          <w:lang w:eastAsia="ja-JP"/>
        </w:rPr>
      </w:pPr>
    </w:p>
    <w:p w:rsidR="00D01FAD" w:rsidRPr="00024729" w:rsidRDefault="00D01FAD" w:rsidP="00D01FAD">
      <w:pPr>
        <w:pStyle w:val="a"/>
      </w:pPr>
      <w:r w:rsidRPr="00024729">
        <w:t>2.5.1</w:t>
      </w:r>
      <w:r>
        <w:t>.</w:t>
      </w:r>
      <w:r w:rsidRPr="00024729">
        <w:t xml:space="preserve"> Annulation de chèques</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En cas d’annulation d’un chèque,  il doit être attaché et Conservé à l’intérieur du carnet de chèques ou dans un dossier conçu à cet effet avec les motifs d’annulation.</w:t>
      </w:r>
    </w:p>
    <w:p w:rsidR="00D01FAD" w:rsidRPr="00024729" w:rsidRDefault="00D01FAD" w:rsidP="00D01FAD">
      <w:pPr>
        <w:spacing w:before="120" w:after="120"/>
        <w:jc w:val="both"/>
        <w:rPr>
          <w:szCs w:val="24"/>
        </w:rPr>
      </w:pPr>
    </w:p>
    <w:p w:rsidR="00D01FAD" w:rsidRPr="00024729" w:rsidRDefault="00D01FAD" w:rsidP="00D01FAD">
      <w:pPr>
        <w:pStyle w:val="a"/>
      </w:pPr>
      <w:r w:rsidRPr="00024729">
        <w:t>2.5.2</w:t>
      </w:r>
      <w:r>
        <w:t>.</w:t>
      </w:r>
      <w:r w:rsidRPr="00024729">
        <w:t xml:space="preserve"> Retour des chèques</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Les chèques retournés doivent être classés dans un dossier et enr</w:t>
      </w:r>
      <w:r w:rsidRPr="00024729">
        <w:rPr>
          <w:szCs w:val="24"/>
        </w:rPr>
        <w:t>e</w:t>
      </w:r>
      <w:r w:rsidRPr="00024729">
        <w:rPr>
          <w:szCs w:val="24"/>
        </w:rPr>
        <w:t>gistrés dans un fichier Excel.  Pour tout chèque retourné, une note d’observation mentionnant le motif doit être rédigée et classée pour référence ultérieure.</w:t>
      </w:r>
    </w:p>
    <w:p w:rsidR="00D01FAD" w:rsidRPr="00024729" w:rsidRDefault="00D01FAD" w:rsidP="00D01FAD">
      <w:pPr>
        <w:spacing w:before="120" w:after="120"/>
        <w:jc w:val="both"/>
        <w:rPr>
          <w:szCs w:val="24"/>
        </w:rPr>
      </w:pPr>
    </w:p>
    <w:p w:rsidR="00D01FAD" w:rsidRPr="00024729" w:rsidRDefault="00D01FAD" w:rsidP="00D01FAD">
      <w:pPr>
        <w:pStyle w:val="a"/>
      </w:pPr>
      <w:r w:rsidRPr="00024729">
        <w:t>2.5.3</w:t>
      </w:r>
      <w:r>
        <w:t>.</w:t>
      </w:r>
      <w:r w:rsidRPr="00024729">
        <w:t xml:space="preserve"> Restriction</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Toute sortie de fonds doit être exclusivement faite par chèque et nécessite toujours deux signatures. Sauf en cas des achats à l’étranger où des transferts de fonds peuvent être effectués néanmoins une note de débit signée par deux signataires.</w:t>
      </w:r>
    </w:p>
    <w:p w:rsidR="00D01FAD" w:rsidRPr="00024729" w:rsidRDefault="00D01FAD" w:rsidP="00D01FAD">
      <w:pPr>
        <w:spacing w:before="120" w:after="120"/>
        <w:jc w:val="both"/>
        <w:rPr>
          <w:szCs w:val="24"/>
        </w:rPr>
      </w:pPr>
      <w:r w:rsidRPr="00024729">
        <w:rPr>
          <w:szCs w:val="24"/>
        </w:rPr>
        <w:t>Les signataires autorisés sont</w:t>
      </w:r>
      <w:r>
        <w:rPr>
          <w:szCs w:val="24"/>
        </w:rPr>
        <w:t> :</w:t>
      </w:r>
      <w:r w:rsidRPr="00024729">
        <w:rPr>
          <w:szCs w:val="24"/>
        </w:rPr>
        <w:t xml:space="preserve"> le président, le vice –président et un ou deux  autres membres du Comité Exécutif préalablement désigné par le Comité de Gestion.</w:t>
      </w:r>
    </w:p>
    <w:p w:rsidR="00D01FAD" w:rsidRPr="00024729" w:rsidRDefault="00D01FAD" w:rsidP="00D01FAD">
      <w:pPr>
        <w:spacing w:before="120" w:after="120"/>
        <w:jc w:val="both"/>
        <w:rPr>
          <w:b/>
          <w:szCs w:val="24"/>
        </w:rPr>
      </w:pPr>
      <w:r w:rsidRPr="00024729">
        <w:rPr>
          <w:szCs w:val="24"/>
        </w:rPr>
        <w:t>Aucun chèque ne doit être signé en blanc. Les pièces justificatives supportant une sortie de banque doivent toujours être présentées au deuxième  signataire en même temps que le chèque, afin qu’il puisse vérifier que les pièces et le chèque correspondent.</w:t>
      </w:r>
      <w:r w:rsidRPr="00024729">
        <w:rPr>
          <w:b/>
          <w:szCs w:val="24"/>
        </w:rPr>
        <w:t xml:space="preserve"> </w:t>
      </w:r>
    </w:p>
    <w:p w:rsidR="00D01FAD" w:rsidRPr="00024729" w:rsidRDefault="00D01FAD" w:rsidP="00D01FAD">
      <w:pPr>
        <w:spacing w:before="120" w:after="120"/>
        <w:jc w:val="both"/>
        <w:rPr>
          <w:b/>
          <w:szCs w:val="24"/>
        </w:rPr>
      </w:pPr>
    </w:p>
    <w:p w:rsidR="00D01FAD" w:rsidRPr="00024729" w:rsidRDefault="00D01FAD" w:rsidP="00D01FAD">
      <w:pPr>
        <w:pStyle w:val="Niveau12"/>
      </w:pPr>
      <w:bookmarkStart w:id="153" w:name="These_pt_2_chap_6_sec_2_6"/>
      <w:r w:rsidRPr="00024729">
        <w:t>2.6</w:t>
      </w:r>
      <w:r>
        <w:t>.</w:t>
      </w:r>
      <w:r w:rsidRPr="00024729">
        <w:t xml:space="preserve"> Dispositions générales</w:t>
      </w:r>
    </w:p>
    <w:bookmarkEnd w:id="153"/>
    <w:p w:rsidR="00D01FAD" w:rsidRPr="00024729" w:rsidRDefault="00D01FAD" w:rsidP="00D01FAD">
      <w:pPr>
        <w:spacing w:before="120" w:after="120"/>
        <w:jc w:val="both"/>
        <w:rPr>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szCs w:val="24"/>
          <w:highlight w:val="yellow"/>
        </w:rPr>
      </w:pPr>
      <w:r w:rsidRPr="00024729">
        <w:rPr>
          <w:szCs w:val="24"/>
        </w:rPr>
        <w:t>Pour toute transaction qui donne lieu à une émission de chèque, les pièces justificatives doivent être cohérentes. Seules les pièces origin</w:t>
      </w:r>
      <w:r w:rsidRPr="00024729">
        <w:rPr>
          <w:szCs w:val="24"/>
        </w:rPr>
        <w:t>a</w:t>
      </w:r>
      <w:r w:rsidRPr="00024729">
        <w:rPr>
          <w:szCs w:val="24"/>
        </w:rPr>
        <w:t>les sont acceptées. La demande est présentée au  Directeur Exécutif ou Administratif (DE / DA) pour visa. Celui-ci vérifie la demande, y a</w:t>
      </w:r>
      <w:r w:rsidRPr="00024729">
        <w:rPr>
          <w:szCs w:val="24"/>
        </w:rPr>
        <w:t>p</w:t>
      </w:r>
      <w:r w:rsidRPr="00024729">
        <w:rPr>
          <w:szCs w:val="24"/>
        </w:rPr>
        <w:t>pose son visa et la transmet au comptable pour établissement du ch</w:t>
      </w:r>
      <w:r w:rsidRPr="00024729">
        <w:rPr>
          <w:szCs w:val="24"/>
        </w:rPr>
        <w:t>è</w:t>
      </w:r>
      <w:r w:rsidRPr="00024729">
        <w:rPr>
          <w:szCs w:val="24"/>
        </w:rPr>
        <w:t>que suivant la procédure de décaissement par chèque.</w:t>
      </w:r>
    </w:p>
    <w:p w:rsidR="00D01FAD" w:rsidRPr="00024729" w:rsidRDefault="00D01FAD" w:rsidP="00D01FAD">
      <w:pPr>
        <w:spacing w:before="120" w:after="120"/>
        <w:jc w:val="both"/>
        <w:rPr>
          <w:szCs w:val="24"/>
        </w:rPr>
      </w:pPr>
      <w:r w:rsidRPr="00024729">
        <w:rPr>
          <w:szCs w:val="24"/>
        </w:rPr>
        <w:t>Toute dépense doit être justifiée par une facture ou au moins un r</w:t>
      </w:r>
      <w:r w:rsidRPr="00024729">
        <w:rPr>
          <w:szCs w:val="24"/>
        </w:rPr>
        <w:t>e</w:t>
      </w:r>
      <w:r w:rsidRPr="00024729">
        <w:rPr>
          <w:szCs w:val="24"/>
        </w:rPr>
        <w:t>çu. Seules les pièces originales sont acceptées.  Aucune rature dans les chiffres ne seront acceptées par la comptabilité (factures –émission de chèque). La copie (émission de chèque / facture / Reçu de Caisse) doit être propre,  lisible et explicite.</w:t>
      </w:r>
    </w:p>
    <w:p w:rsidR="00D01FAD" w:rsidRPr="00024729" w:rsidRDefault="00D01FAD" w:rsidP="00D01FAD">
      <w:pPr>
        <w:spacing w:before="120" w:after="120"/>
        <w:jc w:val="both"/>
        <w:rPr>
          <w:szCs w:val="24"/>
        </w:rPr>
      </w:pPr>
      <w:r w:rsidRPr="00024729">
        <w:rPr>
          <w:szCs w:val="24"/>
        </w:rPr>
        <w:t>Chaque compte devra faire l’objet d’un contrôle succincte qui consiste à</w:t>
      </w:r>
      <w:r>
        <w:rPr>
          <w:szCs w:val="24"/>
        </w:rPr>
        <w:t> :</w:t>
      </w:r>
    </w:p>
    <w:p w:rsidR="00D01FAD" w:rsidRDefault="00D01FAD" w:rsidP="00D01FAD">
      <w:pPr>
        <w:ind w:left="720" w:hanging="360"/>
        <w:jc w:val="both"/>
        <w:rPr>
          <w:szCs w:val="24"/>
        </w:rPr>
      </w:pPr>
    </w:p>
    <w:p w:rsidR="00D01FAD" w:rsidRPr="00024729" w:rsidRDefault="00D01FAD" w:rsidP="00D01FAD">
      <w:pPr>
        <w:ind w:left="720" w:hanging="360"/>
        <w:jc w:val="both"/>
        <w:rPr>
          <w:szCs w:val="24"/>
        </w:rPr>
      </w:pPr>
      <w:r w:rsidRPr="00024729">
        <w:rPr>
          <w:szCs w:val="24"/>
        </w:rPr>
        <w:t>- vérifier le niveau des avoirs bancaires afin d’éviter qu’un compte ne soit débiteur vis-à-vis d’une banque</w:t>
      </w:r>
      <w:r>
        <w:rPr>
          <w:szCs w:val="24"/>
        </w:rPr>
        <w:t> ;</w:t>
      </w:r>
    </w:p>
    <w:p w:rsidR="00D01FAD" w:rsidRPr="00024729" w:rsidRDefault="00D01FAD" w:rsidP="00D01FAD">
      <w:pPr>
        <w:ind w:left="720" w:hanging="360"/>
        <w:jc w:val="both"/>
        <w:rPr>
          <w:szCs w:val="24"/>
        </w:rPr>
      </w:pPr>
      <w:r w:rsidRPr="00024729">
        <w:rPr>
          <w:szCs w:val="24"/>
        </w:rPr>
        <w:t>-  recevoir ou réclamer mensuellement les relevés de comptes ba</w:t>
      </w:r>
      <w:r w:rsidRPr="00024729">
        <w:rPr>
          <w:szCs w:val="24"/>
        </w:rPr>
        <w:t>n</w:t>
      </w:r>
      <w:r w:rsidRPr="00024729">
        <w:rPr>
          <w:szCs w:val="24"/>
        </w:rPr>
        <w:t>caires</w:t>
      </w:r>
      <w:r>
        <w:rPr>
          <w:szCs w:val="24"/>
        </w:rPr>
        <w:t> ;</w:t>
      </w:r>
    </w:p>
    <w:p w:rsidR="00D01FAD" w:rsidRPr="00024729" w:rsidRDefault="00D01FAD" w:rsidP="00D01FAD">
      <w:pPr>
        <w:ind w:left="720" w:hanging="360"/>
        <w:jc w:val="both"/>
        <w:rPr>
          <w:szCs w:val="24"/>
        </w:rPr>
      </w:pPr>
      <w:r w:rsidRPr="00024729">
        <w:rPr>
          <w:szCs w:val="24"/>
        </w:rPr>
        <w:t xml:space="preserve">-  établir sur une base mensuelle les rapprochements bancaires. </w:t>
      </w:r>
    </w:p>
    <w:p w:rsidR="00D01FAD" w:rsidRPr="00024729" w:rsidRDefault="00D01FAD" w:rsidP="00D01FAD">
      <w:pPr>
        <w:ind w:left="720" w:hanging="360"/>
        <w:jc w:val="both"/>
        <w:rPr>
          <w:szCs w:val="24"/>
        </w:rPr>
      </w:pPr>
    </w:p>
    <w:p w:rsidR="00D01FAD" w:rsidRDefault="00D01FAD" w:rsidP="00D01FAD">
      <w:pPr>
        <w:spacing w:before="120" w:after="120"/>
        <w:jc w:val="both"/>
        <w:rPr>
          <w:szCs w:val="24"/>
        </w:rPr>
      </w:pPr>
      <w:r w:rsidRPr="00024729">
        <w:rPr>
          <w:szCs w:val="24"/>
        </w:rPr>
        <w:t>Tous les documents administratifs et les documents financiers do</w:t>
      </w:r>
      <w:r w:rsidRPr="00024729">
        <w:rPr>
          <w:szCs w:val="24"/>
        </w:rPr>
        <w:t>i</w:t>
      </w:r>
      <w:r w:rsidRPr="00024729">
        <w:rPr>
          <w:szCs w:val="24"/>
        </w:rPr>
        <w:t>vent être bien gardés et classés dans un dossier selon la procédure de classement établie.</w:t>
      </w:r>
    </w:p>
    <w:p w:rsidR="00D01FAD" w:rsidRPr="00024729" w:rsidRDefault="00D01FAD" w:rsidP="00D01FAD">
      <w:pPr>
        <w:spacing w:before="120" w:after="120"/>
        <w:jc w:val="both"/>
        <w:rPr>
          <w:szCs w:val="24"/>
        </w:rPr>
      </w:pPr>
      <w:r>
        <w:rPr>
          <w:szCs w:val="24"/>
        </w:rPr>
        <w:br w:type="page"/>
      </w:r>
    </w:p>
    <w:p w:rsidR="00D01FAD" w:rsidRPr="00024729" w:rsidRDefault="00D01FAD" w:rsidP="00D01FAD">
      <w:pPr>
        <w:pStyle w:val="Niveau12"/>
      </w:pPr>
      <w:bookmarkStart w:id="154" w:name="These_pt_2_chap_6_sec_2_7"/>
      <w:r w:rsidRPr="00024729">
        <w:t>2.7</w:t>
      </w:r>
      <w:r>
        <w:t>.</w:t>
      </w:r>
      <w:r w:rsidRPr="00024729">
        <w:t xml:space="preserve"> Responsabilité</w:t>
      </w:r>
    </w:p>
    <w:bookmarkEnd w:id="154"/>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Les carnets de chèques doivent être sous le contrôle exclusif de l’assistant du comptable/du comptable et gardés à l’intérieur d’un t</w:t>
      </w:r>
      <w:r w:rsidRPr="00024729">
        <w:rPr>
          <w:szCs w:val="24"/>
        </w:rPr>
        <w:t>i</w:t>
      </w:r>
      <w:r w:rsidRPr="00024729">
        <w:rPr>
          <w:szCs w:val="24"/>
        </w:rPr>
        <w:t>roir à clé. Cependant, l’assistant du comptable/du comptable n’a pas  le droit de signer des chèques. Seuls les signataires préalablement d</w:t>
      </w:r>
      <w:r w:rsidRPr="00024729">
        <w:rPr>
          <w:szCs w:val="24"/>
        </w:rPr>
        <w:t>é</w:t>
      </w:r>
      <w:r w:rsidRPr="00024729">
        <w:rPr>
          <w:szCs w:val="24"/>
        </w:rPr>
        <w:t>signés  sont autorisés à signer.</w:t>
      </w:r>
    </w:p>
    <w:p w:rsidR="00D01FAD" w:rsidRPr="00024729" w:rsidRDefault="00D01FAD" w:rsidP="00D01FAD">
      <w:pPr>
        <w:spacing w:before="120" w:after="120"/>
        <w:jc w:val="both"/>
        <w:rPr>
          <w:b/>
          <w:bCs/>
          <w:szCs w:val="24"/>
        </w:rPr>
      </w:pPr>
    </w:p>
    <w:p w:rsidR="00D01FAD" w:rsidRPr="00024729" w:rsidRDefault="00D01FAD" w:rsidP="00D01FAD">
      <w:pPr>
        <w:pStyle w:val="Niveau12"/>
      </w:pPr>
      <w:bookmarkStart w:id="155" w:name="These_pt_2_chap_6_sec_2_8"/>
      <w:r w:rsidRPr="00024729">
        <w:t>2.8</w:t>
      </w:r>
      <w:r>
        <w:t>.</w:t>
      </w:r>
      <w:r w:rsidRPr="00024729">
        <w:t xml:space="preserve"> Rapprochement </w:t>
      </w:r>
      <w:r>
        <w:t>b</w:t>
      </w:r>
      <w:r w:rsidRPr="00024729">
        <w:t>ancaire</w:t>
      </w:r>
    </w:p>
    <w:bookmarkEnd w:id="155"/>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Un rapprochement bancaire doit être préparé à la fin de chaque mois, pour chaque compte  par le comptable. Pour cela, un état de rapprochement entre les relevés bancaires, les chèques émis comptab</w:t>
      </w:r>
      <w:r w:rsidRPr="00024729">
        <w:rPr>
          <w:szCs w:val="24"/>
        </w:rPr>
        <w:t>i</w:t>
      </w:r>
      <w:r w:rsidRPr="00024729">
        <w:rPr>
          <w:szCs w:val="24"/>
        </w:rPr>
        <w:t>lisées et les dépôts effectués doit être fait dans le logiciel Comptable de l’entreprise et sur du papier. Les états de rapprochement sont par la suite imprimés et présentés auprès du Directeur, avec les relevés, pour approbation. Une fois complétés et dûment révisés et approuvés par le Directeur, les rapprochements bancaires doivent être classés, pour r</w:t>
      </w:r>
      <w:r w:rsidRPr="00024729">
        <w:rPr>
          <w:szCs w:val="24"/>
        </w:rPr>
        <w:t>é</w:t>
      </w:r>
      <w:r w:rsidRPr="00024729">
        <w:rPr>
          <w:szCs w:val="24"/>
        </w:rPr>
        <w:t>férence ultérieure.</w:t>
      </w:r>
    </w:p>
    <w:p w:rsidR="00D01FAD" w:rsidRPr="00024729" w:rsidRDefault="00D01FAD" w:rsidP="00D01FAD">
      <w:pPr>
        <w:spacing w:before="120" w:after="120"/>
        <w:jc w:val="both"/>
        <w:rPr>
          <w:szCs w:val="24"/>
        </w:rPr>
      </w:pPr>
    </w:p>
    <w:p w:rsidR="00D01FAD" w:rsidRPr="00024729" w:rsidRDefault="00D01FAD" w:rsidP="00D01FAD">
      <w:pPr>
        <w:pStyle w:val="planche"/>
      </w:pPr>
      <w:bookmarkStart w:id="156" w:name="These_pt_2_chap_6_sec_3"/>
      <w:r>
        <w:t>Section 3</w:t>
      </w:r>
      <w:r>
        <w:br/>
        <w:t>PROCÉDURES COMPTABLES</w:t>
      </w:r>
      <w:r>
        <w:br/>
      </w:r>
      <w:r w:rsidRPr="00024729">
        <w:t>- GESTION COMPTABLE</w:t>
      </w:r>
    </w:p>
    <w:bookmarkEnd w:id="156"/>
    <w:p w:rsidR="00D01FAD" w:rsidRPr="00024729" w:rsidRDefault="00D01FAD" w:rsidP="00D01FAD">
      <w:pPr>
        <w:spacing w:before="120" w:after="120"/>
        <w:jc w:val="both"/>
        <w:rPr>
          <w:b/>
          <w:bCs/>
          <w:szCs w:val="24"/>
        </w:rPr>
      </w:pPr>
    </w:p>
    <w:p w:rsidR="00D01FAD" w:rsidRPr="00024729" w:rsidRDefault="00D01FAD" w:rsidP="00D01FAD">
      <w:pPr>
        <w:pStyle w:val="Niveau12"/>
      </w:pPr>
      <w:bookmarkStart w:id="157" w:name="These_pt_2_chap_6_sec_3_1"/>
      <w:r w:rsidRPr="00024729">
        <w:t>3.1</w:t>
      </w:r>
      <w:r>
        <w:t>.</w:t>
      </w:r>
      <w:r w:rsidRPr="00024729">
        <w:t xml:space="preserve"> Cadre comptable</w:t>
      </w:r>
    </w:p>
    <w:bookmarkEnd w:id="157"/>
    <w:p w:rsidR="00D01FAD" w:rsidRPr="00024729" w:rsidRDefault="00D01FAD" w:rsidP="00D01FAD">
      <w:pPr>
        <w:spacing w:before="120" w:after="120"/>
        <w:jc w:val="both"/>
        <w:rPr>
          <w:b/>
          <w:bCs/>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b/>
          <w:szCs w:val="24"/>
        </w:rPr>
      </w:pPr>
      <w:r w:rsidRPr="00024729">
        <w:rPr>
          <w:szCs w:val="24"/>
          <w:shd w:val="clear" w:color="auto" w:fill="FFFFFF"/>
        </w:rPr>
        <w:t>Le succès d'une Institution, quelle qu'elle soit, tient à la qualité de la gestion de ses finances et de sa comptabilité</w:t>
      </w:r>
      <w:r w:rsidRPr="00024729">
        <w:rPr>
          <w:color w:val="000000"/>
          <w:szCs w:val="24"/>
          <w:shd w:val="clear" w:color="auto" w:fill="FFFFFF"/>
        </w:rPr>
        <w:t>.</w:t>
      </w:r>
      <w:r w:rsidRPr="00024729">
        <w:rPr>
          <w:b/>
          <w:szCs w:val="24"/>
        </w:rPr>
        <w:t xml:space="preserve">  </w:t>
      </w:r>
      <w:r w:rsidRPr="00024729">
        <w:rPr>
          <w:szCs w:val="24"/>
        </w:rPr>
        <w:t>L'organisation com</w:t>
      </w:r>
      <w:r w:rsidRPr="00024729">
        <w:rPr>
          <w:szCs w:val="24"/>
        </w:rPr>
        <w:t>p</w:t>
      </w:r>
      <w:r w:rsidRPr="00024729">
        <w:rPr>
          <w:szCs w:val="24"/>
        </w:rPr>
        <w:t>table doit permettre d’établir dans les délais requis les états financiers réguliers conformément au PCGR (</w:t>
      </w:r>
      <w:r w:rsidRPr="00024729">
        <w:rPr>
          <w:snapToGrid w:val="0"/>
          <w:color w:val="000000"/>
          <w:szCs w:val="24"/>
        </w:rPr>
        <w:t>Principes Comptables Général</w:t>
      </w:r>
      <w:r w:rsidRPr="00024729">
        <w:rPr>
          <w:snapToGrid w:val="0"/>
          <w:color w:val="000000"/>
          <w:szCs w:val="24"/>
        </w:rPr>
        <w:t>e</w:t>
      </w:r>
      <w:r w:rsidRPr="00024729">
        <w:rPr>
          <w:snapToGrid w:val="0"/>
          <w:color w:val="000000"/>
          <w:szCs w:val="24"/>
        </w:rPr>
        <w:t>ment Reconnus)</w:t>
      </w:r>
      <w:r w:rsidRPr="00024729">
        <w:rPr>
          <w:szCs w:val="24"/>
        </w:rPr>
        <w:t>, donnant une image fidèle du patrimoine et de la s</w:t>
      </w:r>
      <w:r w:rsidRPr="00024729">
        <w:rPr>
          <w:szCs w:val="24"/>
        </w:rPr>
        <w:t>i</w:t>
      </w:r>
      <w:r w:rsidRPr="00024729">
        <w:rPr>
          <w:szCs w:val="24"/>
        </w:rPr>
        <w:t>tuation financière de l’Institution.</w:t>
      </w:r>
    </w:p>
    <w:p w:rsidR="00D01FAD" w:rsidRPr="00024729" w:rsidRDefault="00D01FAD" w:rsidP="00D01FAD">
      <w:pPr>
        <w:spacing w:before="120" w:after="120"/>
        <w:jc w:val="both"/>
        <w:rPr>
          <w:iCs/>
          <w:szCs w:val="24"/>
        </w:rPr>
      </w:pPr>
      <w:r w:rsidRPr="00024729">
        <w:rPr>
          <w:iCs/>
          <w:szCs w:val="24"/>
        </w:rPr>
        <w:t>Elle doit respecter, entre autres, les règles essentielles suivantes</w:t>
      </w:r>
      <w:r>
        <w:rPr>
          <w:iCs/>
          <w:szCs w:val="24"/>
        </w:rPr>
        <w:t> :</w:t>
      </w:r>
    </w:p>
    <w:p w:rsidR="00D01FAD" w:rsidRDefault="00D01FAD" w:rsidP="00D01FAD">
      <w:pPr>
        <w:ind w:left="720" w:hanging="360"/>
        <w:jc w:val="both"/>
        <w:rPr>
          <w:szCs w:val="24"/>
        </w:rPr>
      </w:pPr>
    </w:p>
    <w:p w:rsidR="00D01FAD" w:rsidRPr="00024729" w:rsidRDefault="00D01FAD" w:rsidP="00D01FAD">
      <w:pPr>
        <w:ind w:left="720" w:hanging="360"/>
        <w:jc w:val="both"/>
        <w:rPr>
          <w:szCs w:val="24"/>
        </w:rPr>
      </w:pPr>
      <w:r w:rsidRPr="00024729">
        <w:rPr>
          <w:szCs w:val="24"/>
        </w:rPr>
        <w:t>-</w:t>
      </w:r>
      <w:r>
        <w:rPr>
          <w:szCs w:val="24"/>
        </w:rPr>
        <w:tab/>
      </w:r>
      <w:r w:rsidRPr="00024729">
        <w:rPr>
          <w:bCs/>
          <w:szCs w:val="24"/>
        </w:rPr>
        <w:t>La tenue d'une comptabilité en partie double appuyée de pièces justificatives adéquates</w:t>
      </w:r>
      <w:r>
        <w:rPr>
          <w:bCs/>
          <w:szCs w:val="24"/>
        </w:rPr>
        <w:t> ;</w:t>
      </w:r>
    </w:p>
    <w:p w:rsidR="00D01FAD" w:rsidRPr="00024729" w:rsidRDefault="00D01FAD" w:rsidP="00D01FAD">
      <w:pPr>
        <w:ind w:left="720" w:hanging="360"/>
        <w:jc w:val="both"/>
        <w:rPr>
          <w:bCs/>
          <w:szCs w:val="24"/>
        </w:rPr>
      </w:pPr>
      <w:r w:rsidRPr="00024729">
        <w:rPr>
          <w:szCs w:val="24"/>
        </w:rPr>
        <w:t>-</w:t>
      </w:r>
      <w:r>
        <w:rPr>
          <w:szCs w:val="24"/>
        </w:rPr>
        <w:tab/>
      </w:r>
      <w:r w:rsidRPr="00024729">
        <w:rPr>
          <w:bCs/>
          <w:szCs w:val="24"/>
        </w:rPr>
        <w:t>L'enregistrement exhaustif et chronologique des opérations dans le respect des principes comptables</w:t>
      </w:r>
      <w:r>
        <w:rPr>
          <w:bCs/>
          <w:szCs w:val="24"/>
        </w:rPr>
        <w:t> ;</w:t>
      </w:r>
    </w:p>
    <w:p w:rsidR="00D01FAD" w:rsidRPr="00024729" w:rsidRDefault="00D01FAD" w:rsidP="00D01FAD">
      <w:pPr>
        <w:ind w:left="720" w:hanging="360"/>
        <w:jc w:val="both"/>
        <w:rPr>
          <w:bCs/>
          <w:szCs w:val="24"/>
        </w:rPr>
      </w:pPr>
      <w:r w:rsidRPr="00024729">
        <w:rPr>
          <w:szCs w:val="24"/>
        </w:rPr>
        <w:t>-</w:t>
      </w:r>
      <w:r>
        <w:rPr>
          <w:szCs w:val="24"/>
        </w:rPr>
        <w:tab/>
      </w:r>
      <w:r w:rsidRPr="00024729">
        <w:rPr>
          <w:bCs/>
          <w:szCs w:val="24"/>
        </w:rPr>
        <w:t>L'identification des enregistrements par l'indication de l'origine de l'imputation, le contenu de l'opération et les références de pièces justificatives</w:t>
      </w:r>
      <w:r>
        <w:rPr>
          <w:bCs/>
          <w:szCs w:val="24"/>
        </w:rPr>
        <w:t> ;</w:t>
      </w:r>
    </w:p>
    <w:p w:rsidR="00D01FAD" w:rsidRPr="00024729" w:rsidRDefault="00D01FAD" w:rsidP="00D01FAD">
      <w:pPr>
        <w:ind w:left="720" w:hanging="360"/>
        <w:jc w:val="both"/>
        <w:rPr>
          <w:bCs/>
          <w:szCs w:val="24"/>
        </w:rPr>
      </w:pPr>
      <w:r w:rsidRPr="00024729">
        <w:rPr>
          <w:szCs w:val="24"/>
        </w:rPr>
        <w:t>-</w:t>
      </w:r>
      <w:r>
        <w:rPr>
          <w:szCs w:val="24"/>
        </w:rPr>
        <w:tab/>
      </w:r>
      <w:r w:rsidRPr="00024729">
        <w:rPr>
          <w:bCs/>
          <w:szCs w:val="24"/>
        </w:rPr>
        <w:t>L'irréversibilité des traitements effectués afin de garantir le c</w:t>
      </w:r>
      <w:r w:rsidRPr="00024729">
        <w:rPr>
          <w:bCs/>
          <w:szCs w:val="24"/>
        </w:rPr>
        <w:t>a</w:t>
      </w:r>
      <w:r w:rsidRPr="00024729">
        <w:rPr>
          <w:bCs/>
          <w:szCs w:val="24"/>
        </w:rPr>
        <w:t>ractère définitif des enregistrements comptables correspo</w:t>
      </w:r>
      <w:r w:rsidRPr="00024729">
        <w:rPr>
          <w:bCs/>
          <w:szCs w:val="24"/>
        </w:rPr>
        <w:t>n</w:t>
      </w:r>
      <w:r w:rsidRPr="00024729">
        <w:rPr>
          <w:bCs/>
          <w:szCs w:val="24"/>
        </w:rPr>
        <w:t>dants</w:t>
      </w:r>
      <w:r>
        <w:rPr>
          <w:bCs/>
          <w:szCs w:val="24"/>
        </w:rPr>
        <w:t> ;</w:t>
      </w:r>
    </w:p>
    <w:p w:rsidR="00D01FAD" w:rsidRPr="00024729" w:rsidRDefault="00D01FAD" w:rsidP="00D01FAD">
      <w:pPr>
        <w:ind w:left="720" w:hanging="360"/>
        <w:jc w:val="both"/>
        <w:rPr>
          <w:bCs/>
          <w:szCs w:val="24"/>
        </w:rPr>
      </w:pPr>
      <w:r w:rsidRPr="00024729">
        <w:rPr>
          <w:szCs w:val="24"/>
        </w:rPr>
        <w:t>-</w:t>
      </w:r>
      <w:r>
        <w:rPr>
          <w:szCs w:val="24"/>
        </w:rPr>
        <w:tab/>
      </w:r>
      <w:r w:rsidRPr="00024729">
        <w:rPr>
          <w:bCs/>
          <w:szCs w:val="24"/>
        </w:rPr>
        <w:t>La numérotation et la mention d'une date certaine sur les états p</w:t>
      </w:r>
      <w:r w:rsidRPr="00024729">
        <w:rPr>
          <w:bCs/>
          <w:szCs w:val="24"/>
        </w:rPr>
        <w:t>é</w:t>
      </w:r>
      <w:r w:rsidRPr="00024729">
        <w:rPr>
          <w:bCs/>
          <w:szCs w:val="24"/>
        </w:rPr>
        <w:t>riodiques fournis par le système de traitement</w:t>
      </w:r>
      <w:r>
        <w:rPr>
          <w:bCs/>
          <w:szCs w:val="24"/>
        </w:rPr>
        <w:t> ;</w:t>
      </w:r>
    </w:p>
    <w:p w:rsidR="00D01FAD" w:rsidRPr="00024729" w:rsidRDefault="00D01FAD" w:rsidP="00D01FAD">
      <w:pPr>
        <w:ind w:left="720" w:hanging="360"/>
        <w:jc w:val="both"/>
        <w:rPr>
          <w:szCs w:val="24"/>
        </w:rPr>
      </w:pPr>
      <w:r w:rsidRPr="00024729">
        <w:rPr>
          <w:szCs w:val="24"/>
        </w:rPr>
        <w:t>-</w:t>
      </w:r>
      <w:r>
        <w:rPr>
          <w:szCs w:val="24"/>
        </w:rPr>
        <w:tab/>
      </w:r>
      <w:r w:rsidRPr="00024729">
        <w:rPr>
          <w:bCs/>
          <w:szCs w:val="24"/>
        </w:rPr>
        <w:t>La pratique de l'inventaire</w:t>
      </w:r>
      <w:r>
        <w:rPr>
          <w:bCs/>
          <w:szCs w:val="24"/>
        </w:rPr>
        <w:t> ;</w:t>
      </w:r>
    </w:p>
    <w:p w:rsidR="00D01FAD" w:rsidRPr="00024729" w:rsidRDefault="00D01FAD" w:rsidP="00D01FAD">
      <w:pPr>
        <w:ind w:left="720" w:hanging="360"/>
        <w:jc w:val="both"/>
        <w:rPr>
          <w:bCs/>
          <w:szCs w:val="24"/>
        </w:rPr>
      </w:pPr>
      <w:r w:rsidRPr="00024729">
        <w:rPr>
          <w:szCs w:val="24"/>
        </w:rPr>
        <w:t>-</w:t>
      </w:r>
      <w:r>
        <w:rPr>
          <w:szCs w:val="24"/>
        </w:rPr>
        <w:tab/>
      </w:r>
      <w:r w:rsidRPr="00024729">
        <w:rPr>
          <w:bCs/>
          <w:szCs w:val="24"/>
        </w:rPr>
        <w:t>Le recours à un plan de comptes</w:t>
      </w:r>
      <w:r>
        <w:rPr>
          <w:bCs/>
          <w:szCs w:val="24"/>
        </w:rPr>
        <w:t> ;</w:t>
      </w:r>
    </w:p>
    <w:p w:rsidR="00D01FAD" w:rsidRPr="00024729" w:rsidRDefault="00D01FAD" w:rsidP="00D01FAD">
      <w:pPr>
        <w:ind w:left="720" w:hanging="360"/>
        <w:jc w:val="both"/>
        <w:rPr>
          <w:bCs/>
          <w:szCs w:val="24"/>
        </w:rPr>
      </w:pPr>
      <w:r w:rsidRPr="00024729">
        <w:rPr>
          <w:szCs w:val="24"/>
        </w:rPr>
        <w:t>-</w:t>
      </w:r>
      <w:r>
        <w:rPr>
          <w:szCs w:val="24"/>
        </w:rPr>
        <w:tab/>
      </w:r>
      <w:r w:rsidRPr="00024729">
        <w:rPr>
          <w:bCs/>
          <w:szCs w:val="24"/>
        </w:rPr>
        <w:t>Enfin la tenue obligatoire de livres (livre - journal, grand-livre) et autres supports autorisés (la balance générale, le livre d'i</w:t>
      </w:r>
      <w:r w:rsidRPr="00024729">
        <w:rPr>
          <w:bCs/>
          <w:szCs w:val="24"/>
        </w:rPr>
        <w:t>n</w:t>
      </w:r>
      <w:r w:rsidRPr="00024729">
        <w:rPr>
          <w:bCs/>
          <w:szCs w:val="24"/>
        </w:rPr>
        <w:t>ventaire) permettant l'établissement des états financiers selon les principes comptables et dans le délai imparti.</w:t>
      </w:r>
    </w:p>
    <w:p w:rsidR="00D01FAD" w:rsidRDefault="00D01FAD" w:rsidP="00D01FAD">
      <w:pPr>
        <w:ind w:left="720" w:hanging="360"/>
        <w:jc w:val="both"/>
        <w:rPr>
          <w:snapToGrid w:val="0"/>
          <w:color w:val="000000"/>
          <w:szCs w:val="24"/>
        </w:rPr>
      </w:pPr>
    </w:p>
    <w:p w:rsidR="00D01FAD" w:rsidRPr="00024729" w:rsidRDefault="00D01FAD" w:rsidP="00D01FAD">
      <w:pPr>
        <w:spacing w:before="120" w:after="120"/>
        <w:jc w:val="both"/>
        <w:rPr>
          <w:szCs w:val="24"/>
        </w:rPr>
      </w:pPr>
      <w:r w:rsidRPr="00024729">
        <w:rPr>
          <w:snapToGrid w:val="0"/>
          <w:color w:val="000000"/>
          <w:szCs w:val="24"/>
        </w:rPr>
        <w:t>La comptabilité doit également permettre à l’institution de répo</w:t>
      </w:r>
      <w:r w:rsidRPr="00024729">
        <w:rPr>
          <w:snapToGrid w:val="0"/>
          <w:color w:val="000000"/>
          <w:szCs w:val="24"/>
        </w:rPr>
        <w:t>n</w:t>
      </w:r>
      <w:r w:rsidRPr="00024729">
        <w:rPr>
          <w:snapToGrid w:val="0"/>
          <w:color w:val="000000"/>
          <w:szCs w:val="24"/>
        </w:rPr>
        <w:t>dre aux exigences légales et fiscales des différents paliers de gouve</w:t>
      </w:r>
      <w:r w:rsidRPr="00024729">
        <w:rPr>
          <w:snapToGrid w:val="0"/>
          <w:color w:val="000000"/>
          <w:szCs w:val="24"/>
        </w:rPr>
        <w:t>r</w:t>
      </w:r>
      <w:r w:rsidRPr="00024729">
        <w:rPr>
          <w:snapToGrid w:val="0"/>
          <w:color w:val="000000"/>
          <w:szCs w:val="24"/>
        </w:rPr>
        <w:t>nement et des organismes réglementaires.</w:t>
      </w:r>
      <w:r w:rsidRPr="00024729">
        <w:rPr>
          <w:szCs w:val="24"/>
        </w:rPr>
        <w:t xml:space="preserve">  Finalement, elle doit fou</w:t>
      </w:r>
      <w:r w:rsidRPr="00024729">
        <w:rPr>
          <w:szCs w:val="24"/>
        </w:rPr>
        <w:t>r</w:t>
      </w:r>
      <w:r w:rsidRPr="00024729">
        <w:rPr>
          <w:szCs w:val="24"/>
        </w:rPr>
        <w:t>nir l’information et les rapports nécessaires à la prise de décisions i</w:t>
      </w:r>
      <w:r w:rsidRPr="00024729">
        <w:rPr>
          <w:szCs w:val="24"/>
        </w:rPr>
        <w:t>n</w:t>
      </w:r>
      <w:r w:rsidRPr="00024729">
        <w:rPr>
          <w:szCs w:val="24"/>
        </w:rPr>
        <w:t>ternes.</w:t>
      </w:r>
    </w:p>
    <w:p w:rsidR="00D01FAD" w:rsidRPr="00024729" w:rsidRDefault="00D01FAD" w:rsidP="00D01FAD">
      <w:pPr>
        <w:spacing w:before="120" w:after="120"/>
        <w:jc w:val="both"/>
        <w:rPr>
          <w:szCs w:val="24"/>
        </w:rPr>
      </w:pPr>
      <w:r w:rsidRPr="00024729">
        <w:rPr>
          <w:szCs w:val="24"/>
        </w:rPr>
        <w:t>La préparation et la présentation des états financiers et autres i</w:t>
      </w:r>
      <w:r w:rsidRPr="00024729">
        <w:rPr>
          <w:szCs w:val="24"/>
        </w:rPr>
        <w:t>n</w:t>
      </w:r>
      <w:r w:rsidRPr="00024729">
        <w:rPr>
          <w:szCs w:val="24"/>
        </w:rPr>
        <w:t>formations financières sont destinées à être publiés. De ce fait, ils do</w:t>
      </w:r>
      <w:r w:rsidRPr="00024729">
        <w:rPr>
          <w:szCs w:val="24"/>
        </w:rPr>
        <w:t>i</w:t>
      </w:r>
      <w:r w:rsidRPr="00024729">
        <w:rPr>
          <w:szCs w:val="24"/>
        </w:rPr>
        <w:t>vent répondre aux exigences des normes comptables établies tout en respectant les postulats et les principes comptables.</w:t>
      </w:r>
    </w:p>
    <w:p w:rsidR="00D01FAD" w:rsidRPr="00024729" w:rsidRDefault="00D01FAD" w:rsidP="00D01FAD">
      <w:pPr>
        <w:spacing w:before="120" w:after="120"/>
        <w:jc w:val="both"/>
        <w:rPr>
          <w:b/>
          <w:bCs/>
          <w:color w:val="365F92"/>
          <w:szCs w:val="24"/>
        </w:rPr>
      </w:pPr>
      <w:r>
        <w:rPr>
          <w:b/>
          <w:bCs/>
          <w:color w:val="365F92"/>
          <w:szCs w:val="24"/>
        </w:rPr>
        <w:br w:type="page"/>
      </w:r>
    </w:p>
    <w:p w:rsidR="00D01FAD" w:rsidRPr="00024729" w:rsidRDefault="00D01FAD" w:rsidP="00D01FAD">
      <w:pPr>
        <w:pStyle w:val="Niveau12"/>
      </w:pPr>
      <w:bookmarkStart w:id="158" w:name="These_pt_2_chap_6_sec_3_2"/>
      <w:r w:rsidRPr="00024729">
        <w:t>3.2</w:t>
      </w:r>
      <w:r>
        <w:t>.</w:t>
      </w:r>
      <w:r w:rsidRPr="00024729">
        <w:t xml:space="preserve"> Gestion des comptes</w:t>
      </w:r>
    </w:p>
    <w:bookmarkEnd w:id="158"/>
    <w:p w:rsidR="00D01FAD" w:rsidRDefault="00D01FAD" w:rsidP="00D01FAD">
      <w:pPr>
        <w:spacing w:before="120" w:after="120"/>
        <w:jc w:val="both"/>
        <w:rPr>
          <w:bCs/>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b/>
          <w:bCs/>
          <w:szCs w:val="24"/>
        </w:rPr>
      </w:pPr>
      <w:r w:rsidRPr="00024729">
        <w:rPr>
          <w:bCs/>
          <w:szCs w:val="24"/>
        </w:rPr>
        <w:t>La gestion des comptes incombe exclusivement de la responsabil</w:t>
      </w:r>
      <w:r w:rsidRPr="00024729">
        <w:rPr>
          <w:bCs/>
          <w:szCs w:val="24"/>
        </w:rPr>
        <w:t>i</w:t>
      </w:r>
      <w:r w:rsidRPr="00024729">
        <w:rPr>
          <w:bCs/>
          <w:szCs w:val="24"/>
        </w:rPr>
        <w:t>té du comptable ou de son assistant</w:t>
      </w:r>
      <w:r w:rsidRPr="00024729">
        <w:rPr>
          <w:b/>
          <w:bCs/>
          <w:szCs w:val="24"/>
        </w:rPr>
        <w:t xml:space="preserve">.  </w:t>
      </w:r>
      <w:r w:rsidRPr="00024729">
        <w:rPr>
          <w:szCs w:val="24"/>
        </w:rPr>
        <w:t>Étant le gestionnaire des données financières, il est le seul responsable (Assistant Comptable / Compt</w:t>
      </w:r>
      <w:r w:rsidRPr="00024729">
        <w:rPr>
          <w:szCs w:val="24"/>
        </w:rPr>
        <w:t>a</w:t>
      </w:r>
      <w:r w:rsidRPr="00024729">
        <w:rPr>
          <w:szCs w:val="24"/>
        </w:rPr>
        <w:t>ble / Chef  Comptable) de sa section. Il est formellement interdit à n’importe quelle autre personne de l’administration d’accéder  aux données comptables et au logiciel comptable de l’entreprise sans la supervision de l’assistant ou/et du comptable et/ou du chef comptable.</w:t>
      </w:r>
    </w:p>
    <w:p w:rsidR="00D01FAD" w:rsidRPr="00024729" w:rsidRDefault="00D01FAD" w:rsidP="00D01FAD">
      <w:pPr>
        <w:spacing w:before="120" w:after="120"/>
        <w:jc w:val="both"/>
        <w:rPr>
          <w:szCs w:val="24"/>
        </w:rPr>
      </w:pPr>
      <w:r w:rsidRPr="00024729">
        <w:rPr>
          <w:szCs w:val="24"/>
        </w:rPr>
        <w:t>L’Assistant Comptable, le Comptable, et le  Chef-Comptable s’engagent à respecter les principes comptables généralement reco</w:t>
      </w:r>
      <w:r w:rsidRPr="00024729">
        <w:rPr>
          <w:szCs w:val="24"/>
        </w:rPr>
        <w:t>n</w:t>
      </w:r>
      <w:r w:rsidRPr="00024729">
        <w:rPr>
          <w:szCs w:val="24"/>
        </w:rPr>
        <w:t>nus (principes, normes, postulats) et à fournir des informations fina</w:t>
      </w:r>
      <w:r w:rsidRPr="00024729">
        <w:rPr>
          <w:szCs w:val="24"/>
        </w:rPr>
        <w:t>n</w:t>
      </w:r>
      <w:r w:rsidRPr="00024729">
        <w:rPr>
          <w:szCs w:val="24"/>
        </w:rPr>
        <w:t>cières fiables aux utilisateurs des états financiers (responsables, déc</w:t>
      </w:r>
      <w:r w:rsidRPr="00024729">
        <w:rPr>
          <w:szCs w:val="24"/>
        </w:rPr>
        <w:t>i</w:t>
      </w:r>
      <w:r w:rsidRPr="00024729">
        <w:rPr>
          <w:szCs w:val="24"/>
        </w:rPr>
        <w:t>deurs, bailleurs de fonds, pouvoir public, DGI). Ils s’engagent à la bonne gestion des données comptables et à la confidentialité.</w:t>
      </w:r>
    </w:p>
    <w:p w:rsidR="00D01FAD" w:rsidRPr="00024729" w:rsidRDefault="00D01FAD" w:rsidP="00D01FAD">
      <w:pPr>
        <w:spacing w:before="120" w:after="120"/>
        <w:jc w:val="both"/>
        <w:rPr>
          <w:szCs w:val="24"/>
        </w:rPr>
      </w:pPr>
    </w:p>
    <w:p w:rsidR="00D01FAD" w:rsidRPr="00024729" w:rsidRDefault="00D01FAD" w:rsidP="00D01FAD">
      <w:pPr>
        <w:pStyle w:val="a"/>
      </w:pPr>
      <w:r w:rsidRPr="00024729">
        <w:t>3.2.1</w:t>
      </w:r>
      <w:r>
        <w:t>.</w:t>
      </w:r>
      <w:r w:rsidRPr="00024729">
        <w:t xml:space="preserve"> Liste des comptes</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Cette liste présente les différents comptes utilisés actuellement, e</w:t>
      </w:r>
      <w:r w:rsidRPr="00024729">
        <w:rPr>
          <w:szCs w:val="24"/>
        </w:rPr>
        <w:t>l</w:t>
      </w:r>
      <w:r w:rsidRPr="00024729">
        <w:rPr>
          <w:szCs w:val="24"/>
        </w:rPr>
        <w:t>le n’est pas exhaustive</w:t>
      </w:r>
      <w:r>
        <w:rPr>
          <w:szCs w:val="24"/>
        </w:rPr>
        <w:t> :</w:t>
      </w:r>
    </w:p>
    <w:p w:rsidR="00D01FAD" w:rsidRPr="00024729" w:rsidRDefault="00D01FAD" w:rsidP="00D01FAD">
      <w:pPr>
        <w:spacing w:before="120" w:after="120"/>
        <w:jc w:val="both"/>
        <w:rPr>
          <w:szCs w:val="24"/>
        </w:rPr>
      </w:pPr>
    </w:p>
    <w:p w:rsidR="00D01FAD" w:rsidRPr="00024729" w:rsidRDefault="00D01FAD" w:rsidP="00D01FAD">
      <w:pPr>
        <w:pStyle w:val="b"/>
      </w:pPr>
      <w:r w:rsidRPr="00024729">
        <w:t>Compte du Bilan</w:t>
      </w:r>
    </w:p>
    <w:p w:rsidR="00D01FAD" w:rsidRDefault="00D01FAD" w:rsidP="00D01FAD">
      <w:pPr>
        <w:ind w:left="1080" w:firstLine="0"/>
        <w:jc w:val="both"/>
        <w:rPr>
          <w:szCs w:val="24"/>
        </w:rPr>
      </w:pPr>
    </w:p>
    <w:p w:rsidR="00D01FAD" w:rsidRPr="00024729" w:rsidRDefault="00D01FAD" w:rsidP="00D01FAD">
      <w:pPr>
        <w:ind w:left="1080" w:firstLine="0"/>
        <w:jc w:val="both"/>
        <w:rPr>
          <w:b/>
          <w:i/>
          <w:szCs w:val="24"/>
        </w:rPr>
      </w:pPr>
      <w:r w:rsidRPr="00024729">
        <w:rPr>
          <w:szCs w:val="24"/>
        </w:rPr>
        <w:t>Avoir</w:t>
      </w:r>
    </w:p>
    <w:p w:rsidR="00D01FAD" w:rsidRPr="00024729" w:rsidRDefault="00D01FAD" w:rsidP="00D01FAD">
      <w:pPr>
        <w:ind w:left="1080" w:firstLine="0"/>
        <w:jc w:val="both"/>
        <w:rPr>
          <w:b/>
          <w:i/>
          <w:szCs w:val="24"/>
        </w:rPr>
      </w:pPr>
      <w:r w:rsidRPr="00024729">
        <w:rPr>
          <w:szCs w:val="24"/>
        </w:rPr>
        <w:t>Résultat (Bénéfice de l’exercice)</w:t>
      </w:r>
    </w:p>
    <w:p w:rsidR="00D01FAD" w:rsidRPr="00024729" w:rsidRDefault="00D01FAD" w:rsidP="00D01FAD">
      <w:pPr>
        <w:ind w:left="1080" w:firstLine="0"/>
        <w:jc w:val="both"/>
        <w:rPr>
          <w:b/>
          <w:i/>
          <w:szCs w:val="24"/>
        </w:rPr>
      </w:pPr>
      <w:r w:rsidRPr="00024729">
        <w:rPr>
          <w:szCs w:val="24"/>
        </w:rPr>
        <w:t>Immobilisations</w:t>
      </w:r>
    </w:p>
    <w:p w:rsidR="00D01FAD" w:rsidRPr="00024729" w:rsidRDefault="00D01FAD" w:rsidP="00D01FAD">
      <w:pPr>
        <w:ind w:left="1080" w:firstLine="0"/>
        <w:jc w:val="both"/>
        <w:rPr>
          <w:b/>
          <w:i/>
          <w:szCs w:val="24"/>
        </w:rPr>
      </w:pPr>
      <w:r w:rsidRPr="00024729">
        <w:rPr>
          <w:szCs w:val="24"/>
        </w:rPr>
        <w:t>Amortissement cummulé</w:t>
      </w:r>
    </w:p>
    <w:p w:rsidR="00D01FAD" w:rsidRPr="00024729" w:rsidRDefault="00D01FAD" w:rsidP="00D01FAD">
      <w:pPr>
        <w:ind w:left="1080" w:firstLine="0"/>
        <w:jc w:val="both"/>
        <w:rPr>
          <w:b/>
          <w:i/>
          <w:szCs w:val="24"/>
        </w:rPr>
      </w:pPr>
      <w:r w:rsidRPr="00024729">
        <w:rPr>
          <w:szCs w:val="24"/>
        </w:rPr>
        <w:t>Fournitures</w:t>
      </w:r>
    </w:p>
    <w:p w:rsidR="00D01FAD" w:rsidRPr="00024729" w:rsidRDefault="00D01FAD" w:rsidP="00D01FAD">
      <w:pPr>
        <w:ind w:left="1080" w:firstLine="0"/>
        <w:jc w:val="both"/>
        <w:rPr>
          <w:b/>
          <w:i/>
          <w:szCs w:val="24"/>
        </w:rPr>
      </w:pPr>
      <w:r w:rsidRPr="00024729">
        <w:rPr>
          <w:szCs w:val="24"/>
        </w:rPr>
        <w:t>Fournisseurs</w:t>
      </w:r>
    </w:p>
    <w:p w:rsidR="00D01FAD" w:rsidRPr="00024729" w:rsidRDefault="00D01FAD" w:rsidP="00D01FAD">
      <w:pPr>
        <w:ind w:left="1080" w:firstLine="0"/>
        <w:jc w:val="both"/>
        <w:rPr>
          <w:b/>
          <w:i/>
          <w:szCs w:val="24"/>
        </w:rPr>
      </w:pPr>
      <w:r w:rsidRPr="00024729">
        <w:rPr>
          <w:szCs w:val="24"/>
        </w:rPr>
        <w:t>Taxes à payer</w:t>
      </w:r>
    </w:p>
    <w:p w:rsidR="00D01FAD" w:rsidRPr="00024729" w:rsidRDefault="00D01FAD" w:rsidP="00D01FAD">
      <w:pPr>
        <w:ind w:left="1080" w:firstLine="0"/>
        <w:jc w:val="both"/>
        <w:rPr>
          <w:b/>
          <w:i/>
          <w:szCs w:val="24"/>
        </w:rPr>
      </w:pPr>
      <w:r w:rsidRPr="00024729">
        <w:rPr>
          <w:szCs w:val="24"/>
        </w:rPr>
        <w:t>Banque</w:t>
      </w:r>
    </w:p>
    <w:p w:rsidR="00D01FAD" w:rsidRPr="00024729" w:rsidRDefault="00D01FAD" w:rsidP="00D01FAD">
      <w:pPr>
        <w:ind w:left="1080" w:firstLine="0"/>
        <w:jc w:val="both"/>
        <w:rPr>
          <w:b/>
          <w:i/>
          <w:szCs w:val="24"/>
        </w:rPr>
      </w:pPr>
      <w:r w:rsidRPr="00024729">
        <w:rPr>
          <w:szCs w:val="24"/>
        </w:rPr>
        <w:t>Caisse</w:t>
      </w:r>
    </w:p>
    <w:p w:rsidR="00D01FAD" w:rsidRPr="00024729" w:rsidRDefault="00D01FAD" w:rsidP="00D01FAD">
      <w:pPr>
        <w:ind w:left="1080" w:firstLine="0"/>
        <w:jc w:val="both"/>
        <w:rPr>
          <w:b/>
          <w:i/>
          <w:szCs w:val="24"/>
        </w:rPr>
      </w:pPr>
      <w:r w:rsidRPr="00024729">
        <w:rPr>
          <w:szCs w:val="24"/>
        </w:rPr>
        <w:t>Petite Caisse</w:t>
      </w:r>
    </w:p>
    <w:p w:rsidR="00D01FAD" w:rsidRPr="00024729" w:rsidRDefault="00D01FAD" w:rsidP="00D01FAD">
      <w:pPr>
        <w:ind w:left="1080" w:firstLine="0"/>
        <w:jc w:val="both"/>
        <w:rPr>
          <w:b/>
          <w:i/>
          <w:szCs w:val="24"/>
        </w:rPr>
      </w:pPr>
    </w:p>
    <w:p w:rsidR="00D01FAD" w:rsidRPr="00024729" w:rsidRDefault="00D01FAD" w:rsidP="00D01FAD">
      <w:pPr>
        <w:pStyle w:val="b"/>
      </w:pPr>
      <w:r w:rsidRPr="00024729">
        <w:t>Comptes des charges et des produits</w:t>
      </w:r>
    </w:p>
    <w:p w:rsidR="00D01FAD" w:rsidRPr="00024729" w:rsidRDefault="00D01FAD" w:rsidP="00D01FAD">
      <w:pPr>
        <w:spacing w:before="120" w:after="120"/>
        <w:jc w:val="both"/>
        <w:rPr>
          <w:b/>
          <w:szCs w:val="24"/>
        </w:rPr>
      </w:pPr>
    </w:p>
    <w:p w:rsidR="00D01FAD" w:rsidRPr="00024729" w:rsidRDefault="00D01FAD" w:rsidP="00D01FAD">
      <w:pPr>
        <w:pStyle w:val="b"/>
      </w:pPr>
      <w:r w:rsidRPr="00024729">
        <w:t>Comptes des charges</w:t>
      </w:r>
    </w:p>
    <w:p w:rsidR="00D01FAD" w:rsidRDefault="00D01FAD" w:rsidP="00D01FAD">
      <w:pPr>
        <w:ind w:left="1080" w:firstLine="0"/>
        <w:jc w:val="both"/>
        <w:rPr>
          <w:szCs w:val="24"/>
        </w:rPr>
      </w:pPr>
    </w:p>
    <w:p w:rsidR="00D01FAD" w:rsidRPr="00830A94" w:rsidRDefault="00D01FAD" w:rsidP="00D01FAD">
      <w:pPr>
        <w:ind w:left="1080" w:firstLine="0"/>
        <w:jc w:val="both"/>
        <w:rPr>
          <w:szCs w:val="24"/>
        </w:rPr>
      </w:pPr>
      <w:r w:rsidRPr="00024729">
        <w:rPr>
          <w:szCs w:val="24"/>
        </w:rPr>
        <w:t>Amortissement</w:t>
      </w:r>
    </w:p>
    <w:p w:rsidR="00D01FAD" w:rsidRPr="00830A94" w:rsidRDefault="00D01FAD" w:rsidP="00D01FAD">
      <w:pPr>
        <w:ind w:left="1080" w:firstLine="0"/>
        <w:jc w:val="both"/>
        <w:rPr>
          <w:szCs w:val="24"/>
        </w:rPr>
      </w:pPr>
      <w:r w:rsidRPr="00024729">
        <w:rPr>
          <w:szCs w:val="24"/>
        </w:rPr>
        <w:t>Entretien et réparation</w:t>
      </w:r>
    </w:p>
    <w:p w:rsidR="00D01FAD" w:rsidRPr="00830A94" w:rsidRDefault="00D01FAD" w:rsidP="00D01FAD">
      <w:pPr>
        <w:ind w:left="1080" w:firstLine="0"/>
        <w:jc w:val="both"/>
        <w:rPr>
          <w:szCs w:val="24"/>
        </w:rPr>
      </w:pPr>
      <w:r w:rsidRPr="00024729">
        <w:rPr>
          <w:szCs w:val="24"/>
        </w:rPr>
        <w:t>Assurance</w:t>
      </w:r>
    </w:p>
    <w:p w:rsidR="00D01FAD" w:rsidRPr="00830A94" w:rsidRDefault="00D01FAD" w:rsidP="00D01FAD">
      <w:pPr>
        <w:ind w:left="1080" w:firstLine="0"/>
        <w:jc w:val="both"/>
        <w:rPr>
          <w:szCs w:val="24"/>
        </w:rPr>
      </w:pPr>
      <w:r w:rsidRPr="00024729">
        <w:rPr>
          <w:szCs w:val="24"/>
        </w:rPr>
        <w:t>Frais de banque</w:t>
      </w:r>
    </w:p>
    <w:p w:rsidR="00D01FAD" w:rsidRPr="00830A94" w:rsidRDefault="00D01FAD" w:rsidP="00D01FAD">
      <w:pPr>
        <w:ind w:left="1080" w:firstLine="0"/>
        <w:jc w:val="both"/>
        <w:rPr>
          <w:szCs w:val="24"/>
        </w:rPr>
      </w:pPr>
      <w:r w:rsidRPr="00024729">
        <w:rPr>
          <w:szCs w:val="24"/>
        </w:rPr>
        <w:t>Salaires</w:t>
      </w:r>
    </w:p>
    <w:p w:rsidR="00D01FAD" w:rsidRPr="00830A94" w:rsidRDefault="00D01FAD" w:rsidP="00D01FAD">
      <w:pPr>
        <w:ind w:left="1080" w:firstLine="0"/>
        <w:jc w:val="both"/>
        <w:rPr>
          <w:szCs w:val="24"/>
        </w:rPr>
      </w:pPr>
      <w:r w:rsidRPr="00024729">
        <w:rPr>
          <w:szCs w:val="24"/>
        </w:rPr>
        <w:t>Frais de déplacements</w:t>
      </w:r>
    </w:p>
    <w:p w:rsidR="00D01FAD" w:rsidRPr="00830A94" w:rsidRDefault="00D01FAD" w:rsidP="00D01FAD">
      <w:pPr>
        <w:ind w:left="1080" w:firstLine="0"/>
        <w:jc w:val="both"/>
        <w:rPr>
          <w:szCs w:val="24"/>
        </w:rPr>
      </w:pPr>
      <w:r w:rsidRPr="00024729">
        <w:rPr>
          <w:szCs w:val="24"/>
        </w:rPr>
        <w:t>Communication</w:t>
      </w:r>
    </w:p>
    <w:p w:rsidR="00D01FAD" w:rsidRPr="00830A94" w:rsidRDefault="00D01FAD" w:rsidP="00D01FAD">
      <w:pPr>
        <w:ind w:left="1080" w:firstLine="0"/>
        <w:jc w:val="both"/>
        <w:rPr>
          <w:szCs w:val="24"/>
        </w:rPr>
      </w:pPr>
      <w:r w:rsidRPr="00024729">
        <w:rPr>
          <w:szCs w:val="24"/>
        </w:rPr>
        <w:t>Charges fiscales</w:t>
      </w:r>
    </w:p>
    <w:p w:rsidR="00D01FAD" w:rsidRPr="00830A94" w:rsidRDefault="00D01FAD" w:rsidP="00D01FAD">
      <w:pPr>
        <w:ind w:left="1080" w:firstLine="0"/>
        <w:jc w:val="both"/>
        <w:rPr>
          <w:szCs w:val="24"/>
        </w:rPr>
      </w:pPr>
      <w:r w:rsidRPr="00024729">
        <w:rPr>
          <w:szCs w:val="24"/>
        </w:rPr>
        <w:t>Dépenses sur activités de levées de fonds</w:t>
      </w:r>
    </w:p>
    <w:p w:rsidR="00D01FAD" w:rsidRPr="00830A94" w:rsidRDefault="00D01FAD" w:rsidP="00D01FAD">
      <w:pPr>
        <w:ind w:left="1080" w:firstLine="0"/>
        <w:jc w:val="both"/>
        <w:rPr>
          <w:szCs w:val="24"/>
        </w:rPr>
      </w:pPr>
      <w:r w:rsidRPr="00024729">
        <w:rPr>
          <w:szCs w:val="24"/>
        </w:rPr>
        <w:t>Formation</w:t>
      </w:r>
    </w:p>
    <w:p w:rsidR="00D01FAD" w:rsidRPr="00830A94" w:rsidRDefault="00D01FAD" w:rsidP="00D01FAD">
      <w:pPr>
        <w:ind w:left="1080" w:firstLine="0"/>
        <w:jc w:val="both"/>
        <w:rPr>
          <w:szCs w:val="24"/>
        </w:rPr>
      </w:pPr>
      <w:r w:rsidRPr="00024729">
        <w:rPr>
          <w:szCs w:val="24"/>
        </w:rPr>
        <w:t>Sensibilisation</w:t>
      </w:r>
    </w:p>
    <w:p w:rsidR="00D01FAD" w:rsidRPr="00830A94" w:rsidRDefault="00D01FAD" w:rsidP="00D01FAD">
      <w:pPr>
        <w:ind w:left="1080" w:firstLine="0"/>
        <w:jc w:val="both"/>
        <w:rPr>
          <w:szCs w:val="24"/>
        </w:rPr>
      </w:pPr>
      <w:r w:rsidRPr="00024729">
        <w:rPr>
          <w:szCs w:val="24"/>
        </w:rPr>
        <w:t>Dépistage</w:t>
      </w:r>
    </w:p>
    <w:p w:rsidR="00D01FAD" w:rsidRPr="00830A94" w:rsidRDefault="00D01FAD" w:rsidP="00D01FAD">
      <w:pPr>
        <w:ind w:left="1080" w:firstLine="0"/>
        <w:jc w:val="both"/>
        <w:rPr>
          <w:szCs w:val="24"/>
        </w:rPr>
      </w:pPr>
      <w:r w:rsidRPr="00024729">
        <w:rPr>
          <w:szCs w:val="24"/>
        </w:rPr>
        <w:t>Subvention aux traitements</w:t>
      </w:r>
    </w:p>
    <w:p w:rsidR="00D01FAD" w:rsidRPr="00830A94" w:rsidRDefault="00D01FAD" w:rsidP="00D01FAD">
      <w:pPr>
        <w:ind w:left="1080" w:firstLine="0"/>
        <w:jc w:val="both"/>
        <w:rPr>
          <w:szCs w:val="24"/>
        </w:rPr>
      </w:pPr>
    </w:p>
    <w:p w:rsidR="00D01FAD" w:rsidRPr="00024729" w:rsidRDefault="00D01FAD" w:rsidP="00D01FAD">
      <w:pPr>
        <w:pStyle w:val="b"/>
      </w:pPr>
      <w:r w:rsidRPr="00024729">
        <w:t>Comptes des produits</w:t>
      </w:r>
    </w:p>
    <w:p w:rsidR="00D01FAD" w:rsidRPr="00830A94" w:rsidRDefault="00D01FAD" w:rsidP="00D01FAD">
      <w:pPr>
        <w:ind w:left="1080" w:firstLine="0"/>
        <w:jc w:val="both"/>
        <w:rPr>
          <w:szCs w:val="24"/>
        </w:rPr>
      </w:pPr>
    </w:p>
    <w:p w:rsidR="00D01FAD" w:rsidRPr="00830A94" w:rsidRDefault="00D01FAD" w:rsidP="00D01FAD">
      <w:pPr>
        <w:ind w:left="1080" w:firstLine="0"/>
        <w:jc w:val="both"/>
        <w:rPr>
          <w:szCs w:val="24"/>
        </w:rPr>
      </w:pPr>
      <w:r w:rsidRPr="00830A94">
        <w:rPr>
          <w:szCs w:val="24"/>
        </w:rPr>
        <w:t>Subventions reçues</w:t>
      </w:r>
    </w:p>
    <w:p w:rsidR="00D01FAD" w:rsidRPr="00830A94" w:rsidRDefault="00D01FAD" w:rsidP="00D01FAD">
      <w:pPr>
        <w:ind w:left="1080" w:firstLine="0"/>
        <w:jc w:val="both"/>
        <w:rPr>
          <w:szCs w:val="24"/>
        </w:rPr>
      </w:pPr>
      <w:r w:rsidRPr="00830A94">
        <w:rPr>
          <w:szCs w:val="24"/>
        </w:rPr>
        <w:t>Dons</w:t>
      </w:r>
    </w:p>
    <w:p w:rsidR="00D01FAD" w:rsidRPr="00830A94" w:rsidRDefault="00D01FAD" w:rsidP="00D01FAD">
      <w:pPr>
        <w:ind w:left="1080" w:firstLine="0"/>
        <w:jc w:val="both"/>
        <w:rPr>
          <w:szCs w:val="24"/>
        </w:rPr>
      </w:pPr>
      <w:r w:rsidRPr="00830A94">
        <w:rPr>
          <w:szCs w:val="24"/>
        </w:rPr>
        <w:t>Cotisations</w:t>
      </w:r>
    </w:p>
    <w:p w:rsidR="00D01FAD" w:rsidRPr="00830A94" w:rsidRDefault="00D01FAD" w:rsidP="00D01FAD">
      <w:pPr>
        <w:ind w:left="1080" w:firstLine="0"/>
        <w:jc w:val="both"/>
        <w:rPr>
          <w:szCs w:val="24"/>
        </w:rPr>
      </w:pPr>
      <w:r w:rsidRPr="00830A94">
        <w:rPr>
          <w:szCs w:val="24"/>
        </w:rPr>
        <w:t>Intérêts bancaires</w:t>
      </w:r>
    </w:p>
    <w:p w:rsidR="00D01FAD" w:rsidRPr="00830A94" w:rsidRDefault="00D01FAD" w:rsidP="00D01FAD">
      <w:pPr>
        <w:ind w:left="1080" w:firstLine="0"/>
        <w:jc w:val="both"/>
        <w:rPr>
          <w:szCs w:val="24"/>
        </w:rPr>
      </w:pPr>
      <w:r w:rsidRPr="00830A94">
        <w:rPr>
          <w:szCs w:val="24"/>
        </w:rPr>
        <w:t>Activités de levées de fonds</w:t>
      </w:r>
    </w:p>
    <w:p w:rsidR="00D01FAD" w:rsidRPr="00830A94" w:rsidRDefault="00D01FAD" w:rsidP="00D01FAD">
      <w:pPr>
        <w:ind w:left="1080" w:firstLine="0"/>
        <w:jc w:val="both"/>
        <w:rPr>
          <w:szCs w:val="24"/>
        </w:rPr>
      </w:pPr>
    </w:p>
    <w:p w:rsidR="00D01FAD" w:rsidRPr="00024729" w:rsidRDefault="00D01FAD" w:rsidP="00D01FAD">
      <w:pPr>
        <w:pStyle w:val="b"/>
      </w:pPr>
      <w:r w:rsidRPr="00024729">
        <w:t>Autres</w:t>
      </w:r>
    </w:p>
    <w:p w:rsidR="00D01FAD" w:rsidRPr="00024729" w:rsidRDefault="00D01FAD" w:rsidP="00D01FAD">
      <w:pPr>
        <w:ind w:left="1080" w:firstLine="0"/>
        <w:jc w:val="both"/>
        <w:rPr>
          <w:b/>
          <w:i/>
          <w:color w:val="000000"/>
          <w:szCs w:val="24"/>
        </w:rPr>
      </w:pPr>
      <w:r w:rsidRPr="00024729">
        <w:rPr>
          <w:color w:val="000000"/>
          <w:szCs w:val="24"/>
        </w:rPr>
        <w:t>Gain/perte de change</w:t>
      </w:r>
    </w:p>
    <w:p w:rsidR="00D01FAD" w:rsidRPr="00024729" w:rsidRDefault="00D01FAD" w:rsidP="00D01FAD">
      <w:pPr>
        <w:spacing w:before="120" w:after="120"/>
        <w:jc w:val="both"/>
        <w:rPr>
          <w:b/>
          <w:color w:val="000000"/>
          <w:szCs w:val="24"/>
        </w:rPr>
      </w:pPr>
      <w:r>
        <w:rPr>
          <w:b/>
          <w:color w:val="000000"/>
          <w:szCs w:val="24"/>
        </w:rPr>
        <w:br w:type="page"/>
      </w:r>
    </w:p>
    <w:p w:rsidR="00D01FAD" w:rsidRPr="00024729" w:rsidRDefault="00D01FAD" w:rsidP="00D01FAD">
      <w:pPr>
        <w:pStyle w:val="Niveau12"/>
      </w:pPr>
      <w:bookmarkStart w:id="159" w:name="These_pt_2_chap_6_sec_3_3"/>
      <w:r>
        <w:t>3.3. Logiciel comptable</w:t>
      </w:r>
    </w:p>
    <w:bookmarkEnd w:id="159"/>
    <w:p w:rsidR="00D01FAD" w:rsidRPr="00024729" w:rsidRDefault="00D01FAD" w:rsidP="00D01FAD">
      <w:pPr>
        <w:spacing w:before="120" w:after="120"/>
        <w:jc w:val="both"/>
        <w:rPr>
          <w:color w:val="000000"/>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szCs w:val="24"/>
        </w:rPr>
      </w:pPr>
      <w:r w:rsidRPr="00024729">
        <w:rPr>
          <w:color w:val="000000"/>
          <w:szCs w:val="24"/>
        </w:rPr>
        <w:t xml:space="preserve">La comptabilité de l’entreprise est tenue selon le plan comptable national en vigueur et utilise le logiciel Quickbooks pour le traitement de ses opérations.  </w:t>
      </w:r>
      <w:r w:rsidRPr="00024729">
        <w:rPr>
          <w:szCs w:val="24"/>
        </w:rPr>
        <w:t>Des rapports périodiques doivent être préparés su</w:t>
      </w:r>
      <w:r w:rsidRPr="00024729">
        <w:rPr>
          <w:szCs w:val="24"/>
        </w:rPr>
        <w:t>i</w:t>
      </w:r>
      <w:r w:rsidRPr="00024729">
        <w:rPr>
          <w:szCs w:val="24"/>
        </w:rPr>
        <w:t>vant les données comptabilisées. De ce fait, il est demandé que les données soient fiables et enregistrées à temps et de façon chronolog</w:t>
      </w:r>
      <w:r w:rsidRPr="00024729">
        <w:rPr>
          <w:szCs w:val="24"/>
        </w:rPr>
        <w:t>i</w:t>
      </w:r>
      <w:r w:rsidRPr="00024729">
        <w:rPr>
          <w:szCs w:val="24"/>
        </w:rPr>
        <w:t>que.</w:t>
      </w:r>
    </w:p>
    <w:p w:rsidR="00D01FAD" w:rsidRPr="00024729" w:rsidRDefault="00D01FAD" w:rsidP="00D01FAD">
      <w:pPr>
        <w:spacing w:before="120" w:after="120"/>
        <w:jc w:val="both"/>
        <w:rPr>
          <w:szCs w:val="24"/>
        </w:rPr>
      </w:pPr>
      <w:r w:rsidRPr="00024729">
        <w:rPr>
          <w:szCs w:val="24"/>
        </w:rPr>
        <w:t>Des tableaux de bord sont aussi tenus de façon extracomptable. Des feuilles de travail Excel peuvent être utilisées pour les calculs et les rapports.</w:t>
      </w:r>
    </w:p>
    <w:p w:rsidR="00D01FAD" w:rsidRPr="00024729" w:rsidRDefault="00D01FAD" w:rsidP="00D01FAD">
      <w:pPr>
        <w:spacing w:before="120" w:after="120"/>
        <w:jc w:val="both"/>
        <w:rPr>
          <w:color w:val="000000"/>
          <w:szCs w:val="24"/>
        </w:rPr>
      </w:pPr>
    </w:p>
    <w:p w:rsidR="00D01FAD" w:rsidRPr="00024729" w:rsidRDefault="00D01FAD" w:rsidP="00D01FAD">
      <w:pPr>
        <w:pStyle w:val="a"/>
        <w:rPr>
          <w:bCs/>
        </w:rPr>
      </w:pPr>
      <w:r w:rsidRPr="00024729">
        <w:t>3.3.1</w:t>
      </w:r>
      <w:r>
        <w:t>.</w:t>
      </w:r>
      <w:r w:rsidRPr="00024729">
        <w:t xml:space="preserve"> Accès aux données comptables</w:t>
      </w:r>
    </w:p>
    <w:p w:rsidR="00D01FAD" w:rsidRDefault="00D01FAD" w:rsidP="00D01FAD">
      <w:pPr>
        <w:spacing w:before="120" w:after="120"/>
        <w:jc w:val="both"/>
        <w:rPr>
          <w:color w:val="000000"/>
          <w:szCs w:val="24"/>
        </w:rPr>
      </w:pPr>
    </w:p>
    <w:p w:rsidR="00D01FAD" w:rsidRPr="00024729" w:rsidRDefault="00D01FAD" w:rsidP="00D01FAD">
      <w:pPr>
        <w:spacing w:before="120" w:after="120"/>
        <w:jc w:val="both"/>
        <w:rPr>
          <w:color w:val="000000"/>
          <w:szCs w:val="24"/>
        </w:rPr>
      </w:pPr>
      <w:r w:rsidRPr="00024729">
        <w:rPr>
          <w:color w:val="000000"/>
          <w:szCs w:val="24"/>
        </w:rPr>
        <w:t xml:space="preserve">Le Comptable / le Chef Comptable / l’Assistant  Comptable sont les seules personnes habilités à avoir accès aux données comptables et aux comptes du GSCC. Ils sont les seuls autorisés à intervenir sur le logiciel comptable qu’utilise le GSCC. </w:t>
      </w:r>
      <w:r w:rsidRPr="00024729">
        <w:rPr>
          <w:szCs w:val="24"/>
        </w:rPr>
        <w:t>Il est interdit à toute autre pe</w:t>
      </w:r>
      <w:r w:rsidRPr="00024729">
        <w:rPr>
          <w:szCs w:val="24"/>
        </w:rPr>
        <w:t>r</w:t>
      </w:r>
      <w:r w:rsidRPr="00024729">
        <w:rPr>
          <w:szCs w:val="24"/>
        </w:rPr>
        <w:t>sonne d’accéder à ces données sans l’autorisation d’un des respons</w:t>
      </w:r>
      <w:r w:rsidRPr="00024729">
        <w:rPr>
          <w:szCs w:val="24"/>
        </w:rPr>
        <w:t>a</w:t>
      </w:r>
      <w:r w:rsidRPr="00024729">
        <w:rPr>
          <w:szCs w:val="24"/>
        </w:rPr>
        <w:t>bles.</w:t>
      </w:r>
    </w:p>
    <w:p w:rsidR="00D01FAD" w:rsidRPr="00024729" w:rsidRDefault="00D01FAD" w:rsidP="00D01FAD">
      <w:pPr>
        <w:spacing w:before="120" w:after="120"/>
        <w:jc w:val="both"/>
        <w:rPr>
          <w:b/>
          <w:bCs/>
          <w:color w:val="365F92"/>
          <w:szCs w:val="24"/>
        </w:rPr>
      </w:pPr>
      <w:r w:rsidRPr="00024729">
        <w:rPr>
          <w:szCs w:val="24"/>
        </w:rPr>
        <w:t xml:space="preserve">Toutefois, </w:t>
      </w:r>
      <w:r w:rsidRPr="00024729">
        <w:rPr>
          <w:b/>
          <w:bCs/>
          <w:color w:val="365F92"/>
          <w:szCs w:val="24"/>
        </w:rPr>
        <w:t xml:space="preserve"> </w:t>
      </w:r>
      <w:r w:rsidRPr="00024729">
        <w:rPr>
          <w:szCs w:val="24"/>
        </w:rPr>
        <w:t>l’Assistant Comptable ou le Comptable ou  le  Chef  Comptable a pour devoir de fournir toutes les informations nécessa</w:t>
      </w:r>
      <w:r w:rsidRPr="00024729">
        <w:rPr>
          <w:szCs w:val="24"/>
        </w:rPr>
        <w:t>i</w:t>
      </w:r>
      <w:r w:rsidRPr="00024729">
        <w:rPr>
          <w:szCs w:val="24"/>
        </w:rPr>
        <w:t>res au Directeur, au Président(e) ou à n’importe quel membre du C</w:t>
      </w:r>
      <w:r w:rsidRPr="00024729">
        <w:rPr>
          <w:szCs w:val="24"/>
        </w:rPr>
        <w:t>o</w:t>
      </w:r>
      <w:r w:rsidRPr="00024729">
        <w:rPr>
          <w:szCs w:val="24"/>
        </w:rPr>
        <w:t>mité Exécutif désirant avoir accès à ses données pour un éventuel contrôle, sur la demande écrite du président ou du directeur ou à la demande expresse  néanmoins en leur présence.</w:t>
      </w:r>
    </w:p>
    <w:p w:rsidR="00D01FAD" w:rsidRPr="00024729" w:rsidRDefault="00D01FAD" w:rsidP="00D01FAD">
      <w:pPr>
        <w:spacing w:before="120" w:after="120"/>
        <w:jc w:val="both"/>
        <w:rPr>
          <w:color w:val="000000"/>
          <w:szCs w:val="24"/>
        </w:rPr>
      </w:pPr>
      <w:r>
        <w:rPr>
          <w:color w:val="000000"/>
          <w:szCs w:val="24"/>
        </w:rPr>
        <w:br w:type="page"/>
      </w:r>
    </w:p>
    <w:p w:rsidR="00D01FAD" w:rsidRPr="00024729" w:rsidRDefault="00D01FAD" w:rsidP="00D01FAD">
      <w:pPr>
        <w:pStyle w:val="Niveau12"/>
        <w:rPr>
          <w:bCs/>
          <w:color w:val="000000"/>
        </w:rPr>
      </w:pPr>
      <w:bookmarkStart w:id="160" w:name="These_pt_2_chap_6_sec_3_4"/>
      <w:r w:rsidRPr="00024729">
        <w:rPr>
          <w:color w:val="000000"/>
        </w:rPr>
        <w:t>3.4</w:t>
      </w:r>
      <w:r>
        <w:t>.</w:t>
      </w:r>
      <w:r w:rsidRPr="00024729">
        <w:t xml:space="preserve"> Financement</w:t>
      </w:r>
    </w:p>
    <w:bookmarkEnd w:id="160"/>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Les activités de l’entreprise sont financées par des bailleurs, des donateurs, des fonds collectés auprès des membres et lors des activités caritatives. La direction doit veiller à la bonne utilisation des fonds, qu’ils soient utilisés pour les activités auxquelles ils sont destinés. Ils doivent être enregistrés dans leurs comptes  respectifs à la réception du financement. L’intégralité du fonds reçu doit être déposé à la ba</w:t>
      </w:r>
      <w:r w:rsidRPr="00024729">
        <w:rPr>
          <w:szCs w:val="24"/>
        </w:rPr>
        <w:t>n</w:t>
      </w:r>
      <w:r w:rsidRPr="00024729">
        <w:rPr>
          <w:szCs w:val="24"/>
        </w:rPr>
        <w:t>que et enregistré sur le logiciel comptable utilisé par l’entreprise.</w:t>
      </w:r>
    </w:p>
    <w:p w:rsidR="00D01FAD" w:rsidRPr="00024729" w:rsidRDefault="00D01FAD" w:rsidP="00D01FAD">
      <w:pPr>
        <w:spacing w:before="120" w:after="120"/>
        <w:jc w:val="both"/>
        <w:rPr>
          <w:color w:val="000000"/>
          <w:szCs w:val="24"/>
        </w:rPr>
      </w:pPr>
      <w:r w:rsidRPr="00024729">
        <w:rPr>
          <w:color w:val="000000"/>
          <w:szCs w:val="24"/>
        </w:rPr>
        <w:t>Les rentrées sont matérialisées à la réception du fonds et doivent être comptabilisées à temps et affectent les comptes y relatifs.</w:t>
      </w:r>
    </w:p>
    <w:p w:rsidR="00D01FAD" w:rsidRPr="00024729" w:rsidRDefault="00D01FAD" w:rsidP="00D01FAD">
      <w:pPr>
        <w:spacing w:before="120" w:after="120"/>
        <w:jc w:val="both"/>
        <w:rPr>
          <w:szCs w:val="24"/>
        </w:rPr>
      </w:pPr>
      <w:r w:rsidRPr="00024729">
        <w:rPr>
          <w:color w:val="000000"/>
          <w:szCs w:val="24"/>
        </w:rPr>
        <w:t xml:space="preserve"> </w:t>
      </w:r>
      <w:r w:rsidRPr="00024729">
        <w:rPr>
          <w:szCs w:val="24"/>
        </w:rPr>
        <w:t>Les dépenses sont comptabilisées à l’émission des chèques, les v</w:t>
      </w:r>
      <w:r w:rsidRPr="00024729">
        <w:rPr>
          <w:szCs w:val="24"/>
        </w:rPr>
        <w:t>i</w:t>
      </w:r>
      <w:r w:rsidRPr="00024729">
        <w:rPr>
          <w:szCs w:val="24"/>
        </w:rPr>
        <w:t>rements ou les transferts. Les sorties de fonds doivent se faire selon les dispositions et les procédures de décaissement établies.</w:t>
      </w:r>
    </w:p>
    <w:p w:rsidR="00D01FAD" w:rsidRPr="00024729" w:rsidRDefault="00D01FAD" w:rsidP="00D01FAD">
      <w:pPr>
        <w:spacing w:before="120" w:after="120"/>
        <w:jc w:val="both"/>
        <w:rPr>
          <w:i/>
          <w:color w:val="000000"/>
          <w:szCs w:val="24"/>
        </w:rPr>
      </w:pPr>
    </w:p>
    <w:p w:rsidR="00D01FAD" w:rsidRPr="00024729" w:rsidRDefault="00D01FAD" w:rsidP="00D01FAD">
      <w:pPr>
        <w:pStyle w:val="Niveau12"/>
      </w:pPr>
      <w:bookmarkStart w:id="161" w:name="These_pt_2_chap_6_sec_3_5"/>
      <w:r w:rsidRPr="00024729">
        <w:t>3.5</w:t>
      </w:r>
      <w:r>
        <w:t>.</w:t>
      </w:r>
      <w:r w:rsidRPr="00024729">
        <w:t xml:space="preserve"> Classement des pièces comptables</w:t>
      </w:r>
    </w:p>
    <w:bookmarkEnd w:id="161"/>
    <w:p w:rsidR="00D01FAD" w:rsidRDefault="00D01FAD" w:rsidP="00D01FAD">
      <w:pPr>
        <w:spacing w:before="120" w:after="120"/>
        <w:jc w:val="both"/>
        <w:rPr>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b/>
          <w:bCs/>
          <w:iCs/>
          <w:szCs w:val="24"/>
        </w:rPr>
      </w:pPr>
      <w:r w:rsidRPr="00024729">
        <w:rPr>
          <w:szCs w:val="24"/>
        </w:rPr>
        <w:t>Le Comptable classe les pièces comptables dans des dossiers comptables. Ces dossiers comptables sont matérialisés dans la de</w:t>
      </w:r>
      <w:r w:rsidRPr="00024729">
        <w:rPr>
          <w:szCs w:val="24"/>
        </w:rPr>
        <w:t>s</w:t>
      </w:r>
      <w:r w:rsidRPr="00024729">
        <w:rPr>
          <w:szCs w:val="24"/>
        </w:rPr>
        <w:t>cription des procédures. Le système de classement des pièces compt</w:t>
      </w:r>
      <w:r w:rsidRPr="00024729">
        <w:rPr>
          <w:szCs w:val="24"/>
        </w:rPr>
        <w:t>a</w:t>
      </w:r>
      <w:r w:rsidRPr="00024729">
        <w:rPr>
          <w:szCs w:val="24"/>
        </w:rPr>
        <w:t>bles comprend les dossiers ci-après</w:t>
      </w:r>
      <w:r>
        <w:rPr>
          <w:szCs w:val="24"/>
        </w:rPr>
        <w:t> :</w:t>
      </w:r>
    </w:p>
    <w:p w:rsidR="00D01FAD" w:rsidRPr="00024729" w:rsidRDefault="00D01FAD" w:rsidP="00D01FAD">
      <w:pPr>
        <w:ind w:left="1080" w:firstLine="0"/>
        <w:jc w:val="both"/>
        <w:rPr>
          <w:szCs w:val="24"/>
        </w:rPr>
      </w:pPr>
      <w:r w:rsidRPr="00024729">
        <w:rPr>
          <w:szCs w:val="24"/>
        </w:rPr>
        <w:t>- les factures</w:t>
      </w:r>
    </w:p>
    <w:p w:rsidR="00D01FAD" w:rsidRPr="00024729" w:rsidRDefault="00D01FAD" w:rsidP="00D01FAD">
      <w:pPr>
        <w:ind w:left="1080" w:firstLine="0"/>
        <w:jc w:val="both"/>
        <w:rPr>
          <w:szCs w:val="24"/>
        </w:rPr>
      </w:pPr>
      <w:r w:rsidRPr="00024729">
        <w:rPr>
          <w:szCs w:val="24"/>
        </w:rPr>
        <w:t>- les copies des chèques émis</w:t>
      </w:r>
    </w:p>
    <w:p w:rsidR="00D01FAD" w:rsidRPr="00024729" w:rsidRDefault="00D01FAD" w:rsidP="00D01FAD">
      <w:pPr>
        <w:ind w:left="1080" w:firstLine="0"/>
        <w:jc w:val="both"/>
        <w:rPr>
          <w:szCs w:val="24"/>
        </w:rPr>
      </w:pPr>
      <w:r w:rsidRPr="00024729">
        <w:rPr>
          <w:szCs w:val="24"/>
        </w:rPr>
        <w:t>- les émissions de chèques</w:t>
      </w:r>
    </w:p>
    <w:p w:rsidR="00D01FAD" w:rsidRPr="00024729" w:rsidRDefault="00D01FAD" w:rsidP="00D01FAD">
      <w:pPr>
        <w:ind w:left="1080" w:firstLine="0"/>
        <w:jc w:val="both"/>
        <w:rPr>
          <w:szCs w:val="24"/>
        </w:rPr>
      </w:pPr>
      <w:r w:rsidRPr="00024729">
        <w:rPr>
          <w:szCs w:val="24"/>
        </w:rPr>
        <w:t>- les reçus de  caisse</w:t>
      </w:r>
    </w:p>
    <w:p w:rsidR="00D01FAD" w:rsidRPr="00024729" w:rsidRDefault="00D01FAD" w:rsidP="00D01FAD">
      <w:pPr>
        <w:ind w:left="1080" w:firstLine="0"/>
        <w:jc w:val="both"/>
        <w:rPr>
          <w:szCs w:val="24"/>
        </w:rPr>
      </w:pPr>
      <w:r w:rsidRPr="00024729">
        <w:rPr>
          <w:szCs w:val="24"/>
        </w:rPr>
        <w:t>- les copies des chèques reçus</w:t>
      </w:r>
    </w:p>
    <w:p w:rsidR="00D01FAD" w:rsidRPr="00024729" w:rsidRDefault="00D01FAD" w:rsidP="00D01FAD">
      <w:pPr>
        <w:ind w:left="1080" w:firstLine="0"/>
        <w:jc w:val="both"/>
        <w:rPr>
          <w:szCs w:val="24"/>
        </w:rPr>
      </w:pPr>
      <w:r w:rsidRPr="00024729">
        <w:rPr>
          <w:szCs w:val="24"/>
        </w:rPr>
        <w:t>- les fiches de dépôts</w:t>
      </w:r>
    </w:p>
    <w:p w:rsidR="00D01FAD" w:rsidRPr="00024729" w:rsidRDefault="00D01FAD" w:rsidP="00D01FAD">
      <w:pPr>
        <w:ind w:left="1080" w:firstLine="0"/>
        <w:jc w:val="both"/>
        <w:rPr>
          <w:szCs w:val="24"/>
        </w:rPr>
      </w:pPr>
      <w:r w:rsidRPr="00024729">
        <w:rPr>
          <w:szCs w:val="24"/>
        </w:rPr>
        <w:t>- les fiches de transferts et de virements</w:t>
      </w:r>
    </w:p>
    <w:p w:rsidR="00D01FAD" w:rsidRPr="00024729" w:rsidRDefault="00D01FAD" w:rsidP="00D01FAD">
      <w:pPr>
        <w:ind w:left="1080" w:firstLine="0"/>
        <w:jc w:val="both"/>
        <w:rPr>
          <w:szCs w:val="24"/>
        </w:rPr>
      </w:pPr>
      <w:r w:rsidRPr="00024729">
        <w:rPr>
          <w:szCs w:val="24"/>
        </w:rPr>
        <w:t>- les talons des chèques</w:t>
      </w:r>
    </w:p>
    <w:p w:rsidR="00D01FAD" w:rsidRPr="00024729" w:rsidRDefault="00D01FAD" w:rsidP="00D01FAD">
      <w:pPr>
        <w:ind w:left="1080" w:firstLine="0"/>
        <w:jc w:val="both"/>
        <w:rPr>
          <w:szCs w:val="24"/>
        </w:rPr>
      </w:pPr>
      <w:r w:rsidRPr="00024729">
        <w:rPr>
          <w:szCs w:val="24"/>
        </w:rPr>
        <w:t>- les rapprochements bancaires</w:t>
      </w:r>
    </w:p>
    <w:p w:rsidR="00D01FAD" w:rsidRPr="00024729" w:rsidRDefault="00D01FAD" w:rsidP="00D01FAD">
      <w:pPr>
        <w:ind w:left="1080" w:firstLine="0"/>
        <w:jc w:val="both"/>
        <w:rPr>
          <w:szCs w:val="24"/>
        </w:rPr>
      </w:pPr>
      <w:r w:rsidRPr="00024729">
        <w:rPr>
          <w:szCs w:val="24"/>
        </w:rPr>
        <w:t>- les états de comptes</w:t>
      </w:r>
    </w:p>
    <w:p w:rsidR="00D01FAD" w:rsidRPr="00024729" w:rsidRDefault="00D01FAD" w:rsidP="00D01FAD">
      <w:pPr>
        <w:ind w:left="1080" w:firstLine="0"/>
        <w:jc w:val="both"/>
        <w:rPr>
          <w:szCs w:val="24"/>
        </w:rPr>
      </w:pPr>
      <w:r w:rsidRPr="00024729">
        <w:rPr>
          <w:szCs w:val="24"/>
        </w:rPr>
        <w:t>- les états financiers</w:t>
      </w:r>
    </w:p>
    <w:p w:rsidR="00D01FAD" w:rsidRPr="00024729" w:rsidRDefault="00D01FAD" w:rsidP="00D01FAD">
      <w:pPr>
        <w:ind w:left="1080" w:firstLine="0"/>
        <w:jc w:val="both"/>
        <w:rPr>
          <w:szCs w:val="24"/>
        </w:rPr>
      </w:pPr>
      <w:r w:rsidRPr="00024729">
        <w:rPr>
          <w:szCs w:val="24"/>
        </w:rPr>
        <w:t>- les rapports comptables</w:t>
      </w:r>
    </w:p>
    <w:p w:rsidR="00D01FAD" w:rsidRPr="00024729" w:rsidRDefault="00D01FAD" w:rsidP="00D01FAD">
      <w:pPr>
        <w:ind w:left="1080" w:firstLine="0"/>
        <w:jc w:val="both"/>
        <w:rPr>
          <w:szCs w:val="24"/>
        </w:rPr>
      </w:pPr>
      <w:r w:rsidRPr="00024729">
        <w:rPr>
          <w:szCs w:val="24"/>
        </w:rPr>
        <w:t>- le relevé de compte des membres</w:t>
      </w:r>
    </w:p>
    <w:p w:rsidR="00D01FAD" w:rsidRPr="00024729" w:rsidRDefault="00D01FAD" w:rsidP="00D01FAD">
      <w:pPr>
        <w:ind w:left="1080" w:firstLine="0"/>
        <w:jc w:val="both"/>
        <w:rPr>
          <w:szCs w:val="24"/>
        </w:rPr>
      </w:pPr>
      <w:r w:rsidRPr="00024729">
        <w:rPr>
          <w:szCs w:val="24"/>
        </w:rPr>
        <w:t>- la liste des membres…</w:t>
      </w:r>
    </w:p>
    <w:p w:rsidR="00D01FAD" w:rsidRPr="00024729" w:rsidRDefault="00D01FAD" w:rsidP="00D01FAD">
      <w:pPr>
        <w:spacing w:before="120" w:after="120"/>
        <w:jc w:val="both"/>
        <w:rPr>
          <w:color w:val="000000"/>
          <w:szCs w:val="24"/>
        </w:rPr>
      </w:pPr>
      <w:r w:rsidRPr="00024729">
        <w:rPr>
          <w:color w:val="000000"/>
          <w:szCs w:val="24"/>
        </w:rPr>
        <w:t>Les pièces comptables doivent être classées  par ordre chronolog</w:t>
      </w:r>
      <w:r w:rsidRPr="00024729">
        <w:rPr>
          <w:color w:val="000000"/>
          <w:szCs w:val="24"/>
        </w:rPr>
        <w:t>i</w:t>
      </w:r>
      <w:r w:rsidRPr="00024729">
        <w:rPr>
          <w:color w:val="000000"/>
          <w:szCs w:val="24"/>
        </w:rPr>
        <w:t xml:space="preserve">que,  par compte de trésorerie et par dossier. </w:t>
      </w:r>
    </w:p>
    <w:p w:rsidR="00D01FAD" w:rsidRPr="00024729" w:rsidRDefault="00D01FAD" w:rsidP="00D01FAD">
      <w:pPr>
        <w:spacing w:before="120" w:after="120"/>
        <w:jc w:val="both"/>
        <w:rPr>
          <w:color w:val="000000"/>
          <w:szCs w:val="24"/>
        </w:rPr>
      </w:pPr>
    </w:p>
    <w:p w:rsidR="00D01FAD" w:rsidRPr="00024729" w:rsidRDefault="00D01FAD" w:rsidP="00D01FAD">
      <w:pPr>
        <w:pStyle w:val="Niveau12"/>
        <w:rPr>
          <w:bCs/>
        </w:rPr>
      </w:pPr>
      <w:bookmarkStart w:id="162" w:name="These_pt_2_chap_6_sec_3_6"/>
      <w:r w:rsidRPr="00024729">
        <w:rPr>
          <w:color w:val="000000"/>
        </w:rPr>
        <w:t>3.6</w:t>
      </w:r>
      <w:r>
        <w:rPr>
          <w:color w:val="000000"/>
        </w:rPr>
        <w:t>.</w:t>
      </w:r>
      <w:r w:rsidRPr="00024729">
        <w:rPr>
          <w:color w:val="000000"/>
        </w:rPr>
        <w:t xml:space="preserve"> </w:t>
      </w:r>
      <w:r w:rsidRPr="00024729">
        <w:t>Saisie des pièces comptables</w:t>
      </w:r>
    </w:p>
    <w:bookmarkEnd w:id="162"/>
    <w:p w:rsidR="00D01FAD" w:rsidRDefault="00D01FAD" w:rsidP="00D01FAD">
      <w:pPr>
        <w:spacing w:before="120" w:after="120"/>
        <w:jc w:val="both"/>
        <w:rPr>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b/>
          <w:i/>
          <w:szCs w:val="24"/>
        </w:rPr>
      </w:pPr>
      <w:r w:rsidRPr="00024729">
        <w:rPr>
          <w:szCs w:val="24"/>
        </w:rPr>
        <w:t>Les saisies comptables consistent à enregistrer les pièces compt</w:t>
      </w:r>
      <w:r w:rsidRPr="00024729">
        <w:rPr>
          <w:szCs w:val="24"/>
        </w:rPr>
        <w:t>a</w:t>
      </w:r>
      <w:r w:rsidRPr="00024729">
        <w:rPr>
          <w:szCs w:val="24"/>
        </w:rPr>
        <w:t>bles. Elle doit être faite de façon chronologique et régulière. La  me</w:t>
      </w:r>
      <w:r w:rsidRPr="00024729">
        <w:rPr>
          <w:szCs w:val="24"/>
        </w:rPr>
        <w:t>n</w:t>
      </w:r>
      <w:r w:rsidRPr="00024729">
        <w:rPr>
          <w:szCs w:val="24"/>
        </w:rPr>
        <w:t>tion OK saisie doit être portée sur les pièces enregistrées pour éviter les doublons à la saisie.</w:t>
      </w:r>
    </w:p>
    <w:p w:rsidR="00D01FAD" w:rsidRPr="00024729" w:rsidRDefault="00D01FAD" w:rsidP="00D01FAD">
      <w:pPr>
        <w:spacing w:before="120" w:after="120"/>
        <w:jc w:val="both"/>
        <w:rPr>
          <w:b/>
          <w:i/>
          <w:szCs w:val="24"/>
        </w:rPr>
      </w:pPr>
    </w:p>
    <w:p w:rsidR="00D01FAD" w:rsidRPr="00024729" w:rsidRDefault="00D01FAD" w:rsidP="00D01FAD">
      <w:pPr>
        <w:pStyle w:val="a"/>
      </w:pPr>
      <w:r w:rsidRPr="00024729">
        <w:t>3.6.1</w:t>
      </w:r>
      <w:r>
        <w:t>.</w:t>
      </w:r>
      <w:r w:rsidRPr="00024729">
        <w:t xml:space="preserve"> Dépenses</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 xml:space="preserve">Les dépenses sont enregistrées dans le compte de résultat (charges) et la saisie est faite de façon journalière et régulière. Chaque saisie effective est matérialisée par l’apposition de la mention </w:t>
      </w:r>
      <w:r>
        <w:rPr>
          <w:szCs w:val="24"/>
        </w:rPr>
        <w:t>« </w:t>
      </w:r>
      <w:r w:rsidRPr="00024729">
        <w:rPr>
          <w:szCs w:val="24"/>
        </w:rPr>
        <w:t>OK SA</w:t>
      </w:r>
      <w:r w:rsidRPr="00024729">
        <w:rPr>
          <w:szCs w:val="24"/>
        </w:rPr>
        <w:t>I</w:t>
      </w:r>
      <w:r w:rsidRPr="00024729">
        <w:rPr>
          <w:szCs w:val="24"/>
        </w:rPr>
        <w:t>SIE</w:t>
      </w:r>
      <w:r>
        <w:rPr>
          <w:szCs w:val="24"/>
        </w:rPr>
        <w:t> »</w:t>
      </w:r>
      <w:r w:rsidRPr="00024729">
        <w:rPr>
          <w:szCs w:val="24"/>
        </w:rPr>
        <w:t xml:space="preserve"> sur chaque pièce comptable y relative.</w:t>
      </w:r>
    </w:p>
    <w:p w:rsidR="00D01FAD" w:rsidRPr="00024729" w:rsidRDefault="00D01FAD" w:rsidP="00D01FAD">
      <w:pPr>
        <w:spacing w:before="120" w:after="120"/>
        <w:jc w:val="both"/>
        <w:rPr>
          <w:szCs w:val="24"/>
        </w:rPr>
      </w:pPr>
    </w:p>
    <w:p w:rsidR="00D01FAD" w:rsidRPr="00024729" w:rsidRDefault="00D01FAD" w:rsidP="00D01FAD">
      <w:pPr>
        <w:pStyle w:val="a"/>
      </w:pPr>
      <w:r w:rsidRPr="00024729">
        <w:t>3.6.2</w:t>
      </w:r>
      <w:r>
        <w:t>.</w:t>
      </w:r>
      <w:r w:rsidRPr="00024729">
        <w:t xml:space="preserve"> Dépôts Bancaires </w:t>
      </w:r>
    </w:p>
    <w:p w:rsidR="00D01FAD" w:rsidRDefault="00D01FAD" w:rsidP="00D01FAD">
      <w:pPr>
        <w:spacing w:before="120" w:after="120"/>
        <w:jc w:val="both"/>
        <w:rPr>
          <w:szCs w:val="24"/>
        </w:rPr>
      </w:pPr>
    </w:p>
    <w:p w:rsidR="00D01FAD" w:rsidRPr="00024729" w:rsidRDefault="00D01FAD" w:rsidP="00D01FAD">
      <w:pPr>
        <w:spacing w:before="120" w:after="120"/>
        <w:jc w:val="both"/>
        <w:rPr>
          <w:b/>
          <w:szCs w:val="24"/>
        </w:rPr>
      </w:pPr>
      <w:r w:rsidRPr="00024729">
        <w:rPr>
          <w:szCs w:val="24"/>
        </w:rPr>
        <w:t>Les transactions sont enregistrées dans les comptes de la trésorerie en temps réel sur le logiciel comptable utilisé par l’entreprise et su</w:t>
      </w:r>
      <w:r w:rsidRPr="00024729">
        <w:rPr>
          <w:szCs w:val="24"/>
        </w:rPr>
        <w:t>i</w:t>
      </w:r>
      <w:r w:rsidRPr="00024729">
        <w:rPr>
          <w:szCs w:val="24"/>
        </w:rPr>
        <w:t>vant les principes d’enregistrement des données comptables. Ces tra</w:t>
      </w:r>
      <w:r w:rsidRPr="00024729">
        <w:rPr>
          <w:szCs w:val="24"/>
        </w:rPr>
        <w:t>n</w:t>
      </w:r>
      <w:r w:rsidRPr="00024729">
        <w:rPr>
          <w:szCs w:val="24"/>
        </w:rPr>
        <w:t>sactions doivent être enregistrées régulièrement en respectant le pri</w:t>
      </w:r>
      <w:r w:rsidRPr="00024729">
        <w:rPr>
          <w:szCs w:val="24"/>
        </w:rPr>
        <w:t>n</w:t>
      </w:r>
      <w:r w:rsidRPr="00024729">
        <w:rPr>
          <w:szCs w:val="24"/>
        </w:rPr>
        <w:t>cipe de la bonne information.</w:t>
      </w:r>
    </w:p>
    <w:p w:rsidR="00D01FAD" w:rsidRPr="00024729" w:rsidRDefault="00D01FAD" w:rsidP="00D01FAD">
      <w:pPr>
        <w:spacing w:before="120" w:after="120"/>
        <w:jc w:val="both"/>
        <w:rPr>
          <w:szCs w:val="24"/>
        </w:rPr>
      </w:pPr>
      <w:r>
        <w:rPr>
          <w:szCs w:val="24"/>
        </w:rPr>
        <w:br w:type="page"/>
      </w:r>
    </w:p>
    <w:p w:rsidR="00D01FAD" w:rsidRPr="00024729" w:rsidRDefault="00D01FAD" w:rsidP="00D01FAD">
      <w:pPr>
        <w:pStyle w:val="a"/>
      </w:pPr>
      <w:r w:rsidRPr="00024729">
        <w:t>3.6.3</w:t>
      </w:r>
      <w:r>
        <w:t>.</w:t>
      </w:r>
      <w:r w:rsidRPr="00024729">
        <w:t xml:space="preserve"> Correction des erreurs</w:t>
      </w:r>
    </w:p>
    <w:p w:rsidR="00D01FAD" w:rsidRDefault="00D01FAD" w:rsidP="00D01FAD">
      <w:pPr>
        <w:spacing w:before="120" w:after="120"/>
        <w:jc w:val="both"/>
        <w:rPr>
          <w:color w:val="000000"/>
          <w:szCs w:val="24"/>
        </w:rPr>
      </w:pPr>
    </w:p>
    <w:p w:rsidR="00D01FAD" w:rsidRPr="00024729" w:rsidRDefault="00D01FAD" w:rsidP="00D01FAD">
      <w:pPr>
        <w:spacing w:before="120" w:after="120"/>
        <w:jc w:val="both"/>
        <w:rPr>
          <w:color w:val="000000"/>
          <w:szCs w:val="24"/>
        </w:rPr>
      </w:pPr>
      <w:r w:rsidRPr="00024729">
        <w:rPr>
          <w:color w:val="000000"/>
          <w:szCs w:val="24"/>
        </w:rPr>
        <w:t>Seul le comptable est habilité à corriger les erreurs sur le logiciel. L’erreur une fois constatée, l’assistant comptable rédige une note au comptable pour l’aviser.</w:t>
      </w:r>
    </w:p>
    <w:p w:rsidR="00D01FAD" w:rsidRPr="00024729" w:rsidRDefault="00D01FAD" w:rsidP="00D01FAD">
      <w:pPr>
        <w:spacing w:before="120" w:after="120"/>
        <w:jc w:val="both"/>
        <w:rPr>
          <w:b/>
          <w:color w:val="000000"/>
          <w:szCs w:val="24"/>
        </w:rPr>
      </w:pPr>
    </w:p>
    <w:p w:rsidR="00D01FAD" w:rsidRPr="00024729" w:rsidRDefault="00D01FAD" w:rsidP="00D01FAD">
      <w:pPr>
        <w:pStyle w:val="Niveau12"/>
        <w:rPr>
          <w:bCs/>
        </w:rPr>
      </w:pPr>
      <w:bookmarkStart w:id="163" w:name="These_pt_2_chap_6_sec_3_7"/>
      <w:r w:rsidRPr="00024729">
        <w:t>3.7</w:t>
      </w:r>
      <w:r>
        <w:t>.</w:t>
      </w:r>
      <w:r w:rsidRPr="00024729">
        <w:t xml:space="preserve"> Travaux </w:t>
      </w:r>
      <w:r>
        <w:t>c</w:t>
      </w:r>
      <w:r w:rsidRPr="00024729">
        <w:t xml:space="preserve">omptables </w:t>
      </w:r>
    </w:p>
    <w:bookmarkEnd w:id="163"/>
    <w:p w:rsidR="00D01FAD" w:rsidRDefault="00D01FAD" w:rsidP="00D01FAD">
      <w:pPr>
        <w:spacing w:before="120" w:after="120"/>
        <w:jc w:val="both"/>
        <w:rPr>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b/>
          <w:bCs/>
          <w:color w:val="000000"/>
          <w:szCs w:val="24"/>
        </w:rPr>
      </w:pPr>
      <w:r w:rsidRPr="00024729">
        <w:rPr>
          <w:szCs w:val="24"/>
        </w:rPr>
        <w:t>Ces travaux consistent en la répartition des tâches du comptable. Il importe à établir un plan de travail en subdivisant les travaux en</w:t>
      </w:r>
      <w:r>
        <w:rPr>
          <w:szCs w:val="24"/>
        </w:rPr>
        <w:t> :</w:t>
      </w:r>
    </w:p>
    <w:p w:rsidR="00D01FAD" w:rsidRPr="00024729" w:rsidRDefault="00D01FAD" w:rsidP="00D01FAD">
      <w:pPr>
        <w:spacing w:before="120" w:after="120"/>
        <w:jc w:val="both"/>
        <w:rPr>
          <w:b/>
          <w:bCs/>
          <w:color w:val="000000"/>
          <w:szCs w:val="24"/>
        </w:rPr>
      </w:pPr>
    </w:p>
    <w:p w:rsidR="00D01FAD" w:rsidRPr="00024729" w:rsidRDefault="00D01FAD" w:rsidP="00D01FAD">
      <w:pPr>
        <w:pStyle w:val="a"/>
        <w:rPr>
          <w:bCs/>
        </w:rPr>
      </w:pPr>
      <w:r w:rsidRPr="00024729">
        <w:t>3.7.1</w:t>
      </w:r>
      <w:r>
        <w:t>.</w:t>
      </w:r>
      <w:r w:rsidRPr="00024729">
        <w:t xml:space="preserve"> Travaux quotidiens</w:t>
      </w:r>
    </w:p>
    <w:p w:rsidR="00D01FAD" w:rsidRDefault="00D01FAD" w:rsidP="00D01FAD">
      <w:pPr>
        <w:ind w:left="720" w:hanging="360"/>
        <w:jc w:val="both"/>
        <w:rPr>
          <w:color w:val="000000"/>
          <w:szCs w:val="24"/>
        </w:rPr>
      </w:pPr>
    </w:p>
    <w:p w:rsidR="00D01FAD" w:rsidRPr="00024729" w:rsidRDefault="00D01FAD" w:rsidP="00D01FAD">
      <w:pPr>
        <w:ind w:left="720" w:hanging="360"/>
        <w:jc w:val="both"/>
        <w:rPr>
          <w:color w:val="000000"/>
          <w:szCs w:val="24"/>
        </w:rPr>
      </w:pPr>
      <w:r>
        <w:rPr>
          <w:color w:val="000000"/>
          <w:szCs w:val="24"/>
        </w:rPr>
        <w:t>-</w:t>
      </w:r>
      <w:r>
        <w:rPr>
          <w:color w:val="000000"/>
          <w:szCs w:val="24"/>
        </w:rPr>
        <w:tab/>
      </w:r>
      <w:r w:rsidRPr="00024729">
        <w:rPr>
          <w:color w:val="000000"/>
          <w:szCs w:val="24"/>
        </w:rPr>
        <w:t>saisie des transactions bancaires (chèques, ordres de virement, ve</w:t>
      </w:r>
      <w:r w:rsidRPr="00024729">
        <w:rPr>
          <w:color w:val="000000"/>
          <w:szCs w:val="24"/>
        </w:rPr>
        <w:t>r</w:t>
      </w:r>
      <w:r w:rsidRPr="00024729">
        <w:rPr>
          <w:color w:val="000000"/>
          <w:szCs w:val="24"/>
        </w:rPr>
        <w:t>sements, avis de débit/crédit</w:t>
      </w:r>
      <w:r>
        <w:rPr>
          <w:color w:val="000000"/>
          <w:szCs w:val="24"/>
        </w:rPr>
        <w:t> ;</w:t>
      </w:r>
    </w:p>
    <w:p w:rsidR="00D01FAD" w:rsidRPr="00024729" w:rsidRDefault="00D01FAD" w:rsidP="00D01FAD">
      <w:pPr>
        <w:ind w:left="720" w:hanging="360"/>
        <w:jc w:val="both"/>
        <w:rPr>
          <w:color w:val="000000"/>
          <w:szCs w:val="24"/>
        </w:rPr>
      </w:pPr>
      <w:r>
        <w:rPr>
          <w:color w:val="000000"/>
          <w:szCs w:val="24"/>
        </w:rPr>
        <w:t>-</w:t>
      </w:r>
      <w:r>
        <w:rPr>
          <w:color w:val="000000"/>
          <w:szCs w:val="24"/>
        </w:rPr>
        <w:tab/>
      </w:r>
      <w:r w:rsidRPr="00024729">
        <w:rPr>
          <w:color w:val="000000"/>
          <w:szCs w:val="24"/>
        </w:rPr>
        <w:t>remises de chèques, réception de fonds, préparation des d</w:t>
      </w:r>
      <w:r w:rsidRPr="00024729">
        <w:rPr>
          <w:color w:val="000000"/>
          <w:szCs w:val="24"/>
        </w:rPr>
        <w:t>é</w:t>
      </w:r>
      <w:r w:rsidRPr="00024729">
        <w:rPr>
          <w:color w:val="000000"/>
          <w:szCs w:val="24"/>
        </w:rPr>
        <w:t>pôts…)</w:t>
      </w:r>
      <w:r>
        <w:rPr>
          <w:color w:val="000000"/>
          <w:szCs w:val="24"/>
        </w:rPr>
        <w:t> ;</w:t>
      </w:r>
    </w:p>
    <w:p w:rsidR="00D01FAD" w:rsidRPr="00024729" w:rsidRDefault="00D01FAD" w:rsidP="00D01FAD">
      <w:pPr>
        <w:ind w:left="720" w:hanging="360"/>
        <w:jc w:val="both"/>
        <w:rPr>
          <w:color w:val="000000"/>
          <w:szCs w:val="24"/>
        </w:rPr>
      </w:pPr>
      <w:r>
        <w:rPr>
          <w:color w:val="000000"/>
          <w:szCs w:val="24"/>
        </w:rPr>
        <w:t>-</w:t>
      </w:r>
      <w:r>
        <w:rPr>
          <w:color w:val="000000"/>
          <w:szCs w:val="24"/>
        </w:rPr>
        <w:tab/>
      </w:r>
      <w:r w:rsidRPr="00024729">
        <w:rPr>
          <w:color w:val="000000"/>
          <w:szCs w:val="24"/>
        </w:rPr>
        <w:t>règlements des obligations financières</w:t>
      </w:r>
      <w:r>
        <w:rPr>
          <w:color w:val="000000"/>
          <w:szCs w:val="24"/>
        </w:rPr>
        <w:t> ;</w:t>
      </w:r>
    </w:p>
    <w:p w:rsidR="00D01FAD" w:rsidRPr="00024729" w:rsidRDefault="00D01FAD" w:rsidP="00D01FAD">
      <w:pPr>
        <w:ind w:left="720" w:hanging="360"/>
        <w:jc w:val="both"/>
        <w:rPr>
          <w:color w:val="000000"/>
          <w:szCs w:val="24"/>
        </w:rPr>
      </w:pPr>
      <w:r>
        <w:rPr>
          <w:color w:val="000000"/>
          <w:szCs w:val="24"/>
        </w:rPr>
        <w:t>-</w:t>
      </w:r>
      <w:r>
        <w:rPr>
          <w:color w:val="000000"/>
          <w:szCs w:val="24"/>
        </w:rPr>
        <w:tab/>
      </w:r>
      <w:r w:rsidRPr="00024729">
        <w:rPr>
          <w:color w:val="000000"/>
          <w:szCs w:val="24"/>
        </w:rPr>
        <w:t>classement des pièces</w:t>
      </w:r>
      <w:r w:rsidRPr="00024729">
        <w:rPr>
          <w:color w:val="000000"/>
          <w:szCs w:val="24"/>
        </w:rPr>
        <w:tab/>
        <w:t>.</w:t>
      </w:r>
    </w:p>
    <w:p w:rsidR="00D01FAD" w:rsidRPr="00024729" w:rsidRDefault="00D01FAD" w:rsidP="00D01FAD">
      <w:pPr>
        <w:ind w:left="720" w:hanging="360"/>
        <w:jc w:val="both"/>
        <w:rPr>
          <w:color w:val="000000"/>
          <w:szCs w:val="24"/>
        </w:rPr>
      </w:pPr>
    </w:p>
    <w:p w:rsidR="00D01FAD" w:rsidRPr="00024729" w:rsidRDefault="00D01FAD" w:rsidP="00D01FAD">
      <w:pPr>
        <w:pStyle w:val="a"/>
        <w:rPr>
          <w:bCs/>
        </w:rPr>
      </w:pPr>
      <w:r w:rsidRPr="00024729">
        <w:t>3.7.2</w:t>
      </w:r>
      <w:r>
        <w:t>.</w:t>
      </w:r>
      <w:r w:rsidRPr="00024729">
        <w:t xml:space="preserve"> Travaux hébdomadaires </w:t>
      </w:r>
    </w:p>
    <w:p w:rsidR="00D01FAD" w:rsidRDefault="00D01FAD" w:rsidP="00D01FAD">
      <w:pPr>
        <w:ind w:left="720" w:hanging="360"/>
        <w:jc w:val="both"/>
        <w:rPr>
          <w:color w:val="000000"/>
          <w:szCs w:val="24"/>
        </w:rPr>
      </w:pPr>
    </w:p>
    <w:p w:rsidR="00D01FAD" w:rsidRPr="00830A94" w:rsidRDefault="00D01FAD" w:rsidP="00D01FAD">
      <w:pPr>
        <w:ind w:left="720" w:hanging="360"/>
        <w:jc w:val="both"/>
        <w:rPr>
          <w:color w:val="000000"/>
          <w:szCs w:val="24"/>
        </w:rPr>
      </w:pPr>
      <w:r>
        <w:rPr>
          <w:color w:val="000000"/>
          <w:szCs w:val="24"/>
        </w:rPr>
        <w:t xml:space="preserve">- </w:t>
      </w:r>
      <w:r w:rsidRPr="00024729">
        <w:rPr>
          <w:color w:val="000000"/>
          <w:szCs w:val="24"/>
        </w:rPr>
        <w:t>contrôle des saisies de la semaine</w:t>
      </w:r>
      <w:r>
        <w:rPr>
          <w:color w:val="000000"/>
          <w:szCs w:val="24"/>
        </w:rPr>
        <w:t> ;</w:t>
      </w:r>
    </w:p>
    <w:p w:rsidR="00D01FAD" w:rsidRPr="00830A94" w:rsidRDefault="00D01FAD" w:rsidP="00D01FAD">
      <w:pPr>
        <w:ind w:left="720" w:hanging="360"/>
        <w:jc w:val="both"/>
        <w:rPr>
          <w:color w:val="000000"/>
          <w:szCs w:val="24"/>
        </w:rPr>
      </w:pPr>
      <w:r>
        <w:rPr>
          <w:color w:val="000000"/>
          <w:szCs w:val="24"/>
        </w:rPr>
        <w:t xml:space="preserve">- </w:t>
      </w:r>
      <w:r w:rsidRPr="00024729">
        <w:rPr>
          <w:color w:val="000000"/>
          <w:szCs w:val="24"/>
        </w:rPr>
        <w:t>révision des transactions</w:t>
      </w:r>
      <w:r>
        <w:rPr>
          <w:color w:val="000000"/>
          <w:szCs w:val="24"/>
        </w:rPr>
        <w:t> ;</w:t>
      </w:r>
    </w:p>
    <w:p w:rsidR="00D01FAD" w:rsidRPr="00830A94" w:rsidRDefault="00D01FAD" w:rsidP="00D01FAD">
      <w:pPr>
        <w:ind w:left="720" w:hanging="360"/>
        <w:jc w:val="both"/>
        <w:rPr>
          <w:color w:val="000000"/>
          <w:szCs w:val="24"/>
        </w:rPr>
      </w:pPr>
      <w:r>
        <w:rPr>
          <w:color w:val="000000"/>
          <w:szCs w:val="24"/>
        </w:rPr>
        <w:t xml:space="preserve">- </w:t>
      </w:r>
      <w:r w:rsidRPr="00024729">
        <w:rPr>
          <w:color w:val="000000"/>
          <w:szCs w:val="24"/>
        </w:rPr>
        <w:t>préparation des chèques (factures à payer, subvention etc.)</w:t>
      </w:r>
      <w:r>
        <w:rPr>
          <w:color w:val="000000"/>
          <w:szCs w:val="24"/>
        </w:rPr>
        <w:t> ;</w:t>
      </w:r>
    </w:p>
    <w:p w:rsidR="00D01FAD" w:rsidRPr="00830A94" w:rsidRDefault="00D01FAD" w:rsidP="00D01FAD">
      <w:pPr>
        <w:ind w:left="720" w:hanging="360"/>
        <w:jc w:val="both"/>
        <w:rPr>
          <w:color w:val="000000"/>
          <w:szCs w:val="24"/>
        </w:rPr>
      </w:pPr>
      <w:r>
        <w:rPr>
          <w:color w:val="000000"/>
          <w:szCs w:val="24"/>
        </w:rPr>
        <w:t xml:space="preserve">- </w:t>
      </w:r>
      <w:r w:rsidRPr="00024729">
        <w:rPr>
          <w:color w:val="000000"/>
          <w:szCs w:val="24"/>
        </w:rPr>
        <w:t>classement des dossiers.</w:t>
      </w:r>
    </w:p>
    <w:p w:rsidR="00D01FAD" w:rsidRPr="00830A94" w:rsidRDefault="00D01FAD" w:rsidP="00D01FAD">
      <w:pPr>
        <w:ind w:left="720" w:hanging="360"/>
        <w:jc w:val="both"/>
        <w:rPr>
          <w:color w:val="000000"/>
          <w:szCs w:val="24"/>
        </w:rPr>
      </w:pPr>
    </w:p>
    <w:p w:rsidR="00D01FAD" w:rsidRPr="00024729" w:rsidRDefault="00D01FAD" w:rsidP="00D01FAD">
      <w:pPr>
        <w:pStyle w:val="a"/>
      </w:pPr>
      <w:r w:rsidRPr="00024729">
        <w:t>3.7.3</w:t>
      </w:r>
      <w:r>
        <w:t>.</w:t>
      </w:r>
      <w:r w:rsidRPr="00024729">
        <w:t xml:space="preserve"> Travaux mensuels</w:t>
      </w:r>
    </w:p>
    <w:p w:rsidR="00D01FAD" w:rsidRDefault="00D01FAD" w:rsidP="00D01FAD">
      <w:pPr>
        <w:ind w:left="720" w:hanging="360"/>
        <w:jc w:val="both"/>
        <w:rPr>
          <w:color w:val="000000"/>
          <w:szCs w:val="24"/>
        </w:rPr>
      </w:pPr>
    </w:p>
    <w:p w:rsidR="00D01FAD" w:rsidRPr="00024729" w:rsidRDefault="00D01FAD" w:rsidP="00D01FAD">
      <w:pPr>
        <w:ind w:left="720" w:hanging="360"/>
        <w:jc w:val="both"/>
        <w:rPr>
          <w:color w:val="000000"/>
          <w:szCs w:val="24"/>
        </w:rPr>
      </w:pPr>
      <w:r>
        <w:rPr>
          <w:color w:val="000000"/>
          <w:szCs w:val="24"/>
        </w:rPr>
        <w:t>-</w:t>
      </w:r>
      <w:r>
        <w:rPr>
          <w:color w:val="000000"/>
          <w:szCs w:val="24"/>
        </w:rPr>
        <w:tab/>
      </w:r>
      <w:r w:rsidRPr="00024729">
        <w:rPr>
          <w:color w:val="000000"/>
          <w:szCs w:val="24"/>
        </w:rPr>
        <w:t>contrôle des saisies du mois</w:t>
      </w:r>
      <w:r>
        <w:rPr>
          <w:color w:val="000000"/>
          <w:szCs w:val="24"/>
        </w:rPr>
        <w:t> ;</w:t>
      </w:r>
    </w:p>
    <w:p w:rsidR="00D01FAD" w:rsidRPr="00024729" w:rsidRDefault="00D01FAD" w:rsidP="00D01FAD">
      <w:pPr>
        <w:ind w:left="720" w:hanging="360"/>
        <w:jc w:val="both"/>
        <w:rPr>
          <w:color w:val="000000"/>
          <w:szCs w:val="24"/>
        </w:rPr>
      </w:pPr>
      <w:r>
        <w:rPr>
          <w:color w:val="000000"/>
          <w:szCs w:val="24"/>
        </w:rPr>
        <w:t>-</w:t>
      </w:r>
      <w:r>
        <w:rPr>
          <w:color w:val="000000"/>
          <w:szCs w:val="24"/>
        </w:rPr>
        <w:tab/>
      </w:r>
      <w:r w:rsidRPr="00024729">
        <w:rPr>
          <w:color w:val="000000"/>
          <w:szCs w:val="24"/>
        </w:rPr>
        <w:t>saisie de la paie</w:t>
      </w:r>
      <w:r>
        <w:rPr>
          <w:color w:val="000000"/>
          <w:szCs w:val="24"/>
        </w:rPr>
        <w:t> ;</w:t>
      </w:r>
    </w:p>
    <w:p w:rsidR="00D01FAD" w:rsidRPr="00024729" w:rsidRDefault="00D01FAD" w:rsidP="00D01FAD">
      <w:pPr>
        <w:ind w:left="720" w:hanging="360"/>
        <w:jc w:val="both"/>
        <w:rPr>
          <w:color w:val="000000"/>
          <w:szCs w:val="24"/>
        </w:rPr>
      </w:pPr>
      <w:r>
        <w:rPr>
          <w:color w:val="000000"/>
          <w:szCs w:val="24"/>
        </w:rPr>
        <w:t>-</w:t>
      </w:r>
      <w:r>
        <w:rPr>
          <w:color w:val="000000"/>
          <w:szCs w:val="24"/>
        </w:rPr>
        <w:tab/>
      </w:r>
      <w:r w:rsidRPr="00024729">
        <w:rPr>
          <w:color w:val="000000"/>
          <w:szCs w:val="24"/>
        </w:rPr>
        <w:t>saisie des frais bancaires</w:t>
      </w:r>
      <w:r>
        <w:rPr>
          <w:color w:val="000000"/>
          <w:szCs w:val="24"/>
        </w:rPr>
        <w:t> ;</w:t>
      </w:r>
    </w:p>
    <w:p w:rsidR="00D01FAD" w:rsidRPr="00024729" w:rsidRDefault="00D01FAD" w:rsidP="00D01FAD">
      <w:pPr>
        <w:ind w:left="720" w:hanging="360"/>
        <w:jc w:val="both"/>
        <w:rPr>
          <w:color w:val="000000"/>
          <w:szCs w:val="24"/>
        </w:rPr>
      </w:pPr>
      <w:r>
        <w:rPr>
          <w:color w:val="000000"/>
          <w:szCs w:val="24"/>
        </w:rPr>
        <w:t>-</w:t>
      </w:r>
      <w:r>
        <w:rPr>
          <w:color w:val="000000"/>
          <w:szCs w:val="24"/>
        </w:rPr>
        <w:tab/>
      </w:r>
      <w:r w:rsidRPr="00024729">
        <w:rPr>
          <w:color w:val="000000"/>
          <w:szCs w:val="24"/>
        </w:rPr>
        <w:t>établissement des rapprochements bancaires mensuels</w:t>
      </w:r>
      <w:r>
        <w:rPr>
          <w:color w:val="000000"/>
          <w:szCs w:val="24"/>
        </w:rPr>
        <w:t> ;</w:t>
      </w:r>
    </w:p>
    <w:p w:rsidR="00D01FAD" w:rsidRPr="00024729" w:rsidRDefault="00D01FAD" w:rsidP="00D01FAD">
      <w:pPr>
        <w:ind w:left="720" w:hanging="360"/>
        <w:jc w:val="both"/>
        <w:rPr>
          <w:color w:val="000000"/>
          <w:szCs w:val="24"/>
        </w:rPr>
      </w:pPr>
      <w:r>
        <w:rPr>
          <w:color w:val="000000"/>
          <w:szCs w:val="24"/>
        </w:rPr>
        <w:t>-</w:t>
      </w:r>
      <w:r>
        <w:rPr>
          <w:color w:val="000000"/>
          <w:szCs w:val="24"/>
        </w:rPr>
        <w:tab/>
      </w:r>
      <w:r w:rsidRPr="00024729">
        <w:rPr>
          <w:color w:val="000000"/>
          <w:szCs w:val="24"/>
        </w:rPr>
        <w:t>saisie des éventuelles écritures de régularisation</w:t>
      </w:r>
      <w:r>
        <w:rPr>
          <w:color w:val="000000"/>
          <w:szCs w:val="24"/>
        </w:rPr>
        <w:t> ;</w:t>
      </w:r>
    </w:p>
    <w:p w:rsidR="00D01FAD" w:rsidRPr="00024729" w:rsidRDefault="00D01FAD" w:rsidP="00D01FAD">
      <w:pPr>
        <w:ind w:left="720" w:hanging="360"/>
        <w:jc w:val="both"/>
        <w:rPr>
          <w:color w:val="000000"/>
          <w:szCs w:val="24"/>
        </w:rPr>
      </w:pPr>
      <w:r>
        <w:rPr>
          <w:color w:val="000000"/>
          <w:szCs w:val="24"/>
        </w:rPr>
        <w:t>-</w:t>
      </w:r>
      <w:r>
        <w:rPr>
          <w:color w:val="000000"/>
          <w:szCs w:val="24"/>
        </w:rPr>
        <w:tab/>
      </w:r>
      <w:r w:rsidRPr="00024729">
        <w:rPr>
          <w:color w:val="000000"/>
          <w:szCs w:val="24"/>
        </w:rPr>
        <w:t>suivi des opérations de trésorerie en attente (factures à payer, su</w:t>
      </w:r>
      <w:r w:rsidRPr="00024729">
        <w:rPr>
          <w:color w:val="000000"/>
          <w:szCs w:val="24"/>
        </w:rPr>
        <w:t>b</w:t>
      </w:r>
      <w:r w:rsidRPr="00024729">
        <w:rPr>
          <w:color w:val="000000"/>
          <w:szCs w:val="24"/>
        </w:rPr>
        <w:t>vention…)</w:t>
      </w:r>
      <w:r>
        <w:rPr>
          <w:color w:val="000000"/>
          <w:szCs w:val="24"/>
        </w:rPr>
        <w:t> ;</w:t>
      </w:r>
    </w:p>
    <w:p w:rsidR="00D01FAD" w:rsidRPr="00024729" w:rsidRDefault="00D01FAD" w:rsidP="00D01FAD">
      <w:pPr>
        <w:ind w:left="720" w:hanging="360"/>
        <w:jc w:val="both"/>
        <w:rPr>
          <w:color w:val="000000"/>
          <w:szCs w:val="24"/>
        </w:rPr>
      </w:pPr>
      <w:r>
        <w:rPr>
          <w:color w:val="000000"/>
          <w:szCs w:val="24"/>
        </w:rPr>
        <w:t>-</w:t>
      </w:r>
      <w:r>
        <w:rPr>
          <w:color w:val="000000"/>
          <w:szCs w:val="24"/>
        </w:rPr>
        <w:tab/>
      </w:r>
      <w:r w:rsidRPr="00024729">
        <w:rPr>
          <w:color w:val="000000"/>
          <w:szCs w:val="24"/>
        </w:rPr>
        <w:t>vérification du classement  (exhaustivité des pièces par rapport au grand livre, classement</w:t>
      </w:r>
      <w:r>
        <w:rPr>
          <w:color w:val="000000"/>
          <w:szCs w:val="24"/>
        </w:rPr>
        <w:t xml:space="preserve"> </w:t>
      </w:r>
      <w:r w:rsidRPr="00024729">
        <w:rPr>
          <w:color w:val="000000"/>
          <w:szCs w:val="24"/>
        </w:rPr>
        <w:t>approprié).</w:t>
      </w:r>
    </w:p>
    <w:p w:rsidR="00D01FAD" w:rsidRPr="00024729" w:rsidRDefault="00D01FAD" w:rsidP="00D01FAD">
      <w:pPr>
        <w:ind w:left="720" w:hanging="360"/>
        <w:jc w:val="both"/>
        <w:rPr>
          <w:color w:val="000000"/>
          <w:szCs w:val="24"/>
        </w:rPr>
      </w:pPr>
    </w:p>
    <w:p w:rsidR="00D01FAD" w:rsidRPr="00024729" w:rsidRDefault="00D01FAD" w:rsidP="00D01FAD">
      <w:pPr>
        <w:pStyle w:val="a"/>
      </w:pPr>
      <w:r w:rsidRPr="00024729">
        <w:t>3.7.4</w:t>
      </w:r>
      <w:r>
        <w:t>.</w:t>
      </w:r>
      <w:r w:rsidRPr="00024729">
        <w:t xml:space="preserve"> Suivis </w:t>
      </w:r>
      <w:r>
        <w:t>c</w:t>
      </w:r>
      <w:r w:rsidRPr="00024729">
        <w:t>omptables</w:t>
      </w:r>
    </w:p>
    <w:p w:rsidR="00D01FAD" w:rsidRDefault="00D01FAD" w:rsidP="00D01FAD">
      <w:pPr>
        <w:ind w:left="720" w:hanging="360"/>
        <w:jc w:val="both"/>
        <w:rPr>
          <w:color w:val="000000"/>
          <w:szCs w:val="24"/>
        </w:rPr>
      </w:pPr>
    </w:p>
    <w:p w:rsidR="00D01FAD" w:rsidRPr="00024729" w:rsidRDefault="00D01FAD" w:rsidP="00D01FAD">
      <w:pPr>
        <w:ind w:left="720" w:hanging="360"/>
        <w:jc w:val="both"/>
        <w:rPr>
          <w:color w:val="000000"/>
          <w:szCs w:val="24"/>
        </w:rPr>
      </w:pPr>
      <w:r w:rsidRPr="00024729">
        <w:rPr>
          <w:color w:val="000000"/>
          <w:szCs w:val="24"/>
        </w:rPr>
        <w:t>-</w:t>
      </w:r>
      <w:r>
        <w:rPr>
          <w:color w:val="000000"/>
          <w:szCs w:val="24"/>
        </w:rPr>
        <w:tab/>
      </w:r>
      <w:r w:rsidRPr="00024729">
        <w:rPr>
          <w:color w:val="000000"/>
          <w:szCs w:val="24"/>
        </w:rPr>
        <w:t>établissement des rapports financiers mensuels</w:t>
      </w:r>
      <w:r>
        <w:rPr>
          <w:color w:val="000000"/>
          <w:szCs w:val="24"/>
        </w:rPr>
        <w:t> ;</w:t>
      </w:r>
    </w:p>
    <w:p w:rsidR="00D01FAD" w:rsidRPr="00024729" w:rsidRDefault="00D01FAD" w:rsidP="00D01FAD">
      <w:pPr>
        <w:ind w:left="720" w:hanging="360"/>
        <w:jc w:val="both"/>
        <w:rPr>
          <w:color w:val="000000"/>
          <w:szCs w:val="24"/>
        </w:rPr>
      </w:pPr>
      <w:r w:rsidRPr="00024729">
        <w:rPr>
          <w:color w:val="000000"/>
          <w:szCs w:val="24"/>
        </w:rPr>
        <w:t>-</w:t>
      </w:r>
      <w:r>
        <w:rPr>
          <w:color w:val="000000"/>
          <w:szCs w:val="24"/>
        </w:rPr>
        <w:tab/>
      </w:r>
      <w:r w:rsidRPr="00024729">
        <w:rPr>
          <w:color w:val="000000"/>
          <w:szCs w:val="24"/>
        </w:rPr>
        <w:t>établissement des rapports mensuels</w:t>
      </w:r>
      <w:r>
        <w:rPr>
          <w:color w:val="000000"/>
          <w:szCs w:val="24"/>
        </w:rPr>
        <w:t> ;</w:t>
      </w:r>
    </w:p>
    <w:p w:rsidR="00D01FAD" w:rsidRPr="00024729" w:rsidRDefault="00D01FAD" w:rsidP="00D01FAD">
      <w:pPr>
        <w:ind w:left="720" w:hanging="360"/>
        <w:jc w:val="both"/>
        <w:rPr>
          <w:color w:val="000000"/>
          <w:szCs w:val="24"/>
        </w:rPr>
      </w:pPr>
      <w:r w:rsidRPr="00024729">
        <w:rPr>
          <w:color w:val="000000"/>
          <w:szCs w:val="24"/>
        </w:rPr>
        <w:t>-</w:t>
      </w:r>
      <w:r>
        <w:rPr>
          <w:color w:val="000000"/>
          <w:szCs w:val="24"/>
        </w:rPr>
        <w:tab/>
      </w:r>
      <w:r w:rsidRPr="00024729">
        <w:rPr>
          <w:color w:val="000000"/>
          <w:szCs w:val="24"/>
        </w:rPr>
        <w:t>comparaison des réalisations de la période avec le budget et e</w:t>
      </w:r>
      <w:r w:rsidRPr="00024729">
        <w:rPr>
          <w:color w:val="000000"/>
          <w:szCs w:val="24"/>
        </w:rPr>
        <w:t>x</w:t>
      </w:r>
      <w:r w:rsidRPr="00024729">
        <w:rPr>
          <w:color w:val="000000"/>
          <w:szCs w:val="24"/>
        </w:rPr>
        <w:t>plication des écarts.</w:t>
      </w:r>
    </w:p>
    <w:p w:rsidR="00D01FAD" w:rsidRPr="00024729" w:rsidRDefault="00D01FAD" w:rsidP="00D01FAD">
      <w:pPr>
        <w:ind w:left="720" w:hanging="360"/>
        <w:jc w:val="both"/>
        <w:rPr>
          <w:color w:val="000000"/>
          <w:szCs w:val="24"/>
        </w:rPr>
      </w:pPr>
    </w:p>
    <w:p w:rsidR="00D01FAD" w:rsidRPr="00024729" w:rsidRDefault="00D01FAD" w:rsidP="00D01FAD">
      <w:pPr>
        <w:pStyle w:val="a"/>
      </w:pPr>
      <w:r w:rsidRPr="00024729">
        <w:t>3.7.5</w:t>
      </w:r>
      <w:r>
        <w:t>.</w:t>
      </w:r>
      <w:r w:rsidRPr="00024729">
        <w:t xml:space="preserve"> Autres travaux périodiques</w:t>
      </w:r>
    </w:p>
    <w:p w:rsidR="00D01FAD" w:rsidRDefault="00D01FAD" w:rsidP="00D01FAD">
      <w:pPr>
        <w:ind w:left="720" w:hanging="360"/>
        <w:jc w:val="both"/>
        <w:rPr>
          <w:color w:val="000000"/>
          <w:szCs w:val="24"/>
        </w:rPr>
      </w:pPr>
    </w:p>
    <w:p w:rsidR="00D01FAD" w:rsidRPr="00830A94" w:rsidRDefault="00D01FAD" w:rsidP="00D01FAD">
      <w:pPr>
        <w:ind w:left="720" w:hanging="360"/>
        <w:jc w:val="both"/>
        <w:rPr>
          <w:color w:val="000000"/>
          <w:szCs w:val="24"/>
        </w:rPr>
      </w:pPr>
      <w:r>
        <w:rPr>
          <w:color w:val="000000"/>
          <w:szCs w:val="24"/>
        </w:rPr>
        <w:t>-</w:t>
      </w:r>
      <w:r>
        <w:rPr>
          <w:color w:val="000000"/>
          <w:szCs w:val="24"/>
        </w:rPr>
        <w:tab/>
      </w:r>
      <w:r w:rsidRPr="00024729">
        <w:rPr>
          <w:color w:val="000000"/>
          <w:szCs w:val="24"/>
        </w:rPr>
        <w:t>suivi budgétaire par activités</w:t>
      </w:r>
      <w:r>
        <w:rPr>
          <w:color w:val="000000"/>
          <w:szCs w:val="24"/>
        </w:rPr>
        <w:t> ;</w:t>
      </w:r>
    </w:p>
    <w:p w:rsidR="00D01FAD" w:rsidRPr="00830A94" w:rsidRDefault="00D01FAD" w:rsidP="00D01FAD">
      <w:pPr>
        <w:ind w:left="720" w:hanging="360"/>
        <w:jc w:val="both"/>
        <w:rPr>
          <w:color w:val="000000"/>
          <w:szCs w:val="24"/>
        </w:rPr>
      </w:pPr>
      <w:r>
        <w:rPr>
          <w:color w:val="000000"/>
          <w:szCs w:val="24"/>
        </w:rPr>
        <w:t>-</w:t>
      </w:r>
      <w:r>
        <w:rPr>
          <w:color w:val="000000"/>
          <w:szCs w:val="24"/>
        </w:rPr>
        <w:tab/>
      </w:r>
      <w:r w:rsidRPr="00024729">
        <w:rPr>
          <w:color w:val="000000"/>
          <w:szCs w:val="24"/>
        </w:rPr>
        <w:t>rapports des activités de levées de fonds</w:t>
      </w:r>
      <w:r>
        <w:rPr>
          <w:color w:val="000000"/>
          <w:szCs w:val="24"/>
        </w:rPr>
        <w:t> ;</w:t>
      </w:r>
    </w:p>
    <w:p w:rsidR="00D01FAD" w:rsidRPr="00830A94" w:rsidRDefault="00D01FAD" w:rsidP="00D01FAD">
      <w:pPr>
        <w:ind w:left="720" w:hanging="360"/>
        <w:jc w:val="both"/>
        <w:rPr>
          <w:color w:val="000000"/>
          <w:szCs w:val="24"/>
        </w:rPr>
      </w:pPr>
      <w:r>
        <w:rPr>
          <w:color w:val="000000"/>
          <w:szCs w:val="24"/>
        </w:rPr>
        <w:t>-</w:t>
      </w:r>
      <w:r>
        <w:rPr>
          <w:color w:val="000000"/>
          <w:szCs w:val="24"/>
        </w:rPr>
        <w:tab/>
      </w:r>
      <w:r w:rsidRPr="00024729">
        <w:rPr>
          <w:color w:val="000000"/>
          <w:szCs w:val="24"/>
        </w:rPr>
        <w:t>rapports des dépenses en supports financiers aux malades</w:t>
      </w:r>
      <w:r>
        <w:rPr>
          <w:color w:val="000000"/>
          <w:szCs w:val="24"/>
        </w:rPr>
        <w:t> ;</w:t>
      </w:r>
    </w:p>
    <w:p w:rsidR="00D01FAD" w:rsidRPr="00830A94" w:rsidRDefault="00D01FAD" w:rsidP="00D01FAD">
      <w:pPr>
        <w:ind w:left="720" w:hanging="360"/>
        <w:jc w:val="both"/>
        <w:rPr>
          <w:color w:val="000000"/>
          <w:szCs w:val="24"/>
        </w:rPr>
      </w:pPr>
      <w:r>
        <w:rPr>
          <w:color w:val="000000"/>
          <w:szCs w:val="24"/>
        </w:rPr>
        <w:t>-</w:t>
      </w:r>
      <w:r>
        <w:rPr>
          <w:color w:val="000000"/>
          <w:szCs w:val="24"/>
        </w:rPr>
        <w:tab/>
      </w:r>
      <w:r w:rsidRPr="00024729">
        <w:rPr>
          <w:color w:val="000000"/>
          <w:szCs w:val="24"/>
        </w:rPr>
        <w:t>rapport des activités des sensibilisations, de dépistage et de form</w:t>
      </w:r>
      <w:r w:rsidRPr="00024729">
        <w:rPr>
          <w:color w:val="000000"/>
          <w:szCs w:val="24"/>
        </w:rPr>
        <w:t>a</w:t>
      </w:r>
      <w:r w:rsidRPr="00024729">
        <w:rPr>
          <w:color w:val="000000"/>
          <w:szCs w:val="24"/>
        </w:rPr>
        <w:t>tion</w:t>
      </w:r>
      <w:r>
        <w:rPr>
          <w:color w:val="000000"/>
          <w:szCs w:val="24"/>
        </w:rPr>
        <w:t> ;</w:t>
      </w:r>
    </w:p>
    <w:p w:rsidR="00D01FAD" w:rsidRPr="00830A94" w:rsidRDefault="00D01FAD" w:rsidP="00D01FAD">
      <w:pPr>
        <w:ind w:left="720" w:hanging="360"/>
        <w:jc w:val="both"/>
        <w:rPr>
          <w:color w:val="000000"/>
          <w:szCs w:val="24"/>
        </w:rPr>
      </w:pPr>
      <w:r>
        <w:rPr>
          <w:color w:val="000000"/>
          <w:szCs w:val="24"/>
        </w:rPr>
        <w:t>-</w:t>
      </w:r>
      <w:r>
        <w:rPr>
          <w:color w:val="000000"/>
          <w:szCs w:val="24"/>
        </w:rPr>
        <w:tab/>
      </w:r>
      <w:r w:rsidRPr="00024729">
        <w:rPr>
          <w:color w:val="000000"/>
          <w:szCs w:val="24"/>
        </w:rPr>
        <w:t>contrôle des comptes</w:t>
      </w:r>
      <w:r>
        <w:rPr>
          <w:color w:val="000000"/>
          <w:szCs w:val="24"/>
        </w:rPr>
        <w:t> ;</w:t>
      </w:r>
    </w:p>
    <w:p w:rsidR="00D01FAD" w:rsidRPr="00830A94" w:rsidRDefault="00D01FAD" w:rsidP="00D01FAD">
      <w:pPr>
        <w:ind w:left="720" w:hanging="360"/>
        <w:jc w:val="both"/>
        <w:rPr>
          <w:color w:val="000000"/>
          <w:szCs w:val="24"/>
        </w:rPr>
      </w:pPr>
      <w:r>
        <w:rPr>
          <w:color w:val="000000"/>
          <w:szCs w:val="24"/>
        </w:rPr>
        <w:t>-</w:t>
      </w:r>
      <w:r>
        <w:rPr>
          <w:color w:val="000000"/>
          <w:szCs w:val="24"/>
        </w:rPr>
        <w:tab/>
      </w:r>
      <w:r w:rsidRPr="00024729">
        <w:rPr>
          <w:color w:val="000000"/>
          <w:szCs w:val="24"/>
        </w:rPr>
        <w:t>rapport mensuel de fonds reçus.</w:t>
      </w:r>
    </w:p>
    <w:p w:rsidR="00D01FAD" w:rsidRPr="00024729" w:rsidRDefault="00D01FAD" w:rsidP="00D01FAD">
      <w:pPr>
        <w:ind w:left="720" w:hanging="360"/>
        <w:jc w:val="both"/>
        <w:rPr>
          <w:color w:val="000000"/>
          <w:szCs w:val="24"/>
        </w:rPr>
      </w:pPr>
    </w:p>
    <w:p w:rsidR="00D01FAD" w:rsidRPr="00024729" w:rsidRDefault="00D01FAD" w:rsidP="00D01FAD">
      <w:pPr>
        <w:pStyle w:val="a"/>
      </w:pPr>
      <w:r w:rsidRPr="00024729">
        <w:t>3.7.6</w:t>
      </w:r>
      <w:r>
        <w:t>.</w:t>
      </w:r>
      <w:r w:rsidRPr="00024729">
        <w:t xml:space="preserve"> Travaux annuels</w:t>
      </w:r>
    </w:p>
    <w:p w:rsidR="00D01FAD" w:rsidRDefault="00D01FAD" w:rsidP="00D01FAD">
      <w:pPr>
        <w:ind w:left="720" w:hanging="360"/>
        <w:jc w:val="both"/>
        <w:rPr>
          <w:color w:val="000000"/>
          <w:szCs w:val="24"/>
        </w:rPr>
      </w:pPr>
    </w:p>
    <w:p w:rsidR="00D01FAD" w:rsidRPr="00024729" w:rsidRDefault="00D01FAD" w:rsidP="00D01FAD">
      <w:pPr>
        <w:ind w:left="720" w:hanging="360"/>
        <w:jc w:val="both"/>
        <w:rPr>
          <w:color w:val="000000"/>
          <w:szCs w:val="24"/>
        </w:rPr>
      </w:pPr>
      <w:r>
        <w:rPr>
          <w:color w:val="000000"/>
          <w:szCs w:val="24"/>
        </w:rPr>
        <w:t>-</w:t>
      </w:r>
      <w:r>
        <w:rPr>
          <w:color w:val="000000"/>
          <w:szCs w:val="24"/>
        </w:rPr>
        <w:tab/>
      </w:r>
      <w:r w:rsidRPr="00024729">
        <w:rPr>
          <w:color w:val="000000"/>
          <w:szCs w:val="24"/>
        </w:rPr>
        <w:t>inventaire physique des immobilisations et des stocks</w:t>
      </w:r>
      <w:r>
        <w:rPr>
          <w:color w:val="000000"/>
          <w:szCs w:val="24"/>
        </w:rPr>
        <w:t> ;</w:t>
      </w:r>
    </w:p>
    <w:p w:rsidR="00D01FAD" w:rsidRPr="00024729" w:rsidRDefault="00D01FAD" w:rsidP="00D01FAD">
      <w:pPr>
        <w:ind w:left="720" w:hanging="360"/>
        <w:jc w:val="both"/>
        <w:rPr>
          <w:color w:val="000000"/>
          <w:szCs w:val="24"/>
        </w:rPr>
      </w:pPr>
      <w:r>
        <w:rPr>
          <w:color w:val="000000"/>
          <w:szCs w:val="24"/>
        </w:rPr>
        <w:t>-</w:t>
      </w:r>
      <w:r>
        <w:rPr>
          <w:color w:val="000000"/>
          <w:szCs w:val="24"/>
        </w:rPr>
        <w:tab/>
      </w:r>
      <w:r w:rsidRPr="00024729">
        <w:rPr>
          <w:color w:val="000000"/>
          <w:szCs w:val="24"/>
        </w:rPr>
        <w:t>rapprochement de l’état d’inventaire avec le tableau des imm</w:t>
      </w:r>
      <w:r w:rsidRPr="00024729">
        <w:rPr>
          <w:color w:val="000000"/>
          <w:szCs w:val="24"/>
        </w:rPr>
        <w:t>o</w:t>
      </w:r>
      <w:r w:rsidRPr="00024729">
        <w:rPr>
          <w:color w:val="000000"/>
          <w:szCs w:val="24"/>
        </w:rPr>
        <w:t>bil</w:t>
      </w:r>
      <w:r w:rsidRPr="00024729">
        <w:rPr>
          <w:color w:val="000000"/>
          <w:szCs w:val="24"/>
        </w:rPr>
        <w:t>i</w:t>
      </w:r>
      <w:r w:rsidRPr="00024729">
        <w:rPr>
          <w:color w:val="000000"/>
          <w:szCs w:val="24"/>
        </w:rPr>
        <w:t>sations et amortissements</w:t>
      </w:r>
      <w:r>
        <w:rPr>
          <w:color w:val="000000"/>
          <w:szCs w:val="24"/>
        </w:rPr>
        <w:t> ;</w:t>
      </w:r>
    </w:p>
    <w:p w:rsidR="00D01FAD" w:rsidRPr="00024729" w:rsidRDefault="00D01FAD" w:rsidP="00D01FAD">
      <w:pPr>
        <w:ind w:left="720" w:hanging="360"/>
        <w:jc w:val="both"/>
        <w:rPr>
          <w:color w:val="000000"/>
          <w:szCs w:val="24"/>
        </w:rPr>
      </w:pPr>
      <w:r>
        <w:rPr>
          <w:color w:val="000000"/>
          <w:szCs w:val="24"/>
        </w:rPr>
        <w:t>-</w:t>
      </w:r>
      <w:r>
        <w:rPr>
          <w:color w:val="000000"/>
          <w:szCs w:val="24"/>
        </w:rPr>
        <w:tab/>
      </w:r>
      <w:r w:rsidRPr="00024729">
        <w:rPr>
          <w:color w:val="000000"/>
          <w:szCs w:val="24"/>
        </w:rPr>
        <w:t>identification des immobilisations à sortir éventuellement de la comptabilité et/ou des immobilisations à céder</w:t>
      </w:r>
      <w:r>
        <w:rPr>
          <w:color w:val="000000"/>
          <w:szCs w:val="24"/>
        </w:rPr>
        <w:t> ;</w:t>
      </w:r>
    </w:p>
    <w:p w:rsidR="00D01FAD" w:rsidRPr="00024729" w:rsidRDefault="00D01FAD" w:rsidP="00D01FAD">
      <w:pPr>
        <w:ind w:left="720" w:hanging="360"/>
        <w:jc w:val="both"/>
        <w:rPr>
          <w:color w:val="000000"/>
          <w:szCs w:val="24"/>
        </w:rPr>
      </w:pPr>
      <w:r>
        <w:rPr>
          <w:color w:val="000000"/>
          <w:szCs w:val="24"/>
        </w:rPr>
        <w:t>-</w:t>
      </w:r>
      <w:r>
        <w:rPr>
          <w:color w:val="000000"/>
          <w:szCs w:val="24"/>
        </w:rPr>
        <w:tab/>
      </w:r>
      <w:r w:rsidRPr="00024729">
        <w:rPr>
          <w:color w:val="000000"/>
          <w:szCs w:val="24"/>
        </w:rPr>
        <w:t>clôture de l’exercice (amortissement, provisions,…)</w:t>
      </w:r>
      <w:r>
        <w:rPr>
          <w:color w:val="000000"/>
          <w:szCs w:val="24"/>
        </w:rPr>
        <w:t> ;</w:t>
      </w:r>
    </w:p>
    <w:p w:rsidR="00D01FAD" w:rsidRPr="00024729" w:rsidRDefault="00D01FAD" w:rsidP="00D01FAD">
      <w:pPr>
        <w:ind w:left="720" w:hanging="360"/>
        <w:jc w:val="both"/>
        <w:rPr>
          <w:color w:val="000000"/>
          <w:szCs w:val="24"/>
        </w:rPr>
      </w:pPr>
      <w:r>
        <w:rPr>
          <w:color w:val="000000"/>
          <w:szCs w:val="24"/>
        </w:rPr>
        <w:t>-</w:t>
      </w:r>
      <w:r>
        <w:rPr>
          <w:color w:val="000000"/>
          <w:szCs w:val="24"/>
        </w:rPr>
        <w:tab/>
      </w:r>
      <w:r w:rsidRPr="00024729">
        <w:rPr>
          <w:color w:val="000000"/>
          <w:szCs w:val="24"/>
        </w:rPr>
        <w:t>édition des états financiers de fin d’exercice</w:t>
      </w:r>
      <w:r>
        <w:rPr>
          <w:color w:val="000000"/>
          <w:szCs w:val="24"/>
        </w:rPr>
        <w:t> ;</w:t>
      </w:r>
    </w:p>
    <w:p w:rsidR="00D01FAD" w:rsidRPr="00024729" w:rsidRDefault="00D01FAD" w:rsidP="00D01FAD">
      <w:pPr>
        <w:ind w:left="720" w:hanging="360"/>
        <w:jc w:val="both"/>
        <w:rPr>
          <w:color w:val="000000"/>
          <w:szCs w:val="24"/>
        </w:rPr>
      </w:pPr>
      <w:r>
        <w:rPr>
          <w:color w:val="000000"/>
          <w:szCs w:val="24"/>
        </w:rPr>
        <w:t>-</w:t>
      </w:r>
      <w:r>
        <w:rPr>
          <w:color w:val="000000"/>
          <w:szCs w:val="24"/>
        </w:rPr>
        <w:tab/>
      </w:r>
      <w:r w:rsidRPr="00024729">
        <w:rPr>
          <w:color w:val="000000"/>
          <w:szCs w:val="24"/>
        </w:rPr>
        <w:t>audit des comptes par un cabinet d’Audit externe.</w:t>
      </w:r>
    </w:p>
    <w:p w:rsidR="00D01FAD" w:rsidRPr="00830A94" w:rsidRDefault="00D01FAD" w:rsidP="00D01FAD">
      <w:pPr>
        <w:ind w:left="720" w:hanging="360"/>
        <w:jc w:val="both"/>
        <w:rPr>
          <w:color w:val="000000"/>
          <w:szCs w:val="24"/>
        </w:rPr>
      </w:pPr>
      <w:r>
        <w:rPr>
          <w:color w:val="000000"/>
          <w:szCs w:val="24"/>
        </w:rPr>
        <w:br w:type="page"/>
      </w:r>
    </w:p>
    <w:p w:rsidR="00D01FAD" w:rsidRPr="00024729" w:rsidRDefault="00D01FAD" w:rsidP="00D01FAD">
      <w:pPr>
        <w:pStyle w:val="Niveau12"/>
      </w:pPr>
      <w:bookmarkStart w:id="164" w:name="These_pt_2_chap_6_sec_3_8"/>
      <w:r w:rsidRPr="00024729">
        <w:t>3.8</w:t>
      </w:r>
      <w:r>
        <w:t>.</w:t>
      </w:r>
      <w:r w:rsidRPr="00024729">
        <w:t xml:space="preserve"> Opérations </w:t>
      </w:r>
      <w:r>
        <w:t>comptables</w:t>
      </w:r>
    </w:p>
    <w:bookmarkEnd w:id="164"/>
    <w:p w:rsidR="00D01FAD" w:rsidRDefault="00D01FAD" w:rsidP="00D01FAD">
      <w:pPr>
        <w:spacing w:before="120" w:after="120"/>
        <w:jc w:val="both"/>
        <w:rPr>
          <w:b/>
          <w:szCs w:val="24"/>
        </w:rPr>
      </w:pPr>
    </w:p>
    <w:p w:rsidR="00D01FAD" w:rsidRPr="00024729" w:rsidRDefault="00D01FAD" w:rsidP="00D01FAD">
      <w:pPr>
        <w:pStyle w:val="a"/>
      </w:pPr>
      <w:r w:rsidRPr="00024729">
        <w:t>3.8.1</w:t>
      </w:r>
      <w:r>
        <w:t>.</w:t>
      </w:r>
      <w:r w:rsidRPr="00024729">
        <w:t xml:space="preserve"> Système comptable et codification des comptes </w:t>
      </w:r>
    </w:p>
    <w:p w:rsidR="00D01FAD" w:rsidRDefault="00D01FAD" w:rsidP="00D01FAD">
      <w:pPr>
        <w:spacing w:before="120" w:after="120"/>
        <w:jc w:val="both"/>
        <w:rPr>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szCs w:val="24"/>
        </w:rPr>
      </w:pPr>
      <w:r w:rsidRPr="00024729">
        <w:rPr>
          <w:szCs w:val="24"/>
        </w:rPr>
        <w:t>La comptabilité de l’Institution est tenue sur ordinateur et utilise le logiciel Quicbooks selon le plan comptable national et selon les pri</w:t>
      </w:r>
      <w:r w:rsidRPr="00024729">
        <w:rPr>
          <w:szCs w:val="24"/>
        </w:rPr>
        <w:t>n</w:t>
      </w:r>
      <w:r w:rsidRPr="00024729">
        <w:rPr>
          <w:szCs w:val="24"/>
        </w:rPr>
        <w:t>cipes qui régissent les entreprises.</w:t>
      </w:r>
    </w:p>
    <w:p w:rsidR="00D01FAD" w:rsidRPr="00024729" w:rsidRDefault="00D01FAD" w:rsidP="00D01FAD">
      <w:pPr>
        <w:spacing w:before="120" w:after="120"/>
        <w:jc w:val="both"/>
        <w:rPr>
          <w:szCs w:val="24"/>
        </w:rPr>
      </w:pPr>
      <w:r w:rsidRPr="00024729">
        <w:rPr>
          <w:szCs w:val="24"/>
        </w:rPr>
        <w:t>Un système de comptabilité est  le mécanisme  mis en application pour enregistrer et conserver la trace des opérations financières d’une Institution. Il consiste en la description complète des postes compt</w:t>
      </w:r>
      <w:r w:rsidRPr="00024729">
        <w:rPr>
          <w:szCs w:val="24"/>
        </w:rPr>
        <w:t>a</w:t>
      </w:r>
      <w:r w:rsidRPr="00024729">
        <w:rPr>
          <w:szCs w:val="24"/>
        </w:rPr>
        <w:t>bles de l’entreprise selon les lignes budgétaires conformément à ses activités. Le plan comptable est le système de codification numérique des postes comptables du système de la comptabilité de l’entreprise. Le numéro de codification des postes comptables devra apparaître sur toutes les pièces justificatives  avant  d’être présentées à la personne ayant l’autorité d’assurer une ventilation.</w:t>
      </w:r>
    </w:p>
    <w:p w:rsidR="00D01FAD" w:rsidRPr="00024729" w:rsidRDefault="00D01FAD" w:rsidP="00D01FAD">
      <w:pPr>
        <w:spacing w:before="120" w:after="120"/>
        <w:jc w:val="both"/>
        <w:rPr>
          <w:szCs w:val="24"/>
        </w:rPr>
      </w:pPr>
      <w:r w:rsidRPr="00024729">
        <w:rPr>
          <w:szCs w:val="24"/>
        </w:rPr>
        <w:t>Le Responsable Financier, le Directeur Général, le responsable de l’administration ont l’autorité sur la codification de toutes les transa</w:t>
      </w:r>
      <w:r w:rsidRPr="00024729">
        <w:rPr>
          <w:szCs w:val="24"/>
        </w:rPr>
        <w:t>c</w:t>
      </w:r>
      <w:r w:rsidRPr="00024729">
        <w:rPr>
          <w:szCs w:val="24"/>
        </w:rPr>
        <w:t>tions comptables.</w:t>
      </w:r>
    </w:p>
    <w:p w:rsidR="00D01FAD" w:rsidRPr="00024729" w:rsidRDefault="00D01FAD" w:rsidP="00D01FAD">
      <w:pPr>
        <w:spacing w:before="120" w:after="120"/>
        <w:jc w:val="both"/>
        <w:rPr>
          <w:szCs w:val="24"/>
        </w:rPr>
      </w:pPr>
    </w:p>
    <w:p w:rsidR="00D01FAD" w:rsidRPr="00024729" w:rsidRDefault="00D01FAD" w:rsidP="00D01FAD">
      <w:pPr>
        <w:pStyle w:val="a"/>
      </w:pPr>
      <w:r w:rsidRPr="00024729">
        <w:t>3.8.2</w:t>
      </w:r>
      <w:r>
        <w:t>.</w:t>
      </w:r>
      <w:r w:rsidRPr="00024729">
        <w:t xml:space="preserve"> Comptabilisation</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Pour une comptabilité budgétaire, chaque ligne budgétaire devrait avoir une fiche pour enregistrer des opérations.</w:t>
      </w:r>
    </w:p>
    <w:p w:rsidR="00D01FAD" w:rsidRPr="00024729" w:rsidRDefault="00D01FAD" w:rsidP="00D01FAD">
      <w:pPr>
        <w:spacing w:before="120" w:after="120"/>
        <w:jc w:val="both"/>
        <w:rPr>
          <w:szCs w:val="24"/>
        </w:rPr>
      </w:pPr>
      <w:r w:rsidRPr="00024729">
        <w:rPr>
          <w:szCs w:val="24"/>
        </w:rPr>
        <w:t>Les augmentations des comptes d’actif sont enregistrées au Débit du compte et les diminutions au Crédit du compte sur la fiche corre</w:t>
      </w:r>
      <w:r w:rsidRPr="00024729">
        <w:rPr>
          <w:szCs w:val="24"/>
        </w:rPr>
        <w:t>s</w:t>
      </w:r>
      <w:r w:rsidRPr="00024729">
        <w:rPr>
          <w:szCs w:val="24"/>
        </w:rPr>
        <w:t>pondante.</w:t>
      </w:r>
    </w:p>
    <w:p w:rsidR="00D01FAD" w:rsidRPr="00024729" w:rsidRDefault="00D01FAD" w:rsidP="00D01FAD">
      <w:pPr>
        <w:spacing w:before="120" w:after="120"/>
        <w:jc w:val="both"/>
        <w:rPr>
          <w:szCs w:val="24"/>
        </w:rPr>
      </w:pPr>
      <w:r w:rsidRPr="00024729">
        <w:rPr>
          <w:szCs w:val="24"/>
        </w:rPr>
        <w:t>Les augmentations des comptes du passif sont enregistrées au Cr</w:t>
      </w:r>
      <w:r w:rsidRPr="00024729">
        <w:rPr>
          <w:szCs w:val="24"/>
        </w:rPr>
        <w:t>é</w:t>
      </w:r>
      <w:r w:rsidRPr="00024729">
        <w:rPr>
          <w:szCs w:val="24"/>
        </w:rPr>
        <w:t>dit du compte et les diminutions au Débit du compte sur la fiche co</w:t>
      </w:r>
      <w:r w:rsidRPr="00024729">
        <w:rPr>
          <w:szCs w:val="24"/>
        </w:rPr>
        <w:t>r</w:t>
      </w:r>
      <w:r w:rsidRPr="00024729">
        <w:rPr>
          <w:szCs w:val="24"/>
        </w:rPr>
        <w:t>respondante.</w:t>
      </w:r>
    </w:p>
    <w:p w:rsidR="00D01FAD" w:rsidRPr="00024729" w:rsidRDefault="00D01FAD" w:rsidP="00D01FAD">
      <w:pPr>
        <w:spacing w:before="120" w:after="120"/>
        <w:jc w:val="both"/>
        <w:rPr>
          <w:szCs w:val="24"/>
        </w:rPr>
      </w:pPr>
      <w:r w:rsidRPr="00024729">
        <w:rPr>
          <w:szCs w:val="24"/>
        </w:rPr>
        <w:t>Les transactions doivent être comptabilisées régulièrement de f</w:t>
      </w:r>
      <w:r w:rsidRPr="00024729">
        <w:rPr>
          <w:szCs w:val="24"/>
        </w:rPr>
        <w:t>a</w:t>
      </w:r>
      <w:r w:rsidRPr="00024729">
        <w:rPr>
          <w:szCs w:val="24"/>
        </w:rPr>
        <w:t>çon chronologique tout en respectant les principes comptables et les postulats.</w:t>
      </w:r>
    </w:p>
    <w:p w:rsidR="00D01FAD" w:rsidRPr="00024729" w:rsidRDefault="00D01FAD" w:rsidP="00D01FAD">
      <w:pPr>
        <w:spacing w:before="120" w:after="120"/>
        <w:jc w:val="both"/>
        <w:rPr>
          <w:szCs w:val="24"/>
        </w:rPr>
      </w:pPr>
    </w:p>
    <w:p w:rsidR="00D01FAD" w:rsidRPr="00024729" w:rsidRDefault="00D01FAD" w:rsidP="00D01FAD">
      <w:pPr>
        <w:pStyle w:val="a"/>
      </w:pPr>
      <w:r w:rsidRPr="00024729">
        <w:t>3.8.3</w:t>
      </w:r>
      <w:r>
        <w:t>.</w:t>
      </w:r>
      <w:r w:rsidRPr="00024729">
        <w:t xml:space="preserve"> Principe de comptabilisation</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L’organisation comptable amène un classement des charges et des produits par nature.</w:t>
      </w:r>
    </w:p>
    <w:p w:rsidR="00D01FAD" w:rsidRPr="00024729" w:rsidRDefault="00D01FAD" w:rsidP="00D01FAD">
      <w:pPr>
        <w:spacing w:before="120" w:after="120"/>
        <w:jc w:val="both"/>
        <w:rPr>
          <w:szCs w:val="24"/>
        </w:rPr>
      </w:pPr>
    </w:p>
    <w:p w:rsidR="00D01FAD" w:rsidRPr="00024729" w:rsidRDefault="00D01FAD" w:rsidP="00D01FAD">
      <w:pPr>
        <w:pStyle w:val="b"/>
      </w:pPr>
      <w:r w:rsidRPr="00024729">
        <w:t>3.8.3.1</w:t>
      </w:r>
      <w:r>
        <w:t>.</w:t>
      </w:r>
      <w:r w:rsidRPr="00024729">
        <w:t xml:space="preserve"> Trésorerie</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Les opérations de la trésorerie sont enregistrées dans les comptes de caisse, de banque et dans les intérêts bancaires.</w:t>
      </w:r>
    </w:p>
    <w:p w:rsidR="00D01FAD" w:rsidRPr="00024729" w:rsidRDefault="00D01FAD" w:rsidP="00D01FAD">
      <w:pPr>
        <w:ind w:left="720" w:hanging="360"/>
        <w:jc w:val="both"/>
        <w:rPr>
          <w:szCs w:val="24"/>
        </w:rPr>
      </w:pPr>
    </w:p>
    <w:p w:rsidR="00D01FAD" w:rsidRPr="00024729" w:rsidRDefault="00D01FAD" w:rsidP="00D01FAD">
      <w:pPr>
        <w:ind w:left="720" w:hanging="360"/>
        <w:jc w:val="both"/>
        <w:rPr>
          <w:szCs w:val="24"/>
        </w:rPr>
      </w:pPr>
      <w:r w:rsidRPr="00024729">
        <w:rPr>
          <w:szCs w:val="24"/>
        </w:rPr>
        <w:t>-</w:t>
      </w:r>
      <w:r>
        <w:rPr>
          <w:szCs w:val="24"/>
        </w:rPr>
        <w:tab/>
      </w:r>
      <w:r w:rsidRPr="00024729">
        <w:rPr>
          <w:szCs w:val="24"/>
        </w:rPr>
        <w:t>Les virements doivent être effectifs qu’à la réception  par la ba</w:t>
      </w:r>
      <w:r w:rsidRPr="00024729">
        <w:rPr>
          <w:szCs w:val="24"/>
        </w:rPr>
        <w:t>n</w:t>
      </w:r>
      <w:r w:rsidRPr="00024729">
        <w:rPr>
          <w:szCs w:val="24"/>
        </w:rPr>
        <w:t>que</w:t>
      </w:r>
      <w:r>
        <w:rPr>
          <w:szCs w:val="24"/>
        </w:rPr>
        <w:t> ;</w:t>
      </w:r>
    </w:p>
    <w:p w:rsidR="00D01FAD" w:rsidRPr="00024729" w:rsidRDefault="00D01FAD" w:rsidP="00D01FAD">
      <w:pPr>
        <w:ind w:left="720" w:hanging="360"/>
        <w:jc w:val="both"/>
        <w:rPr>
          <w:szCs w:val="24"/>
        </w:rPr>
      </w:pPr>
      <w:r w:rsidRPr="00024729">
        <w:rPr>
          <w:szCs w:val="24"/>
        </w:rPr>
        <w:t>-</w:t>
      </w:r>
      <w:r>
        <w:rPr>
          <w:szCs w:val="24"/>
        </w:rPr>
        <w:tab/>
      </w:r>
      <w:r w:rsidRPr="00024729">
        <w:rPr>
          <w:szCs w:val="24"/>
        </w:rPr>
        <w:t>Aucune compensation ne doit être effectuée entre les soldes d</w:t>
      </w:r>
      <w:r w:rsidRPr="00024729">
        <w:rPr>
          <w:szCs w:val="24"/>
        </w:rPr>
        <w:t>é</w:t>
      </w:r>
      <w:r w:rsidRPr="00024729">
        <w:rPr>
          <w:szCs w:val="24"/>
        </w:rPr>
        <w:t>b</w:t>
      </w:r>
      <w:r w:rsidRPr="00024729">
        <w:rPr>
          <w:szCs w:val="24"/>
        </w:rPr>
        <w:t>i</w:t>
      </w:r>
      <w:r w:rsidRPr="00024729">
        <w:rPr>
          <w:szCs w:val="24"/>
        </w:rPr>
        <w:t>teurs et les soldes créditeurs des comptes de banque</w:t>
      </w:r>
      <w:r>
        <w:rPr>
          <w:szCs w:val="24"/>
        </w:rPr>
        <w:t> ;</w:t>
      </w:r>
    </w:p>
    <w:p w:rsidR="00D01FAD" w:rsidRPr="00024729" w:rsidRDefault="00D01FAD" w:rsidP="00D01FAD">
      <w:pPr>
        <w:ind w:left="720" w:hanging="360"/>
        <w:jc w:val="both"/>
        <w:rPr>
          <w:szCs w:val="24"/>
        </w:rPr>
      </w:pPr>
      <w:r w:rsidRPr="00024729">
        <w:rPr>
          <w:szCs w:val="24"/>
        </w:rPr>
        <w:t>-</w:t>
      </w:r>
      <w:r>
        <w:rPr>
          <w:szCs w:val="24"/>
        </w:rPr>
        <w:tab/>
      </w:r>
      <w:r w:rsidRPr="00024729">
        <w:rPr>
          <w:szCs w:val="24"/>
        </w:rPr>
        <w:t>les avoirs en monnaie étrangères doivent êtres évalués  en gou</w:t>
      </w:r>
      <w:r w:rsidRPr="00024729">
        <w:rPr>
          <w:szCs w:val="24"/>
        </w:rPr>
        <w:t>r</w:t>
      </w:r>
      <w:r w:rsidRPr="00024729">
        <w:rPr>
          <w:szCs w:val="24"/>
        </w:rPr>
        <w:t>des à la clôture de l’exercice. Les plus ou moins values résultant de la conversion seront postés dans le compte des produits f</w:t>
      </w:r>
      <w:r w:rsidRPr="00024729">
        <w:rPr>
          <w:szCs w:val="24"/>
        </w:rPr>
        <w:t>i</w:t>
      </w:r>
      <w:r w:rsidRPr="00024729">
        <w:rPr>
          <w:szCs w:val="24"/>
        </w:rPr>
        <w:t>nanciers (gain de change ou perte de change).</w:t>
      </w:r>
    </w:p>
    <w:p w:rsidR="00D01FAD" w:rsidRPr="00024729" w:rsidRDefault="00D01FAD" w:rsidP="00D01FAD">
      <w:pPr>
        <w:ind w:left="720" w:hanging="360"/>
        <w:jc w:val="both"/>
        <w:rPr>
          <w:b/>
          <w:szCs w:val="24"/>
        </w:rPr>
      </w:pPr>
    </w:p>
    <w:p w:rsidR="00D01FAD" w:rsidRPr="00024729" w:rsidRDefault="00D01FAD" w:rsidP="00D01FAD">
      <w:pPr>
        <w:pStyle w:val="b"/>
      </w:pPr>
      <w:r w:rsidRPr="00024729">
        <w:t>3.8.3.2</w:t>
      </w:r>
      <w:r>
        <w:t>.</w:t>
      </w:r>
      <w:r w:rsidRPr="00024729">
        <w:t xml:space="preserve"> Achats-Dépenses</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 xml:space="preserve">Les dépenses concernant les achats  des biens consommables sont enregistrées dans les comptes des résultats ayant pour contre partie un compte de la trésorerie ou le compte fournisseurs pour les achats à crédit. </w:t>
      </w:r>
    </w:p>
    <w:p w:rsidR="00D01FAD" w:rsidRDefault="00D01FAD" w:rsidP="00D01FAD">
      <w:pPr>
        <w:ind w:left="720" w:hanging="360"/>
        <w:jc w:val="both"/>
        <w:rPr>
          <w:szCs w:val="24"/>
        </w:rPr>
      </w:pPr>
    </w:p>
    <w:p w:rsidR="00D01FAD" w:rsidRPr="00830A94" w:rsidRDefault="00D01FAD" w:rsidP="00D01FAD">
      <w:pPr>
        <w:ind w:left="720" w:hanging="360"/>
        <w:jc w:val="both"/>
        <w:rPr>
          <w:szCs w:val="24"/>
        </w:rPr>
      </w:pPr>
      <w:r w:rsidRPr="00024729">
        <w:rPr>
          <w:szCs w:val="24"/>
        </w:rPr>
        <w:t>-</w:t>
      </w:r>
      <w:r>
        <w:rPr>
          <w:szCs w:val="24"/>
        </w:rPr>
        <w:tab/>
      </w:r>
      <w:r w:rsidRPr="00024729">
        <w:rPr>
          <w:szCs w:val="24"/>
        </w:rPr>
        <w:t>Constations de la transaction (achat de produits ou services)</w:t>
      </w:r>
      <w:r>
        <w:rPr>
          <w:szCs w:val="24"/>
        </w:rPr>
        <w:t> ;</w:t>
      </w:r>
    </w:p>
    <w:p w:rsidR="00D01FAD" w:rsidRPr="00830A94" w:rsidRDefault="00D01FAD" w:rsidP="00D01FAD">
      <w:pPr>
        <w:ind w:left="720" w:hanging="360"/>
        <w:jc w:val="both"/>
        <w:rPr>
          <w:szCs w:val="24"/>
        </w:rPr>
      </w:pPr>
      <w:r w:rsidRPr="00024729">
        <w:rPr>
          <w:szCs w:val="24"/>
        </w:rPr>
        <w:t>-</w:t>
      </w:r>
      <w:r>
        <w:rPr>
          <w:szCs w:val="24"/>
        </w:rPr>
        <w:tab/>
      </w:r>
      <w:r w:rsidRPr="00024729">
        <w:rPr>
          <w:szCs w:val="24"/>
        </w:rPr>
        <w:t>Enregistrement des charges dans l’exercice auquel elles sont consommées</w:t>
      </w:r>
      <w:r>
        <w:rPr>
          <w:szCs w:val="24"/>
        </w:rPr>
        <w:t> ;</w:t>
      </w:r>
    </w:p>
    <w:p w:rsidR="00D01FAD" w:rsidRPr="00830A94" w:rsidRDefault="00D01FAD" w:rsidP="00D01FAD">
      <w:pPr>
        <w:ind w:left="720" w:hanging="360"/>
        <w:jc w:val="both"/>
        <w:rPr>
          <w:szCs w:val="24"/>
        </w:rPr>
      </w:pPr>
      <w:r w:rsidRPr="00024729">
        <w:rPr>
          <w:szCs w:val="24"/>
        </w:rPr>
        <w:t>-</w:t>
      </w:r>
      <w:r>
        <w:rPr>
          <w:szCs w:val="24"/>
        </w:rPr>
        <w:tab/>
      </w:r>
      <w:r w:rsidRPr="00024729">
        <w:rPr>
          <w:szCs w:val="24"/>
        </w:rPr>
        <w:t>Séparation des charges de deux exercices par les écritures de rég</w:t>
      </w:r>
      <w:r w:rsidRPr="00024729">
        <w:rPr>
          <w:szCs w:val="24"/>
        </w:rPr>
        <w:t>u</w:t>
      </w:r>
      <w:r w:rsidRPr="00024729">
        <w:rPr>
          <w:szCs w:val="24"/>
        </w:rPr>
        <w:t>larisation en fin d’exercice.</w:t>
      </w:r>
    </w:p>
    <w:p w:rsidR="00D01FAD" w:rsidRPr="00024729" w:rsidRDefault="00D01FAD" w:rsidP="00D01FAD">
      <w:pPr>
        <w:ind w:left="720" w:hanging="360"/>
        <w:jc w:val="both"/>
        <w:rPr>
          <w:szCs w:val="24"/>
        </w:rPr>
      </w:pPr>
    </w:p>
    <w:p w:rsidR="00D01FAD" w:rsidRPr="00024729" w:rsidRDefault="00D01FAD" w:rsidP="00D01FAD">
      <w:pPr>
        <w:pStyle w:val="b"/>
      </w:pPr>
      <w:r w:rsidRPr="00024729">
        <w:t>3.8.3.3</w:t>
      </w:r>
      <w:r>
        <w:t>.</w:t>
      </w:r>
      <w:r w:rsidRPr="00024729">
        <w:t xml:space="preserve"> Immobilisation</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Les immobilisations sont enregistrées dans les comptes du bilan par la contre partie du compte fournisseur pour les acquisitions à cr</w:t>
      </w:r>
      <w:r w:rsidRPr="00024729">
        <w:rPr>
          <w:szCs w:val="24"/>
        </w:rPr>
        <w:t>é</w:t>
      </w:r>
      <w:r w:rsidRPr="00024729">
        <w:rPr>
          <w:szCs w:val="24"/>
        </w:rPr>
        <w:t>dit et la trésorerie pour l’acquisition au comptant.</w:t>
      </w:r>
    </w:p>
    <w:p w:rsidR="00D01FAD" w:rsidRDefault="00D01FAD" w:rsidP="00D01FAD">
      <w:pPr>
        <w:ind w:left="720" w:hanging="360"/>
        <w:jc w:val="both"/>
        <w:rPr>
          <w:szCs w:val="24"/>
        </w:rPr>
      </w:pPr>
    </w:p>
    <w:p w:rsidR="00D01FAD" w:rsidRPr="00830A94" w:rsidRDefault="00D01FAD" w:rsidP="00D01FAD">
      <w:pPr>
        <w:ind w:left="720" w:hanging="360"/>
        <w:jc w:val="both"/>
        <w:rPr>
          <w:szCs w:val="24"/>
        </w:rPr>
      </w:pPr>
      <w:r w:rsidRPr="00024729">
        <w:rPr>
          <w:szCs w:val="24"/>
        </w:rPr>
        <w:t>-</w:t>
      </w:r>
      <w:r>
        <w:rPr>
          <w:szCs w:val="24"/>
        </w:rPr>
        <w:tab/>
      </w:r>
      <w:r w:rsidRPr="00024729">
        <w:rPr>
          <w:szCs w:val="24"/>
        </w:rPr>
        <w:t>Les comptes d’amortissement sont affectés pour constater la dépréciation de l’immobilisation en fin d’exercice</w:t>
      </w:r>
      <w:r>
        <w:rPr>
          <w:szCs w:val="24"/>
        </w:rPr>
        <w:t> ;</w:t>
      </w:r>
    </w:p>
    <w:p w:rsidR="00D01FAD" w:rsidRPr="00830A94" w:rsidRDefault="00D01FAD" w:rsidP="00D01FAD">
      <w:pPr>
        <w:ind w:left="720" w:hanging="360"/>
        <w:jc w:val="both"/>
        <w:rPr>
          <w:szCs w:val="24"/>
        </w:rPr>
      </w:pPr>
      <w:r w:rsidRPr="00024729">
        <w:rPr>
          <w:szCs w:val="24"/>
        </w:rPr>
        <w:t>-</w:t>
      </w:r>
      <w:r>
        <w:rPr>
          <w:szCs w:val="24"/>
        </w:rPr>
        <w:tab/>
      </w:r>
      <w:r w:rsidRPr="00024729">
        <w:rPr>
          <w:szCs w:val="24"/>
        </w:rPr>
        <w:t>Les immobilisations doivent être distinguées des charges de l’exercice.</w:t>
      </w:r>
    </w:p>
    <w:p w:rsidR="00D01FAD" w:rsidRPr="00830A94" w:rsidRDefault="00D01FAD" w:rsidP="00D01FAD">
      <w:pPr>
        <w:ind w:left="720" w:hanging="360"/>
        <w:jc w:val="both"/>
        <w:rPr>
          <w:szCs w:val="24"/>
        </w:rPr>
      </w:pPr>
      <w:r w:rsidRPr="00024729">
        <w:rPr>
          <w:szCs w:val="24"/>
        </w:rPr>
        <w:t>-</w:t>
      </w:r>
      <w:r>
        <w:rPr>
          <w:szCs w:val="24"/>
        </w:rPr>
        <w:tab/>
      </w:r>
      <w:r w:rsidRPr="00024729">
        <w:rPr>
          <w:szCs w:val="24"/>
        </w:rPr>
        <w:t>Les dépenses d’entretien et de réparation de l’immobilisation sont enregistres dans les comptes de charges d’exploitation.</w:t>
      </w:r>
    </w:p>
    <w:p w:rsidR="00D01FAD" w:rsidRPr="00830A94" w:rsidRDefault="00D01FAD" w:rsidP="00D01FAD">
      <w:pPr>
        <w:ind w:left="720" w:hanging="360"/>
        <w:jc w:val="both"/>
        <w:rPr>
          <w:szCs w:val="24"/>
        </w:rPr>
      </w:pPr>
    </w:p>
    <w:p w:rsidR="00D01FAD" w:rsidRPr="00024729" w:rsidRDefault="00D01FAD" w:rsidP="00D01FAD">
      <w:pPr>
        <w:pStyle w:val="Niveau12"/>
      </w:pPr>
      <w:bookmarkStart w:id="165" w:name="These_pt_2_chap_6_sec_3_9"/>
      <w:r w:rsidRPr="00024729">
        <w:t>3.9</w:t>
      </w:r>
      <w:r>
        <w:t>.</w:t>
      </w:r>
      <w:r w:rsidRPr="00024729">
        <w:t xml:space="preserve"> Principes et Postulats</w:t>
      </w:r>
    </w:p>
    <w:bookmarkEnd w:id="165"/>
    <w:p w:rsidR="00D01FAD" w:rsidRDefault="00D01FAD" w:rsidP="00D01FAD">
      <w:pPr>
        <w:spacing w:before="120" w:after="120"/>
        <w:jc w:val="both"/>
        <w:rPr>
          <w:bCs/>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bCs/>
          <w:szCs w:val="24"/>
        </w:rPr>
      </w:pPr>
      <w:r w:rsidRPr="00024729">
        <w:rPr>
          <w:bCs/>
          <w:szCs w:val="24"/>
        </w:rPr>
        <w:t>L’information comptable et les rapports comptables obéissent aux normes, aux principes comptables  et aux postulats.</w:t>
      </w:r>
    </w:p>
    <w:p w:rsidR="00D01FAD" w:rsidRPr="00024729" w:rsidRDefault="00D01FAD" w:rsidP="00D01FAD">
      <w:pPr>
        <w:spacing w:before="120" w:after="120"/>
        <w:jc w:val="both"/>
        <w:rPr>
          <w:bCs/>
          <w:szCs w:val="24"/>
        </w:rPr>
      </w:pPr>
    </w:p>
    <w:p w:rsidR="00D01FAD" w:rsidRPr="00024729" w:rsidRDefault="00D01FAD" w:rsidP="00D01FAD">
      <w:pPr>
        <w:pStyle w:val="a"/>
      </w:pPr>
      <w:r w:rsidRPr="00024729">
        <w:t>3.9.1</w:t>
      </w:r>
      <w:r>
        <w:t>.</w:t>
      </w:r>
      <w:r w:rsidRPr="00024729">
        <w:t xml:space="preserve"> Principes Comptables</w:t>
      </w:r>
    </w:p>
    <w:p w:rsidR="00D01FAD" w:rsidRDefault="00D01FAD" w:rsidP="00D01FAD">
      <w:pPr>
        <w:spacing w:before="120" w:after="120"/>
        <w:jc w:val="both"/>
        <w:rPr>
          <w:szCs w:val="24"/>
        </w:rPr>
      </w:pPr>
    </w:p>
    <w:p w:rsidR="00D01FAD" w:rsidRPr="00024729" w:rsidRDefault="00D01FAD" w:rsidP="00D01FAD">
      <w:pPr>
        <w:spacing w:before="120" w:after="120"/>
        <w:jc w:val="both"/>
        <w:rPr>
          <w:b/>
          <w:i/>
          <w:szCs w:val="24"/>
        </w:rPr>
      </w:pPr>
      <w:r w:rsidRPr="00024729">
        <w:rPr>
          <w:szCs w:val="24"/>
        </w:rPr>
        <w:t>C’est l’ensemble des normes et des règles de base à respecter en comptabilité afin de garantir la qualité, la légalité et la fiabilité des informations comptables. Ils permettent de rendre homogène la com</w:t>
      </w:r>
      <w:r w:rsidRPr="00024729">
        <w:rPr>
          <w:szCs w:val="24"/>
        </w:rPr>
        <w:t>p</w:t>
      </w:r>
      <w:r w:rsidRPr="00024729">
        <w:rPr>
          <w:szCs w:val="24"/>
        </w:rPr>
        <w:t>t</w:t>
      </w:r>
      <w:r w:rsidRPr="00024729">
        <w:rPr>
          <w:szCs w:val="24"/>
        </w:rPr>
        <w:t>a</w:t>
      </w:r>
      <w:r w:rsidRPr="00024729">
        <w:rPr>
          <w:szCs w:val="24"/>
        </w:rPr>
        <w:t>bilité et de créer un standard pour la communication financière des Institutions.</w:t>
      </w:r>
    </w:p>
    <w:p w:rsidR="00D01FAD" w:rsidRPr="00024729" w:rsidRDefault="00D01FAD" w:rsidP="00D01FAD">
      <w:pPr>
        <w:spacing w:before="120" w:after="120"/>
        <w:jc w:val="both"/>
        <w:rPr>
          <w:b/>
          <w:i/>
          <w:szCs w:val="24"/>
        </w:rPr>
      </w:pPr>
      <w:r>
        <w:rPr>
          <w:b/>
          <w:i/>
          <w:szCs w:val="24"/>
        </w:rPr>
        <w:br w:type="page"/>
      </w:r>
    </w:p>
    <w:p w:rsidR="00D01FAD" w:rsidRPr="00024729" w:rsidRDefault="00D01FAD" w:rsidP="00D01FAD">
      <w:pPr>
        <w:pStyle w:val="b"/>
      </w:pPr>
      <w:r w:rsidRPr="00024729">
        <w:t>3.9.1.1</w:t>
      </w:r>
      <w:r>
        <w:t>.</w:t>
      </w:r>
      <w:r w:rsidRPr="00024729">
        <w:t xml:space="preserve"> Bonne information </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Principe comptable voulant que l'entité fournisse tous les éléments d'information financière qui sont suffisamment importants pour être susceptibles d'influencer le jugement ou les décisions d'un utilisateur averti.</w:t>
      </w:r>
    </w:p>
    <w:p w:rsidR="00D01FAD" w:rsidRPr="00024729" w:rsidRDefault="00D01FAD" w:rsidP="00D01FAD">
      <w:pPr>
        <w:spacing w:before="120" w:after="120"/>
        <w:jc w:val="both"/>
        <w:rPr>
          <w:szCs w:val="24"/>
        </w:rPr>
      </w:pPr>
    </w:p>
    <w:p w:rsidR="00D01FAD" w:rsidRPr="00024729" w:rsidRDefault="00D01FAD" w:rsidP="00D01FAD">
      <w:pPr>
        <w:pStyle w:val="b"/>
      </w:pPr>
      <w:r w:rsidRPr="00024729">
        <w:t>3.9.1.2</w:t>
      </w:r>
      <w:r>
        <w:t>.</w:t>
      </w:r>
      <w:r w:rsidRPr="00024729">
        <w:t xml:space="preserve"> Coût historique</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Principe voulant que la comptabilité soit tenue et les états fina</w:t>
      </w:r>
      <w:r w:rsidRPr="00024729">
        <w:rPr>
          <w:szCs w:val="24"/>
        </w:rPr>
        <w:t>n</w:t>
      </w:r>
      <w:r w:rsidRPr="00024729">
        <w:rPr>
          <w:szCs w:val="24"/>
        </w:rPr>
        <w:t>ciers soient établis sur la base du coût historique de préférence à toute autre base de mesure. Le coût historique est maintenu dans les com</w:t>
      </w:r>
      <w:r w:rsidRPr="00024729">
        <w:rPr>
          <w:szCs w:val="24"/>
        </w:rPr>
        <w:t>p</w:t>
      </w:r>
      <w:r w:rsidRPr="00024729">
        <w:rPr>
          <w:szCs w:val="24"/>
        </w:rPr>
        <w:t>tes tant que l'élément demeure dans l'entité.</w:t>
      </w:r>
    </w:p>
    <w:p w:rsidR="00D01FAD" w:rsidRPr="00024729" w:rsidRDefault="00D01FAD" w:rsidP="00D01FAD">
      <w:pPr>
        <w:spacing w:before="120" w:after="120"/>
        <w:jc w:val="both"/>
        <w:rPr>
          <w:szCs w:val="24"/>
        </w:rPr>
      </w:pPr>
    </w:p>
    <w:p w:rsidR="00D01FAD" w:rsidRPr="00024729" w:rsidRDefault="00D01FAD" w:rsidP="00D01FAD">
      <w:pPr>
        <w:pStyle w:val="b"/>
        <w:rPr>
          <w:bCs/>
          <w:iCs/>
        </w:rPr>
      </w:pPr>
      <w:r w:rsidRPr="00024729">
        <w:t>3.9.1.3</w:t>
      </w:r>
      <w:r>
        <w:t>.</w:t>
      </w:r>
      <w:r w:rsidRPr="00024729">
        <w:t xml:space="preserve"> Comptabilité d’exercice</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La comptabilité d’exercice consiste à tenir compte, dans la déte</w:t>
      </w:r>
      <w:r w:rsidRPr="00024729">
        <w:rPr>
          <w:szCs w:val="24"/>
        </w:rPr>
        <w:t>r</w:t>
      </w:r>
      <w:r w:rsidRPr="00024729">
        <w:rPr>
          <w:szCs w:val="24"/>
        </w:rPr>
        <w:t>mination du bénéfice net d’une entreprise, des produits et des charges découlant des opérations d’un exercice lorsque les produits sont g</w:t>
      </w:r>
      <w:r w:rsidRPr="00024729">
        <w:rPr>
          <w:szCs w:val="24"/>
        </w:rPr>
        <w:t>a</w:t>
      </w:r>
      <w:r w:rsidRPr="00024729">
        <w:rPr>
          <w:szCs w:val="24"/>
        </w:rPr>
        <w:t>gnés et les charges engagées, sans considération du moment où les opérations sont réglées par un encaissement ou un décaissement ou de toute autre façon. Il en est aussi de même pour toutes les variations dans les comptes d’actifs, de passifs et de capitaux propres.</w:t>
      </w:r>
    </w:p>
    <w:p w:rsidR="00D01FAD" w:rsidRPr="00024729" w:rsidRDefault="00D01FAD" w:rsidP="00D01FAD">
      <w:pPr>
        <w:spacing w:before="120" w:after="120"/>
        <w:jc w:val="both"/>
        <w:rPr>
          <w:b/>
          <w:bCs/>
          <w:i/>
          <w:iCs/>
          <w:szCs w:val="24"/>
        </w:rPr>
      </w:pPr>
    </w:p>
    <w:p w:rsidR="00D01FAD" w:rsidRPr="00024729" w:rsidRDefault="00D01FAD" w:rsidP="00D01FAD">
      <w:pPr>
        <w:pStyle w:val="b"/>
      </w:pPr>
      <w:r w:rsidRPr="00024729">
        <w:t>3.9.1.4</w:t>
      </w:r>
      <w:r>
        <w:t>.</w:t>
      </w:r>
      <w:r w:rsidRPr="00024729">
        <w:t xml:space="preserve"> Importance relative</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Principe suivant lequel certains éléments des états financiers, seuls ou ajoutés à d'autres, sont importants pour la fidélité de l'image que ces états donnent de la situation financière et des résultats selon les principes comptables généralement reconnus.</w:t>
      </w:r>
    </w:p>
    <w:p w:rsidR="00D01FAD" w:rsidRPr="00024729" w:rsidRDefault="00D01FAD" w:rsidP="00D01FAD">
      <w:pPr>
        <w:spacing w:before="120" w:after="120"/>
        <w:jc w:val="both"/>
        <w:rPr>
          <w:szCs w:val="24"/>
        </w:rPr>
      </w:pPr>
    </w:p>
    <w:p w:rsidR="00D01FAD" w:rsidRPr="00024729" w:rsidRDefault="00D01FAD" w:rsidP="00D01FAD">
      <w:pPr>
        <w:pStyle w:val="b"/>
      </w:pPr>
      <w:r>
        <w:t>3.9.1.5.</w:t>
      </w:r>
      <w:r w:rsidRPr="00024729">
        <w:t xml:space="preserve"> Primauté de la substance sur la forme</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En comptabilité, principe voulant que les opérations et les faits soient comptabilisés et présentés d'une manière qui exprime leur sub</w:t>
      </w:r>
      <w:r w:rsidRPr="00024729">
        <w:rPr>
          <w:szCs w:val="24"/>
        </w:rPr>
        <w:t>s</w:t>
      </w:r>
      <w:r w:rsidRPr="00024729">
        <w:rPr>
          <w:szCs w:val="24"/>
        </w:rPr>
        <w:t>tance ou la réalité économique qui les sous-tend plutôt que leur forme juridique.</w:t>
      </w:r>
    </w:p>
    <w:p w:rsidR="00D01FAD" w:rsidRPr="00024729" w:rsidRDefault="00D01FAD" w:rsidP="00D01FAD">
      <w:pPr>
        <w:spacing w:before="120" w:after="120"/>
        <w:jc w:val="both"/>
        <w:rPr>
          <w:szCs w:val="24"/>
        </w:rPr>
      </w:pPr>
    </w:p>
    <w:p w:rsidR="00D01FAD" w:rsidRPr="00024729" w:rsidRDefault="00D01FAD" w:rsidP="00D01FAD">
      <w:pPr>
        <w:pStyle w:val="b"/>
      </w:pPr>
      <w:r w:rsidRPr="00024729">
        <w:t>3.9.1.6</w:t>
      </w:r>
      <w:r>
        <w:t>.</w:t>
      </w:r>
      <w:r w:rsidRPr="00024729">
        <w:t xml:space="preserve"> Rapprochement de produits et des charges</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Principe comptable en vertu duquel on détermine le moment où les coûts doivent être passés en charges, dans la mesure où les coûts pe</w:t>
      </w:r>
      <w:r w:rsidRPr="00024729">
        <w:rPr>
          <w:szCs w:val="24"/>
        </w:rPr>
        <w:t>u</w:t>
      </w:r>
      <w:r w:rsidRPr="00024729">
        <w:rPr>
          <w:szCs w:val="24"/>
        </w:rPr>
        <w:t>vent être liés à des produits par un rapport de cause à effet.</w:t>
      </w:r>
    </w:p>
    <w:p w:rsidR="00D01FAD" w:rsidRPr="00024729" w:rsidRDefault="00D01FAD" w:rsidP="00D01FAD">
      <w:pPr>
        <w:spacing w:before="120" w:after="120"/>
        <w:jc w:val="both"/>
        <w:rPr>
          <w:szCs w:val="24"/>
        </w:rPr>
      </w:pPr>
    </w:p>
    <w:p w:rsidR="00D01FAD" w:rsidRPr="00024729" w:rsidRDefault="00D01FAD" w:rsidP="00D01FAD">
      <w:pPr>
        <w:pStyle w:val="b"/>
      </w:pPr>
      <w:r w:rsidRPr="00024729">
        <w:t>3.9.1.7</w:t>
      </w:r>
      <w:r>
        <w:t>.</w:t>
      </w:r>
      <w:r w:rsidRPr="00024729">
        <w:t xml:space="preserve"> Réalisation</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Principe comptable qui consiste à ne constater un produit ou un profit que lorsqu'il est réalisé, c'est-à-dire dans l'exercice où a été achevée l'exécution du travail nécessaire pour le gagner et lorsque la mesure et le recouvrement de la contrepartie sont raisonnablement sûrs.</w:t>
      </w:r>
    </w:p>
    <w:p w:rsidR="00D01FAD" w:rsidRPr="00024729" w:rsidRDefault="00D01FAD" w:rsidP="00D01FAD">
      <w:pPr>
        <w:spacing w:before="120" w:after="120"/>
        <w:jc w:val="both"/>
        <w:rPr>
          <w:szCs w:val="24"/>
        </w:rPr>
      </w:pPr>
    </w:p>
    <w:p w:rsidR="00D01FAD" w:rsidRPr="00024729" w:rsidRDefault="00D01FAD" w:rsidP="00D01FAD">
      <w:pPr>
        <w:pStyle w:val="b"/>
      </w:pPr>
      <w:r w:rsidRPr="00024729">
        <w:t>3.9.1.8</w:t>
      </w:r>
      <w:r>
        <w:t>.</w:t>
      </w:r>
      <w:r w:rsidRPr="00024729">
        <w:t xml:space="preserve"> Qualité de l’information comptable</w:t>
      </w:r>
    </w:p>
    <w:p w:rsidR="00D01FAD" w:rsidRDefault="00D01FAD" w:rsidP="00D01FAD">
      <w:pPr>
        <w:spacing w:before="120" w:after="120"/>
        <w:jc w:val="both"/>
        <w:rPr>
          <w:b/>
          <w:szCs w:val="24"/>
        </w:rPr>
      </w:pPr>
    </w:p>
    <w:p w:rsidR="00D01FAD" w:rsidRPr="00024729" w:rsidRDefault="00D01FAD" w:rsidP="00D01FAD">
      <w:pPr>
        <w:pStyle w:val="d"/>
      </w:pPr>
      <w:r>
        <w:t>3</w:t>
      </w:r>
      <w:r w:rsidRPr="00024729">
        <w:t>.9.1.8.1</w:t>
      </w:r>
      <w:r>
        <w:t>.</w:t>
      </w:r>
      <w:r w:rsidRPr="00024729">
        <w:t xml:space="preserve"> Fiabilité </w:t>
      </w:r>
      <w:r>
        <w:br/>
      </w:r>
      <w:r w:rsidRPr="00024729">
        <w:t>(image fidele-vérifiabilité-neutralité-prudence)</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Qualité essentielle de l'information contenue dans les états fina</w:t>
      </w:r>
      <w:r w:rsidRPr="00024729">
        <w:rPr>
          <w:szCs w:val="24"/>
        </w:rPr>
        <w:t>n</w:t>
      </w:r>
      <w:r w:rsidRPr="00024729">
        <w:rPr>
          <w:szCs w:val="24"/>
        </w:rPr>
        <w:t>ciers, qui fait que les utilisateurs peuvent avoir confiance que la pr</w:t>
      </w:r>
      <w:r w:rsidRPr="00024729">
        <w:rPr>
          <w:szCs w:val="24"/>
        </w:rPr>
        <w:t>é</w:t>
      </w:r>
      <w:r w:rsidRPr="00024729">
        <w:rPr>
          <w:szCs w:val="24"/>
        </w:rPr>
        <w:t>sentation des opérations et des faits sous-jacents est conforme à la r</w:t>
      </w:r>
      <w:r w:rsidRPr="00024729">
        <w:rPr>
          <w:szCs w:val="24"/>
        </w:rPr>
        <w:t>é</w:t>
      </w:r>
      <w:r w:rsidRPr="00024729">
        <w:rPr>
          <w:szCs w:val="24"/>
        </w:rPr>
        <w:t>alité et raisonnablement exempte d'erreurs et de parti pris.</w:t>
      </w:r>
    </w:p>
    <w:p w:rsidR="00D01FAD" w:rsidRPr="00024729" w:rsidRDefault="00D01FAD" w:rsidP="00D01FAD">
      <w:pPr>
        <w:spacing w:before="120" w:after="120"/>
        <w:jc w:val="both"/>
        <w:rPr>
          <w:szCs w:val="24"/>
        </w:rPr>
      </w:pPr>
      <w:r w:rsidRPr="00024729">
        <w:rPr>
          <w:szCs w:val="24"/>
        </w:rPr>
        <w:t>La fiabilité de l'information est fonction des qualités particulières suivantes</w:t>
      </w:r>
      <w:r>
        <w:rPr>
          <w:szCs w:val="24"/>
        </w:rPr>
        <w:t> :</w:t>
      </w:r>
      <w:r w:rsidRPr="00024729">
        <w:rPr>
          <w:szCs w:val="24"/>
        </w:rPr>
        <w:t xml:space="preserve"> l'image fidèle, la vérifiabilité et la neutralité, qui est temp</w:t>
      </w:r>
      <w:r w:rsidRPr="00024729">
        <w:rPr>
          <w:szCs w:val="24"/>
        </w:rPr>
        <w:t>é</w:t>
      </w:r>
      <w:r w:rsidRPr="00024729">
        <w:rPr>
          <w:szCs w:val="24"/>
        </w:rPr>
        <w:t>rée par la prudence en cas d'incertitude.</w:t>
      </w:r>
    </w:p>
    <w:p w:rsidR="00D01FAD" w:rsidRPr="00024729" w:rsidRDefault="00D01FAD" w:rsidP="00D01FAD">
      <w:pPr>
        <w:spacing w:before="120" w:after="120"/>
        <w:jc w:val="both"/>
        <w:rPr>
          <w:szCs w:val="24"/>
        </w:rPr>
      </w:pPr>
    </w:p>
    <w:p w:rsidR="00D01FAD" w:rsidRPr="00024729" w:rsidRDefault="00D01FAD" w:rsidP="00D01FAD">
      <w:pPr>
        <w:pStyle w:val="d"/>
      </w:pPr>
      <w:r w:rsidRPr="00024729">
        <w:t>3.9.1.8.2</w:t>
      </w:r>
      <w:r>
        <w:t>.</w:t>
      </w:r>
      <w:r w:rsidRPr="00024729">
        <w:t xml:space="preserve"> Image fidèle</w:t>
      </w:r>
    </w:p>
    <w:p w:rsidR="00D01FAD" w:rsidRDefault="00D01FAD" w:rsidP="00D01FAD">
      <w:pPr>
        <w:spacing w:before="120" w:after="120"/>
        <w:jc w:val="both"/>
        <w:rPr>
          <w:szCs w:val="24"/>
        </w:rPr>
      </w:pPr>
    </w:p>
    <w:p w:rsidR="00D01FAD" w:rsidRPr="00024729" w:rsidRDefault="00D01FAD" w:rsidP="00D01FAD">
      <w:pPr>
        <w:spacing w:before="120" w:after="120"/>
        <w:jc w:val="both"/>
        <w:rPr>
          <w:b/>
          <w:i/>
          <w:szCs w:val="24"/>
        </w:rPr>
      </w:pPr>
      <w:r w:rsidRPr="00024729">
        <w:rPr>
          <w:szCs w:val="24"/>
        </w:rPr>
        <w:t>Expression s'appliquant aux états financiers qui traduisent de mani</w:t>
      </w:r>
      <w:r w:rsidRPr="00024729">
        <w:rPr>
          <w:szCs w:val="24"/>
        </w:rPr>
        <w:t>è</w:t>
      </w:r>
      <w:r w:rsidRPr="00024729">
        <w:rPr>
          <w:szCs w:val="24"/>
        </w:rPr>
        <w:t>re adéquate et complète la réalité de la situation, des opérations et des faits.</w:t>
      </w:r>
    </w:p>
    <w:p w:rsidR="00D01FAD" w:rsidRPr="00024729" w:rsidRDefault="00D01FAD" w:rsidP="00D01FAD">
      <w:pPr>
        <w:spacing w:before="120" w:after="120"/>
        <w:jc w:val="both"/>
        <w:rPr>
          <w:b/>
          <w:i/>
          <w:szCs w:val="24"/>
        </w:rPr>
      </w:pPr>
    </w:p>
    <w:p w:rsidR="00D01FAD" w:rsidRPr="00024729" w:rsidRDefault="00D01FAD" w:rsidP="00D01FAD">
      <w:pPr>
        <w:pStyle w:val="d"/>
      </w:pPr>
      <w:r w:rsidRPr="00024729">
        <w:t>3.9.1.8.3</w:t>
      </w:r>
      <w:r>
        <w:t>.</w:t>
      </w:r>
      <w:r w:rsidRPr="00024729">
        <w:t xml:space="preserve"> Vérifiabilité</w:t>
      </w:r>
    </w:p>
    <w:p w:rsidR="00D01FAD" w:rsidRDefault="00D01FAD" w:rsidP="00D01FAD">
      <w:pPr>
        <w:spacing w:before="120" w:after="120"/>
        <w:jc w:val="both"/>
        <w:rPr>
          <w:szCs w:val="24"/>
        </w:rPr>
      </w:pPr>
    </w:p>
    <w:p w:rsidR="00D01FAD" w:rsidRPr="00024729" w:rsidRDefault="00D01FAD" w:rsidP="00D01FAD">
      <w:pPr>
        <w:spacing w:before="120" w:after="120"/>
        <w:jc w:val="both"/>
        <w:rPr>
          <w:b/>
          <w:bCs/>
          <w:iCs/>
          <w:szCs w:val="24"/>
        </w:rPr>
      </w:pPr>
      <w:r w:rsidRPr="00024729">
        <w:rPr>
          <w:szCs w:val="24"/>
        </w:rPr>
        <w:t>Qualité de l'information financière qui fait qu'elle donne d'une op</w:t>
      </w:r>
      <w:r w:rsidRPr="00024729">
        <w:rPr>
          <w:szCs w:val="24"/>
        </w:rPr>
        <w:t>é</w:t>
      </w:r>
      <w:r w:rsidRPr="00024729">
        <w:rPr>
          <w:szCs w:val="24"/>
        </w:rPr>
        <w:t>ration ou d'un fait une image dont des observateurs compétents et i</w:t>
      </w:r>
      <w:r w:rsidRPr="00024729">
        <w:rPr>
          <w:szCs w:val="24"/>
        </w:rPr>
        <w:t>n</w:t>
      </w:r>
      <w:r w:rsidRPr="00024729">
        <w:rPr>
          <w:szCs w:val="24"/>
        </w:rPr>
        <w:t>dépendants conviendraient qu'elle concorde avec l'opération ou le fait réel sous-jacent, avec un degré raisonnable de précision.</w:t>
      </w:r>
      <w:r w:rsidRPr="00024729">
        <w:rPr>
          <w:b/>
          <w:bCs/>
          <w:iCs/>
          <w:szCs w:val="24"/>
        </w:rPr>
        <w:t xml:space="preserve"> </w:t>
      </w:r>
    </w:p>
    <w:p w:rsidR="00D01FAD" w:rsidRPr="00024729" w:rsidRDefault="00D01FAD" w:rsidP="00D01FAD">
      <w:pPr>
        <w:spacing w:before="120" w:after="120"/>
        <w:jc w:val="both"/>
        <w:rPr>
          <w:b/>
          <w:bCs/>
          <w:iCs/>
          <w:szCs w:val="24"/>
        </w:rPr>
      </w:pPr>
    </w:p>
    <w:p w:rsidR="00D01FAD" w:rsidRPr="00024729" w:rsidRDefault="00D01FAD" w:rsidP="00D01FAD">
      <w:pPr>
        <w:pStyle w:val="d"/>
      </w:pPr>
      <w:r w:rsidRPr="00024729">
        <w:t>3.9.1.8.4</w:t>
      </w:r>
      <w:r>
        <w:t>.</w:t>
      </w:r>
      <w:r w:rsidRPr="00024729">
        <w:t xml:space="preserve"> Neutralité</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Qualité d'une information financière exempte de tout parti pris su</w:t>
      </w:r>
      <w:r w:rsidRPr="00024729">
        <w:rPr>
          <w:szCs w:val="24"/>
        </w:rPr>
        <w:t>s</w:t>
      </w:r>
      <w:r w:rsidRPr="00024729">
        <w:rPr>
          <w:szCs w:val="24"/>
        </w:rPr>
        <w:t>ceptible d'amener les utilisateurs à prendre des décisions qui seraient influencées par la façon dont l'information est mesurée ou présentée.</w:t>
      </w:r>
    </w:p>
    <w:p w:rsidR="00D01FAD" w:rsidRPr="00024729" w:rsidRDefault="00D01FAD" w:rsidP="00D01FAD">
      <w:pPr>
        <w:spacing w:before="120" w:after="120"/>
        <w:jc w:val="both"/>
        <w:rPr>
          <w:szCs w:val="24"/>
        </w:rPr>
      </w:pPr>
    </w:p>
    <w:p w:rsidR="00D01FAD" w:rsidRPr="00024729" w:rsidRDefault="00D01FAD" w:rsidP="00D01FAD">
      <w:pPr>
        <w:pStyle w:val="d"/>
      </w:pPr>
      <w:r w:rsidRPr="00024729">
        <w:t>3.9.1.8.5</w:t>
      </w:r>
      <w:r>
        <w:t>.</w:t>
      </w:r>
      <w:r w:rsidRPr="00024729">
        <w:t xml:space="preserve"> Prudence</w:t>
      </w:r>
    </w:p>
    <w:p w:rsidR="00D01FAD" w:rsidRPr="00024729" w:rsidRDefault="00D01FAD" w:rsidP="00D01FAD">
      <w:pPr>
        <w:spacing w:before="120" w:after="120"/>
        <w:jc w:val="both"/>
        <w:rPr>
          <w:szCs w:val="24"/>
        </w:rPr>
      </w:pPr>
      <w:r w:rsidRPr="00024729">
        <w:rPr>
          <w:szCs w:val="24"/>
        </w:rPr>
        <w:t>Principe voulant que l'on choisisse, parmi les différentes méthodes généralement admises pour comptabiliser une opération ou un fait, celle qui risque le moins de surévaluer l'actif ou le bénéfice ou de sous-évaluer le passif ou la perte.</w:t>
      </w:r>
    </w:p>
    <w:p w:rsidR="00D01FAD" w:rsidRPr="00024729" w:rsidRDefault="00D01FAD" w:rsidP="00D01FAD">
      <w:pPr>
        <w:spacing w:before="120" w:after="120"/>
        <w:jc w:val="both"/>
        <w:rPr>
          <w:szCs w:val="24"/>
        </w:rPr>
      </w:pPr>
    </w:p>
    <w:p w:rsidR="00D01FAD" w:rsidRPr="00830A94" w:rsidRDefault="00D01FAD" w:rsidP="00D01FAD">
      <w:pPr>
        <w:spacing w:before="120" w:after="120"/>
        <w:jc w:val="both"/>
        <w:rPr>
          <w:i/>
          <w:szCs w:val="24"/>
        </w:rPr>
      </w:pPr>
      <w:r w:rsidRPr="00830A94">
        <w:rPr>
          <w:i/>
          <w:szCs w:val="24"/>
        </w:rPr>
        <w:t>a) Pertinence</w:t>
      </w:r>
    </w:p>
    <w:p w:rsidR="00D01FAD" w:rsidRPr="00024729" w:rsidRDefault="00D01FAD" w:rsidP="00D01FAD">
      <w:pPr>
        <w:spacing w:before="120" w:after="120"/>
        <w:jc w:val="both"/>
        <w:rPr>
          <w:b/>
          <w:i/>
          <w:szCs w:val="24"/>
        </w:rPr>
      </w:pPr>
      <w:r w:rsidRPr="00024729">
        <w:rPr>
          <w:szCs w:val="24"/>
        </w:rPr>
        <w:t>Qualité essentielle de l'information contenue dans les états fina</w:t>
      </w:r>
      <w:r w:rsidRPr="00024729">
        <w:rPr>
          <w:szCs w:val="24"/>
        </w:rPr>
        <w:t>n</w:t>
      </w:r>
      <w:r w:rsidRPr="00024729">
        <w:rPr>
          <w:szCs w:val="24"/>
        </w:rPr>
        <w:t>ciers, qui fait que cette dernière est de nature à influer sur les déc</w:t>
      </w:r>
      <w:r w:rsidRPr="00024729">
        <w:rPr>
          <w:szCs w:val="24"/>
        </w:rPr>
        <w:t>i</w:t>
      </w:r>
      <w:r w:rsidRPr="00024729">
        <w:rPr>
          <w:szCs w:val="24"/>
        </w:rPr>
        <w:t>sions économiques que sont appelés à prendre les utilisateurs en les aidant à évaluer l'incidence financière des opérations et des faits pa</w:t>
      </w:r>
      <w:r w:rsidRPr="00024729">
        <w:rPr>
          <w:szCs w:val="24"/>
        </w:rPr>
        <w:t>s</w:t>
      </w:r>
      <w:r w:rsidRPr="00024729">
        <w:rPr>
          <w:szCs w:val="24"/>
        </w:rPr>
        <w:t xml:space="preserve">sés, présents ou futurs, ou en permettant de confirmer ou de corriger des évaluations antérieures. </w:t>
      </w:r>
    </w:p>
    <w:p w:rsidR="00D01FAD" w:rsidRPr="00830A94" w:rsidRDefault="00D01FAD" w:rsidP="00D01FAD">
      <w:pPr>
        <w:spacing w:before="120" w:after="120"/>
        <w:jc w:val="both"/>
        <w:rPr>
          <w:b/>
          <w:i/>
          <w:szCs w:val="24"/>
        </w:rPr>
      </w:pPr>
      <w:r w:rsidRPr="00830A94">
        <w:rPr>
          <w:i/>
          <w:szCs w:val="24"/>
        </w:rPr>
        <w:t>b) Comparabilité </w:t>
      </w:r>
    </w:p>
    <w:p w:rsidR="00D01FAD" w:rsidRDefault="00D01FAD" w:rsidP="00D01FAD">
      <w:pPr>
        <w:spacing w:before="120" w:after="120"/>
        <w:jc w:val="both"/>
        <w:rPr>
          <w:szCs w:val="24"/>
        </w:rPr>
      </w:pPr>
      <w:r w:rsidRPr="00024729">
        <w:rPr>
          <w:szCs w:val="24"/>
        </w:rPr>
        <w:t>Qualité essentielle de l'information contenue dans les états fina</w:t>
      </w:r>
      <w:r w:rsidRPr="00024729">
        <w:rPr>
          <w:szCs w:val="24"/>
        </w:rPr>
        <w:t>n</w:t>
      </w:r>
      <w:r w:rsidRPr="00024729">
        <w:rPr>
          <w:szCs w:val="24"/>
        </w:rPr>
        <w:t>ciers, qui permet aux utilisateurs de relever les analogies et les diff</w:t>
      </w:r>
      <w:r w:rsidRPr="00024729">
        <w:rPr>
          <w:szCs w:val="24"/>
        </w:rPr>
        <w:t>é</w:t>
      </w:r>
      <w:r w:rsidRPr="00024729">
        <w:rPr>
          <w:szCs w:val="24"/>
        </w:rPr>
        <w:t>rences entre les informations fournies dans plusieurs jeux d'états f</w:t>
      </w:r>
      <w:r w:rsidRPr="00024729">
        <w:rPr>
          <w:szCs w:val="24"/>
        </w:rPr>
        <w:t>i</w:t>
      </w:r>
      <w:r w:rsidRPr="00024729">
        <w:rPr>
          <w:szCs w:val="24"/>
        </w:rPr>
        <w:t>nanciers.</w:t>
      </w:r>
    </w:p>
    <w:p w:rsidR="00D01FAD" w:rsidRPr="00830A94" w:rsidRDefault="00D01FAD" w:rsidP="00D01FAD">
      <w:pPr>
        <w:spacing w:before="120" w:after="120"/>
        <w:jc w:val="both"/>
        <w:rPr>
          <w:i/>
          <w:szCs w:val="24"/>
        </w:rPr>
      </w:pPr>
      <w:r w:rsidRPr="00830A94">
        <w:rPr>
          <w:i/>
          <w:szCs w:val="24"/>
        </w:rPr>
        <w:t>c) Compréhensibilité</w:t>
      </w:r>
    </w:p>
    <w:p w:rsidR="00D01FAD" w:rsidRPr="00024729" w:rsidRDefault="00D01FAD" w:rsidP="00D01FAD">
      <w:pPr>
        <w:spacing w:before="120" w:after="120"/>
        <w:jc w:val="both"/>
        <w:rPr>
          <w:szCs w:val="24"/>
        </w:rPr>
      </w:pPr>
      <w:r w:rsidRPr="00024729">
        <w:rPr>
          <w:szCs w:val="24"/>
        </w:rPr>
        <w:t>Qualité essentielle de l'information contenue dans les états fina</w:t>
      </w:r>
      <w:r w:rsidRPr="00024729">
        <w:rPr>
          <w:szCs w:val="24"/>
        </w:rPr>
        <w:t>n</w:t>
      </w:r>
      <w:r w:rsidRPr="00024729">
        <w:rPr>
          <w:szCs w:val="24"/>
        </w:rPr>
        <w:t>ciers voulant que, pour être utile, cette information soit facilement i</w:t>
      </w:r>
      <w:r w:rsidRPr="00024729">
        <w:rPr>
          <w:szCs w:val="24"/>
        </w:rPr>
        <w:t>n</w:t>
      </w:r>
      <w:r w:rsidRPr="00024729">
        <w:rPr>
          <w:szCs w:val="24"/>
        </w:rPr>
        <w:t>telligible pour les utilisateurs, compte tenu du fait que ceux-ci sont r</w:t>
      </w:r>
      <w:r w:rsidRPr="00024729">
        <w:rPr>
          <w:szCs w:val="24"/>
        </w:rPr>
        <w:t>é</w:t>
      </w:r>
      <w:r w:rsidRPr="00024729">
        <w:rPr>
          <w:szCs w:val="24"/>
        </w:rPr>
        <w:t>putés avoir une bonne compréhension des activités commerciales et économiques et de la comptabilité, ainsi que la volonté d'étudier l'i</w:t>
      </w:r>
      <w:r w:rsidRPr="00024729">
        <w:rPr>
          <w:szCs w:val="24"/>
        </w:rPr>
        <w:t>n</w:t>
      </w:r>
      <w:r w:rsidRPr="00024729">
        <w:rPr>
          <w:szCs w:val="24"/>
        </w:rPr>
        <w:t>formation d'une façon raisonnablement diligente.</w:t>
      </w:r>
    </w:p>
    <w:p w:rsidR="00D01FAD" w:rsidRPr="00024729" w:rsidRDefault="00D01FAD" w:rsidP="00D01FAD">
      <w:pPr>
        <w:spacing w:before="120" w:after="120"/>
        <w:jc w:val="both"/>
        <w:rPr>
          <w:b/>
          <w:szCs w:val="24"/>
        </w:rPr>
      </w:pPr>
    </w:p>
    <w:p w:rsidR="00D01FAD" w:rsidRPr="00024729" w:rsidRDefault="00D01FAD" w:rsidP="00D01FAD">
      <w:pPr>
        <w:pStyle w:val="a"/>
      </w:pPr>
      <w:r w:rsidRPr="00024729">
        <w:t>3.9.2</w:t>
      </w:r>
      <w:r>
        <w:t>.</w:t>
      </w:r>
      <w:r w:rsidRPr="00024729">
        <w:t xml:space="preserve">  Postulats Comptables</w:t>
      </w:r>
    </w:p>
    <w:p w:rsidR="00D01FAD" w:rsidRDefault="00D01FAD" w:rsidP="00D01FAD">
      <w:pPr>
        <w:spacing w:before="120" w:after="120"/>
        <w:jc w:val="both"/>
        <w:rPr>
          <w:b/>
          <w:szCs w:val="24"/>
        </w:rPr>
      </w:pPr>
    </w:p>
    <w:p w:rsidR="00D01FAD" w:rsidRPr="00024729" w:rsidRDefault="00D01FAD" w:rsidP="00D01FAD">
      <w:pPr>
        <w:pStyle w:val="b"/>
      </w:pPr>
      <w:r w:rsidRPr="00024729">
        <w:t>3.9.2.1</w:t>
      </w:r>
      <w:r>
        <w:t>.</w:t>
      </w:r>
      <w:r w:rsidRPr="00024729">
        <w:t xml:space="preserve"> Continuité d’exploitation</w:t>
      </w:r>
    </w:p>
    <w:p w:rsidR="00D01FAD" w:rsidRPr="00024729" w:rsidRDefault="00D01FAD" w:rsidP="00D01FAD">
      <w:pPr>
        <w:spacing w:before="120" w:after="120"/>
        <w:jc w:val="both"/>
        <w:rPr>
          <w:i/>
          <w:szCs w:val="24"/>
        </w:rPr>
      </w:pPr>
    </w:p>
    <w:p w:rsidR="00D01FAD" w:rsidRPr="00024729" w:rsidRDefault="00D01FAD" w:rsidP="00D01FAD">
      <w:pPr>
        <w:spacing w:before="120" w:after="120"/>
        <w:jc w:val="both"/>
        <w:rPr>
          <w:b/>
          <w:i/>
          <w:szCs w:val="24"/>
        </w:rPr>
      </w:pPr>
      <w:r w:rsidRPr="00024729">
        <w:rPr>
          <w:szCs w:val="24"/>
        </w:rPr>
        <w:t>Hypothèse sur laquelle l'entité s'appuie pour la préparation des états financiers et selon laquelle l'entité poursuivra ses activités dans un avenir prévisible et sera en mesure de réaliser ses actifs et de s'a</w:t>
      </w:r>
      <w:r w:rsidRPr="00024729">
        <w:rPr>
          <w:szCs w:val="24"/>
        </w:rPr>
        <w:t>c</w:t>
      </w:r>
      <w:r w:rsidRPr="00024729">
        <w:rPr>
          <w:szCs w:val="24"/>
        </w:rPr>
        <w:t>quitter de ses obligations dans le cours normal de ses activités.</w:t>
      </w:r>
    </w:p>
    <w:p w:rsidR="00D01FAD" w:rsidRPr="00024729" w:rsidRDefault="00D01FAD" w:rsidP="00D01FAD">
      <w:pPr>
        <w:spacing w:before="120" w:after="120"/>
        <w:jc w:val="both"/>
        <w:rPr>
          <w:szCs w:val="24"/>
        </w:rPr>
      </w:pPr>
    </w:p>
    <w:p w:rsidR="00D01FAD" w:rsidRPr="00024729" w:rsidRDefault="00D01FAD" w:rsidP="00D01FAD">
      <w:pPr>
        <w:pStyle w:val="b"/>
      </w:pPr>
      <w:r w:rsidRPr="00024729">
        <w:t>3.9.2.2</w:t>
      </w:r>
      <w:r>
        <w:t>.</w:t>
      </w:r>
      <w:r w:rsidRPr="00024729">
        <w:t xml:space="preserve"> Indépendance des exercices </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Hypothèse fondamentale selon laquelle l'activité économique d'une entité peut être découpée en périodes égales et arbitraires que l'on a</w:t>
      </w:r>
      <w:r w:rsidRPr="00024729">
        <w:rPr>
          <w:szCs w:val="24"/>
        </w:rPr>
        <w:t>p</w:t>
      </w:r>
      <w:r w:rsidRPr="00024729">
        <w:rPr>
          <w:szCs w:val="24"/>
        </w:rPr>
        <w:t>pelle exercices. Ce postulat implique la nécessité de déterminer l'a</w:t>
      </w:r>
      <w:r w:rsidRPr="00024729">
        <w:rPr>
          <w:szCs w:val="24"/>
        </w:rPr>
        <w:t>p</w:t>
      </w:r>
      <w:r w:rsidRPr="00024729">
        <w:rPr>
          <w:szCs w:val="24"/>
        </w:rPr>
        <w:t>partenance de chaque opération ou fait à un exercice donné.</w:t>
      </w:r>
    </w:p>
    <w:p w:rsidR="00D01FAD" w:rsidRPr="00024729" w:rsidRDefault="00D01FAD" w:rsidP="00D01FAD">
      <w:pPr>
        <w:spacing w:before="120" w:after="120"/>
        <w:jc w:val="both"/>
        <w:rPr>
          <w:szCs w:val="24"/>
        </w:rPr>
      </w:pPr>
    </w:p>
    <w:p w:rsidR="00D01FAD" w:rsidRPr="00024729" w:rsidRDefault="00D01FAD" w:rsidP="00D01FAD">
      <w:pPr>
        <w:pStyle w:val="b"/>
      </w:pPr>
      <w:r w:rsidRPr="00024729">
        <w:t>3.9.2.3</w:t>
      </w:r>
      <w:r>
        <w:t>.</w:t>
      </w:r>
      <w:r w:rsidRPr="00024729">
        <w:t xml:space="preserve"> Personnalité de l’entité</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Hypothèse qui donne une existence propre à chacun. Il permet de comptabiliser l'activité de l'entreprise d'une manière séparée de son propriétaire exploitant, de ses associés, de ses actionnaires ou de toute autre entité économique.</w:t>
      </w:r>
    </w:p>
    <w:p w:rsidR="00D01FAD" w:rsidRPr="00024729" w:rsidRDefault="00D01FAD" w:rsidP="00D01FAD">
      <w:pPr>
        <w:spacing w:before="120" w:after="120"/>
        <w:jc w:val="both"/>
        <w:rPr>
          <w:szCs w:val="24"/>
        </w:rPr>
      </w:pPr>
    </w:p>
    <w:p w:rsidR="00D01FAD" w:rsidRPr="00024729" w:rsidRDefault="00D01FAD" w:rsidP="00D01FAD">
      <w:pPr>
        <w:pStyle w:val="b"/>
      </w:pPr>
      <w:r w:rsidRPr="00024729">
        <w:t>3.9.2.4</w:t>
      </w:r>
      <w:r>
        <w:t>.</w:t>
      </w:r>
      <w:r w:rsidRPr="00024729">
        <w:t xml:space="preserve"> Unité monétaire stable </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Hypothèse qui consiste à respecter la valeur nominale de l'unité monétaire sans tenir compte des variations de son pouvoir d'achat.</w:t>
      </w:r>
    </w:p>
    <w:p w:rsidR="00D01FAD" w:rsidRPr="00024729" w:rsidRDefault="00D01FAD" w:rsidP="00D01FAD">
      <w:pPr>
        <w:spacing w:before="120" w:after="120"/>
        <w:jc w:val="both"/>
        <w:rPr>
          <w:szCs w:val="24"/>
        </w:rPr>
      </w:pPr>
    </w:p>
    <w:p w:rsidR="00D01FAD" w:rsidRPr="00024729" w:rsidRDefault="00D01FAD" w:rsidP="00D01FAD">
      <w:pPr>
        <w:pStyle w:val="planche"/>
      </w:pPr>
      <w:bookmarkStart w:id="166" w:name="These_pt_2_chap_6_sec_4"/>
      <w:r w:rsidRPr="00024729">
        <w:t>Section 4</w:t>
      </w:r>
      <w:r>
        <w:br/>
      </w:r>
      <w:r w:rsidRPr="00024729">
        <w:t>PROCÉDURES COMPTABLES</w:t>
      </w:r>
      <w:r>
        <w:br/>
      </w:r>
      <w:r w:rsidRPr="00024729">
        <w:t>- PLANIFIC</w:t>
      </w:r>
      <w:r w:rsidRPr="00024729">
        <w:t>A</w:t>
      </w:r>
      <w:r w:rsidRPr="00024729">
        <w:t>TION</w:t>
      </w:r>
    </w:p>
    <w:bookmarkEnd w:id="166"/>
    <w:p w:rsidR="00D01FAD" w:rsidRPr="00024729" w:rsidRDefault="00D01FAD" w:rsidP="00D01FAD">
      <w:pPr>
        <w:spacing w:before="120" w:after="120"/>
        <w:jc w:val="both"/>
        <w:rPr>
          <w:b/>
          <w:szCs w:val="24"/>
        </w:rPr>
      </w:pPr>
    </w:p>
    <w:p w:rsidR="00D01FAD" w:rsidRPr="00024729" w:rsidRDefault="00D01FAD" w:rsidP="00D01FAD">
      <w:pPr>
        <w:pStyle w:val="Niveau12"/>
      </w:pPr>
      <w:bookmarkStart w:id="167" w:name="These_pt_2_chap_6_sec_4_1"/>
      <w:r w:rsidRPr="00024729">
        <w:t>4.1</w:t>
      </w:r>
      <w:r>
        <w:t>. Planification s</w:t>
      </w:r>
      <w:r w:rsidRPr="00024729">
        <w:t>tratégique</w:t>
      </w:r>
    </w:p>
    <w:bookmarkEnd w:id="167"/>
    <w:p w:rsidR="00D01FAD" w:rsidRDefault="00D01FAD" w:rsidP="00D01FAD">
      <w:pPr>
        <w:spacing w:before="120" w:after="120"/>
        <w:jc w:val="both"/>
        <w:rPr>
          <w:color w:val="000000"/>
          <w:shd w:val="clear" w:color="auto" w:fill="FFFFFF"/>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color w:val="000000"/>
          <w:shd w:val="clear" w:color="auto" w:fill="FFFFFF"/>
        </w:rPr>
      </w:pPr>
      <w:r w:rsidRPr="00024729">
        <w:rPr>
          <w:color w:val="000000"/>
          <w:shd w:val="clear" w:color="auto" w:fill="FFFFFF"/>
        </w:rPr>
        <w:t>La</w:t>
      </w:r>
      <w:r>
        <w:rPr>
          <w:rStyle w:val="apple-converted-space"/>
          <w:color w:val="000000"/>
          <w:shd w:val="clear" w:color="auto" w:fill="FFFFFF"/>
        </w:rPr>
        <w:t xml:space="preserve"> </w:t>
      </w:r>
      <w:r w:rsidRPr="00024729">
        <w:rPr>
          <w:color w:val="000000"/>
          <w:shd w:val="clear" w:color="auto" w:fill="FFFFFF"/>
        </w:rPr>
        <w:t>planification stratégique est un outil de travail qui s’adresse à tout groupe souhaitant organiser, préparer et maîtriser son avenir. Elle constitue un instrument pour la bonne marche et  une cohésion parfa</w:t>
      </w:r>
      <w:r w:rsidRPr="00024729">
        <w:rPr>
          <w:color w:val="000000"/>
          <w:shd w:val="clear" w:color="auto" w:fill="FFFFFF"/>
        </w:rPr>
        <w:t>i</w:t>
      </w:r>
      <w:r w:rsidRPr="00024729">
        <w:rPr>
          <w:color w:val="000000"/>
          <w:shd w:val="clear" w:color="auto" w:fill="FFFFFF"/>
        </w:rPr>
        <w:t xml:space="preserve">te de ses activités. Elle lui permet d’organiser ses actions de manière cohérente et rationnelle à travers la formulation d’un plan stratégique. </w:t>
      </w:r>
    </w:p>
    <w:p w:rsidR="00D01FAD" w:rsidRPr="00024729" w:rsidRDefault="00D01FAD" w:rsidP="00D01FAD">
      <w:pPr>
        <w:spacing w:before="120" w:after="120"/>
        <w:jc w:val="both"/>
        <w:rPr>
          <w:bCs/>
          <w:color w:val="000000"/>
        </w:rPr>
      </w:pPr>
      <w:r w:rsidRPr="00024729">
        <w:rPr>
          <w:bCs/>
          <w:color w:val="000000"/>
        </w:rPr>
        <w:t>Une stratégie est une approche ou un plan général. Donc la planif</w:t>
      </w:r>
      <w:r w:rsidRPr="00024729">
        <w:rPr>
          <w:bCs/>
          <w:color w:val="000000"/>
        </w:rPr>
        <w:t>i</w:t>
      </w:r>
      <w:r w:rsidRPr="00024729">
        <w:rPr>
          <w:bCs/>
          <w:color w:val="000000"/>
        </w:rPr>
        <w:t>cation stratégique est la planification générale permettant la bonne ge</w:t>
      </w:r>
      <w:r w:rsidRPr="00024729">
        <w:rPr>
          <w:bCs/>
          <w:color w:val="000000"/>
        </w:rPr>
        <w:t>s</w:t>
      </w:r>
      <w:r w:rsidRPr="00024729">
        <w:rPr>
          <w:bCs/>
          <w:color w:val="000000"/>
        </w:rPr>
        <w:t xml:space="preserve">tion d’un processus. </w:t>
      </w:r>
    </w:p>
    <w:p w:rsidR="00D01FAD" w:rsidRPr="00024729" w:rsidRDefault="00D01FAD" w:rsidP="00D01FAD">
      <w:pPr>
        <w:spacing w:before="120" w:after="120"/>
        <w:jc w:val="both"/>
        <w:rPr>
          <w:shd w:val="clear" w:color="auto" w:fill="FFFFFF"/>
        </w:rPr>
      </w:pPr>
      <w:r w:rsidRPr="00024729">
        <w:t>La planification stratégique fait ressortir les activités quotidiennes du groupe, ses activités prévus et ses projets. Elle fournit un aperçu d’ensemble sur ce que fait l’institution. Elle apporte de la clarté à ce que vous voulez faire et à la manière dont vous allez y arriver, en comparaison d’un plan d’action qui ne concerne que les activités qu</w:t>
      </w:r>
      <w:r w:rsidRPr="00024729">
        <w:t>o</w:t>
      </w:r>
      <w:r w:rsidRPr="00024729">
        <w:t>tidiennes</w:t>
      </w:r>
      <w:r w:rsidRPr="00024729">
        <w:rPr>
          <w:shd w:val="clear" w:color="auto" w:fill="FFFFFF"/>
        </w:rPr>
        <w:t>.</w:t>
      </w:r>
    </w:p>
    <w:p w:rsidR="00D01FAD" w:rsidRPr="00024729" w:rsidRDefault="00D01FAD" w:rsidP="00D01FAD">
      <w:pPr>
        <w:spacing w:before="120" w:after="120"/>
        <w:jc w:val="both"/>
        <w:rPr>
          <w:szCs w:val="24"/>
        </w:rPr>
      </w:pPr>
      <w:r w:rsidRPr="00024729">
        <w:rPr>
          <w:szCs w:val="24"/>
        </w:rPr>
        <w:t>La planification s’avère le moyen le plus sûr pour une gestion eff</w:t>
      </w:r>
      <w:r w:rsidRPr="00024729">
        <w:rPr>
          <w:szCs w:val="24"/>
        </w:rPr>
        <w:t>i</w:t>
      </w:r>
      <w:r w:rsidRPr="00024729">
        <w:rPr>
          <w:szCs w:val="24"/>
        </w:rPr>
        <w:t>cace et efficiente de toute institution, de ce fait, avant le début de la prochaine année fiscale, les comités se réunissent afin de planifier to</w:t>
      </w:r>
      <w:r w:rsidRPr="00024729">
        <w:rPr>
          <w:szCs w:val="24"/>
        </w:rPr>
        <w:t>u</w:t>
      </w:r>
      <w:r w:rsidRPr="00024729">
        <w:rPr>
          <w:szCs w:val="24"/>
        </w:rPr>
        <w:t xml:space="preserve">tes les activités prévues pour l’année à venir. </w:t>
      </w:r>
      <w:r w:rsidRPr="00024729">
        <w:rPr>
          <w:bCs/>
          <w:color w:val="000000"/>
          <w:szCs w:val="24"/>
        </w:rPr>
        <w:t>Ce document doit cont</w:t>
      </w:r>
      <w:r w:rsidRPr="00024729">
        <w:rPr>
          <w:bCs/>
          <w:color w:val="000000"/>
          <w:szCs w:val="24"/>
        </w:rPr>
        <w:t>e</w:t>
      </w:r>
      <w:r w:rsidRPr="00024729">
        <w:rPr>
          <w:bCs/>
          <w:color w:val="000000"/>
          <w:szCs w:val="24"/>
        </w:rPr>
        <w:t>nir</w:t>
      </w:r>
      <w:r>
        <w:rPr>
          <w:bCs/>
          <w:color w:val="000000"/>
          <w:szCs w:val="24"/>
        </w:rPr>
        <w:t> :</w:t>
      </w:r>
    </w:p>
    <w:p w:rsidR="00D01FAD" w:rsidRPr="00024729" w:rsidRDefault="00D01FAD" w:rsidP="00D01FAD">
      <w:pPr>
        <w:ind w:left="1080" w:firstLine="0"/>
        <w:jc w:val="both"/>
        <w:rPr>
          <w:bCs/>
          <w:color w:val="000000"/>
        </w:rPr>
      </w:pPr>
    </w:p>
    <w:p w:rsidR="00D01FAD" w:rsidRPr="00024729" w:rsidRDefault="00D01FAD" w:rsidP="00D01FAD">
      <w:pPr>
        <w:ind w:left="1080" w:firstLine="0"/>
        <w:jc w:val="both"/>
        <w:rPr>
          <w:bCs/>
          <w:color w:val="000000"/>
        </w:rPr>
      </w:pPr>
      <w:r w:rsidRPr="00024729">
        <w:rPr>
          <w:bCs/>
          <w:color w:val="000000"/>
        </w:rPr>
        <w:t>Le Plan de travail</w:t>
      </w:r>
    </w:p>
    <w:p w:rsidR="00D01FAD" w:rsidRPr="00024729" w:rsidRDefault="00D01FAD" w:rsidP="00D01FAD">
      <w:pPr>
        <w:ind w:left="1080" w:firstLine="0"/>
        <w:jc w:val="both"/>
      </w:pPr>
      <w:r w:rsidRPr="00024729">
        <w:rPr>
          <w:bCs/>
          <w:color w:val="000000"/>
        </w:rPr>
        <w:t>Le Chronogramme d’activité</w:t>
      </w:r>
    </w:p>
    <w:p w:rsidR="00D01FAD" w:rsidRPr="00024729" w:rsidRDefault="00D01FAD" w:rsidP="00D01FAD">
      <w:pPr>
        <w:ind w:left="1080" w:firstLine="0"/>
        <w:jc w:val="both"/>
        <w:rPr>
          <w:bCs/>
          <w:color w:val="000000"/>
        </w:rPr>
      </w:pPr>
      <w:r w:rsidRPr="00024729">
        <w:rPr>
          <w:bCs/>
          <w:color w:val="000000"/>
        </w:rPr>
        <w:t>Le Budget</w:t>
      </w:r>
    </w:p>
    <w:p w:rsidR="00D01FAD" w:rsidRPr="00024729" w:rsidRDefault="00D01FAD" w:rsidP="00D01FAD">
      <w:pPr>
        <w:ind w:left="1080" w:firstLine="0"/>
        <w:jc w:val="both"/>
        <w:rPr>
          <w:szCs w:val="24"/>
        </w:rPr>
      </w:pPr>
    </w:p>
    <w:p w:rsidR="00D01FAD" w:rsidRPr="00024729" w:rsidRDefault="00D01FAD" w:rsidP="00D01FAD">
      <w:pPr>
        <w:pStyle w:val="a"/>
      </w:pPr>
      <w:r w:rsidRPr="00024729">
        <w:t>4.1.1</w:t>
      </w:r>
      <w:r>
        <w:t>.</w:t>
      </w:r>
      <w:r w:rsidRPr="00024729">
        <w:t xml:space="preserve"> Planification trimestrielle </w:t>
      </w:r>
    </w:p>
    <w:p w:rsidR="00D01FAD" w:rsidRDefault="00D01FAD" w:rsidP="00D01FAD">
      <w:pPr>
        <w:spacing w:before="120" w:after="120"/>
        <w:jc w:val="both"/>
        <w:rPr>
          <w:bCs/>
          <w:iCs/>
          <w:szCs w:val="24"/>
        </w:rPr>
      </w:pPr>
    </w:p>
    <w:p w:rsidR="00D01FAD" w:rsidRPr="00024729" w:rsidRDefault="00D01FAD" w:rsidP="00D01FAD">
      <w:pPr>
        <w:spacing w:before="120" w:after="120"/>
        <w:jc w:val="both"/>
        <w:rPr>
          <w:szCs w:val="24"/>
        </w:rPr>
      </w:pPr>
      <w:r w:rsidRPr="00024729">
        <w:rPr>
          <w:bCs/>
          <w:iCs/>
          <w:szCs w:val="24"/>
        </w:rPr>
        <w:t>Elle consiste à répartir les activités par trimestre, afin d’avoir un meilleur pilotage de chacune d’elle et un contrôle budgétaire succin</w:t>
      </w:r>
      <w:r w:rsidRPr="00024729">
        <w:rPr>
          <w:bCs/>
          <w:iCs/>
          <w:szCs w:val="24"/>
        </w:rPr>
        <w:t>c</w:t>
      </w:r>
      <w:r w:rsidRPr="00024729">
        <w:rPr>
          <w:bCs/>
          <w:iCs/>
          <w:szCs w:val="24"/>
        </w:rPr>
        <w:t>te. Dans ce cas, un rapport des activités et du suivi financier doit être remis à la fin du trimestre au Comité de Gestion et au Comité de Su</w:t>
      </w:r>
      <w:r w:rsidRPr="00024729">
        <w:rPr>
          <w:bCs/>
          <w:iCs/>
          <w:szCs w:val="24"/>
        </w:rPr>
        <w:t>i</w:t>
      </w:r>
      <w:r w:rsidRPr="00024729">
        <w:rPr>
          <w:bCs/>
          <w:iCs/>
          <w:szCs w:val="24"/>
        </w:rPr>
        <w:t>vi. Il doit être accompagné du plan de travail relatif au trimestre  su</w:t>
      </w:r>
      <w:r w:rsidRPr="00024729">
        <w:rPr>
          <w:bCs/>
          <w:iCs/>
          <w:szCs w:val="24"/>
        </w:rPr>
        <w:t>i</w:t>
      </w:r>
      <w:r w:rsidRPr="00024729">
        <w:rPr>
          <w:bCs/>
          <w:iCs/>
          <w:szCs w:val="24"/>
        </w:rPr>
        <w:t xml:space="preserve">vant lequel ce rapport est établi.  </w:t>
      </w:r>
      <w:r w:rsidRPr="00024729">
        <w:rPr>
          <w:szCs w:val="24"/>
        </w:rPr>
        <w:t>Les plans de</w:t>
      </w:r>
      <w:r w:rsidRPr="00024729">
        <w:rPr>
          <w:bCs/>
          <w:iCs/>
          <w:szCs w:val="24"/>
        </w:rPr>
        <w:t xml:space="preserve"> </w:t>
      </w:r>
      <w:r w:rsidRPr="00024729">
        <w:rPr>
          <w:szCs w:val="24"/>
        </w:rPr>
        <w:t>travail trimestriels sont des extraits des plans de travail annuels.</w:t>
      </w:r>
    </w:p>
    <w:p w:rsidR="00D01FAD" w:rsidRPr="00024729" w:rsidRDefault="00D01FAD" w:rsidP="00D01FAD">
      <w:pPr>
        <w:spacing w:before="120" w:after="120"/>
        <w:jc w:val="both"/>
        <w:rPr>
          <w:bCs/>
          <w:iCs/>
          <w:szCs w:val="24"/>
        </w:rPr>
      </w:pPr>
    </w:p>
    <w:p w:rsidR="00D01FAD" w:rsidRPr="00024729" w:rsidRDefault="00D01FAD" w:rsidP="00D01FAD">
      <w:pPr>
        <w:pStyle w:val="a"/>
      </w:pPr>
      <w:r w:rsidRPr="00024729">
        <w:t>4.1.2</w:t>
      </w:r>
      <w:r>
        <w:t>.</w:t>
      </w:r>
      <w:r w:rsidRPr="00024729">
        <w:t xml:space="preserve"> Planification Semestrielle</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Une planification semestrielle des activités de suivi  peut être él</w:t>
      </w:r>
      <w:r w:rsidRPr="00024729">
        <w:rPr>
          <w:szCs w:val="24"/>
        </w:rPr>
        <w:t>a</w:t>
      </w:r>
      <w:r w:rsidRPr="00024729">
        <w:rPr>
          <w:szCs w:val="24"/>
        </w:rPr>
        <w:t>borée  suivant le même canevas que celui conçu pour la planification trimestrielle.</w:t>
      </w:r>
    </w:p>
    <w:p w:rsidR="00D01FAD" w:rsidRPr="00024729" w:rsidRDefault="00D01FAD" w:rsidP="00D01FAD">
      <w:pPr>
        <w:spacing w:before="120" w:after="120"/>
        <w:jc w:val="both"/>
        <w:rPr>
          <w:szCs w:val="24"/>
        </w:rPr>
      </w:pPr>
    </w:p>
    <w:p w:rsidR="00D01FAD" w:rsidRPr="00024729" w:rsidRDefault="00D01FAD" w:rsidP="00D01FAD">
      <w:pPr>
        <w:pStyle w:val="a"/>
      </w:pPr>
      <w:r w:rsidRPr="00024729">
        <w:t>4.1.3</w:t>
      </w:r>
      <w:r>
        <w:t>.</w:t>
      </w:r>
      <w:r w:rsidRPr="00024729">
        <w:t xml:space="preserve"> Plan de travail</w:t>
      </w:r>
    </w:p>
    <w:p w:rsidR="00D01FAD" w:rsidRDefault="00D01FAD" w:rsidP="00D01FAD">
      <w:pPr>
        <w:spacing w:before="120" w:after="120"/>
        <w:jc w:val="both"/>
        <w:rPr>
          <w:bCs/>
          <w:color w:val="000000"/>
        </w:rPr>
      </w:pPr>
    </w:p>
    <w:p w:rsidR="00D01FAD" w:rsidRPr="00024729" w:rsidRDefault="00D01FAD" w:rsidP="00D01FAD">
      <w:pPr>
        <w:spacing w:before="120" w:after="120"/>
        <w:jc w:val="both"/>
        <w:rPr>
          <w:bCs/>
          <w:color w:val="000000"/>
        </w:rPr>
      </w:pPr>
      <w:r w:rsidRPr="00024729">
        <w:rPr>
          <w:bCs/>
          <w:color w:val="000000"/>
        </w:rPr>
        <w:t>Le plan de travail annuel a pour rôle essentiel de planifier les act</w:t>
      </w:r>
      <w:r w:rsidRPr="00024729">
        <w:rPr>
          <w:bCs/>
          <w:color w:val="000000"/>
        </w:rPr>
        <w:t>i</w:t>
      </w:r>
      <w:r w:rsidRPr="00024729">
        <w:rPr>
          <w:bCs/>
          <w:color w:val="000000"/>
        </w:rPr>
        <w:t>vités visant à atteindre les objectifs stratégiques à un niveau plus d</w:t>
      </w:r>
      <w:r w:rsidRPr="00024729">
        <w:rPr>
          <w:bCs/>
          <w:color w:val="000000"/>
        </w:rPr>
        <w:t>é</w:t>
      </w:r>
      <w:r w:rsidRPr="00024729">
        <w:rPr>
          <w:bCs/>
          <w:color w:val="000000"/>
        </w:rPr>
        <w:t xml:space="preserve">taillé. Il doit être élaboré annuellement eu égard aux activités prévues pour l’année fiscale avant le début de la prochaine année, toutefois il peut être sectionné en trimestre ou en mois. </w:t>
      </w:r>
    </w:p>
    <w:p w:rsidR="00D01FAD" w:rsidRPr="00024729" w:rsidRDefault="00D01FAD" w:rsidP="00D01FAD">
      <w:pPr>
        <w:spacing w:before="120" w:after="120"/>
        <w:jc w:val="both"/>
        <w:rPr>
          <w:bCs/>
          <w:color w:val="000000"/>
        </w:rPr>
      </w:pPr>
      <w:r w:rsidRPr="00024729">
        <w:rPr>
          <w:bCs/>
          <w:color w:val="000000"/>
        </w:rPr>
        <w:t>Ce document de travail permettrait aux employés de suivre les o</w:t>
      </w:r>
      <w:r w:rsidRPr="00024729">
        <w:rPr>
          <w:bCs/>
          <w:color w:val="000000"/>
        </w:rPr>
        <w:t>b</w:t>
      </w:r>
      <w:r w:rsidRPr="00024729">
        <w:rPr>
          <w:bCs/>
          <w:color w:val="000000"/>
        </w:rPr>
        <w:t>jectifs de l’entreprise et d’effectuer leurs travaux avec dextérité et e</w:t>
      </w:r>
      <w:r w:rsidRPr="00024729">
        <w:rPr>
          <w:bCs/>
          <w:color w:val="000000"/>
        </w:rPr>
        <w:t>f</w:t>
      </w:r>
      <w:r w:rsidRPr="00024729">
        <w:rPr>
          <w:bCs/>
          <w:color w:val="000000"/>
        </w:rPr>
        <w:t>ficacité. Il permettrait aux différents comités, membres et tous ceux qui sont intéressés par l’entreprise d’évaluer  son travail.</w:t>
      </w:r>
    </w:p>
    <w:p w:rsidR="00D01FAD" w:rsidRPr="00024729" w:rsidRDefault="00D01FAD" w:rsidP="00D01FAD">
      <w:pPr>
        <w:spacing w:before="120" w:after="120"/>
        <w:jc w:val="both"/>
        <w:rPr>
          <w:bCs/>
          <w:color w:val="000000"/>
        </w:rPr>
      </w:pPr>
    </w:p>
    <w:p w:rsidR="00D01FAD" w:rsidRPr="00024729" w:rsidRDefault="00D01FAD" w:rsidP="00D01FAD">
      <w:pPr>
        <w:pStyle w:val="a"/>
      </w:pPr>
      <w:r w:rsidRPr="00024729">
        <w:t>4.1.4</w:t>
      </w:r>
      <w:r>
        <w:t>.</w:t>
      </w:r>
      <w:r w:rsidRPr="00024729">
        <w:t xml:space="preserve"> Calendrier des activités</w:t>
      </w:r>
    </w:p>
    <w:p w:rsidR="00D01FAD" w:rsidRDefault="00D01FAD" w:rsidP="00D01FAD">
      <w:pPr>
        <w:spacing w:before="120" w:after="120"/>
        <w:jc w:val="both"/>
        <w:rPr>
          <w:bCs/>
          <w:color w:val="000000"/>
        </w:rPr>
      </w:pPr>
    </w:p>
    <w:p w:rsidR="00D01FAD" w:rsidRPr="00024729" w:rsidRDefault="00D01FAD" w:rsidP="00D01FAD">
      <w:pPr>
        <w:spacing w:before="120" w:after="120"/>
        <w:jc w:val="both"/>
        <w:rPr>
          <w:bCs/>
          <w:color w:val="000000"/>
        </w:rPr>
      </w:pPr>
      <w:r w:rsidRPr="00024729">
        <w:rPr>
          <w:bCs/>
          <w:color w:val="000000"/>
        </w:rPr>
        <w:t>Ce calendrier définit les objectifs à atteindre, leur date d’échéance ainsi que les personnes responsables de chaque rubrique. C'est-à-dire</w:t>
      </w:r>
      <w:r>
        <w:rPr>
          <w:bCs/>
          <w:color w:val="000000"/>
        </w:rPr>
        <w:t> :</w:t>
      </w:r>
    </w:p>
    <w:p w:rsidR="00D01FAD" w:rsidRDefault="00D01FAD" w:rsidP="00D01FAD">
      <w:pPr>
        <w:ind w:left="720" w:firstLine="0"/>
        <w:jc w:val="both"/>
        <w:rPr>
          <w:bCs/>
          <w:color w:val="000000"/>
        </w:rPr>
      </w:pPr>
    </w:p>
    <w:p w:rsidR="00D01FAD" w:rsidRPr="00024729" w:rsidRDefault="00D01FAD" w:rsidP="00D01FAD">
      <w:pPr>
        <w:ind w:left="720" w:firstLine="0"/>
        <w:jc w:val="both"/>
        <w:rPr>
          <w:bCs/>
          <w:color w:val="000000"/>
        </w:rPr>
      </w:pPr>
      <w:r w:rsidRPr="00024729">
        <w:rPr>
          <w:bCs/>
          <w:color w:val="000000"/>
        </w:rPr>
        <w:t>Qu’est ce qu’il y a lieu de faire</w:t>
      </w:r>
      <w:r>
        <w:rPr>
          <w:bCs/>
          <w:color w:val="000000"/>
        </w:rPr>
        <w:t> ?</w:t>
      </w:r>
    </w:p>
    <w:p w:rsidR="00D01FAD" w:rsidRPr="00024729" w:rsidRDefault="00D01FAD" w:rsidP="00D01FAD">
      <w:pPr>
        <w:ind w:left="720" w:firstLine="0"/>
        <w:jc w:val="both"/>
        <w:rPr>
          <w:bCs/>
          <w:color w:val="000000"/>
        </w:rPr>
      </w:pPr>
      <w:r w:rsidRPr="00024729">
        <w:rPr>
          <w:bCs/>
          <w:color w:val="000000"/>
        </w:rPr>
        <w:t>Quand et comment le faire</w:t>
      </w:r>
      <w:r>
        <w:rPr>
          <w:bCs/>
          <w:color w:val="000000"/>
        </w:rPr>
        <w:t> ?</w:t>
      </w:r>
    </w:p>
    <w:p w:rsidR="00D01FAD" w:rsidRPr="00024729" w:rsidRDefault="00D01FAD" w:rsidP="00D01FAD">
      <w:pPr>
        <w:ind w:left="720" w:firstLine="0"/>
        <w:jc w:val="both"/>
        <w:rPr>
          <w:bCs/>
          <w:color w:val="000000"/>
        </w:rPr>
      </w:pPr>
      <w:r w:rsidRPr="00024729">
        <w:rPr>
          <w:bCs/>
          <w:color w:val="000000"/>
        </w:rPr>
        <w:t>Qui est en charge d’exécuter les tâches</w:t>
      </w:r>
      <w:r>
        <w:rPr>
          <w:bCs/>
          <w:color w:val="000000"/>
        </w:rPr>
        <w:t> ?</w:t>
      </w:r>
    </w:p>
    <w:p w:rsidR="00D01FAD" w:rsidRPr="00024729" w:rsidRDefault="00D01FAD" w:rsidP="00D01FAD">
      <w:pPr>
        <w:ind w:left="720" w:firstLine="0"/>
        <w:jc w:val="both"/>
        <w:rPr>
          <w:bCs/>
          <w:color w:val="000000"/>
        </w:rPr>
      </w:pPr>
    </w:p>
    <w:p w:rsidR="00D01FAD" w:rsidRPr="00024729" w:rsidRDefault="00D01FAD" w:rsidP="00D01FAD">
      <w:pPr>
        <w:pStyle w:val="a"/>
      </w:pPr>
      <w:r w:rsidRPr="00024729">
        <w:t>4.1.5</w:t>
      </w:r>
      <w:r>
        <w:t>.</w:t>
      </w:r>
      <w:r w:rsidRPr="00024729">
        <w:t xml:space="preserve"> Su</w:t>
      </w:r>
      <w:r>
        <w:t>y</w:t>
      </w:r>
      <w:r w:rsidRPr="00024729">
        <w:t>ivi et évaluation des programmes et activités</w:t>
      </w:r>
    </w:p>
    <w:p w:rsidR="00D01FAD" w:rsidRDefault="00D01FAD" w:rsidP="00D01FAD">
      <w:pPr>
        <w:spacing w:before="120" w:after="120"/>
        <w:jc w:val="both"/>
        <w:rPr>
          <w:color w:val="000000"/>
          <w:szCs w:val="24"/>
        </w:rPr>
      </w:pPr>
    </w:p>
    <w:p w:rsidR="00D01FAD" w:rsidRPr="00024729" w:rsidRDefault="00D01FAD" w:rsidP="00D01FAD">
      <w:pPr>
        <w:spacing w:before="120" w:after="120"/>
        <w:jc w:val="both"/>
        <w:rPr>
          <w:color w:val="000000"/>
          <w:szCs w:val="24"/>
        </w:rPr>
      </w:pPr>
      <w:r w:rsidRPr="00024729">
        <w:rPr>
          <w:color w:val="000000"/>
          <w:szCs w:val="24"/>
        </w:rPr>
        <w:t>La responsabilité du suivi et de l’évaluation des activités, pr</w:t>
      </w:r>
      <w:r w:rsidRPr="00024729">
        <w:rPr>
          <w:color w:val="000000"/>
          <w:szCs w:val="24"/>
        </w:rPr>
        <w:t>o</w:t>
      </w:r>
      <w:r w:rsidRPr="00024729">
        <w:rPr>
          <w:color w:val="000000"/>
          <w:szCs w:val="24"/>
        </w:rPr>
        <w:t>grammes et projets de l’entreprise incombe de la responsabilité du D</w:t>
      </w:r>
      <w:r w:rsidRPr="00024729">
        <w:rPr>
          <w:color w:val="000000"/>
          <w:szCs w:val="24"/>
        </w:rPr>
        <w:t>i</w:t>
      </w:r>
      <w:r w:rsidRPr="00024729">
        <w:rPr>
          <w:color w:val="000000"/>
          <w:szCs w:val="24"/>
        </w:rPr>
        <w:t>recteur Exécutif (DE) ou du Directeur Administratif (DA) en étroite collaboration avec les différents comités.</w:t>
      </w:r>
    </w:p>
    <w:p w:rsidR="00D01FAD" w:rsidRPr="00024729" w:rsidRDefault="00D01FAD" w:rsidP="00D01FAD">
      <w:pPr>
        <w:spacing w:before="120" w:after="120"/>
        <w:jc w:val="both"/>
        <w:rPr>
          <w:color w:val="000000"/>
          <w:szCs w:val="24"/>
        </w:rPr>
      </w:pPr>
      <w:r w:rsidRPr="00024729">
        <w:rPr>
          <w:color w:val="000000"/>
          <w:szCs w:val="24"/>
        </w:rPr>
        <w:t>L’évaluation interne des programmes et projets consistera à anal</w:t>
      </w:r>
      <w:r w:rsidRPr="00024729">
        <w:rPr>
          <w:color w:val="000000"/>
          <w:szCs w:val="24"/>
        </w:rPr>
        <w:t>y</w:t>
      </w:r>
      <w:r w:rsidRPr="00024729">
        <w:rPr>
          <w:color w:val="000000"/>
          <w:szCs w:val="24"/>
        </w:rPr>
        <w:t>ser de façon systématique la planification, la mise en œuvre et les e</w:t>
      </w:r>
      <w:r w:rsidRPr="00024729">
        <w:rPr>
          <w:color w:val="000000"/>
          <w:szCs w:val="24"/>
        </w:rPr>
        <w:t>f</w:t>
      </w:r>
      <w:r w:rsidRPr="00024729">
        <w:rPr>
          <w:color w:val="000000"/>
          <w:szCs w:val="24"/>
        </w:rPr>
        <w:t>fets en tenant compte de tous les aspects importants du point de vue des objectifs et dans le but de garantir l’efficience des activités futures grâce à des recommandations.</w:t>
      </w:r>
    </w:p>
    <w:p w:rsidR="00D01FAD" w:rsidRPr="00024729" w:rsidRDefault="00D01FAD" w:rsidP="00D01FAD">
      <w:pPr>
        <w:spacing w:before="120" w:after="120"/>
        <w:jc w:val="both"/>
        <w:rPr>
          <w:color w:val="000000"/>
          <w:szCs w:val="24"/>
        </w:rPr>
      </w:pPr>
      <w:r w:rsidRPr="00024729">
        <w:rPr>
          <w:color w:val="000000"/>
          <w:szCs w:val="24"/>
        </w:rPr>
        <w:t>Des structures d’exécution et  un système de suivi doivent être mis en place, ce qui permettront aux responsables des activités, des pr</w:t>
      </w:r>
      <w:r w:rsidRPr="00024729">
        <w:rPr>
          <w:color w:val="000000"/>
          <w:szCs w:val="24"/>
        </w:rPr>
        <w:t>o</w:t>
      </w:r>
      <w:r w:rsidRPr="00024729">
        <w:rPr>
          <w:color w:val="000000"/>
          <w:szCs w:val="24"/>
        </w:rPr>
        <w:t>grammes  et des projets de fournir les  informations nécessaires pour l’élaboration des rapports au moment opportun, afin d’effectuer un bon pilotage  des activités du groupe.</w:t>
      </w:r>
    </w:p>
    <w:p w:rsidR="00D01FAD" w:rsidRPr="00024729" w:rsidRDefault="00D01FAD" w:rsidP="00D01FAD">
      <w:pPr>
        <w:spacing w:before="120" w:after="120"/>
        <w:jc w:val="both"/>
        <w:rPr>
          <w:b/>
          <w:color w:val="000000"/>
          <w:szCs w:val="24"/>
        </w:rPr>
      </w:pPr>
      <w:r>
        <w:rPr>
          <w:b/>
          <w:color w:val="000000"/>
          <w:szCs w:val="24"/>
        </w:rPr>
        <w:br w:type="page"/>
      </w:r>
    </w:p>
    <w:p w:rsidR="00D01FAD" w:rsidRPr="00024729" w:rsidRDefault="00D01FAD" w:rsidP="00D01FAD">
      <w:pPr>
        <w:pStyle w:val="a"/>
      </w:pPr>
      <w:r w:rsidRPr="00024729">
        <w:t>4.1.6</w:t>
      </w:r>
      <w:r>
        <w:t>.</w:t>
      </w:r>
      <w:r w:rsidRPr="00024729">
        <w:t xml:space="preserve"> Rapports des activités</w:t>
      </w:r>
    </w:p>
    <w:p w:rsidR="00D01FAD" w:rsidRPr="00024729" w:rsidRDefault="00D01FAD" w:rsidP="00D01FAD">
      <w:pPr>
        <w:spacing w:before="120" w:after="120"/>
        <w:jc w:val="both"/>
        <w:rPr>
          <w:bCs/>
          <w:iCs/>
          <w:color w:val="000000"/>
          <w:szCs w:val="24"/>
        </w:rPr>
      </w:pPr>
    </w:p>
    <w:p w:rsidR="00D01FAD" w:rsidRPr="00024729" w:rsidRDefault="00D01FAD" w:rsidP="00D01FAD">
      <w:pPr>
        <w:spacing w:before="120" w:after="120"/>
        <w:jc w:val="both"/>
        <w:rPr>
          <w:color w:val="000000"/>
          <w:szCs w:val="24"/>
        </w:rPr>
      </w:pPr>
      <w:r w:rsidRPr="00024729">
        <w:rPr>
          <w:color w:val="000000"/>
          <w:szCs w:val="24"/>
        </w:rPr>
        <w:t>Chaque activité menée par l’entreprise doit être sanctionnée par un rapport qui décrira le déroulement de l’activité, les dépenses et/ou les revenus y relatives, les constats effectués, les conclusions et reco</w:t>
      </w:r>
      <w:r w:rsidRPr="00024729">
        <w:rPr>
          <w:color w:val="000000"/>
          <w:szCs w:val="24"/>
        </w:rPr>
        <w:t>m</w:t>
      </w:r>
      <w:r w:rsidRPr="00024729">
        <w:rPr>
          <w:color w:val="000000"/>
          <w:szCs w:val="24"/>
        </w:rPr>
        <w:t>mandations préconisées.</w:t>
      </w:r>
    </w:p>
    <w:p w:rsidR="00D01FAD" w:rsidRPr="00024729" w:rsidRDefault="00D01FAD" w:rsidP="00D01FAD">
      <w:pPr>
        <w:spacing w:before="120" w:after="120"/>
        <w:jc w:val="both"/>
        <w:rPr>
          <w:color w:val="000000"/>
          <w:szCs w:val="24"/>
        </w:rPr>
      </w:pPr>
      <w:r w:rsidRPr="00024729">
        <w:rPr>
          <w:color w:val="000000"/>
          <w:szCs w:val="24"/>
        </w:rPr>
        <w:t>Ces rapports sont tenus d’être présentés au Directeur Exécutif (DE) au plus tard  une semaine après la réalisation de l’activité.</w:t>
      </w:r>
    </w:p>
    <w:p w:rsidR="00D01FAD" w:rsidRPr="00024729" w:rsidRDefault="00D01FAD" w:rsidP="00D01FAD">
      <w:pPr>
        <w:spacing w:before="120" w:after="120"/>
        <w:jc w:val="both"/>
        <w:rPr>
          <w:color w:val="000000"/>
          <w:szCs w:val="24"/>
        </w:rPr>
      </w:pPr>
    </w:p>
    <w:p w:rsidR="00D01FAD" w:rsidRPr="00024729" w:rsidRDefault="00D01FAD" w:rsidP="00D01FAD">
      <w:pPr>
        <w:pStyle w:val="b"/>
      </w:pPr>
      <w:r w:rsidRPr="00024729">
        <w:t>4.1.6.1</w:t>
      </w:r>
      <w:r>
        <w:t>.</w:t>
      </w:r>
      <w:r w:rsidRPr="00024729">
        <w:t xml:space="preserve"> Rapports trimestriels</w:t>
      </w:r>
    </w:p>
    <w:p w:rsidR="00D01FAD" w:rsidRDefault="00D01FAD" w:rsidP="00D01FAD">
      <w:pPr>
        <w:spacing w:before="120" w:after="120"/>
        <w:jc w:val="both"/>
        <w:rPr>
          <w:color w:val="000000"/>
          <w:szCs w:val="24"/>
        </w:rPr>
      </w:pPr>
    </w:p>
    <w:p w:rsidR="00D01FAD" w:rsidRPr="00024729" w:rsidRDefault="00D01FAD" w:rsidP="00D01FAD">
      <w:pPr>
        <w:spacing w:before="120" w:after="120"/>
        <w:jc w:val="both"/>
        <w:rPr>
          <w:color w:val="000000"/>
          <w:szCs w:val="24"/>
        </w:rPr>
      </w:pPr>
      <w:r w:rsidRPr="00024729">
        <w:rPr>
          <w:color w:val="000000"/>
          <w:szCs w:val="24"/>
        </w:rPr>
        <w:t>Au plus tard trois semaines après la fin du trimestre, les respons</w:t>
      </w:r>
      <w:r w:rsidRPr="00024729">
        <w:rPr>
          <w:color w:val="000000"/>
          <w:szCs w:val="24"/>
        </w:rPr>
        <w:t>a</w:t>
      </w:r>
      <w:r w:rsidRPr="00024729">
        <w:rPr>
          <w:color w:val="000000"/>
          <w:szCs w:val="24"/>
        </w:rPr>
        <w:t>bles des différents programmes, activités et projets doivent soumettre au Comité de Gestion et/ou au Comité Exécutif  un rapport trimestriel des activités du trimestre écoulé. Ces rapports permettront aux respo</w:t>
      </w:r>
      <w:r w:rsidRPr="00024729">
        <w:rPr>
          <w:color w:val="000000"/>
          <w:szCs w:val="24"/>
        </w:rPr>
        <w:t>n</w:t>
      </w:r>
      <w:r w:rsidRPr="00024729">
        <w:rPr>
          <w:color w:val="000000"/>
          <w:szCs w:val="24"/>
        </w:rPr>
        <w:t>sables d’apprécier le niveau d’avancement global des programmes et aussi d’évaluer dans quelle mesure chacun des résultats/indicateurs de performance est ou sera atteint.</w:t>
      </w:r>
    </w:p>
    <w:p w:rsidR="00D01FAD" w:rsidRPr="00024729" w:rsidRDefault="00D01FAD" w:rsidP="00D01FAD">
      <w:pPr>
        <w:spacing w:before="120" w:after="120"/>
        <w:jc w:val="both"/>
        <w:rPr>
          <w:b/>
          <w:color w:val="000000"/>
          <w:szCs w:val="24"/>
        </w:rPr>
      </w:pPr>
    </w:p>
    <w:p w:rsidR="00D01FAD" w:rsidRPr="00024729" w:rsidRDefault="00D01FAD" w:rsidP="00D01FAD">
      <w:pPr>
        <w:pStyle w:val="b"/>
      </w:pPr>
      <w:r w:rsidRPr="00024729">
        <w:t>4.1.6.2</w:t>
      </w:r>
      <w:r>
        <w:t>.</w:t>
      </w:r>
      <w:r w:rsidRPr="00024729">
        <w:t xml:space="preserve"> Rapports  semestriels</w:t>
      </w:r>
    </w:p>
    <w:p w:rsidR="00D01FAD" w:rsidRDefault="00D01FAD" w:rsidP="00D01FAD">
      <w:pPr>
        <w:spacing w:before="120" w:after="120"/>
        <w:jc w:val="both"/>
        <w:rPr>
          <w:color w:val="000000"/>
          <w:szCs w:val="24"/>
        </w:rPr>
      </w:pPr>
    </w:p>
    <w:p w:rsidR="00D01FAD" w:rsidRPr="00024729" w:rsidRDefault="00D01FAD" w:rsidP="00D01FAD">
      <w:pPr>
        <w:spacing w:before="120" w:after="120"/>
        <w:jc w:val="both"/>
        <w:rPr>
          <w:color w:val="000000"/>
          <w:szCs w:val="24"/>
        </w:rPr>
      </w:pPr>
      <w:r w:rsidRPr="00024729">
        <w:rPr>
          <w:color w:val="000000"/>
          <w:szCs w:val="24"/>
        </w:rPr>
        <w:t>Au plus tard un mois après la fin du semestre,  un rapport seme</w:t>
      </w:r>
      <w:r w:rsidRPr="00024729">
        <w:rPr>
          <w:color w:val="000000"/>
          <w:szCs w:val="24"/>
        </w:rPr>
        <w:t>s</w:t>
      </w:r>
      <w:r w:rsidRPr="00024729">
        <w:rPr>
          <w:color w:val="000000"/>
          <w:szCs w:val="24"/>
        </w:rPr>
        <w:t>triel doit être élaboré, suivant le même canevas que le rapport trime</w:t>
      </w:r>
      <w:r w:rsidRPr="00024729">
        <w:rPr>
          <w:color w:val="000000"/>
          <w:szCs w:val="24"/>
        </w:rPr>
        <w:t>s</w:t>
      </w:r>
      <w:r w:rsidRPr="00024729">
        <w:rPr>
          <w:color w:val="000000"/>
          <w:szCs w:val="24"/>
        </w:rPr>
        <w:t>triel.  Ce rapport doit faire ressortir les analyses en ce qui concerne les aspects relatifs aux effets/impacts des programmes et activités menées par l’entreprise.  Il peut être présenté aux membres, aux donateurs et/ou sponsors et à tous ceux qui sont intéressés par les activités du groupe.</w:t>
      </w:r>
    </w:p>
    <w:p w:rsidR="00D01FAD" w:rsidRPr="00024729" w:rsidRDefault="00D01FAD" w:rsidP="00D01FAD">
      <w:pPr>
        <w:spacing w:before="120" w:after="120"/>
        <w:jc w:val="both"/>
        <w:rPr>
          <w:b/>
          <w:bCs/>
          <w:iCs/>
          <w:color w:val="000000"/>
          <w:szCs w:val="24"/>
        </w:rPr>
      </w:pPr>
      <w:r>
        <w:rPr>
          <w:b/>
          <w:bCs/>
          <w:iCs/>
          <w:color w:val="000000"/>
          <w:szCs w:val="24"/>
        </w:rPr>
        <w:br w:type="page"/>
      </w:r>
    </w:p>
    <w:p w:rsidR="00D01FAD" w:rsidRPr="00024729" w:rsidRDefault="00D01FAD" w:rsidP="00D01FAD">
      <w:pPr>
        <w:pStyle w:val="b"/>
      </w:pPr>
      <w:r w:rsidRPr="00024729">
        <w:t>4.1.6.3</w:t>
      </w:r>
      <w:r>
        <w:t>.</w:t>
      </w:r>
      <w:r w:rsidRPr="00024729">
        <w:t xml:space="preserve"> Rapports annuels</w:t>
      </w:r>
    </w:p>
    <w:p w:rsidR="00D01FAD" w:rsidRDefault="00D01FAD" w:rsidP="00D01FAD">
      <w:pPr>
        <w:spacing w:before="120" w:after="120"/>
        <w:jc w:val="both"/>
        <w:rPr>
          <w:color w:val="000000"/>
          <w:szCs w:val="24"/>
        </w:rPr>
      </w:pPr>
    </w:p>
    <w:p w:rsidR="00D01FAD" w:rsidRPr="00024729" w:rsidRDefault="00D01FAD" w:rsidP="00D01FAD">
      <w:pPr>
        <w:spacing w:before="120" w:after="120"/>
        <w:jc w:val="both"/>
        <w:rPr>
          <w:color w:val="000000"/>
          <w:szCs w:val="24"/>
        </w:rPr>
      </w:pPr>
      <w:r w:rsidRPr="00024729">
        <w:rPr>
          <w:color w:val="000000"/>
          <w:szCs w:val="24"/>
        </w:rPr>
        <w:t>Au plus tard un (1) mois après la clôture de l’exercice budgétaire,  un rapport annuel de toutes les activités, programmes et projets entr</w:t>
      </w:r>
      <w:r w:rsidRPr="00024729">
        <w:rPr>
          <w:color w:val="000000"/>
          <w:szCs w:val="24"/>
        </w:rPr>
        <w:t>e</w:t>
      </w:r>
      <w:r w:rsidRPr="00024729">
        <w:rPr>
          <w:color w:val="000000"/>
          <w:szCs w:val="24"/>
        </w:rPr>
        <w:t>pris par l’entreprise doit être présenté au Conseil d’Administration de l’entreprise. Ce rapport fait la synthèse de la mise en œuvre des pr</w:t>
      </w:r>
      <w:r w:rsidRPr="00024729">
        <w:rPr>
          <w:color w:val="000000"/>
          <w:szCs w:val="24"/>
        </w:rPr>
        <w:t>o</w:t>
      </w:r>
      <w:r w:rsidRPr="00024729">
        <w:rPr>
          <w:color w:val="000000"/>
          <w:szCs w:val="24"/>
        </w:rPr>
        <w:t>grammes pour l’exercice écoulé et procède à l’analyse des réalisations à travers les indicateurs techniques.</w:t>
      </w:r>
    </w:p>
    <w:p w:rsidR="00D01FAD" w:rsidRPr="00024729" w:rsidRDefault="00D01FAD" w:rsidP="00D01FAD">
      <w:pPr>
        <w:spacing w:before="120" w:after="120"/>
        <w:jc w:val="both"/>
        <w:rPr>
          <w:color w:val="000000"/>
          <w:szCs w:val="24"/>
        </w:rPr>
      </w:pPr>
      <w:r w:rsidRPr="00024729">
        <w:rPr>
          <w:color w:val="000000"/>
          <w:szCs w:val="24"/>
        </w:rPr>
        <w:t>Les rapports annuels des structures d’exécution doivent être disp</w:t>
      </w:r>
      <w:r w:rsidRPr="00024729">
        <w:rPr>
          <w:color w:val="000000"/>
          <w:szCs w:val="24"/>
        </w:rPr>
        <w:t>o</w:t>
      </w:r>
      <w:r w:rsidRPr="00024729">
        <w:rPr>
          <w:color w:val="000000"/>
          <w:szCs w:val="24"/>
        </w:rPr>
        <w:t>nibles au plus tard un mois après la clôture de l’exercice.</w:t>
      </w:r>
    </w:p>
    <w:p w:rsidR="00D01FAD" w:rsidRPr="00024729" w:rsidRDefault="00D01FAD" w:rsidP="00D01FAD">
      <w:pPr>
        <w:spacing w:before="120" w:after="120"/>
        <w:jc w:val="both"/>
        <w:rPr>
          <w:b/>
          <w:color w:val="000000"/>
          <w:szCs w:val="24"/>
        </w:rPr>
      </w:pPr>
    </w:p>
    <w:p w:rsidR="00D01FAD" w:rsidRPr="00024729" w:rsidRDefault="00D01FAD" w:rsidP="00D01FAD">
      <w:pPr>
        <w:pStyle w:val="b"/>
      </w:pPr>
      <w:r w:rsidRPr="00024729">
        <w:t>4.1.6.4</w:t>
      </w:r>
      <w:r>
        <w:t>.</w:t>
      </w:r>
      <w:r w:rsidRPr="00024729">
        <w:t xml:space="preserve"> Rapport de clôture </w:t>
      </w:r>
      <w:r>
        <w:br/>
      </w:r>
      <w:r w:rsidRPr="00024729">
        <w:t>ou rapport général d’exécution de projets</w:t>
      </w:r>
    </w:p>
    <w:p w:rsidR="00D01FAD" w:rsidRDefault="00D01FAD" w:rsidP="00D01FAD">
      <w:pPr>
        <w:spacing w:before="120" w:after="120"/>
        <w:jc w:val="both"/>
        <w:rPr>
          <w:color w:val="000000"/>
          <w:szCs w:val="24"/>
        </w:rPr>
      </w:pPr>
    </w:p>
    <w:p w:rsidR="00D01FAD" w:rsidRPr="00024729" w:rsidRDefault="00D01FAD" w:rsidP="00D01FAD">
      <w:pPr>
        <w:spacing w:before="120" w:after="120"/>
        <w:jc w:val="both"/>
        <w:rPr>
          <w:color w:val="000000"/>
          <w:szCs w:val="24"/>
        </w:rPr>
      </w:pPr>
      <w:r w:rsidRPr="00024729">
        <w:rPr>
          <w:color w:val="000000"/>
          <w:szCs w:val="24"/>
        </w:rPr>
        <w:t>Tout en faisant la synthèse de la mise en œuvre du projet durant toute la période de son exécution, le rapport de clôture fera ressortir les analyses en ce qui concerne les aspects relatifs aux impacts et aux succès du Projet.  Le rapport de clôture interviendra au plus tard deux (2) mois après l’arrêt effectif des activités du Projet.</w:t>
      </w:r>
    </w:p>
    <w:p w:rsidR="00D01FAD" w:rsidRPr="00024729" w:rsidRDefault="00D01FAD" w:rsidP="00D01FAD">
      <w:pPr>
        <w:spacing w:before="120" w:after="120"/>
        <w:jc w:val="both"/>
        <w:rPr>
          <w:b/>
          <w:bCs/>
          <w:iCs/>
          <w:color w:val="000000"/>
          <w:szCs w:val="24"/>
        </w:rPr>
      </w:pPr>
    </w:p>
    <w:p w:rsidR="00D01FAD" w:rsidRPr="00024729" w:rsidRDefault="00D01FAD" w:rsidP="00D01FAD">
      <w:pPr>
        <w:pStyle w:val="b"/>
      </w:pPr>
      <w:r w:rsidRPr="00024729">
        <w:t>4.1.6.5</w:t>
      </w:r>
      <w:r>
        <w:t>.</w:t>
      </w:r>
      <w:r w:rsidRPr="00024729">
        <w:t xml:space="preserve"> Autres rapports</w:t>
      </w:r>
    </w:p>
    <w:p w:rsidR="00D01FAD" w:rsidRDefault="00D01FAD" w:rsidP="00D01FAD">
      <w:pPr>
        <w:spacing w:before="120" w:after="120"/>
        <w:jc w:val="both"/>
        <w:rPr>
          <w:color w:val="000000"/>
          <w:szCs w:val="24"/>
        </w:rPr>
      </w:pPr>
    </w:p>
    <w:p w:rsidR="00D01FAD" w:rsidRPr="00024729" w:rsidRDefault="00D01FAD" w:rsidP="00D01FAD">
      <w:pPr>
        <w:spacing w:before="120" w:after="120"/>
        <w:jc w:val="both"/>
        <w:rPr>
          <w:b/>
          <w:bCs/>
          <w:iCs/>
          <w:color w:val="000000"/>
          <w:szCs w:val="24"/>
        </w:rPr>
      </w:pPr>
      <w:r w:rsidRPr="00024729">
        <w:rPr>
          <w:color w:val="000000"/>
          <w:szCs w:val="24"/>
        </w:rPr>
        <w:t>Des rapports sur des thèmes spécifiques et des rapports circonsta</w:t>
      </w:r>
      <w:r w:rsidRPr="00024729">
        <w:rPr>
          <w:color w:val="000000"/>
          <w:szCs w:val="24"/>
        </w:rPr>
        <w:t>n</w:t>
      </w:r>
      <w:r w:rsidRPr="00024729">
        <w:rPr>
          <w:color w:val="000000"/>
          <w:szCs w:val="24"/>
        </w:rPr>
        <w:t>ciés seront également élaborés selon les besoins. Ils permettraient aux concernés d’apprécier la conformité des réalisations pour une période donnée avec les activités prévues dans la planification y afférente.</w:t>
      </w:r>
    </w:p>
    <w:p w:rsidR="00D01FAD" w:rsidRPr="00024729" w:rsidRDefault="00D01FAD" w:rsidP="00D01FAD">
      <w:pPr>
        <w:spacing w:before="120" w:after="120"/>
        <w:jc w:val="both"/>
        <w:rPr>
          <w:b/>
          <w:szCs w:val="24"/>
        </w:rPr>
      </w:pPr>
      <w:r>
        <w:rPr>
          <w:b/>
          <w:szCs w:val="24"/>
        </w:rPr>
        <w:br w:type="page"/>
      </w:r>
    </w:p>
    <w:p w:rsidR="00D01FAD" w:rsidRPr="00024729" w:rsidRDefault="00D01FAD" w:rsidP="00D01FAD">
      <w:pPr>
        <w:pStyle w:val="Niveau12"/>
      </w:pPr>
      <w:bookmarkStart w:id="168" w:name="These_pt_2_chap_6_sec_4_2"/>
      <w:r w:rsidRPr="00024729">
        <w:t>4.2</w:t>
      </w:r>
      <w:r>
        <w:t>.</w:t>
      </w:r>
      <w:r w:rsidRPr="00024729">
        <w:t xml:space="preserve"> Budget</w:t>
      </w:r>
    </w:p>
    <w:bookmarkEnd w:id="168"/>
    <w:p w:rsidR="00D01FAD" w:rsidRDefault="00D01FAD" w:rsidP="00D01FAD">
      <w:pPr>
        <w:spacing w:before="120" w:after="120"/>
        <w:jc w:val="both"/>
        <w:rPr>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szCs w:val="24"/>
        </w:rPr>
      </w:pPr>
      <w:r w:rsidRPr="00024729">
        <w:rPr>
          <w:szCs w:val="24"/>
        </w:rPr>
        <w:t>Dans le fonctionnement de toute institution, le budget est un outil de travail d’une grande importance. Il est un instrument de contrôle par excellence, il permet d’évaluer en gros l’efficience de l’utilisation  de ressources humaines, techniques et financières de l’institution. Il permet aussi aux gestionnaires de faire preuve de réaliste dans l’élaboration de leur politique et dans la détermination de leurs obje</w:t>
      </w:r>
      <w:r w:rsidRPr="00024729">
        <w:rPr>
          <w:szCs w:val="24"/>
        </w:rPr>
        <w:t>c</w:t>
      </w:r>
      <w:r w:rsidRPr="00024729">
        <w:rPr>
          <w:szCs w:val="24"/>
        </w:rPr>
        <w:t>tifs.   Il permet d’avoir une vue d’ensemble de la gestion des ressou</w:t>
      </w:r>
      <w:r w:rsidRPr="00024729">
        <w:rPr>
          <w:szCs w:val="24"/>
        </w:rPr>
        <w:t>r</w:t>
      </w:r>
      <w:r w:rsidRPr="00024729">
        <w:rPr>
          <w:szCs w:val="24"/>
        </w:rPr>
        <w:t>ces et contribue à la bonne marche et au succès de l’institution.</w:t>
      </w:r>
    </w:p>
    <w:p w:rsidR="00D01FAD" w:rsidRPr="00024729" w:rsidRDefault="00D01FAD" w:rsidP="00D01FAD">
      <w:pPr>
        <w:spacing w:before="120" w:after="120"/>
        <w:jc w:val="both"/>
        <w:rPr>
          <w:szCs w:val="24"/>
        </w:rPr>
      </w:pPr>
      <w:r w:rsidRPr="00024729">
        <w:rPr>
          <w:szCs w:val="24"/>
        </w:rPr>
        <w:t>En somme, le budget doit permettre aux dirigeants d’une  instit</w:t>
      </w:r>
      <w:r w:rsidRPr="00024729">
        <w:rPr>
          <w:szCs w:val="24"/>
        </w:rPr>
        <w:t>u</w:t>
      </w:r>
      <w:r w:rsidRPr="00024729">
        <w:rPr>
          <w:szCs w:val="24"/>
        </w:rPr>
        <w:t>tion de prendre les meilleures décisions et de procéder à l’affectation optimale des ressources et assure une certaine cohérence de fonctio</w:t>
      </w:r>
      <w:r w:rsidRPr="00024729">
        <w:rPr>
          <w:szCs w:val="24"/>
        </w:rPr>
        <w:t>n</w:t>
      </w:r>
      <w:r w:rsidRPr="00024729">
        <w:rPr>
          <w:szCs w:val="24"/>
        </w:rPr>
        <w:t>nement. IL est un tableau présentant les ressources et les emplois pr</w:t>
      </w:r>
      <w:r w:rsidRPr="00024729">
        <w:rPr>
          <w:szCs w:val="24"/>
        </w:rPr>
        <w:t>é</w:t>
      </w:r>
      <w:r w:rsidRPr="00024729">
        <w:rPr>
          <w:szCs w:val="24"/>
        </w:rPr>
        <w:t>visionnels de l’exercice.</w:t>
      </w:r>
    </w:p>
    <w:p w:rsidR="00D01FAD" w:rsidRPr="00024729" w:rsidRDefault="00D01FAD" w:rsidP="00D01FAD">
      <w:pPr>
        <w:spacing w:before="120" w:after="120"/>
        <w:jc w:val="both"/>
        <w:rPr>
          <w:b/>
          <w:szCs w:val="24"/>
        </w:rPr>
      </w:pPr>
    </w:p>
    <w:p w:rsidR="00D01FAD" w:rsidRPr="00024729" w:rsidRDefault="00D01FAD" w:rsidP="00D01FAD">
      <w:pPr>
        <w:pStyle w:val="a"/>
      </w:pPr>
      <w:r w:rsidRPr="00024729">
        <w:t>4.2.1</w:t>
      </w:r>
      <w:r>
        <w:t>.</w:t>
      </w:r>
      <w:r w:rsidRPr="00024729">
        <w:t xml:space="preserve"> Prévision budgétaire</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La prévision budgétaire consiste à déterminer pour une période donnée des objectifs fixés, la politique pour atteindre ces objectifs, le temps et les fonds nécessaires pour l’exécution du projet et les sources de financement de ce projet.</w:t>
      </w:r>
    </w:p>
    <w:p w:rsidR="00D01FAD" w:rsidRPr="00024729" w:rsidRDefault="00D01FAD" w:rsidP="00D01FAD">
      <w:pPr>
        <w:spacing w:before="120" w:after="120"/>
        <w:jc w:val="both"/>
        <w:rPr>
          <w:szCs w:val="24"/>
        </w:rPr>
      </w:pPr>
    </w:p>
    <w:p w:rsidR="00D01FAD" w:rsidRPr="00024729" w:rsidRDefault="00D01FAD" w:rsidP="00D01FAD">
      <w:pPr>
        <w:pStyle w:val="a"/>
      </w:pPr>
      <w:r w:rsidRPr="00024729">
        <w:t>4.2.2</w:t>
      </w:r>
      <w:r>
        <w:t>.</w:t>
      </w:r>
      <w:r w:rsidRPr="00024729">
        <w:t xml:space="preserve"> Préparation du budget annuel</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Le budget doit être préparé sur une année fiscale pour chaque act</w:t>
      </w:r>
      <w:r w:rsidRPr="00024729">
        <w:rPr>
          <w:szCs w:val="24"/>
        </w:rPr>
        <w:t>i</w:t>
      </w:r>
      <w:r w:rsidRPr="00024729">
        <w:rPr>
          <w:szCs w:val="24"/>
        </w:rPr>
        <w:t>vité. Il est présenté en unité monétaire, dans le cas d’Haïti c’est la Gourde. Il est un état estimatif prévisionnel des revenus et des dépe</w:t>
      </w:r>
      <w:r w:rsidRPr="00024729">
        <w:rPr>
          <w:szCs w:val="24"/>
        </w:rPr>
        <w:t>n</w:t>
      </w:r>
      <w:r w:rsidRPr="00024729">
        <w:rPr>
          <w:szCs w:val="24"/>
        </w:rPr>
        <w:t>ses. L’exercice budgétaire est d’un an, il correspond à l’année civile et s’étend du 1er Janvier au 31 Décembre de la même année, correspo</w:t>
      </w:r>
      <w:r w:rsidRPr="00024729">
        <w:rPr>
          <w:szCs w:val="24"/>
        </w:rPr>
        <w:t>n</w:t>
      </w:r>
      <w:r w:rsidRPr="00024729">
        <w:rPr>
          <w:szCs w:val="24"/>
        </w:rPr>
        <w:t>dant ainsi à l’année fiscale des entreprises haïtiennes. En effet, il doit tenir compte des objectifs fixés par rapport aux buts globaux de l’entreprise et détermine  les moyens de les atteindre en établissant des politiques pertinentes.</w:t>
      </w:r>
    </w:p>
    <w:p w:rsidR="00D01FAD" w:rsidRPr="00024729" w:rsidRDefault="00D01FAD" w:rsidP="00D01FAD">
      <w:pPr>
        <w:spacing w:before="120" w:after="120"/>
        <w:jc w:val="both"/>
        <w:rPr>
          <w:szCs w:val="24"/>
        </w:rPr>
      </w:pPr>
      <w:r w:rsidRPr="00024729">
        <w:rPr>
          <w:szCs w:val="24"/>
        </w:rPr>
        <w:t>Le budget doit être suffisamment détaillé. Il est préparé par le chef comptable ou le comptable en collaboration avec le Comité de Fina</w:t>
      </w:r>
      <w:r w:rsidRPr="00024729">
        <w:rPr>
          <w:szCs w:val="24"/>
        </w:rPr>
        <w:t>n</w:t>
      </w:r>
      <w:r w:rsidRPr="00024729">
        <w:rPr>
          <w:szCs w:val="24"/>
        </w:rPr>
        <w:t>ce en tenant compte de différentes activités et projets du groupe, des supports financiers et des dépenses administratives. Il sera présenté au Comité de Gestion ou au Comité Exécutif, avant le début du prochain exercice, pour approbation. Après présentation et discussion entre le Comité Exécutif avec le département des finances de l’entreprise</w:t>
      </w:r>
      <w:r w:rsidRPr="00024729">
        <w:rPr>
          <w:b/>
          <w:szCs w:val="24"/>
        </w:rPr>
        <w:t xml:space="preserve">, </w:t>
      </w:r>
      <w:r w:rsidRPr="00024729">
        <w:rPr>
          <w:szCs w:val="24"/>
        </w:rPr>
        <w:t xml:space="preserve">le budget est revu le cas échéant à la lumière des recommandations et des observations du Comité Exécutif  avant qu’il ne soit transmis au Comité Exécutif et/ou Comité de Gestion  pour approbation. </w:t>
      </w:r>
    </w:p>
    <w:p w:rsidR="00D01FAD" w:rsidRPr="00024729" w:rsidRDefault="00D01FAD" w:rsidP="00D01FAD">
      <w:pPr>
        <w:spacing w:before="120" w:after="120"/>
        <w:jc w:val="both"/>
        <w:rPr>
          <w:szCs w:val="24"/>
        </w:rPr>
      </w:pPr>
    </w:p>
    <w:p w:rsidR="00D01FAD" w:rsidRPr="00024729" w:rsidRDefault="00D01FAD" w:rsidP="00D01FAD">
      <w:pPr>
        <w:pStyle w:val="b"/>
      </w:pPr>
      <w:r w:rsidRPr="00024729">
        <w:t>4.2.2.1</w:t>
      </w:r>
      <w:r>
        <w:t>.</w:t>
      </w:r>
      <w:r w:rsidRPr="00024729">
        <w:t xml:space="preserve"> Étapes à suivre dans la préparation du budget</w:t>
      </w:r>
    </w:p>
    <w:p w:rsidR="00D01FAD" w:rsidRPr="00024729" w:rsidRDefault="00D01FAD" w:rsidP="00D01FAD">
      <w:pPr>
        <w:spacing w:before="120" w:after="120"/>
        <w:jc w:val="both"/>
        <w:rPr>
          <w:b/>
          <w:szCs w:val="24"/>
        </w:rPr>
      </w:pPr>
    </w:p>
    <w:p w:rsidR="00D01FAD" w:rsidRPr="00024729" w:rsidRDefault="00D01FAD" w:rsidP="00D01FAD">
      <w:pPr>
        <w:spacing w:before="120" w:after="120"/>
        <w:jc w:val="both"/>
        <w:rPr>
          <w:szCs w:val="24"/>
        </w:rPr>
      </w:pPr>
      <w:r w:rsidRPr="00024729">
        <w:rPr>
          <w:szCs w:val="24"/>
        </w:rPr>
        <w:t>La préparation du budget consiste à bien définir les objectifs,  ét</w:t>
      </w:r>
      <w:r w:rsidRPr="00024729">
        <w:rPr>
          <w:szCs w:val="24"/>
        </w:rPr>
        <w:t>a</w:t>
      </w:r>
      <w:r w:rsidRPr="00024729">
        <w:rPr>
          <w:szCs w:val="24"/>
        </w:rPr>
        <w:t>blir les politiques de réalisation suivies de la recherche de fonds à a</w:t>
      </w:r>
      <w:r w:rsidRPr="00024729">
        <w:rPr>
          <w:szCs w:val="24"/>
        </w:rPr>
        <w:t>l</w:t>
      </w:r>
      <w:r w:rsidRPr="00024729">
        <w:rPr>
          <w:szCs w:val="24"/>
        </w:rPr>
        <w:t>louer à chacun de ses activités.</w:t>
      </w:r>
    </w:p>
    <w:p w:rsidR="00D01FAD" w:rsidRPr="00024729" w:rsidRDefault="00D01FAD" w:rsidP="00D01FAD">
      <w:pPr>
        <w:ind w:left="720" w:hanging="360"/>
        <w:jc w:val="both"/>
        <w:rPr>
          <w:szCs w:val="24"/>
        </w:rPr>
      </w:pPr>
    </w:p>
    <w:p w:rsidR="00D01FAD" w:rsidRPr="00024729" w:rsidRDefault="00D01FAD" w:rsidP="00D01FAD">
      <w:pPr>
        <w:ind w:left="720" w:hanging="360"/>
        <w:jc w:val="both"/>
        <w:rPr>
          <w:b/>
          <w:i/>
          <w:szCs w:val="24"/>
        </w:rPr>
      </w:pPr>
      <w:r>
        <w:rPr>
          <w:szCs w:val="24"/>
        </w:rPr>
        <w:t>1)</w:t>
      </w:r>
      <w:r>
        <w:rPr>
          <w:szCs w:val="24"/>
        </w:rPr>
        <w:tab/>
      </w:r>
      <w:r w:rsidRPr="00024729">
        <w:rPr>
          <w:szCs w:val="24"/>
        </w:rPr>
        <w:t>Formulation des objectifs (à court, à moyen et à long terme)</w:t>
      </w:r>
      <w:r>
        <w:rPr>
          <w:szCs w:val="24"/>
        </w:rPr>
        <w:t> ;</w:t>
      </w:r>
    </w:p>
    <w:p w:rsidR="00D01FAD" w:rsidRPr="00024729" w:rsidRDefault="00D01FAD" w:rsidP="00D01FAD">
      <w:pPr>
        <w:ind w:left="720" w:hanging="360"/>
        <w:jc w:val="both"/>
        <w:rPr>
          <w:b/>
          <w:i/>
          <w:szCs w:val="24"/>
        </w:rPr>
      </w:pPr>
      <w:r>
        <w:rPr>
          <w:szCs w:val="24"/>
        </w:rPr>
        <w:t>2)</w:t>
      </w:r>
      <w:r>
        <w:rPr>
          <w:szCs w:val="24"/>
        </w:rPr>
        <w:tab/>
        <w:t>É</w:t>
      </w:r>
      <w:r w:rsidRPr="00024729">
        <w:rPr>
          <w:szCs w:val="24"/>
        </w:rPr>
        <w:t>tablissement des politiques en vue d’atteindre les objectifs</w:t>
      </w:r>
      <w:r>
        <w:rPr>
          <w:szCs w:val="24"/>
        </w:rPr>
        <w:t> ;</w:t>
      </w:r>
    </w:p>
    <w:p w:rsidR="00D01FAD" w:rsidRPr="00024729" w:rsidRDefault="00D01FAD" w:rsidP="00D01FAD">
      <w:pPr>
        <w:ind w:left="720" w:hanging="360"/>
        <w:jc w:val="both"/>
        <w:rPr>
          <w:b/>
          <w:i/>
          <w:szCs w:val="24"/>
        </w:rPr>
      </w:pPr>
      <w:r>
        <w:rPr>
          <w:szCs w:val="24"/>
        </w:rPr>
        <w:t>3)</w:t>
      </w:r>
      <w:r>
        <w:rPr>
          <w:szCs w:val="24"/>
        </w:rPr>
        <w:tab/>
      </w:r>
      <w:r w:rsidRPr="00024729">
        <w:rPr>
          <w:szCs w:val="24"/>
        </w:rPr>
        <w:t>Détermination des responsabilités</w:t>
      </w:r>
      <w:r>
        <w:rPr>
          <w:szCs w:val="24"/>
        </w:rPr>
        <w:t> ;</w:t>
      </w:r>
    </w:p>
    <w:p w:rsidR="00D01FAD" w:rsidRPr="00024729" w:rsidRDefault="00D01FAD" w:rsidP="00D01FAD">
      <w:pPr>
        <w:ind w:left="720" w:hanging="360"/>
        <w:jc w:val="both"/>
        <w:rPr>
          <w:b/>
          <w:i/>
          <w:szCs w:val="24"/>
        </w:rPr>
      </w:pPr>
      <w:r>
        <w:rPr>
          <w:szCs w:val="24"/>
        </w:rPr>
        <w:t>4)</w:t>
      </w:r>
      <w:r>
        <w:rPr>
          <w:szCs w:val="24"/>
        </w:rPr>
        <w:tab/>
      </w:r>
      <w:r w:rsidRPr="00024729">
        <w:rPr>
          <w:szCs w:val="24"/>
        </w:rPr>
        <w:t>Identification des sources de financement</w:t>
      </w:r>
      <w:r>
        <w:rPr>
          <w:szCs w:val="24"/>
        </w:rPr>
        <w:t> ;</w:t>
      </w:r>
    </w:p>
    <w:p w:rsidR="00D01FAD" w:rsidRPr="00024729" w:rsidRDefault="00D01FAD" w:rsidP="00D01FAD">
      <w:pPr>
        <w:ind w:left="720" w:hanging="360"/>
        <w:jc w:val="both"/>
        <w:rPr>
          <w:b/>
          <w:i/>
          <w:szCs w:val="24"/>
        </w:rPr>
      </w:pPr>
      <w:r>
        <w:rPr>
          <w:szCs w:val="24"/>
        </w:rPr>
        <w:t>5)</w:t>
      </w:r>
      <w:r>
        <w:rPr>
          <w:szCs w:val="24"/>
        </w:rPr>
        <w:tab/>
      </w:r>
      <w:r w:rsidRPr="00024729">
        <w:rPr>
          <w:szCs w:val="24"/>
        </w:rPr>
        <w:t>Préparation des budgets par activités (Subvention au traitement, Dépistage, Sensibilisation, Formation, Dépenses administrat</w:t>
      </w:r>
      <w:r w:rsidRPr="00024729">
        <w:rPr>
          <w:szCs w:val="24"/>
        </w:rPr>
        <w:t>i</w:t>
      </w:r>
      <w:r w:rsidRPr="00024729">
        <w:rPr>
          <w:szCs w:val="24"/>
        </w:rPr>
        <w:t>ves, etc.)  en déterminant les montants qui leur seront alloués et les sources de financement</w:t>
      </w:r>
      <w:r>
        <w:rPr>
          <w:szCs w:val="24"/>
        </w:rPr>
        <w:t> ;</w:t>
      </w:r>
    </w:p>
    <w:p w:rsidR="00D01FAD" w:rsidRPr="00024729" w:rsidRDefault="00D01FAD" w:rsidP="00D01FAD">
      <w:pPr>
        <w:ind w:left="720" w:hanging="360"/>
        <w:jc w:val="both"/>
        <w:rPr>
          <w:b/>
          <w:i/>
          <w:szCs w:val="24"/>
        </w:rPr>
      </w:pPr>
      <w:r>
        <w:rPr>
          <w:szCs w:val="24"/>
        </w:rPr>
        <w:t>6)</w:t>
      </w:r>
      <w:r>
        <w:rPr>
          <w:szCs w:val="24"/>
        </w:rPr>
        <w:tab/>
      </w:r>
      <w:r w:rsidRPr="00024729">
        <w:rPr>
          <w:szCs w:val="24"/>
        </w:rPr>
        <w:t>Présentation  au Comité de Gestion pour étude et approbation</w:t>
      </w:r>
      <w:r>
        <w:rPr>
          <w:szCs w:val="24"/>
        </w:rPr>
        <w:t> ;</w:t>
      </w:r>
    </w:p>
    <w:p w:rsidR="00D01FAD" w:rsidRPr="00024729" w:rsidRDefault="00D01FAD" w:rsidP="00D01FAD">
      <w:pPr>
        <w:ind w:left="720" w:hanging="360"/>
        <w:jc w:val="both"/>
        <w:rPr>
          <w:b/>
          <w:i/>
          <w:szCs w:val="24"/>
        </w:rPr>
      </w:pPr>
      <w:r>
        <w:rPr>
          <w:szCs w:val="24"/>
        </w:rPr>
        <w:t>7)</w:t>
      </w:r>
      <w:r>
        <w:rPr>
          <w:szCs w:val="24"/>
        </w:rPr>
        <w:tab/>
      </w:r>
      <w:r w:rsidRPr="00024729">
        <w:rPr>
          <w:szCs w:val="24"/>
        </w:rPr>
        <w:t>Préparation du budget global en tenant compte des recomma</w:t>
      </w:r>
      <w:r w:rsidRPr="00024729">
        <w:rPr>
          <w:szCs w:val="24"/>
        </w:rPr>
        <w:t>n</w:t>
      </w:r>
      <w:r w:rsidRPr="00024729">
        <w:rPr>
          <w:szCs w:val="24"/>
        </w:rPr>
        <w:t>dations du Comité de Gestion</w:t>
      </w:r>
      <w:r>
        <w:rPr>
          <w:szCs w:val="24"/>
        </w:rPr>
        <w:t> ;</w:t>
      </w:r>
    </w:p>
    <w:p w:rsidR="00D01FAD" w:rsidRPr="00024729" w:rsidRDefault="00D01FAD" w:rsidP="00D01FAD">
      <w:pPr>
        <w:ind w:left="720" w:hanging="360"/>
        <w:jc w:val="both"/>
        <w:rPr>
          <w:b/>
          <w:i/>
          <w:szCs w:val="24"/>
        </w:rPr>
      </w:pPr>
      <w:r>
        <w:rPr>
          <w:szCs w:val="24"/>
        </w:rPr>
        <w:t>8)</w:t>
      </w:r>
      <w:r>
        <w:rPr>
          <w:szCs w:val="24"/>
        </w:rPr>
        <w:tab/>
      </w:r>
      <w:r w:rsidRPr="00024729">
        <w:rPr>
          <w:szCs w:val="24"/>
        </w:rPr>
        <w:t>Soumission au Comité de Gestion pour approbation</w:t>
      </w:r>
      <w:r>
        <w:rPr>
          <w:szCs w:val="24"/>
        </w:rPr>
        <w:t> ;</w:t>
      </w:r>
    </w:p>
    <w:p w:rsidR="00D01FAD" w:rsidRPr="00024729" w:rsidRDefault="00D01FAD" w:rsidP="00D01FAD">
      <w:pPr>
        <w:ind w:left="720" w:hanging="360"/>
        <w:jc w:val="both"/>
        <w:rPr>
          <w:b/>
          <w:i/>
          <w:szCs w:val="24"/>
        </w:rPr>
      </w:pPr>
      <w:r>
        <w:rPr>
          <w:szCs w:val="24"/>
        </w:rPr>
        <w:t>9)</w:t>
      </w:r>
      <w:r>
        <w:rPr>
          <w:szCs w:val="24"/>
        </w:rPr>
        <w:tab/>
      </w:r>
      <w:r w:rsidRPr="00024729">
        <w:rPr>
          <w:szCs w:val="24"/>
        </w:rPr>
        <w:t>Exécution du budget.</w:t>
      </w:r>
    </w:p>
    <w:p w:rsidR="00D01FAD" w:rsidRPr="00024729" w:rsidRDefault="00D01FAD" w:rsidP="00D01FAD">
      <w:pPr>
        <w:ind w:left="720" w:hanging="360"/>
        <w:jc w:val="both"/>
        <w:rPr>
          <w:b/>
          <w:i/>
          <w:szCs w:val="24"/>
        </w:rPr>
      </w:pPr>
      <w:r>
        <w:rPr>
          <w:b/>
          <w:i/>
          <w:szCs w:val="24"/>
        </w:rPr>
        <w:br w:type="page"/>
      </w:r>
    </w:p>
    <w:p w:rsidR="00D01FAD" w:rsidRPr="00024729" w:rsidRDefault="00D01FAD" w:rsidP="00D01FAD">
      <w:pPr>
        <w:pStyle w:val="a"/>
      </w:pPr>
      <w:r w:rsidRPr="00024729">
        <w:t>4.2.3</w:t>
      </w:r>
      <w:r>
        <w:t>.</w:t>
      </w:r>
      <w:r w:rsidRPr="00024729">
        <w:t xml:space="preserve"> Exécution budgétaire</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Il s’agit d’exécuter les dépenses prévisionnelles relatives à la réal</w:t>
      </w:r>
      <w:r w:rsidRPr="00024729">
        <w:rPr>
          <w:szCs w:val="24"/>
        </w:rPr>
        <w:t>i</w:t>
      </w:r>
      <w:r w:rsidRPr="00024729">
        <w:rPr>
          <w:szCs w:val="24"/>
        </w:rPr>
        <w:t>sation des activités conformément aux procédures de décaissement mis en place par l’entreprise. Après son adoption par le Comité de Gestion, le budget est transmis au service de la comptabilité pour ex</w:t>
      </w:r>
      <w:r w:rsidRPr="00024729">
        <w:rPr>
          <w:szCs w:val="24"/>
        </w:rPr>
        <w:t>é</w:t>
      </w:r>
      <w:r w:rsidRPr="00024729">
        <w:rPr>
          <w:szCs w:val="24"/>
        </w:rPr>
        <w:t>cution et suivi.</w:t>
      </w:r>
    </w:p>
    <w:p w:rsidR="00D01FAD" w:rsidRPr="00024729" w:rsidRDefault="00D01FAD" w:rsidP="00D01FAD">
      <w:pPr>
        <w:spacing w:before="120" w:after="120"/>
        <w:jc w:val="both"/>
        <w:rPr>
          <w:b/>
          <w:szCs w:val="24"/>
        </w:rPr>
      </w:pPr>
    </w:p>
    <w:p w:rsidR="00D01FAD" w:rsidRPr="00024729" w:rsidRDefault="00D01FAD" w:rsidP="00D01FAD">
      <w:pPr>
        <w:pStyle w:val="a"/>
      </w:pPr>
      <w:r w:rsidRPr="00024729">
        <w:t>4.2.4</w:t>
      </w:r>
      <w:r>
        <w:t>.</w:t>
      </w:r>
      <w:r w:rsidRPr="00024729">
        <w:t xml:space="preserve"> Suivi et contrôle budgétaire</w:t>
      </w:r>
    </w:p>
    <w:p w:rsidR="00D01FAD" w:rsidRDefault="00D01FAD" w:rsidP="00D01FAD">
      <w:pPr>
        <w:spacing w:before="120" w:after="120"/>
        <w:jc w:val="both"/>
        <w:rPr>
          <w:szCs w:val="24"/>
        </w:rPr>
      </w:pPr>
    </w:p>
    <w:p w:rsidR="00D01FAD" w:rsidRPr="000A2887" w:rsidRDefault="00D01FAD" w:rsidP="00D01FAD">
      <w:pPr>
        <w:spacing w:before="120" w:after="120"/>
        <w:jc w:val="both"/>
        <w:rPr>
          <w:szCs w:val="24"/>
        </w:rPr>
      </w:pPr>
      <w:r w:rsidRPr="000A2887">
        <w:rPr>
          <w:szCs w:val="24"/>
        </w:rPr>
        <w:t>Un système de contrôle budgétaire doit être mis en place. Ce sy</w:t>
      </w:r>
      <w:r w:rsidRPr="000A2887">
        <w:rPr>
          <w:szCs w:val="24"/>
        </w:rPr>
        <w:t>s</w:t>
      </w:r>
      <w:r w:rsidRPr="000A2887">
        <w:rPr>
          <w:szCs w:val="24"/>
        </w:rPr>
        <w:t>tème permettra  de faire une comparaison entre les résultats réels et ceux qui avaient été prévus,  permettant ainsi de mesurer l’efficacité, de déceler les sources de gaspillage et de contrôler les écarts. La co</w:t>
      </w:r>
      <w:r w:rsidRPr="000A2887">
        <w:rPr>
          <w:szCs w:val="24"/>
        </w:rPr>
        <w:t>m</w:t>
      </w:r>
      <w:r w:rsidRPr="000A2887">
        <w:rPr>
          <w:szCs w:val="24"/>
        </w:rPr>
        <w:t>paraison du budget permet aux gestionnaires de vérifier les perfo</w:t>
      </w:r>
      <w:r w:rsidRPr="000A2887">
        <w:rPr>
          <w:szCs w:val="24"/>
        </w:rPr>
        <w:t>r</w:t>
      </w:r>
      <w:r w:rsidRPr="000A2887">
        <w:rPr>
          <w:szCs w:val="24"/>
        </w:rPr>
        <w:t>mances, de voir la différence entre les résultats effectifs et les mo</w:t>
      </w:r>
      <w:r w:rsidRPr="000A2887">
        <w:rPr>
          <w:szCs w:val="24"/>
        </w:rPr>
        <w:t>n</w:t>
      </w:r>
      <w:r w:rsidRPr="000A2887">
        <w:rPr>
          <w:szCs w:val="24"/>
        </w:rPr>
        <w:t>tants budgétisés, et de prendre les mesures adéquates.</w:t>
      </w:r>
    </w:p>
    <w:p w:rsidR="00D01FAD" w:rsidRPr="00024729" w:rsidRDefault="00D01FAD" w:rsidP="00D01FAD">
      <w:pPr>
        <w:spacing w:before="120" w:after="120"/>
        <w:jc w:val="both"/>
        <w:rPr>
          <w:szCs w:val="24"/>
        </w:rPr>
      </w:pPr>
      <w:r w:rsidRPr="00024729">
        <w:rPr>
          <w:szCs w:val="24"/>
        </w:rPr>
        <w:t>Le comptable prépare les rapports d’analyse des écarts entre le budget et les réalisations, assure le suivi des engagements et l’exécution du budget. Les rapports sont revus par le Directeur Gén</w:t>
      </w:r>
      <w:r w:rsidRPr="00024729">
        <w:rPr>
          <w:szCs w:val="24"/>
        </w:rPr>
        <w:t>é</w:t>
      </w:r>
      <w:r w:rsidRPr="00024729">
        <w:rPr>
          <w:szCs w:val="24"/>
        </w:rPr>
        <w:t>ral / Exécutif, soumis au Comité de Finance</w:t>
      </w:r>
      <w:r w:rsidRPr="00024729">
        <w:rPr>
          <w:b/>
          <w:szCs w:val="24"/>
        </w:rPr>
        <w:t xml:space="preserve"> </w:t>
      </w:r>
      <w:r w:rsidRPr="00024729">
        <w:rPr>
          <w:szCs w:val="24"/>
        </w:rPr>
        <w:t>pour vérification avant d’être présentés au</w:t>
      </w:r>
      <w:r w:rsidRPr="00024729">
        <w:rPr>
          <w:b/>
          <w:szCs w:val="24"/>
        </w:rPr>
        <w:t xml:space="preserve"> </w:t>
      </w:r>
      <w:r w:rsidRPr="00024729">
        <w:rPr>
          <w:szCs w:val="24"/>
        </w:rPr>
        <w:t>Comité de Gestion pour approbation. Il est de la responsabilité du Directeur Exécutif ou du Directeur Général de s’assurer que les rapports mensuels et fin d’année soient préparés et présentés au Comité Exécutif dans les délais impartis.</w:t>
      </w:r>
    </w:p>
    <w:p w:rsidR="00D01FAD" w:rsidRPr="00024729" w:rsidRDefault="00D01FAD" w:rsidP="00D01FAD">
      <w:pPr>
        <w:spacing w:before="120" w:after="120"/>
        <w:jc w:val="both"/>
        <w:rPr>
          <w:b/>
          <w:szCs w:val="24"/>
        </w:rPr>
      </w:pPr>
      <w:r>
        <w:rPr>
          <w:b/>
          <w:szCs w:val="24"/>
        </w:rPr>
        <w:br w:type="page"/>
      </w:r>
    </w:p>
    <w:p w:rsidR="00D01FAD" w:rsidRPr="00024729" w:rsidRDefault="00D01FAD" w:rsidP="00D01FAD">
      <w:pPr>
        <w:pStyle w:val="planche"/>
      </w:pPr>
      <w:bookmarkStart w:id="169" w:name="These_pt_2_chap_6_sec_5"/>
      <w:r w:rsidRPr="00024729">
        <w:t>Section 5</w:t>
      </w:r>
      <w:r>
        <w:br/>
      </w:r>
      <w:r w:rsidRPr="00024729">
        <w:t>PROCÉDURES COMPTABLES</w:t>
      </w:r>
      <w:r>
        <w:br/>
      </w:r>
      <w:r w:rsidRPr="00024729">
        <w:t>- RAPPORTS  FINANCIERS</w:t>
      </w:r>
    </w:p>
    <w:bookmarkEnd w:id="169"/>
    <w:p w:rsidR="00D01FAD" w:rsidRPr="00024729" w:rsidRDefault="00D01FAD" w:rsidP="00D01FAD">
      <w:pPr>
        <w:spacing w:before="120" w:after="120"/>
        <w:jc w:val="both"/>
        <w:rPr>
          <w:b/>
          <w:szCs w:val="24"/>
        </w:rPr>
      </w:pPr>
    </w:p>
    <w:p w:rsidR="00D01FAD" w:rsidRPr="00024729" w:rsidRDefault="00D01FAD" w:rsidP="00D01FAD">
      <w:pPr>
        <w:pStyle w:val="Niveau12"/>
      </w:pPr>
      <w:bookmarkStart w:id="170" w:name="These_pt_2_chap_6_sec_5_1"/>
      <w:r w:rsidRPr="00024729">
        <w:t>5.1. Généralités</w:t>
      </w:r>
    </w:p>
    <w:bookmarkEnd w:id="170"/>
    <w:p w:rsidR="00D01FAD" w:rsidRDefault="00D01FAD" w:rsidP="00D01FAD">
      <w:pPr>
        <w:spacing w:before="120" w:after="120"/>
        <w:jc w:val="both"/>
        <w:rPr>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szCs w:val="24"/>
        </w:rPr>
      </w:pPr>
      <w:r w:rsidRPr="00024729">
        <w:rPr>
          <w:szCs w:val="24"/>
        </w:rPr>
        <w:t xml:space="preserve">L'organisation comptable doit permettre l'établissement dans les délais requis des états financiers réguliers et sincères, donnant une image fidèle du patrimoine et de la situation financière de l’Institution. Elle </w:t>
      </w:r>
      <w:r w:rsidRPr="00024729">
        <w:rPr>
          <w:iCs/>
          <w:szCs w:val="24"/>
        </w:rPr>
        <w:t>doit respecter, entre autres, les règles essentielles suivantes</w:t>
      </w:r>
      <w:r>
        <w:rPr>
          <w:iCs/>
          <w:szCs w:val="24"/>
        </w:rPr>
        <w:t> :</w:t>
      </w:r>
    </w:p>
    <w:p w:rsidR="00D01FAD" w:rsidRDefault="00D01FAD" w:rsidP="00D01FAD">
      <w:pPr>
        <w:ind w:left="720" w:hanging="360"/>
        <w:jc w:val="both"/>
        <w:rPr>
          <w:szCs w:val="24"/>
        </w:rPr>
      </w:pPr>
    </w:p>
    <w:p w:rsidR="00D01FAD" w:rsidRPr="00024729" w:rsidRDefault="00D01FAD" w:rsidP="00D01FAD">
      <w:pPr>
        <w:ind w:left="720" w:hanging="360"/>
        <w:jc w:val="both"/>
        <w:rPr>
          <w:bCs/>
          <w:szCs w:val="24"/>
        </w:rPr>
      </w:pPr>
      <w:r w:rsidRPr="00024729">
        <w:rPr>
          <w:szCs w:val="24"/>
        </w:rPr>
        <w:t>-</w:t>
      </w:r>
      <w:r>
        <w:rPr>
          <w:szCs w:val="24"/>
        </w:rPr>
        <w:tab/>
      </w:r>
      <w:r w:rsidRPr="00024729">
        <w:rPr>
          <w:bCs/>
          <w:szCs w:val="24"/>
        </w:rPr>
        <w:t>La tenue d'une comptabilité en partie double appuyée de pièces justificatives adéquates</w:t>
      </w:r>
      <w:r>
        <w:rPr>
          <w:bCs/>
          <w:szCs w:val="24"/>
        </w:rPr>
        <w:t> ;</w:t>
      </w:r>
    </w:p>
    <w:p w:rsidR="00D01FAD" w:rsidRPr="00024729" w:rsidRDefault="00D01FAD" w:rsidP="00D01FAD">
      <w:pPr>
        <w:ind w:left="720" w:hanging="360"/>
        <w:jc w:val="both"/>
        <w:rPr>
          <w:bCs/>
          <w:szCs w:val="24"/>
        </w:rPr>
      </w:pPr>
      <w:r w:rsidRPr="00024729">
        <w:rPr>
          <w:szCs w:val="24"/>
        </w:rPr>
        <w:t>-</w:t>
      </w:r>
      <w:r>
        <w:rPr>
          <w:szCs w:val="24"/>
        </w:rPr>
        <w:tab/>
      </w:r>
      <w:r w:rsidRPr="00024729">
        <w:rPr>
          <w:bCs/>
          <w:szCs w:val="24"/>
        </w:rPr>
        <w:t>L'enregistrement exhaustif et chronologique des opérations dans le respect des principes comptables</w:t>
      </w:r>
      <w:r>
        <w:rPr>
          <w:bCs/>
          <w:szCs w:val="24"/>
        </w:rPr>
        <w:t> ;</w:t>
      </w:r>
    </w:p>
    <w:p w:rsidR="00D01FAD" w:rsidRPr="00024729" w:rsidRDefault="00D01FAD" w:rsidP="00D01FAD">
      <w:pPr>
        <w:ind w:left="720" w:hanging="360"/>
        <w:jc w:val="both"/>
        <w:rPr>
          <w:bCs/>
          <w:szCs w:val="24"/>
        </w:rPr>
      </w:pPr>
      <w:r w:rsidRPr="00024729">
        <w:rPr>
          <w:szCs w:val="24"/>
        </w:rPr>
        <w:t>-</w:t>
      </w:r>
      <w:r>
        <w:rPr>
          <w:szCs w:val="24"/>
        </w:rPr>
        <w:tab/>
      </w:r>
      <w:r w:rsidRPr="00024729">
        <w:rPr>
          <w:bCs/>
          <w:szCs w:val="24"/>
        </w:rPr>
        <w:t>L'identification des enregistrements par l'indication de l'origine de l'imputation, le contenu de l'opération et les références de pièces justificatives</w:t>
      </w:r>
      <w:r>
        <w:rPr>
          <w:bCs/>
          <w:szCs w:val="24"/>
        </w:rPr>
        <w:t> ;</w:t>
      </w:r>
    </w:p>
    <w:p w:rsidR="00D01FAD" w:rsidRPr="00024729" w:rsidRDefault="00D01FAD" w:rsidP="00D01FAD">
      <w:pPr>
        <w:ind w:left="720" w:hanging="360"/>
        <w:jc w:val="both"/>
        <w:rPr>
          <w:bCs/>
          <w:szCs w:val="24"/>
        </w:rPr>
      </w:pPr>
      <w:r w:rsidRPr="00024729">
        <w:rPr>
          <w:szCs w:val="24"/>
        </w:rPr>
        <w:t>-</w:t>
      </w:r>
      <w:r>
        <w:rPr>
          <w:szCs w:val="24"/>
        </w:rPr>
        <w:tab/>
      </w:r>
      <w:r w:rsidRPr="00024729">
        <w:rPr>
          <w:bCs/>
          <w:szCs w:val="24"/>
        </w:rPr>
        <w:t>L'irréversibilité des traitements effectués afin de garantir le c</w:t>
      </w:r>
      <w:r w:rsidRPr="00024729">
        <w:rPr>
          <w:bCs/>
          <w:szCs w:val="24"/>
        </w:rPr>
        <w:t>a</w:t>
      </w:r>
      <w:r w:rsidRPr="00024729">
        <w:rPr>
          <w:bCs/>
          <w:szCs w:val="24"/>
        </w:rPr>
        <w:t>ractère définitif des enregistrements comptables correspo</w:t>
      </w:r>
      <w:r w:rsidRPr="00024729">
        <w:rPr>
          <w:bCs/>
          <w:szCs w:val="24"/>
        </w:rPr>
        <w:t>n</w:t>
      </w:r>
      <w:r w:rsidRPr="00024729">
        <w:rPr>
          <w:bCs/>
          <w:szCs w:val="24"/>
        </w:rPr>
        <w:t>dants</w:t>
      </w:r>
      <w:r>
        <w:rPr>
          <w:bCs/>
          <w:szCs w:val="24"/>
        </w:rPr>
        <w:t> ;</w:t>
      </w:r>
    </w:p>
    <w:p w:rsidR="00D01FAD" w:rsidRPr="00024729" w:rsidRDefault="00D01FAD" w:rsidP="00D01FAD">
      <w:pPr>
        <w:ind w:left="720" w:hanging="360"/>
        <w:jc w:val="both"/>
        <w:rPr>
          <w:bCs/>
          <w:szCs w:val="24"/>
        </w:rPr>
      </w:pPr>
      <w:r w:rsidRPr="00024729">
        <w:rPr>
          <w:szCs w:val="24"/>
        </w:rPr>
        <w:t>-</w:t>
      </w:r>
      <w:r>
        <w:rPr>
          <w:szCs w:val="24"/>
        </w:rPr>
        <w:tab/>
      </w:r>
      <w:r w:rsidRPr="00024729">
        <w:rPr>
          <w:bCs/>
          <w:szCs w:val="24"/>
        </w:rPr>
        <w:t>La numérotation et mention d'une date certaine sur les états p</w:t>
      </w:r>
      <w:r w:rsidRPr="00024729">
        <w:rPr>
          <w:bCs/>
          <w:szCs w:val="24"/>
        </w:rPr>
        <w:t>é</w:t>
      </w:r>
      <w:r w:rsidRPr="00024729">
        <w:rPr>
          <w:bCs/>
          <w:szCs w:val="24"/>
        </w:rPr>
        <w:t>riodiques fournis par le système de traitement</w:t>
      </w:r>
      <w:r>
        <w:rPr>
          <w:bCs/>
          <w:szCs w:val="24"/>
        </w:rPr>
        <w:t> ;</w:t>
      </w:r>
    </w:p>
    <w:p w:rsidR="00D01FAD" w:rsidRPr="00024729" w:rsidRDefault="00D01FAD" w:rsidP="00D01FAD">
      <w:pPr>
        <w:ind w:left="720" w:hanging="360"/>
        <w:jc w:val="both"/>
        <w:rPr>
          <w:bCs/>
          <w:szCs w:val="24"/>
        </w:rPr>
      </w:pPr>
      <w:r w:rsidRPr="00024729">
        <w:rPr>
          <w:szCs w:val="24"/>
        </w:rPr>
        <w:t>-</w:t>
      </w:r>
      <w:r>
        <w:rPr>
          <w:szCs w:val="24"/>
        </w:rPr>
        <w:tab/>
      </w:r>
      <w:r w:rsidRPr="00024729">
        <w:rPr>
          <w:bCs/>
          <w:szCs w:val="24"/>
        </w:rPr>
        <w:t>La pratique de l'inventaire</w:t>
      </w:r>
      <w:r>
        <w:rPr>
          <w:bCs/>
          <w:szCs w:val="24"/>
        </w:rPr>
        <w:t> ;</w:t>
      </w:r>
    </w:p>
    <w:p w:rsidR="00D01FAD" w:rsidRPr="00024729" w:rsidRDefault="00D01FAD" w:rsidP="00D01FAD">
      <w:pPr>
        <w:ind w:left="720" w:hanging="360"/>
        <w:jc w:val="both"/>
        <w:rPr>
          <w:bCs/>
          <w:szCs w:val="24"/>
        </w:rPr>
      </w:pPr>
      <w:r w:rsidRPr="00024729">
        <w:rPr>
          <w:szCs w:val="24"/>
        </w:rPr>
        <w:t>-</w:t>
      </w:r>
      <w:r>
        <w:rPr>
          <w:szCs w:val="24"/>
        </w:rPr>
        <w:tab/>
      </w:r>
      <w:r w:rsidRPr="00024729">
        <w:rPr>
          <w:bCs/>
          <w:szCs w:val="24"/>
        </w:rPr>
        <w:t>Le recours à un plan de comptes issus du plan comptable nati</w:t>
      </w:r>
      <w:r w:rsidRPr="00024729">
        <w:rPr>
          <w:bCs/>
          <w:szCs w:val="24"/>
        </w:rPr>
        <w:t>o</w:t>
      </w:r>
      <w:r w:rsidRPr="00024729">
        <w:rPr>
          <w:bCs/>
          <w:szCs w:val="24"/>
        </w:rPr>
        <w:t>nal</w:t>
      </w:r>
      <w:r>
        <w:rPr>
          <w:bCs/>
          <w:szCs w:val="24"/>
        </w:rPr>
        <w:t> ;</w:t>
      </w:r>
    </w:p>
    <w:p w:rsidR="00D01FAD" w:rsidRDefault="00D01FAD" w:rsidP="00D01FAD">
      <w:pPr>
        <w:ind w:left="720" w:hanging="360"/>
        <w:jc w:val="both"/>
        <w:rPr>
          <w:bCs/>
          <w:szCs w:val="24"/>
        </w:rPr>
      </w:pPr>
      <w:r w:rsidRPr="00024729">
        <w:rPr>
          <w:szCs w:val="24"/>
        </w:rPr>
        <w:t>-</w:t>
      </w:r>
      <w:r>
        <w:rPr>
          <w:szCs w:val="24"/>
        </w:rPr>
        <w:tab/>
      </w:r>
      <w:r w:rsidRPr="00024729">
        <w:rPr>
          <w:bCs/>
          <w:szCs w:val="24"/>
        </w:rPr>
        <w:t>Enfin la tenue obligatoire de livres (livre - journal, grand-livre) et autres supports autorisés (la balance générale, le livre d'i</w:t>
      </w:r>
      <w:r w:rsidRPr="00024729">
        <w:rPr>
          <w:bCs/>
          <w:szCs w:val="24"/>
        </w:rPr>
        <w:t>n</w:t>
      </w:r>
      <w:r w:rsidRPr="00024729">
        <w:rPr>
          <w:bCs/>
          <w:szCs w:val="24"/>
        </w:rPr>
        <w:t>ventaire) permettant l'établissement des états financiers selon les principes comptables.</w:t>
      </w:r>
    </w:p>
    <w:p w:rsidR="00D01FAD" w:rsidRPr="00024729" w:rsidRDefault="00D01FAD" w:rsidP="00D01FAD">
      <w:pPr>
        <w:ind w:left="720" w:hanging="360"/>
        <w:jc w:val="both"/>
        <w:rPr>
          <w:szCs w:val="24"/>
        </w:rPr>
      </w:pPr>
    </w:p>
    <w:p w:rsidR="00D01FAD" w:rsidRPr="00024729" w:rsidRDefault="00D01FAD" w:rsidP="00D01FAD">
      <w:pPr>
        <w:spacing w:before="120" w:after="120"/>
        <w:jc w:val="both"/>
        <w:rPr>
          <w:szCs w:val="24"/>
        </w:rPr>
      </w:pPr>
      <w:r w:rsidRPr="00024729">
        <w:rPr>
          <w:szCs w:val="24"/>
        </w:rPr>
        <w:t>L'objectif des états financiers est de fournir une information sur la situation financière, la performance et les flux de trésorerie de l’institution. En donnant une information utile à une gamme variée d'utilisateurs pour la prise de décisions économiques.</w:t>
      </w:r>
    </w:p>
    <w:p w:rsidR="00D01FAD" w:rsidRPr="00024729" w:rsidRDefault="00D01FAD" w:rsidP="00D01FAD">
      <w:pPr>
        <w:spacing w:before="120" w:after="120"/>
        <w:jc w:val="both"/>
        <w:rPr>
          <w:szCs w:val="24"/>
        </w:rPr>
      </w:pPr>
    </w:p>
    <w:p w:rsidR="00D01FAD" w:rsidRPr="00024729" w:rsidRDefault="00D01FAD" w:rsidP="00D01FAD">
      <w:pPr>
        <w:pStyle w:val="Niveau12"/>
      </w:pPr>
      <w:bookmarkStart w:id="171" w:name="These_pt_2_chap_6_sec_5_2"/>
      <w:r>
        <w:t>5</w:t>
      </w:r>
      <w:r w:rsidRPr="00024729">
        <w:t>.2. Rapport</w:t>
      </w:r>
      <w:r>
        <w:t>s</w:t>
      </w:r>
      <w:r w:rsidRPr="00024729">
        <w:t xml:space="preserve"> </w:t>
      </w:r>
      <w:r>
        <w:t>f</w:t>
      </w:r>
      <w:r w:rsidRPr="00024729">
        <w:t>inanciers</w:t>
      </w:r>
    </w:p>
    <w:bookmarkEnd w:id="171"/>
    <w:p w:rsidR="00D01FAD" w:rsidRDefault="00D01FAD" w:rsidP="00D01FAD">
      <w:pPr>
        <w:spacing w:before="120" w:after="120"/>
        <w:jc w:val="both"/>
        <w:rPr>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szCs w:val="24"/>
        </w:rPr>
      </w:pPr>
      <w:r w:rsidRPr="00024729">
        <w:rPr>
          <w:szCs w:val="24"/>
        </w:rPr>
        <w:t>L’aboutissement du système est la préparation et la présentation des états financiers qui mettent en évidence d’une manière nette, cla</w:t>
      </w:r>
      <w:r w:rsidRPr="00024729">
        <w:rPr>
          <w:szCs w:val="24"/>
        </w:rPr>
        <w:t>i</w:t>
      </w:r>
      <w:r w:rsidRPr="00024729">
        <w:rPr>
          <w:szCs w:val="24"/>
        </w:rPr>
        <w:t>re et précise la situation financière et le résultat des opérations. Il re</w:t>
      </w:r>
      <w:r w:rsidRPr="00024729">
        <w:rPr>
          <w:szCs w:val="24"/>
        </w:rPr>
        <w:t>n</w:t>
      </w:r>
      <w:r w:rsidRPr="00024729">
        <w:rPr>
          <w:szCs w:val="24"/>
        </w:rPr>
        <w:t>seigne aussi sur la manière dont les fonds sont gérés.</w:t>
      </w:r>
    </w:p>
    <w:p w:rsidR="00D01FAD" w:rsidRPr="00024729" w:rsidRDefault="00D01FAD" w:rsidP="00D01FAD">
      <w:pPr>
        <w:spacing w:before="120" w:after="120"/>
        <w:jc w:val="both"/>
        <w:rPr>
          <w:szCs w:val="24"/>
        </w:rPr>
      </w:pPr>
      <w:r w:rsidRPr="00024729">
        <w:rPr>
          <w:szCs w:val="24"/>
        </w:rPr>
        <w:t>Les états financiers qui informent sur la gestion des fonds de l’institution sont</w:t>
      </w:r>
      <w:r>
        <w:rPr>
          <w:szCs w:val="24"/>
        </w:rPr>
        <w:t> :</w:t>
      </w:r>
    </w:p>
    <w:p w:rsidR="00D01FAD" w:rsidRDefault="00D01FAD" w:rsidP="00D01FAD">
      <w:pPr>
        <w:ind w:left="720" w:hanging="360"/>
        <w:jc w:val="both"/>
        <w:rPr>
          <w:bCs/>
          <w:szCs w:val="24"/>
        </w:rPr>
      </w:pPr>
    </w:p>
    <w:p w:rsidR="00D01FAD" w:rsidRPr="000A2887" w:rsidRDefault="00D01FAD" w:rsidP="00D01FAD">
      <w:pPr>
        <w:ind w:left="720" w:hanging="360"/>
        <w:jc w:val="both"/>
        <w:rPr>
          <w:bCs/>
          <w:szCs w:val="24"/>
        </w:rPr>
      </w:pPr>
      <w:r>
        <w:rPr>
          <w:bCs/>
          <w:szCs w:val="24"/>
        </w:rPr>
        <w:t>-</w:t>
      </w:r>
      <w:r>
        <w:rPr>
          <w:bCs/>
          <w:szCs w:val="24"/>
        </w:rPr>
        <w:tab/>
      </w:r>
      <w:r w:rsidRPr="000A2887">
        <w:rPr>
          <w:bCs/>
          <w:szCs w:val="24"/>
        </w:rPr>
        <w:t>L’état des sources et utilisation des fonds ;</w:t>
      </w:r>
    </w:p>
    <w:p w:rsidR="00D01FAD" w:rsidRPr="000A2887" w:rsidRDefault="00D01FAD" w:rsidP="00D01FAD">
      <w:pPr>
        <w:ind w:left="720" w:hanging="360"/>
        <w:jc w:val="both"/>
        <w:rPr>
          <w:bCs/>
          <w:szCs w:val="24"/>
        </w:rPr>
      </w:pPr>
      <w:r>
        <w:rPr>
          <w:bCs/>
          <w:szCs w:val="24"/>
        </w:rPr>
        <w:t>-</w:t>
      </w:r>
      <w:r>
        <w:rPr>
          <w:bCs/>
          <w:szCs w:val="24"/>
        </w:rPr>
        <w:tab/>
      </w:r>
      <w:r w:rsidRPr="000A2887">
        <w:rPr>
          <w:bCs/>
          <w:szCs w:val="24"/>
        </w:rPr>
        <w:t>L’état comparatif des dépenses ou utilisation de fonds ou bu</w:t>
      </w:r>
      <w:r w:rsidRPr="000A2887">
        <w:rPr>
          <w:bCs/>
          <w:szCs w:val="24"/>
        </w:rPr>
        <w:t>d</w:t>
      </w:r>
      <w:r w:rsidRPr="000A2887">
        <w:rPr>
          <w:bCs/>
          <w:szCs w:val="24"/>
        </w:rPr>
        <w:t>get prévisionnel ;</w:t>
      </w:r>
    </w:p>
    <w:p w:rsidR="00D01FAD" w:rsidRPr="000A2887" w:rsidRDefault="00D01FAD" w:rsidP="00D01FAD">
      <w:pPr>
        <w:ind w:left="720" w:hanging="360"/>
        <w:jc w:val="both"/>
        <w:rPr>
          <w:bCs/>
          <w:szCs w:val="24"/>
        </w:rPr>
      </w:pPr>
      <w:r>
        <w:rPr>
          <w:bCs/>
          <w:szCs w:val="24"/>
        </w:rPr>
        <w:t>-</w:t>
      </w:r>
      <w:r>
        <w:rPr>
          <w:bCs/>
          <w:szCs w:val="24"/>
        </w:rPr>
        <w:tab/>
      </w:r>
      <w:r w:rsidRPr="000A2887">
        <w:rPr>
          <w:bCs/>
          <w:szCs w:val="24"/>
        </w:rPr>
        <w:t>L’état de caisse ou trésorerie ;</w:t>
      </w:r>
    </w:p>
    <w:p w:rsidR="00D01FAD" w:rsidRPr="000A2887" w:rsidRDefault="00D01FAD" w:rsidP="00D01FAD">
      <w:pPr>
        <w:ind w:left="720" w:hanging="360"/>
        <w:jc w:val="both"/>
        <w:rPr>
          <w:bCs/>
          <w:szCs w:val="24"/>
        </w:rPr>
      </w:pPr>
      <w:r>
        <w:rPr>
          <w:bCs/>
          <w:szCs w:val="24"/>
        </w:rPr>
        <w:t>-</w:t>
      </w:r>
      <w:r>
        <w:rPr>
          <w:bCs/>
          <w:szCs w:val="24"/>
        </w:rPr>
        <w:tab/>
      </w:r>
      <w:r w:rsidRPr="000A2887">
        <w:rPr>
          <w:bCs/>
          <w:szCs w:val="24"/>
        </w:rPr>
        <w:t>La conciliation bancaire ;</w:t>
      </w:r>
    </w:p>
    <w:p w:rsidR="00D01FAD" w:rsidRDefault="00D01FAD" w:rsidP="00D01FAD">
      <w:pPr>
        <w:ind w:left="720" w:hanging="360"/>
        <w:jc w:val="both"/>
        <w:rPr>
          <w:szCs w:val="24"/>
        </w:rPr>
      </w:pPr>
      <w:r>
        <w:rPr>
          <w:bCs/>
          <w:szCs w:val="24"/>
        </w:rPr>
        <w:t>-</w:t>
      </w:r>
      <w:r>
        <w:rPr>
          <w:bCs/>
          <w:szCs w:val="24"/>
        </w:rPr>
        <w:tab/>
      </w:r>
      <w:r w:rsidRPr="000A2887">
        <w:rPr>
          <w:bCs/>
          <w:szCs w:val="24"/>
        </w:rPr>
        <w:t>L’ét</w:t>
      </w:r>
      <w:r w:rsidRPr="00024729">
        <w:rPr>
          <w:szCs w:val="24"/>
        </w:rPr>
        <w:t>at de condition financière ou bilan.</w:t>
      </w:r>
    </w:p>
    <w:p w:rsidR="00D01FAD" w:rsidRPr="00024729" w:rsidRDefault="00D01FAD" w:rsidP="00D01FAD">
      <w:pPr>
        <w:ind w:left="720" w:hanging="360"/>
        <w:jc w:val="both"/>
        <w:rPr>
          <w:b/>
          <w:i/>
          <w:szCs w:val="24"/>
        </w:rPr>
      </w:pPr>
    </w:p>
    <w:p w:rsidR="00D01FAD" w:rsidRPr="00024729" w:rsidRDefault="00D01FAD" w:rsidP="00D01FAD">
      <w:pPr>
        <w:spacing w:before="120" w:after="120"/>
        <w:jc w:val="both"/>
        <w:rPr>
          <w:szCs w:val="24"/>
        </w:rPr>
      </w:pPr>
      <w:r w:rsidRPr="00024729">
        <w:rPr>
          <w:szCs w:val="24"/>
        </w:rPr>
        <w:t>Pour  parvenir à la réalisation des rapports financiers, le comptable devra suivre succinctement les procédures comptables établies et re</w:t>
      </w:r>
      <w:r w:rsidRPr="00024729">
        <w:rPr>
          <w:szCs w:val="24"/>
        </w:rPr>
        <w:t>s</w:t>
      </w:r>
      <w:r w:rsidRPr="00024729">
        <w:rPr>
          <w:szCs w:val="24"/>
        </w:rPr>
        <w:t>pecte scrupuleusement les principes et les normes  comptables.</w:t>
      </w:r>
    </w:p>
    <w:p w:rsidR="00D01FAD" w:rsidRPr="00024729" w:rsidRDefault="00D01FAD" w:rsidP="00D01FAD">
      <w:pPr>
        <w:spacing w:before="120" w:after="120"/>
        <w:jc w:val="both"/>
        <w:rPr>
          <w:szCs w:val="24"/>
        </w:rPr>
      </w:pPr>
      <w:r w:rsidRPr="00024729">
        <w:rPr>
          <w:szCs w:val="24"/>
        </w:rPr>
        <w:t>Afin de produire ce document très utile aux différents décideurs et à toutes les personnes intéressées aux programmes de l’entreprise, le comptable doit suivre les procédures suivantes</w:t>
      </w:r>
      <w:r>
        <w:rPr>
          <w:szCs w:val="24"/>
        </w:rPr>
        <w:t> :</w:t>
      </w:r>
    </w:p>
    <w:p w:rsidR="00D01FAD" w:rsidRDefault="00D01FAD" w:rsidP="00D01FAD">
      <w:pPr>
        <w:ind w:left="720" w:hanging="360"/>
        <w:jc w:val="both"/>
        <w:rPr>
          <w:szCs w:val="24"/>
        </w:rPr>
      </w:pPr>
    </w:p>
    <w:p w:rsidR="00D01FAD" w:rsidRPr="000A2887" w:rsidRDefault="00D01FAD" w:rsidP="00D01FAD">
      <w:pPr>
        <w:ind w:left="720" w:hanging="360"/>
        <w:jc w:val="both"/>
        <w:rPr>
          <w:bCs/>
          <w:szCs w:val="24"/>
        </w:rPr>
      </w:pPr>
      <w:r w:rsidRPr="00024729">
        <w:rPr>
          <w:szCs w:val="24"/>
        </w:rPr>
        <w:t>-</w:t>
      </w:r>
      <w:r>
        <w:rPr>
          <w:szCs w:val="24"/>
        </w:rPr>
        <w:tab/>
      </w:r>
      <w:r w:rsidRPr="000A2887">
        <w:rPr>
          <w:bCs/>
          <w:szCs w:val="24"/>
        </w:rPr>
        <w:t>Les documents ou pièces justificatives sont classés chronolog</w:t>
      </w:r>
      <w:r w:rsidRPr="000A2887">
        <w:rPr>
          <w:bCs/>
          <w:szCs w:val="24"/>
        </w:rPr>
        <w:t>i</w:t>
      </w:r>
      <w:r w:rsidRPr="000A2887">
        <w:rPr>
          <w:bCs/>
          <w:szCs w:val="24"/>
        </w:rPr>
        <w:t>quement par dossier et par compte de trésorerie ;</w:t>
      </w:r>
    </w:p>
    <w:p w:rsidR="00D01FAD" w:rsidRPr="000A2887" w:rsidRDefault="00D01FAD" w:rsidP="00D01FAD">
      <w:pPr>
        <w:ind w:left="720" w:hanging="360"/>
        <w:jc w:val="both"/>
        <w:rPr>
          <w:bCs/>
          <w:szCs w:val="24"/>
        </w:rPr>
      </w:pPr>
      <w:r w:rsidRPr="000A2887">
        <w:rPr>
          <w:bCs/>
          <w:szCs w:val="24"/>
        </w:rPr>
        <w:t>-</w:t>
      </w:r>
      <w:r>
        <w:rPr>
          <w:bCs/>
          <w:szCs w:val="24"/>
        </w:rPr>
        <w:tab/>
      </w:r>
      <w:r w:rsidRPr="000A2887">
        <w:rPr>
          <w:bCs/>
          <w:szCs w:val="24"/>
        </w:rPr>
        <w:t>Les opérations sont enregistrées dans  le système comptable qu’utilise l’entreprise à temps et dans les journaux appropriés ;</w:t>
      </w:r>
    </w:p>
    <w:p w:rsidR="00D01FAD" w:rsidRPr="000A2887" w:rsidRDefault="00D01FAD" w:rsidP="00D01FAD">
      <w:pPr>
        <w:ind w:left="720" w:hanging="360"/>
        <w:jc w:val="both"/>
        <w:rPr>
          <w:bCs/>
          <w:szCs w:val="24"/>
        </w:rPr>
      </w:pPr>
      <w:r w:rsidRPr="000A2887">
        <w:rPr>
          <w:bCs/>
          <w:szCs w:val="24"/>
        </w:rPr>
        <w:t>-</w:t>
      </w:r>
      <w:r>
        <w:rPr>
          <w:bCs/>
          <w:szCs w:val="24"/>
        </w:rPr>
        <w:tab/>
      </w:r>
      <w:r w:rsidRPr="000A2887">
        <w:rPr>
          <w:bCs/>
          <w:szCs w:val="24"/>
        </w:rPr>
        <w:t>Les pièces justificatives de base à l’enregistrement sont i</w:t>
      </w:r>
      <w:r w:rsidRPr="000A2887">
        <w:rPr>
          <w:bCs/>
          <w:szCs w:val="24"/>
        </w:rPr>
        <w:t>n</w:t>
      </w:r>
      <w:r w:rsidRPr="000A2887">
        <w:rPr>
          <w:bCs/>
          <w:szCs w:val="24"/>
        </w:rPr>
        <w:t xml:space="preserve">dexées  du code de référence du ou des comptes de dépenses que la sortie ou l’entrée de fonds affecte. </w:t>
      </w:r>
    </w:p>
    <w:p w:rsidR="00D01FAD" w:rsidRPr="000A2887" w:rsidRDefault="00D01FAD" w:rsidP="00D01FAD">
      <w:pPr>
        <w:ind w:left="720" w:hanging="360"/>
        <w:jc w:val="both"/>
        <w:rPr>
          <w:bCs/>
          <w:szCs w:val="24"/>
        </w:rPr>
      </w:pPr>
    </w:p>
    <w:p w:rsidR="00D01FAD" w:rsidRPr="00024729" w:rsidRDefault="00D01FAD" w:rsidP="00D01FAD">
      <w:pPr>
        <w:spacing w:before="120" w:after="120"/>
        <w:jc w:val="both"/>
        <w:rPr>
          <w:b/>
          <w:szCs w:val="24"/>
        </w:rPr>
      </w:pPr>
      <w:r w:rsidRPr="00024729">
        <w:rPr>
          <w:szCs w:val="24"/>
        </w:rPr>
        <w:t>Il est important que toutes les pièces justificatives portent la réf</w:t>
      </w:r>
      <w:r w:rsidRPr="00024729">
        <w:rPr>
          <w:szCs w:val="24"/>
        </w:rPr>
        <w:t>é</w:t>
      </w:r>
      <w:r w:rsidRPr="00024729">
        <w:rPr>
          <w:szCs w:val="24"/>
        </w:rPr>
        <w:t>rence des comptes de dépenses  apposées par le comptable ou le chef ou le trésorier de l’institution.</w:t>
      </w:r>
      <w:r w:rsidRPr="00024729">
        <w:rPr>
          <w:b/>
          <w:szCs w:val="24"/>
        </w:rPr>
        <w:t xml:space="preserve"> </w:t>
      </w:r>
    </w:p>
    <w:p w:rsidR="00D01FAD" w:rsidRPr="00024729" w:rsidRDefault="00D01FAD" w:rsidP="00D01FAD">
      <w:pPr>
        <w:spacing w:before="120" w:after="120"/>
        <w:jc w:val="both"/>
        <w:rPr>
          <w:b/>
          <w:szCs w:val="24"/>
        </w:rPr>
      </w:pPr>
      <w:r w:rsidRPr="00024729">
        <w:rPr>
          <w:szCs w:val="24"/>
        </w:rPr>
        <w:t>Les opérations de passation d’écritures sont faites dans les jou</w:t>
      </w:r>
      <w:r w:rsidRPr="00024729">
        <w:rPr>
          <w:szCs w:val="24"/>
        </w:rPr>
        <w:t>r</w:t>
      </w:r>
      <w:r w:rsidRPr="00024729">
        <w:rPr>
          <w:szCs w:val="24"/>
        </w:rPr>
        <w:t>naux selon le principe de la partie double, de sorte que le principe de la balance soit respecté</w:t>
      </w:r>
      <w:r w:rsidRPr="00024729">
        <w:rPr>
          <w:b/>
          <w:szCs w:val="24"/>
        </w:rPr>
        <w:t>.</w:t>
      </w:r>
    </w:p>
    <w:p w:rsidR="00D01FAD" w:rsidRPr="00024729" w:rsidRDefault="00D01FAD" w:rsidP="00D01FAD">
      <w:pPr>
        <w:spacing w:before="120" w:after="120"/>
        <w:jc w:val="both"/>
        <w:rPr>
          <w:b/>
          <w:szCs w:val="24"/>
        </w:rPr>
      </w:pPr>
      <w:r w:rsidRPr="00024729">
        <w:rPr>
          <w:szCs w:val="24"/>
        </w:rPr>
        <w:t>Les journaux de banque sont arrêtés à la fin de chaque mois, le solde disponible en banque est mis en évidence pour être concilié avec l’état de banque mensuel et pour chaque compte de banque. Les aju</w:t>
      </w:r>
      <w:r w:rsidRPr="00024729">
        <w:rPr>
          <w:szCs w:val="24"/>
        </w:rPr>
        <w:t>s</w:t>
      </w:r>
      <w:r w:rsidRPr="00024729">
        <w:rPr>
          <w:szCs w:val="24"/>
        </w:rPr>
        <w:t>tements qui résultent de la conciliation sont passés dans les journaux respectifs de banque et d’opérations diverses le mois suivant de la d</w:t>
      </w:r>
      <w:r w:rsidRPr="00024729">
        <w:rPr>
          <w:szCs w:val="24"/>
        </w:rPr>
        <w:t>a</w:t>
      </w:r>
      <w:r w:rsidRPr="00024729">
        <w:rPr>
          <w:szCs w:val="24"/>
        </w:rPr>
        <w:t>te de la conciliation</w:t>
      </w:r>
      <w:r w:rsidRPr="00024729">
        <w:rPr>
          <w:b/>
          <w:szCs w:val="24"/>
        </w:rPr>
        <w:t>.</w:t>
      </w:r>
    </w:p>
    <w:p w:rsidR="00D01FAD" w:rsidRPr="00024729" w:rsidRDefault="00D01FAD" w:rsidP="00D01FAD">
      <w:pPr>
        <w:spacing w:before="120" w:after="120"/>
        <w:jc w:val="both"/>
        <w:rPr>
          <w:szCs w:val="24"/>
        </w:rPr>
      </w:pPr>
      <w:r w:rsidRPr="00024729">
        <w:rPr>
          <w:szCs w:val="24"/>
        </w:rPr>
        <w:t>Il est de la responsabilité du Responsable Financier de s’assurer que les rapports mensuels et fin d’année soient préparés et présentés au Comité Exécutif dans les délais impartis.</w:t>
      </w:r>
    </w:p>
    <w:p w:rsidR="00D01FAD" w:rsidRPr="00024729" w:rsidRDefault="00D01FAD" w:rsidP="00D01FAD">
      <w:pPr>
        <w:spacing w:before="120" w:after="120"/>
        <w:jc w:val="both"/>
        <w:rPr>
          <w:szCs w:val="24"/>
        </w:rPr>
      </w:pPr>
    </w:p>
    <w:p w:rsidR="00D01FAD" w:rsidRPr="00024729" w:rsidRDefault="00D01FAD" w:rsidP="00D01FAD">
      <w:pPr>
        <w:pStyle w:val="a"/>
      </w:pPr>
      <w:r w:rsidRPr="00024729">
        <w:t>5.2.1</w:t>
      </w:r>
      <w:r>
        <w:t>.</w:t>
      </w:r>
      <w:r w:rsidRPr="00024729">
        <w:t xml:space="preserve"> Rapports périodiques</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Par rapports périodiques, on entend les rapports mensuels, trime</w:t>
      </w:r>
      <w:r w:rsidRPr="00024729">
        <w:rPr>
          <w:szCs w:val="24"/>
        </w:rPr>
        <w:t>s</w:t>
      </w:r>
      <w:r w:rsidRPr="00024729">
        <w:rPr>
          <w:szCs w:val="24"/>
        </w:rPr>
        <w:t>triels et annuels. Sous la supervision du Directeur Général, le compt</w:t>
      </w:r>
      <w:r w:rsidRPr="00024729">
        <w:rPr>
          <w:szCs w:val="24"/>
        </w:rPr>
        <w:t>a</w:t>
      </w:r>
      <w:r w:rsidRPr="00024729">
        <w:rPr>
          <w:szCs w:val="24"/>
        </w:rPr>
        <w:t>ble ou le chef comptable prépare les rapports suivants</w:t>
      </w:r>
      <w:r>
        <w:rPr>
          <w:szCs w:val="24"/>
        </w:rPr>
        <w:t> :</w:t>
      </w:r>
    </w:p>
    <w:p w:rsidR="00D01FAD" w:rsidRPr="00024729" w:rsidRDefault="00D01FAD" w:rsidP="00D01FAD">
      <w:pPr>
        <w:spacing w:before="120" w:after="120"/>
        <w:jc w:val="both"/>
        <w:rPr>
          <w:szCs w:val="24"/>
        </w:rPr>
      </w:pPr>
    </w:p>
    <w:p w:rsidR="00D01FAD" w:rsidRPr="00024729" w:rsidRDefault="00D01FAD" w:rsidP="00D01FAD">
      <w:pPr>
        <w:pStyle w:val="b"/>
      </w:pPr>
      <w:r>
        <w:t>5.2.1.1.</w:t>
      </w:r>
      <w:r w:rsidRPr="00024729">
        <w:t xml:space="preserve"> Mensuels</w:t>
      </w:r>
    </w:p>
    <w:p w:rsidR="00D01FAD" w:rsidRPr="00471DC9" w:rsidRDefault="00D01FAD" w:rsidP="00D01FAD">
      <w:pPr>
        <w:ind w:left="720" w:hanging="360"/>
        <w:jc w:val="both"/>
        <w:rPr>
          <w:bCs/>
          <w:szCs w:val="24"/>
        </w:rPr>
      </w:pPr>
    </w:p>
    <w:p w:rsidR="00D01FAD" w:rsidRPr="00471DC9" w:rsidRDefault="00D01FAD" w:rsidP="00D01FAD">
      <w:pPr>
        <w:ind w:left="720" w:hanging="360"/>
        <w:jc w:val="both"/>
        <w:rPr>
          <w:bCs/>
          <w:szCs w:val="24"/>
        </w:rPr>
      </w:pPr>
      <w:r>
        <w:rPr>
          <w:bCs/>
          <w:szCs w:val="24"/>
        </w:rPr>
        <w:t xml:space="preserve">* </w:t>
      </w:r>
      <w:r w:rsidRPr="00471DC9">
        <w:rPr>
          <w:bCs/>
          <w:szCs w:val="24"/>
        </w:rPr>
        <w:t>Rapport de l’état de la trésorerie ;</w:t>
      </w:r>
    </w:p>
    <w:p w:rsidR="00D01FAD" w:rsidRPr="00471DC9" w:rsidRDefault="00D01FAD" w:rsidP="00D01FAD">
      <w:pPr>
        <w:ind w:left="720" w:hanging="360"/>
        <w:jc w:val="both"/>
        <w:rPr>
          <w:bCs/>
          <w:szCs w:val="24"/>
        </w:rPr>
      </w:pPr>
      <w:r>
        <w:rPr>
          <w:bCs/>
          <w:szCs w:val="24"/>
        </w:rPr>
        <w:t xml:space="preserve">* </w:t>
      </w:r>
      <w:r w:rsidRPr="00471DC9">
        <w:rPr>
          <w:bCs/>
          <w:szCs w:val="24"/>
        </w:rPr>
        <w:t>Réconciliations bancaires ;</w:t>
      </w:r>
    </w:p>
    <w:p w:rsidR="00D01FAD" w:rsidRPr="00471DC9" w:rsidRDefault="00D01FAD" w:rsidP="00D01FAD">
      <w:pPr>
        <w:ind w:left="720" w:hanging="360"/>
        <w:jc w:val="both"/>
        <w:rPr>
          <w:bCs/>
          <w:szCs w:val="24"/>
        </w:rPr>
      </w:pPr>
      <w:r>
        <w:rPr>
          <w:bCs/>
          <w:szCs w:val="24"/>
        </w:rPr>
        <w:t xml:space="preserve">* </w:t>
      </w:r>
      <w:r w:rsidRPr="00471DC9">
        <w:rPr>
          <w:bCs/>
          <w:szCs w:val="24"/>
        </w:rPr>
        <w:t>Situation de la caisse ;</w:t>
      </w:r>
    </w:p>
    <w:p w:rsidR="00D01FAD" w:rsidRPr="00471DC9" w:rsidRDefault="00D01FAD" w:rsidP="00D01FAD">
      <w:pPr>
        <w:ind w:left="720" w:hanging="360"/>
        <w:jc w:val="both"/>
        <w:rPr>
          <w:bCs/>
          <w:szCs w:val="24"/>
        </w:rPr>
      </w:pPr>
      <w:r>
        <w:rPr>
          <w:bCs/>
          <w:szCs w:val="24"/>
        </w:rPr>
        <w:t xml:space="preserve">* </w:t>
      </w:r>
      <w:r w:rsidRPr="00471DC9">
        <w:rPr>
          <w:bCs/>
          <w:szCs w:val="24"/>
        </w:rPr>
        <w:t>Rapport du stock ;</w:t>
      </w:r>
    </w:p>
    <w:p w:rsidR="00D01FAD" w:rsidRPr="00471DC9" w:rsidRDefault="00D01FAD" w:rsidP="00D01FAD">
      <w:pPr>
        <w:ind w:left="720" w:hanging="360"/>
        <w:jc w:val="both"/>
        <w:rPr>
          <w:bCs/>
          <w:szCs w:val="24"/>
        </w:rPr>
      </w:pPr>
      <w:r>
        <w:rPr>
          <w:bCs/>
          <w:szCs w:val="24"/>
        </w:rPr>
        <w:t xml:space="preserve">* </w:t>
      </w:r>
      <w:r w:rsidRPr="00471DC9">
        <w:rPr>
          <w:bCs/>
          <w:szCs w:val="24"/>
        </w:rPr>
        <w:t>Exécution et suivi budgétaire.</w:t>
      </w:r>
    </w:p>
    <w:p w:rsidR="00D01FAD" w:rsidRPr="00471DC9" w:rsidRDefault="00D01FAD" w:rsidP="00D01FAD">
      <w:pPr>
        <w:ind w:left="720" w:hanging="360"/>
        <w:jc w:val="both"/>
        <w:rPr>
          <w:bCs/>
          <w:szCs w:val="24"/>
        </w:rPr>
      </w:pPr>
    </w:p>
    <w:p w:rsidR="00D01FAD" w:rsidRPr="00024729" w:rsidRDefault="00D01FAD" w:rsidP="00D01FAD">
      <w:pPr>
        <w:pStyle w:val="b"/>
      </w:pPr>
      <w:r w:rsidRPr="00024729">
        <w:t>5.2.1.2</w:t>
      </w:r>
      <w:r>
        <w:t>.</w:t>
      </w:r>
      <w:r w:rsidRPr="00024729">
        <w:t xml:space="preserve"> Trimestriel</w:t>
      </w:r>
    </w:p>
    <w:p w:rsidR="00D01FAD" w:rsidRPr="00471DC9" w:rsidRDefault="00D01FAD" w:rsidP="00D01FAD">
      <w:pPr>
        <w:ind w:left="720" w:hanging="360"/>
        <w:jc w:val="both"/>
        <w:rPr>
          <w:bCs/>
          <w:szCs w:val="24"/>
        </w:rPr>
      </w:pPr>
    </w:p>
    <w:p w:rsidR="00D01FAD" w:rsidRPr="00471DC9" w:rsidRDefault="00D01FAD" w:rsidP="00D01FAD">
      <w:pPr>
        <w:ind w:left="720" w:hanging="360"/>
        <w:jc w:val="both"/>
        <w:rPr>
          <w:bCs/>
          <w:szCs w:val="24"/>
        </w:rPr>
      </w:pPr>
      <w:r>
        <w:rPr>
          <w:bCs/>
          <w:szCs w:val="24"/>
        </w:rPr>
        <w:t xml:space="preserve">* </w:t>
      </w:r>
      <w:r w:rsidRPr="00471DC9">
        <w:rPr>
          <w:bCs/>
          <w:szCs w:val="24"/>
        </w:rPr>
        <w:t>Préparation du Rapport d’Exécution du Budget.</w:t>
      </w:r>
    </w:p>
    <w:p w:rsidR="00D01FAD" w:rsidRPr="00471DC9" w:rsidRDefault="00D01FAD" w:rsidP="00D01FAD">
      <w:pPr>
        <w:ind w:left="720" w:hanging="360"/>
        <w:jc w:val="both"/>
        <w:rPr>
          <w:bCs/>
          <w:szCs w:val="24"/>
        </w:rPr>
      </w:pPr>
    </w:p>
    <w:p w:rsidR="00D01FAD" w:rsidRPr="00024729" w:rsidRDefault="00D01FAD" w:rsidP="00D01FAD">
      <w:pPr>
        <w:pStyle w:val="b"/>
      </w:pPr>
      <w:r w:rsidRPr="00024729">
        <w:t xml:space="preserve"> 5.2.1.3</w:t>
      </w:r>
      <w:r>
        <w:t>.</w:t>
      </w:r>
      <w:r w:rsidRPr="00024729">
        <w:t xml:space="preserve"> Annuel</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Le rapport financier annuel donne un aperçu global sur les él</w:t>
      </w:r>
      <w:r w:rsidRPr="00024729">
        <w:rPr>
          <w:szCs w:val="24"/>
        </w:rPr>
        <w:t>é</w:t>
      </w:r>
      <w:r w:rsidRPr="00024729">
        <w:rPr>
          <w:szCs w:val="24"/>
        </w:rPr>
        <w:t>ments suivants</w:t>
      </w:r>
      <w:r>
        <w:rPr>
          <w:szCs w:val="24"/>
        </w:rPr>
        <w:t> :</w:t>
      </w:r>
    </w:p>
    <w:p w:rsidR="00D01FAD" w:rsidRDefault="00D01FAD" w:rsidP="00D01FAD">
      <w:pPr>
        <w:ind w:left="720" w:hanging="360"/>
        <w:jc w:val="both"/>
        <w:rPr>
          <w:szCs w:val="24"/>
        </w:rPr>
      </w:pPr>
    </w:p>
    <w:p w:rsidR="00D01FAD" w:rsidRPr="00471DC9" w:rsidRDefault="00D01FAD" w:rsidP="00D01FAD">
      <w:pPr>
        <w:ind w:left="720" w:hanging="360"/>
        <w:jc w:val="both"/>
        <w:rPr>
          <w:bCs/>
          <w:szCs w:val="24"/>
        </w:rPr>
      </w:pPr>
      <w:r>
        <w:rPr>
          <w:bCs/>
          <w:szCs w:val="24"/>
        </w:rPr>
        <w:t xml:space="preserve">* </w:t>
      </w:r>
      <w:r w:rsidRPr="00024729">
        <w:rPr>
          <w:szCs w:val="24"/>
        </w:rPr>
        <w:t xml:space="preserve">La </w:t>
      </w:r>
      <w:r w:rsidRPr="00471DC9">
        <w:rPr>
          <w:bCs/>
          <w:szCs w:val="24"/>
        </w:rPr>
        <w:t>trésorerie</w:t>
      </w:r>
    </w:p>
    <w:p w:rsidR="00D01FAD" w:rsidRPr="00471DC9" w:rsidRDefault="00D01FAD" w:rsidP="00D01FAD">
      <w:pPr>
        <w:ind w:left="720" w:hanging="360"/>
        <w:jc w:val="both"/>
        <w:rPr>
          <w:bCs/>
          <w:szCs w:val="24"/>
        </w:rPr>
      </w:pPr>
      <w:r>
        <w:rPr>
          <w:bCs/>
          <w:szCs w:val="24"/>
        </w:rPr>
        <w:t xml:space="preserve">* </w:t>
      </w:r>
      <w:r w:rsidRPr="00471DC9">
        <w:rPr>
          <w:bCs/>
          <w:szCs w:val="24"/>
        </w:rPr>
        <w:t>L’exécution du budget de l’exercice</w:t>
      </w:r>
    </w:p>
    <w:p w:rsidR="00D01FAD" w:rsidRPr="00471DC9" w:rsidRDefault="00D01FAD" w:rsidP="00D01FAD">
      <w:pPr>
        <w:ind w:left="720" w:hanging="360"/>
        <w:jc w:val="both"/>
        <w:rPr>
          <w:bCs/>
          <w:szCs w:val="24"/>
        </w:rPr>
      </w:pPr>
      <w:r>
        <w:rPr>
          <w:bCs/>
          <w:szCs w:val="24"/>
        </w:rPr>
        <w:t xml:space="preserve">* </w:t>
      </w:r>
      <w:r w:rsidRPr="00471DC9">
        <w:rPr>
          <w:bCs/>
          <w:szCs w:val="24"/>
        </w:rPr>
        <w:t>La situation des stocks</w:t>
      </w:r>
    </w:p>
    <w:p w:rsidR="00D01FAD" w:rsidRDefault="00D01FAD" w:rsidP="00D01FAD">
      <w:pPr>
        <w:ind w:left="720" w:hanging="360"/>
        <w:jc w:val="both"/>
        <w:rPr>
          <w:szCs w:val="24"/>
        </w:rPr>
      </w:pPr>
      <w:r>
        <w:rPr>
          <w:bCs/>
          <w:szCs w:val="24"/>
        </w:rPr>
        <w:t xml:space="preserve">* </w:t>
      </w:r>
      <w:r w:rsidRPr="00471DC9">
        <w:rPr>
          <w:bCs/>
          <w:szCs w:val="24"/>
        </w:rPr>
        <w:t>La</w:t>
      </w:r>
      <w:r w:rsidRPr="00024729">
        <w:rPr>
          <w:szCs w:val="24"/>
        </w:rPr>
        <w:t xml:space="preserve"> situation patrimoniale.</w:t>
      </w:r>
    </w:p>
    <w:p w:rsidR="00D01FAD" w:rsidRPr="00024729" w:rsidRDefault="00D01FAD" w:rsidP="00D01FAD">
      <w:pPr>
        <w:ind w:left="720" w:hanging="360"/>
        <w:jc w:val="both"/>
        <w:rPr>
          <w:b/>
          <w:i/>
          <w:szCs w:val="24"/>
        </w:rPr>
      </w:pPr>
    </w:p>
    <w:p w:rsidR="00D01FAD" w:rsidRPr="00024729" w:rsidRDefault="00D01FAD" w:rsidP="00D01FAD">
      <w:pPr>
        <w:spacing w:before="120" w:after="120"/>
        <w:jc w:val="both"/>
        <w:rPr>
          <w:szCs w:val="24"/>
        </w:rPr>
      </w:pPr>
      <w:r w:rsidRPr="00024729">
        <w:rPr>
          <w:szCs w:val="24"/>
        </w:rPr>
        <w:t xml:space="preserve">En cas de nécessité, une expertise extérieure dans le domaine peut-être sollicitée. </w:t>
      </w:r>
      <w:r w:rsidRPr="00024729">
        <w:rPr>
          <w:color w:val="000000"/>
          <w:szCs w:val="24"/>
        </w:rPr>
        <w:t>Tous les rapports sont revus par le Directeur Général, soumis au Responsable Financier</w:t>
      </w:r>
      <w:r w:rsidRPr="00024729">
        <w:rPr>
          <w:b/>
          <w:color w:val="000000"/>
          <w:szCs w:val="24"/>
        </w:rPr>
        <w:t xml:space="preserve"> </w:t>
      </w:r>
      <w:r w:rsidRPr="00024729">
        <w:rPr>
          <w:color w:val="000000"/>
          <w:szCs w:val="24"/>
        </w:rPr>
        <w:t>pour vérification avant d’être pr</w:t>
      </w:r>
      <w:r w:rsidRPr="00024729">
        <w:rPr>
          <w:color w:val="000000"/>
          <w:szCs w:val="24"/>
        </w:rPr>
        <w:t>é</w:t>
      </w:r>
      <w:r w:rsidRPr="00024729">
        <w:rPr>
          <w:color w:val="000000"/>
          <w:szCs w:val="24"/>
        </w:rPr>
        <w:t>sentés au</w:t>
      </w:r>
      <w:r w:rsidRPr="00024729">
        <w:rPr>
          <w:b/>
          <w:color w:val="000000"/>
          <w:szCs w:val="24"/>
        </w:rPr>
        <w:t xml:space="preserve"> </w:t>
      </w:r>
      <w:r w:rsidRPr="00024729">
        <w:rPr>
          <w:color w:val="000000"/>
          <w:szCs w:val="24"/>
        </w:rPr>
        <w:t>Comité Exécutif et à l’Assemblée Générale pour approb</w:t>
      </w:r>
      <w:r w:rsidRPr="00024729">
        <w:rPr>
          <w:color w:val="000000"/>
          <w:szCs w:val="24"/>
        </w:rPr>
        <w:t>a</w:t>
      </w:r>
      <w:r w:rsidRPr="00024729">
        <w:rPr>
          <w:color w:val="000000"/>
          <w:szCs w:val="24"/>
        </w:rPr>
        <w:t>tion.</w:t>
      </w:r>
    </w:p>
    <w:p w:rsidR="00D01FAD" w:rsidRPr="00024729" w:rsidRDefault="00D01FAD" w:rsidP="00D01FAD">
      <w:pPr>
        <w:spacing w:before="120" w:after="120"/>
        <w:jc w:val="both"/>
        <w:rPr>
          <w:b/>
          <w:szCs w:val="24"/>
        </w:rPr>
      </w:pPr>
    </w:p>
    <w:p w:rsidR="00D01FAD" w:rsidRPr="00024729" w:rsidRDefault="00D01FAD" w:rsidP="00D01FAD">
      <w:pPr>
        <w:pStyle w:val="Niveau12"/>
      </w:pPr>
      <w:bookmarkStart w:id="172" w:name="These_pt_2_chap_6_sec_5_3"/>
      <w:r w:rsidRPr="00024729">
        <w:t>5.3</w:t>
      </w:r>
      <w:r>
        <w:t>.</w:t>
      </w:r>
      <w:r w:rsidRPr="00024729">
        <w:t xml:space="preserve"> Utilisateurs des rapports</w:t>
      </w:r>
    </w:p>
    <w:bookmarkEnd w:id="172"/>
    <w:p w:rsidR="00D01FAD" w:rsidRDefault="00D01FAD" w:rsidP="00D01FAD">
      <w:pPr>
        <w:spacing w:before="120" w:after="120"/>
        <w:jc w:val="both"/>
        <w:rPr>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szCs w:val="24"/>
        </w:rPr>
      </w:pPr>
      <w:r w:rsidRPr="00024729">
        <w:rPr>
          <w:szCs w:val="24"/>
        </w:rPr>
        <w:t>L’entreprise, dans le souci de la transparence et la satisfaction des travaux bien exécutés, afin de répondre aux exigences des organes r</w:t>
      </w:r>
      <w:r w:rsidRPr="00024729">
        <w:rPr>
          <w:szCs w:val="24"/>
        </w:rPr>
        <w:t>é</w:t>
      </w:r>
      <w:r w:rsidRPr="00024729">
        <w:rPr>
          <w:szCs w:val="24"/>
        </w:rPr>
        <w:t>glementaires des Organisations Non Gouvernementales (ONG) en Haïti et aussi afin de satisfaire les organismes partenaires et sponsors de ses programmes d’activité, doit produire à la fin de chaque année ou selon les ordonnances des autorités étatiques et bailleurs de fonds des rapports de gestion des ressources alloués aux activités du groupe.</w:t>
      </w:r>
    </w:p>
    <w:p w:rsidR="00D01FAD" w:rsidRPr="00024729" w:rsidRDefault="00D01FAD" w:rsidP="00D01FAD">
      <w:pPr>
        <w:spacing w:before="120" w:after="120"/>
        <w:jc w:val="both"/>
        <w:rPr>
          <w:szCs w:val="24"/>
        </w:rPr>
      </w:pPr>
      <w:r w:rsidRPr="00024729">
        <w:rPr>
          <w:szCs w:val="24"/>
        </w:rPr>
        <w:t>Outre les rapports financiers périodiques, un rapport doit être dre</w:t>
      </w:r>
      <w:r w:rsidRPr="00024729">
        <w:rPr>
          <w:szCs w:val="24"/>
        </w:rPr>
        <w:t>s</w:t>
      </w:r>
      <w:r w:rsidRPr="00024729">
        <w:rPr>
          <w:szCs w:val="24"/>
        </w:rPr>
        <w:t>sé et remis au plus tard le 10 du mois prochain ou à la fin de chaque activité menée par l’entreprise</w:t>
      </w:r>
      <w:r>
        <w:rPr>
          <w:szCs w:val="24"/>
        </w:rPr>
        <w:t> :</w:t>
      </w:r>
    </w:p>
    <w:p w:rsidR="00D01FAD" w:rsidRDefault="00D01FAD" w:rsidP="00D01FAD">
      <w:pPr>
        <w:ind w:left="720" w:hanging="360"/>
        <w:jc w:val="both"/>
        <w:rPr>
          <w:bCs/>
          <w:szCs w:val="24"/>
        </w:rPr>
      </w:pPr>
    </w:p>
    <w:p w:rsidR="00D01FAD" w:rsidRPr="00471DC9" w:rsidRDefault="00D01FAD" w:rsidP="00D01FAD">
      <w:pPr>
        <w:ind w:left="720" w:hanging="360"/>
        <w:jc w:val="both"/>
        <w:rPr>
          <w:bCs/>
          <w:szCs w:val="24"/>
        </w:rPr>
      </w:pPr>
      <w:r>
        <w:rPr>
          <w:bCs/>
          <w:szCs w:val="24"/>
        </w:rPr>
        <w:t xml:space="preserve">* </w:t>
      </w:r>
      <w:r w:rsidRPr="00024729">
        <w:rPr>
          <w:szCs w:val="24"/>
        </w:rPr>
        <w:t xml:space="preserve">Rapport </w:t>
      </w:r>
      <w:r w:rsidRPr="00471DC9">
        <w:rPr>
          <w:bCs/>
          <w:szCs w:val="24"/>
        </w:rPr>
        <w:t>de sensibilisation</w:t>
      </w:r>
    </w:p>
    <w:p w:rsidR="00D01FAD" w:rsidRPr="00471DC9" w:rsidRDefault="00D01FAD" w:rsidP="00D01FAD">
      <w:pPr>
        <w:ind w:left="720" w:hanging="360"/>
        <w:jc w:val="both"/>
        <w:rPr>
          <w:bCs/>
          <w:szCs w:val="24"/>
        </w:rPr>
      </w:pPr>
      <w:r>
        <w:rPr>
          <w:bCs/>
          <w:szCs w:val="24"/>
        </w:rPr>
        <w:t xml:space="preserve">* </w:t>
      </w:r>
      <w:r w:rsidRPr="00471DC9">
        <w:rPr>
          <w:bCs/>
          <w:szCs w:val="24"/>
        </w:rPr>
        <w:t>Rapport de Dépistage</w:t>
      </w:r>
    </w:p>
    <w:p w:rsidR="00D01FAD" w:rsidRPr="00471DC9" w:rsidRDefault="00D01FAD" w:rsidP="00D01FAD">
      <w:pPr>
        <w:ind w:left="720" w:hanging="360"/>
        <w:jc w:val="both"/>
        <w:rPr>
          <w:bCs/>
          <w:szCs w:val="24"/>
        </w:rPr>
      </w:pPr>
      <w:r>
        <w:rPr>
          <w:bCs/>
          <w:szCs w:val="24"/>
        </w:rPr>
        <w:t xml:space="preserve">* </w:t>
      </w:r>
      <w:r w:rsidRPr="00471DC9">
        <w:rPr>
          <w:bCs/>
          <w:szCs w:val="24"/>
        </w:rPr>
        <w:t>Rapport de dépenses par activité de levées de fonds</w:t>
      </w:r>
    </w:p>
    <w:p w:rsidR="00D01FAD" w:rsidRPr="00471DC9" w:rsidRDefault="00D01FAD" w:rsidP="00D01FAD">
      <w:pPr>
        <w:ind w:left="720" w:hanging="360"/>
        <w:jc w:val="both"/>
        <w:rPr>
          <w:bCs/>
          <w:szCs w:val="24"/>
        </w:rPr>
      </w:pPr>
      <w:r>
        <w:rPr>
          <w:bCs/>
          <w:szCs w:val="24"/>
        </w:rPr>
        <w:t xml:space="preserve">* </w:t>
      </w:r>
      <w:r w:rsidRPr="00471DC9">
        <w:rPr>
          <w:bCs/>
          <w:szCs w:val="24"/>
        </w:rPr>
        <w:t>Rapport de Formation</w:t>
      </w:r>
    </w:p>
    <w:p w:rsidR="00D01FAD" w:rsidRPr="00471DC9" w:rsidRDefault="00D01FAD" w:rsidP="00D01FAD">
      <w:pPr>
        <w:ind w:left="720" w:hanging="360"/>
        <w:jc w:val="both"/>
        <w:rPr>
          <w:bCs/>
          <w:szCs w:val="24"/>
        </w:rPr>
      </w:pPr>
    </w:p>
    <w:p w:rsidR="00D01FAD" w:rsidRPr="00024729" w:rsidRDefault="00D01FAD" w:rsidP="00D01FAD">
      <w:pPr>
        <w:spacing w:before="120" w:after="120"/>
        <w:jc w:val="both"/>
        <w:rPr>
          <w:szCs w:val="24"/>
        </w:rPr>
      </w:pPr>
      <w:r w:rsidRPr="00024729">
        <w:rPr>
          <w:szCs w:val="24"/>
        </w:rPr>
        <w:t>Ces types de  rapports doivent tenir compte de toutes les dépenses effectuées au cours de ces activités et des rentrées dans le cas des l</w:t>
      </w:r>
      <w:r w:rsidRPr="00024729">
        <w:rPr>
          <w:szCs w:val="24"/>
        </w:rPr>
        <w:t>e</w:t>
      </w:r>
      <w:r w:rsidRPr="00024729">
        <w:rPr>
          <w:szCs w:val="24"/>
        </w:rPr>
        <w:t>vées de fonds.</w:t>
      </w:r>
    </w:p>
    <w:p w:rsidR="00D01FAD" w:rsidRPr="00024729"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Un rapport financier doit être dressé à la fin de chaque exercice fiscal. Ce jeu de rapports budgétaires contient</w:t>
      </w:r>
      <w:r>
        <w:rPr>
          <w:szCs w:val="24"/>
        </w:rPr>
        <w:t> :</w:t>
      </w:r>
    </w:p>
    <w:p w:rsidR="00D01FAD" w:rsidRDefault="00D01FAD" w:rsidP="00D01FAD">
      <w:pPr>
        <w:ind w:left="720" w:hanging="360"/>
        <w:jc w:val="both"/>
        <w:rPr>
          <w:szCs w:val="24"/>
        </w:rPr>
      </w:pPr>
    </w:p>
    <w:p w:rsidR="00D01FAD" w:rsidRPr="00471DC9" w:rsidRDefault="00D01FAD" w:rsidP="00D01FAD">
      <w:pPr>
        <w:ind w:left="720" w:hanging="360"/>
        <w:jc w:val="both"/>
        <w:rPr>
          <w:bCs/>
          <w:szCs w:val="24"/>
        </w:rPr>
      </w:pPr>
      <w:r>
        <w:rPr>
          <w:bCs/>
          <w:szCs w:val="24"/>
        </w:rPr>
        <w:t xml:space="preserve">* </w:t>
      </w:r>
      <w:r w:rsidRPr="00024729">
        <w:rPr>
          <w:szCs w:val="24"/>
        </w:rPr>
        <w:t xml:space="preserve">l’État </w:t>
      </w:r>
      <w:r w:rsidRPr="00471DC9">
        <w:rPr>
          <w:bCs/>
          <w:szCs w:val="24"/>
        </w:rPr>
        <w:t>des résultats</w:t>
      </w:r>
    </w:p>
    <w:p w:rsidR="00D01FAD" w:rsidRPr="00471DC9" w:rsidRDefault="00D01FAD" w:rsidP="00D01FAD">
      <w:pPr>
        <w:ind w:left="720" w:hanging="360"/>
        <w:jc w:val="both"/>
        <w:rPr>
          <w:bCs/>
          <w:szCs w:val="24"/>
        </w:rPr>
      </w:pPr>
      <w:r>
        <w:rPr>
          <w:bCs/>
          <w:szCs w:val="24"/>
        </w:rPr>
        <w:t xml:space="preserve">* </w:t>
      </w:r>
      <w:r w:rsidRPr="00471DC9">
        <w:rPr>
          <w:bCs/>
          <w:szCs w:val="24"/>
        </w:rPr>
        <w:t>le Bilan</w:t>
      </w:r>
    </w:p>
    <w:p w:rsidR="00D01FAD" w:rsidRPr="00471DC9" w:rsidRDefault="00D01FAD" w:rsidP="00D01FAD">
      <w:pPr>
        <w:ind w:left="720" w:hanging="360"/>
        <w:jc w:val="both"/>
        <w:rPr>
          <w:bCs/>
          <w:szCs w:val="24"/>
        </w:rPr>
      </w:pPr>
      <w:r>
        <w:rPr>
          <w:bCs/>
          <w:szCs w:val="24"/>
        </w:rPr>
        <w:t xml:space="preserve">* </w:t>
      </w:r>
      <w:r w:rsidRPr="00471DC9">
        <w:rPr>
          <w:bCs/>
          <w:szCs w:val="24"/>
        </w:rPr>
        <w:t>le Flux de trésorerie</w:t>
      </w:r>
    </w:p>
    <w:p w:rsidR="00D01FAD" w:rsidRPr="00471DC9" w:rsidRDefault="00D01FAD" w:rsidP="00D01FAD">
      <w:pPr>
        <w:ind w:left="720" w:hanging="360"/>
        <w:jc w:val="both"/>
        <w:rPr>
          <w:bCs/>
          <w:szCs w:val="24"/>
        </w:rPr>
      </w:pPr>
      <w:r>
        <w:rPr>
          <w:bCs/>
          <w:szCs w:val="24"/>
        </w:rPr>
        <w:t xml:space="preserve">* </w:t>
      </w:r>
      <w:r w:rsidRPr="00471DC9">
        <w:rPr>
          <w:bCs/>
          <w:szCs w:val="24"/>
        </w:rPr>
        <w:t>l’état de trésorerie</w:t>
      </w:r>
    </w:p>
    <w:p w:rsidR="00D01FAD" w:rsidRPr="00471DC9" w:rsidRDefault="00D01FAD" w:rsidP="00D01FAD">
      <w:pPr>
        <w:ind w:left="720" w:hanging="360"/>
        <w:jc w:val="both"/>
        <w:rPr>
          <w:bCs/>
          <w:szCs w:val="24"/>
        </w:rPr>
      </w:pPr>
      <w:r>
        <w:rPr>
          <w:bCs/>
          <w:szCs w:val="24"/>
        </w:rPr>
        <w:t xml:space="preserve">* </w:t>
      </w:r>
      <w:r w:rsidRPr="00471DC9">
        <w:rPr>
          <w:bCs/>
          <w:szCs w:val="24"/>
        </w:rPr>
        <w:t>les notes aux états financiers</w:t>
      </w:r>
    </w:p>
    <w:p w:rsidR="00D01FAD" w:rsidRPr="00471DC9" w:rsidRDefault="00D01FAD" w:rsidP="00D01FAD">
      <w:pPr>
        <w:ind w:left="720" w:hanging="360"/>
        <w:jc w:val="both"/>
        <w:rPr>
          <w:bCs/>
          <w:szCs w:val="24"/>
        </w:rPr>
      </w:pPr>
    </w:p>
    <w:p w:rsidR="00D01FAD" w:rsidRPr="00024729" w:rsidRDefault="00D01FAD" w:rsidP="00D01FAD">
      <w:pPr>
        <w:pStyle w:val="Niveau12"/>
      </w:pPr>
      <w:bookmarkStart w:id="173" w:name="These_pt_2_chap_6_sec_5_4"/>
      <w:r w:rsidRPr="00024729">
        <w:t>5.4</w:t>
      </w:r>
      <w:r>
        <w:t>.</w:t>
      </w:r>
      <w:r w:rsidRPr="00024729">
        <w:t xml:space="preserve"> Publication des </w:t>
      </w:r>
      <w:r>
        <w:t>r</w:t>
      </w:r>
      <w:r w:rsidRPr="00024729">
        <w:t>apports</w:t>
      </w:r>
    </w:p>
    <w:bookmarkEnd w:id="173"/>
    <w:p w:rsidR="00D01FAD" w:rsidRDefault="00D01FAD" w:rsidP="00D01FAD">
      <w:pPr>
        <w:spacing w:before="120" w:after="120"/>
        <w:jc w:val="both"/>
        <w:rPr>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szCs w:val="24"/>
        </w:rPr>
      </w:pPr>
      <w:r w:rsidRPr="00024729">
        <w:rPr>
          <w:szCs w:val="24"/>
        </w:rPr>
        <w:t>Ces rapports (Financiers ou autres) doivent être, après approbation du Comité de Gestion, disponibles à tous ceux qui sont intéressés aux activités menées par l’entreprise (Institutions étatiques, Bailleurs des fonds, Donateurs etc.)</w:t>
      </w:r>
    </w:p>
    <w:p w:rsidR="00D01FAD" w:rsidRPr="00024729" w:rsidRDefault="00D01FAD" w:rsidP="00D01FAD">
      <w:pPr>
        <w:spacing w:before="120" w:after="120"/>
        <w:jc w:val="both"/>
        <w:rPr>
          <w:szCs w:val="24"/>
        </w:rPr>
      </w:pPr>
      <w:r w:rsidRPr="00024729">
        <w:rPr>
          <w:szCs w:val="24"/>
        </w:rPr>
        <w:t>Les rapports financiers sont obligatoires, ils ont pour objet de faire apparaître les décaissements et toutes les transactions effectués par l’entreprise pour chaque élément/rubrique budgétaire, sur base me</w:t>
      </w:r>
      <w:r w:rsidRPr="00024729">
        <w:rPr>
          <w:szCs w:val="24"/>
        </w:rPr>
        <w:t>n</w:t>
      </w:r>
      <w:r w:rsidRPr="00024729">
        <w:rPr>
          <w:szCs w:val="24"/>
        </w:rPr>
        <w:t>suelle, trimestrielle et cumulative pour l’année. Ils servent également à vérifier le solde disponible au budget à une date donnée et perme</w:t>
      </w:r>
      <w:r w:rsidRPr="00024729">
        <w:rPr>
          <w:szCs w:val="24"/>
        </w:rPr>
        <w:t>t</w:t>
      </w:r>
      <w:r w:rsidRPr="00024729">
        <w:rPr>
          <w:szCs w:val="24"/>
        </w:rPr>
        <w:t>tent aux responsables de entreprise de tenir compte de son fonctio</w:t>
      </w:r>
      <w:r w:rsidRPr="00024729">
        <w:rPr>
          <w:szCs w:val="24"/>
        </w:rPr>
        <w:t>n</w:t>
      </w:r>
      <w:r w:rsidRPr="00024729">
        <w:rPr>
          <w:szCs w:val="24"/>
        </w:rPr>
        <w:t>nement général. Ces rapports devront être disponibles au plus tard dans les quinze (15) jours qui suivent la fin du mois, du trimestre ou de l’année.</w:t>
      </w:r>
    </w:p>
    <w:p w:rsidR="00D01FAD" w:rsidRPr="00024729" w:rsidRDefault="00D01FAD" w:rsidP="00D01FAD">
      <w:pPr>
        <w:spacing w:before="120" w:after="120"/>
        <w:jc w:val="both"/>
        <w:rPr>
          <w:b/>
          <w:szCs w:val="24"/>
        </w:rPr>
      </w:pPr>
    </w:p>
    <w:p w:rsidR="00D01FAD" w:rsidRPr="00024729" w:rsidRDefault="00D01FAD" w:rsidP="00D01FAD">
      <w:pPr>
        <w:pStyle w:val="Niveau12"/>
      </w:pPr>
      <w:bookmarkStart w:id="174" w:name="These_pt_2_chap_6_sec_5_5"/>
      <w:r w:rsidRPr="00024729">
        <w:t>5.5</w:t>
      </w:r>
      <w:r>
        <w:t>.</w:t>
      </w:r>
      <w:r w:rsidRPr="00024729">
        <w:t xml:space="preserve"> Classement des </w:t>
      </w:r>
      <w:r>
        <w:t>r</w:t>
      </w:r>
      <w:r w:rsidRPr="00024729">
        <w:t>apports</w:t>
      </w:r>
    </w:p>
    <w:bookmarkEnd w:id="174"/>
    <w:p w:rsidR="00D01FAD" w:rsidRDefault="00D01FAD" w:rsidP="00D01FAD">
      <w:pPr>
        <w:spacing w:before="120" w:after="120"/>
        <w:jc w:val="both"/>
        <w:rPr>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szCs w:val="24"/>
        </w:rPr>
      </w:pPr>
      <w:r w:rsidRPr="00024729">
        <w:rPr>
          <w:szCs w:val="24"/>
        </w:rPr>
        <w:t>Ces rapports doivent être classés selon le mode de classement des dossiers mis en vigueur par l’entreprise. Ils sont classés par activités, par catégorie, par année et chronologiquement.</w:t>
      </w:r>
    </w:p>
    <w:p w:rsidR="00D01FAD" w:rsidRPr="00024729" w:rsidRDefault="00D01FAD" w:rsidP="00D01FAD">
      <w:pPr>
        <w:spacing w:before="120" w:after="120"/>
        <w:jc w:val="both"/>
        <w:rPr>
          <w:b/>
          <w:szCs w:val="24"/>
        </w:rPr>
      </w:pPr>
    </w:p>
    <w:p w:rsidR="00D01FAD" w:rsidRPr="00024729" w:rsidRDefault="00D01FAD" w:rsidP="00D01FAD">
      <w:pPr>
        <w:pStyle w:val="planche"/>
      </w:pPr>
      <w:bookmarkStart w:id="175" w:name="These_pt_2_chap_6_sec_6"/>
      <w:r w:rsidRPr="00024729">
        <w:t>Section 6</w:t>
      </w:r>
      <w:r>
        <w:br/>
      </w:r>
      <w:r w:rsidRPr="00024729">
        <w:t>PROCÉDURES COMPTABLES</w:t>
      </w:r>
      <w:r>
        <w:br/>
      </w:r>
      <w:r w:rsidRPr="00024729">
        <w:t>– SUIVI ET CONTRÔLE</w:t>
      </w:r>
    </w:p>
    <w:bookmarkEnd w:id="175"/>
    <w:p w:rsidR="00D01FAD" w:rsidRPr="00024729" w:rsidRDefault="00D01FAD" w:rsidP="00D01FAD">
      <w:pPr>
        <w:spacing w:before="120" w:after="120"/>
        <w:jc w:val="both"/>
        <w:rPr>
          <w:b/>
          <w:bCs/>
          <w:iCs/>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bCs/>
          <w:iCs/>
          <w:szCs w:val="24"/>
        </w:rPr>
      </w:pPr>
      <w:r w:rsidRPr="00024729">
        <w:rPr>
          <w:bCs/>
          <w:iCs/>
          <w:szCs w:val="24"/>
        </w:rPr>
        <w:t>Le contrôle interne est l’ensemble des mesures comptables et a</w:t>
      </w:r>
      <w:r w:rsidRPr="00024729">
        <w:rPr>
          <w:bCs/>
          <w:iCs/>
          <w:szCs w:val="24"/>
        </w:rPr>
        <w:t>u</w:t>
      </w:r>
      <w:r w:rsidRPr="00024729">
        <w:rPr>
          <w:bCs/>
          <w:iCs/>
          <w:szCs w:val="24"/>
        </w:rPr>
        <w:t>tres adoptés par l’administration d’une institution, qu’elle soit à but lucratif ou non,  afin d’assurer la conduite ordonnée et efficace de ses opérations et asseoir une bonne gestion de ses ressources (financières, humaines, matérielles). Il a pour but d’un coté d’assurer la protection, la sauvegarde du patrimoine et la qualité de l’information, de l’autre, l’application des instructions de la direction et de favoriser l’amélioration des performances.</w:t>
      </w:r>
    </w:p>
    <w:p w:rsidR="00D01FAD" w:rsidRPr="00024729" w:rsidRDefault="00D01FAD" w:rsidP="00D01FAD">
      <w:pPr>
        <w:spacing w:before="120" w:after="120"/>
        <w:jc w:val="both"/>
        <w:rPr>
          <w:bCs/>
          <w:iCs/>
          <w:szCs w:val="24"/>
        </w:rPr>
      </w:pPr>
    </w:p>
    <w:p w:rsidR="00D01FAD" w:rsidRPr="00024729" w:rsidRDefault="00D01FAD" w:rsidP="00D01FAD">
      <w:pPr>
        <w:pStyle w:val="Niveau12"/>
      </w:pPr>
      <w:bookmarkStart w:id="176" w:name="These_pt_2_chap_6_sec_6_1"/>
      <w:r w:rsidRPr="00024729">
        <w:t>6.1</w:t>
      </w:r>
      <w:r>
        <w:t>.</w:t>
      </w:r>
      <w:r w:rsidRPr="00024729">
        <w:t xml:space="preserve"> Aud</w:t>
      </w:r>
      <w:r>
        <w:t>its f</w:t>
      </w:r>
      <w:r w:rsidRPr="00024729">
        <w:t>inanciers</w:t>
      </w:r>
    </w:p>
    <w:bookmarkEnd w:id="176"/>
    <w:p w:rsidR="00D01FAD" w:rsidRDefault="00D01FAD" w:rsidP="00D01FAD">
      <w:pPr>
        <w:spacing w:before="120" w:after="120"/>
        <w:jc w:val="both"/>
        <w:rPr>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szCs w:val="24"/>
        </w:rPr>
      </w:pPr>
      <w:r w:rsidRPr="00024729">
        <w:rPr>
          <w:szCs w:val="24"/>
        </w:rPr>
        <w:t>Les audits annuels font partie intégrante du mécanisme de suivi-évaluation de la mise en œuvre des programmes et projets  de l’ entr</w:t>
      </w:r>
      <w:r w:rsidRPr="00024729">
        <w:rPr>
          <w:szCs w:val="24"/>
        </w:rPr>
        <w:t>e</w:t>
      </w:r>
      <w:r w:rsidRPr="00024729">
        <w:rPr>
          <w:szCs w:val="24"/>
        </w:rPr>
        <w:t>prise.  Les structures d’exécution du suivi budgétaire des programmes et projets feront l’objet d’un audit financier interne tout au long de l’année budgétaire et d’un audit financier externe à la fin de chaque exercice.</w:t>
      </w:r>
    </w:p>
    <w:p w:rsidR="00D01FAD" w:rsidRPr="00024729" w:rsidRDefault="00D01FAD" w:rsidP="00D01FAD">
      <w:pPr>
        <w:spacing w:before="120" w:after="120"/>
        <w:jc w:val="both"/>
        <w:rPr>
          <w:b/>
          <w:szCs w:val="24"/>
        </w:rPr>
      </w:pPr>
      <w:r>
        <w:rPr>
          <w:b/>
          <w:szCs w:val="24"/>
        </w:rPr>
        <w:br w:type="page"/>
      </w:r>
    </w:p>
    <w:p w:rsidR="00D01FAD" w:rsidRPr="00024729" w:rsidRDefault="00D01FAD" w:rsidP="00D01FAD">
      <w:pPr>
        <w:pStyle w:val="a"/>
      </w:pPr>
      <w:r w:rsidRPr="00024729">
        <w:t>6.1.1</w:t>
      </w:r>
      <w:r>
        <w:t>.</w:t>
      </w:r>
      <w:r w:rsidRPr="00024729">
        <w:t xml:space="preserve"> Audit interne</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Le suivi budgétaire incombe de la responsabilité du contrôleur f</w:t>
      </w:r>
      <w:r w:rsidRPr="00024729">
        <w:rPr>
          <w:szCs w:val="24"/>
        </w:rPr>
        <w:t>i</w:t>
      </w:r>
      <w:r w:rsidRPr="00024729">
        <w:rPr>
          <w:szCs w:val="24"/>
        </w:rPr>
        <w:t>nancier et/ou le Comité de Finance. Un contrôle financier de la ge</w:t>
      </w:r>
      <w:r w:rsidRPr="00024729">
        <w:rPr>
          <w:szCs w:val="24"/>
        </w:rPr>
        <w:t>s</w:t>
      </w:r>
      <w:r w:rsidRPr="00024729">
        <w:rPr>
          <w:szCs w:val="24"/>
        </w:rPr>
        <w:t>tion des fonds et de son utilisation  doit être mené régulièrement. Des rapports de dépenses et des états de revenus doivent être préparés mensuellement par le comptable et remis au Directeur Exécutif (DE) et/ou  au Comité de Finance.</w:t>
      </w:r>
    </w:p>
    <w:p w:rsidR="00D01FAD" w:rsidRPr="00024729" w:rsidRDefault="00D01FAD" w:rsidP="00D01FAD">
      <w:pPr>
        <w:spacing w:before="120" w:after="120"/>
        <w:jc w:val="both"/>
        <w:rPr>
          <w:b/>
          <w:szCs w:val="24"/>
        </w:rPr>
      </w:pPr>
    </w:p>
    <w:p w:rsidR="00D01FAD" w:rsidRPr="00024729" w:rsidRDefault="00D01FAD" w:rsidP="00D01FAD">
      <w:pPr>
        <w:pStyle w:val="a"/>
      </w:pPr>
      <w:r w:rsidRPr="00024729">
        <w:t>6.1.2</w:t>
      </w:r>
      <w:r>
        <w:t>.</w:t>
      </w:r>
      <w:r w:rsidRPr="00024729">
        <w:t xml:space="preserve"> Audit externe</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En dehors de l’évaluation et du contrôle financier interne mené d</w:t>
      </w:r>
      <w:r w:rsidRPr="00024729">
        <w:rPr>
          <w:szCs w:val="24"/>
        </w:rPr>
        <w:t>i</w:t>
      </w:r>
      <w:r w:rsidRPr="00024729">
        <w:rPr>
          <w:szCs w:val="24"/>
        </w:rPr>
        <w:t>rectement par les acteurs du programme, des contrôles financiers e</w:t>
      </w:r>
      <w:r w:rsidRPr="00024729">
        <w:rPr>
          <w:szCs w:val="24"/>
        </w:rPr>
        <w:t>x</w:t>
      </w:r>
      <w:r w:rsidRPr="00024729">
        <w:rPr>
          <w:szCs w:val="24"/>
        </w:rPr>
        <w:t xml:space="preserve">ternes ou indépendants seront réalisés  la fin de l’année fiscale ou budgétaire. </w:t>
      </w:r>
    </w:p>
    <w:p w:rsidR="00D01FAD" w:rsidRPr="00024729" w:rsidRDefault="00D01FAD" w:rsidP="00D01FAD">
      <w:pPr>
        <w:spacing w:before="120" w:after="120"/>
        <w:jc w:val="both"/>
        <w:rPr>
          <w:szCs w:val="24"/>
        </w:rPr>
      </w:pPr>
      <w:r w:rsidRPr="00024729">
        <w:rPr>
          <w:szCs w:val="24"/>
        </w:rPr>
        <w:t>Ces rapports d’audit externe permettraient aux responsables de l’ entreprise d’avoir une vue d’ensemble sur la gestion des fonds du groupe. Ils donneront aussi aux bailleurs des fonds et à tous ceux qui sont intéressés aux activités du groupe d’avoir un regard avisé de l’utilisation des fonds.</w:t>
      </w:r>
    </w:p>
    <w:p w:rsidR="00D01FAD" w:rsidRPr="00024729" w:rsidRDefault="00D01FAD" w:rsidP="00D01FAD">
      <w:pPr>
        <w:spacing w:before="120" w:after="120"/>
        <w:jc w:val="both"/>
        <w:rPr>
          <w:szCs w:val="24"/>
        </w:rPr>
      </w:pPr>
    </w:p>
    <w:p w:rsidR="00D01FAD" w:rsidRPr="00024729" w:rsidRDefault="00D01FAD" w:rsidP="00D01FAD">
      <w:pPr>
        <w:pStyle w:val="Niveau12"/>
      </w:pPr>
      <w:bookmarkStart w:id="177" w:name="These_pt_2_chap_6_sec_6_2"/>
      <w:r w:rsidRPr="00024729">
        <w:t>6.2</w:t>
      </w:r>
      <w:r>
        <w:t>.</w:t>
      </w:r>
      <w:r w:rsidRPr="00024729">
        <w:t xml:space="preserve"> Autorisation des dépenses</w:t>
      </w:r>
    </w:p>
    <w:bookmarkEnd w:id="177"/>
    <w:p w:rsidR="00D01FAD" w:rsidRDefault="00D01FAD" w:rsidP="00D01FAD">
      <w:pPr>
        <w:spacing w:before="120" w:after="120"/>
        <w:jc w:val="both"/>
        <w:rPr>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szCs w:val="24"/>
        </w:rPr>
      </w:pPr>
      <w:r w:rsidRPr="00024729">
        <w:rPr>
          <w:szCs w:val="24"/>
        </w:rPr>
        <w:t>Les dépenses de fonctionnement, des programmes et des activités  feront l’objet d’un budget et sont soumis au contrôle budgétaire inte</w:t>
      </w:r>
      <w:r w:rsidRPr="00024729">
        <w:rPr>
          <w:szCs w:val="24"/>
        </w:rPr>
        <w:t>r</w:t>
      </w:r>
      <w:r w:rsidRPr="00024729">
        <w:rPr>
          <w:szCs w:val="24"/>
        </w:rPr>
        <w:t>ne et externe. De ce fait, les dépenses doivent  être effectuées  selon les structures et procédures de sortie de fonds établies. Les dossiers doivent être préparés et soumis aux personnes habilitées à autoriser les dépenses. Ils analyseront les dossiers avant de les approuver.</w:t>
      </w:r>
    </w:p>
    <w:p w:rsidR="00D01FAD" w:rsidRPr="00024729" w:rsidRDefault="00D01FAD" w:rsidP="00D01FAD">
      <w:pPr>
        <w:spacing w:before="120" w:after="120"/>
        <w:jc w:val="both"/>
        <w:rPr>
          <w:szCs w:val="24"/>
        </w:rPr>
      </w:pPr>
      <w:r w:rsidRPr="00024729">
        <w:rPr>
          <w:szCs w:val="24"/>
        </w:rPr>
        <w:t>Seules les personnes désignées à cet effet sont habilitées à autoriser une dépense.</w:t>
      </w:r>
    </w:p>
    <w:p w:rsidR="00D01FAD" w:rsidRPr="00024729" w:rsidRDefault="00D01FAD" w:rsidP="00D01FAD">
      <w:pPr>
        <w:spacing w:before="120" w:after="120"/>
        <w:jc w:val="both"/>
        <w:rPr>
          <w:szCs w:val="24"/>
        </w:rPr>
      </w:pPr>
    </w:p>
    <w:p w:rsidR="00D01FAD" w:rsidRPr="00024729" w:rsidRDefault="00D01FAD" w:rsidP="00D01FAD">
      <w:pPr>
        <w:pStyle w:val="Niveau12"/>
      </w:pPr>
      <w:bookmarkStart w:id="178" w:name="These_pt_2_chap_6_sec_6_3"/>
      <w:r w:rsidRPr="00024729">
        <w:t>6.3</w:t>
      </w:r>
      <w:r>
        <w:t>.</w:t>
      </w:r>
      <w:r w:rsidRPr="00024729">
        <w:t xml:space="preserve"> Mesure de </w:t>
      </w:r>
      <w:r>
        <w:t>c</w:t>
      </w:r>
      <w:r w:rsidRPr="00024729">
        <w:t xml:space="preserve">orrection </w:t>
      </w:r>
    </w:p>
    <w:bookmarkEnd w:id="178"/>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Les erreurs liés aux travaux d’enregistrement et aux traitements comptables, aux écarts budgétaires, souvent causés par une mauvaise organisation comptable, un double enregistrement, aux erreurs m</w:t>
      </w:r>
      <w:r w:rsidRPr="00024729">
        <w:rPr>
          <w:szCs w:val="24"/>
        </w:rPr>
        <w:t>a</w:t>
      </w:r>
      <w:r w:rsidRPr="00024729">
        <w:rPr>
          <w:szCs w:val="24"/>
        </w:rPr>
        <w:t xml:space="preserve">thématiques ou à l’inversement des chiffres, doivent être corrigés avant la production des rapports financiers. </w:t>
      </w:r>
    </w:p>
    <w:p w:rsidR="00D01FAD" w:rsidRPr="00024729" w:rsidRDefault="00D01FAD" w:rsidP="00D01FAD">
      <w:pPr>
        <w:spacing w:before="120" w:after="120"/>
        <w:jc w:val="both"/>
        <w:rPr>
          <w:szCs w:val="24"/>
        </w:rPr>
      </w:pPr>
      <w:r w:rsidRPr="00024729">
        <w:rPr>
          <w:szCs w:val="24"/>
        </w:rPr>
        <w:t>Seul le chef comptable est habilité à apporter des corrections et à prendre des mesures de correction suite aux erreurs comptables. To</w:t>
      </w:r>
      <w:r w:rsidRPr="00024729">
        <w:rPr>
          <w:szCs w:val="24"/>
        </w:rPr>
        <w:t>u</w:t>
      </w:r>
      <w:r w:rsidRPr="00024729">
        <w:rPr>
          <w:szCs w:val="24"/>
        </w:rPr>
        <w:t xml:space="preserve">tefois, un procès-verbal doit être rédigé mentionnant la nature de l’erreur et le montant corrigé. </w:t>
      </w:r>
    </w:p>
    <w:p w:rsidR="00D01FAD" w:rsidRPr="00024729" w:rsidRDefault="00D01FAD" w:rsidP="00D01FAD">
      <w:pPr>
        <w:spacing w:before="120" w:after="120"/>
        <w:jc w:val="both"/>
        <w:rPr>
          <w:b/>
          <w:bCs/>
          <w:szCs w:val="24"/>
        </w:rPr>
      </w:pPr>
    </w:p>
    <w:p w:rsidR="00D01FAD" w:rsidRPr="00024729" w:rsidRDefault="00D01FAD" w:rsidP="00D01FAD">
      <w:pPr>
        <w:pStyle w:val="planche"/>
      </w:pPr>
      <w:bookmarkStart w:id="179" w:name="These_pt_2_chap_6_sec_7"/>
      <w:r w:rsidRPr="00024729">
        <w:t>Section 7</w:t>
      </w:r>
      <w:r>
        <w:br/>
      </w:r>
      <w:r w:rsidRPr="00024729">
        <w:t>PROCÉDURES COMPTABLES</w:t>
      </w:r>
      <w:r>
        <w:br/>
      </w:r>
      <w:r w:rsidRPr="00024729">
        <w:t xml:space="preserve">– </w:t>
      </w:r>
      <w:r w:rsidRPr="00024729">
        <w:rPr>
          <w:bCs/>
        </w:rPr>
        <w:t>FISCALITÉ</w:t>
      </w:r>
    </w:p>
    <w:bookmarkEnd w:id="179"/>
    <w:p w:rsidR="00D01FAD" w:rsidRPr="00024729" w:rsidRDefault="00D01FAD" w:rsidP="00D01FAD">
      <w:pPr>
        <w:spacing w:before="120" w:after="120"/>
        <w:jc w:val="both"/>
        <w:rPr>
          <w:b/>
          <w:bCs/>
          <w:szCs w:val="24"/>
        </w:rPr>
      </w:pPr>
    </w:p>
    <w:p w:rsidR="00D01FAD" w:rsidRPr="00024729" w:rsidRDefault="00D01FAD" w:rsidP="00D01FAD">
      <w:pPr>
        <w:pStyle w:val="Niveau12"/>
      </w:pPr>
      <w:bookmarkStart w:id="180" w:name="These_pt_2_chap_6_sec_7_1"/>
      <w:r w:rsidRPr="00024729">
        <w:t>7.1</w:t>
      </w:r>
      <w:r>
        <w:t>.</w:t>
      </w:r>
      <w:r w:rsidRPr="00024729">
        <w:t xml:space="preserve"> Généralités</w:t>
      </w:r>
    </w:p>
    <w:bookmarkEnd w:id="180"/>
    <w:p w:rsidR="00D01FAD" w:rsidRDefault="00D01FAD" w:rsidP="00D01FAD">
      <w:pPr>
        <w:spacing w:before="120" w:after="120"/>
        <w:jc w:val="both"/>
        <w:rPr>
          <w:bCs/>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bCs/>
          <w:szCs w:val="24"/>
        </w:rPr>
      </w:pPr>
      <w:r w:rsidRPr="00024729">
        <w:rPr>
          <w:bCs/>
          <w:szCs w:val="24"/>
        </w:rPr>
        <w:t>L’Entreprise en tant qu’une institution évoluant  sur le territoire  haïtien a des obligations fiscales et doit obéir aux lois fiscales qui r</w:t>
      </w:r>
      <w:r w:rsidRPr="00024729">
        <w:rPr>
          <w:bCs/>
          <w:szCs w:val="24"/>
        </w:rPr>
        <w:t>é</w:t>
      </w:r>
      <w:r w:rsidRPr="00024729">
        <w:rPr>
          <w:bCs/>
          <w:szCs w:val="24"/>
        </w:rPr>
        <w:t>gissent les droits et les obligations fiscales</w:t>
      </w:r>
      <w:r>
        <w:rPr>
          <w:bCs/>
          <w:szCs w:val="24"/>
        </w:rPr>
        <w:t> </w:t>
      </w:r>
      <w:r>
        <w:rPr>
          <w:rStyle w:val="Appelnotedebasdep"/>
          <w:bCs/>
          <w:szCs w:val="24"/>
        </w:rPr>
        <w:footnoteReference w:id="97"/>
      </w:r>
      <w:r w:rsidRPr="00024729">
        <w:rPr>
          <w:bCs/>
          <w:szCs w:val="24"/>
        </w:rPr>
        <w:t>.</w:t>
      </w:r>
    </w:p>
    <w:p w:rsidR="00D01FAD" w:rsidRPr="00024729" w:rsidRDefault="00D01FAD" w:rsidP="00D01FAD">
      <w:pPr>
        <w:spacing w:before="120" w:after="120"/>
        <w:jc w:val="both"/>
        <w:rPr>
          <w:b/>
          <w:bCs/>
          <w:szCs w:val="24"/>
        </w:rPr>
      </w:pPr>
      <w:r>
        <w:rPr>
          <w:b/>
          <w:bCs/>
          <w:szCs w:val="24"/>
        </w:rPr>
        <w:br w:type="page"/>
      </w:r>
    </w:p>
    <w:p w:rsidR="00D01FAD" w:rsidRPr="00024729" w:rsidRDefault="00D01FAD" w:rsidP="00D01FAD">
      <w:pPr>
        <w:pStyle w:val="Niveau12"/>
      </w:pPr>
      <w:bookmarkStart w:id="181" w:name="These_pt_2_chap_6_sec_7_2"/>
      <w:r w:rsidRPr="00024729">
        <w:t>7.2</w:t>
      </w:r>
      <w:r>
        <w:t>.</w:t>
      </w:r>
      <w:r w:rsidRPr="00024729">
        <w:t xml:space="preserve"> Exercice fiscal</w:t>
      </w:r>
    </w:p>
    <w:bookmarkEnd w:id="181"/>
    <w:p w:rsidR="00D01FAD" w:rsidRDefault="00D01FAD" w:rsidP="00D01FAD">
      <w:pPr>
        <w:spacing w:before="120" w:after="120"/>
        <w:jc w:val="both"/>
        <w:rPr>
          <w:bCs/>
          <w:szCs w:val="24"/>
        </w:rPr>
      </w:pPr>
    </w:p>
    <w:p w:rsidR="00D01FAD" w:rsidRPr="00024729" w:rsidRDefault="00D01FAD" w:rsidP="00D01FAD">
      <w:pPr>
        <w:spacing w:before="120" w:after="120"/>
        <w:jc w:val="both"/>
        <w:rPr>
          <w:bCs/>
          <w:szCs w:val="24"/>
        </w:rPr>
      </w:pPr>
      <w:r w:rsidRPr="00024729">
        <w:rPr>
          <w:bCs/>
          <w:szCs w:val="24"/>
        </w:rPr>
        <w:t>L’année fiscale de l’entreprise débute le 1</w:t>
      </w:r>
      <w:r w:rsidRPr="00024729">
        <w:rPr>
          <w:bCs/>
          <w:szCs w:val="24"/>
          <w:vertAlign w:val="superscript"/>
        </w:rPr>
        <w:t>er</w:t>
      </w:r>
      <w:r w:rsidRPr="00024729">
        <w:rPr>
          <w:bCs/>
          <w:szCs w:val="24"/>
        </w:rPr>
        <w:t xml:space="preserve"> octobre de l’année en cours  pour se  terminer le 31 Septembre de l’année suivante.</w:t>
      </w:r>
    </w:p>
    <w:p w:rsidR="00D01FAD" w:rsidRPr="00024729" w:rsidRDefault="00D01FAD" w:rsidP="00D01FAD">
      <w:pPr>
        <w:spacing w:before="120" w:after="120"/>
        <w:jc w:val="both"/>
        <w:rPr>
          <w:bCs/>
          <w:szCs w:val="24"/>
        </w:rPr>
      </w:pPr>
    </w:p>
    <w:p w:rsidR="00D01FAD" w:rsidRPr="00024729" w:rsidRDefault="00D01FAD" w:rsidP="00D01FAD">
      <w:pPr>
        <w:pStyle w:val="Niveau12"/>
      </w:pPr>
      <w:bookmarkStart w:id="182" w:name="These_pt_2_chap_6_sec_7_3"/>
      <w:r w:rsidRPr="00024729">
        <w:t>7.3</w:t>
      </w:r>
      <w:r>
        <w:t>.</w:t>
      </w:r>
      <w:r w:rsidRPr="00024729">
        <w:t xml:space="preserve"> Obligations fiscales</w:t>
      </w:r>
    </w:p>
    <w:bookmarkEnd w:id="182"/>
    <w:p w:rsidR="00D01FAD" w:rsidRDefault="00D01FAD" w:rsidP="00D01FAD">
      <w:pPr>
        <w:spacing w:before="120" w:after="120"/>
        <w:jc w:val="both"/>
        <w:rPr>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szCs w:val="24"/>
        </w:rPr>
      </w:pPr>
      <w:r w:rsidRPr="00024729">
        <w:rPr>
          <w:szCs w:val="24"/>
        </w:rPr>
        <w:t>Elles sont définies par plusieurs lois dont le décret en date du 5 septembre 2005 modifiant celui du 29 septembre 1986 relatif à l’impôt sur le revenu et faisant obligation à tout employeur d’effectuer (réf. art 92 dudit décret), sous peine d’amende, une retenue à la source sur le salaire des employés réguliers.</w:t>
      </w:r>
    </w:p>
    <w:p w:rsidR="00D01FAD" w:rsidRPr="00024729" w:rsidRDefault="00D01FAD" w:rsidP="00D01FAD">
      <w:pPr>
        <w:spacing w:before="120" w:after="120"/>
        <w:jc w:val="both"/>
        <w:rPr>
          <w:szCs w:val="24"/>
        </w:rPr>
      </w:pPr>
      <w:r w:rsidRPr="00024729">
        <w:rPr>
          <w:szCs w:val="24"/>
        </w:rPr>
        <w:t>Ces retenues concernent les employés dont le salaire mensuel est plus de cinq mille (5,000.00) gourdes.</w:t>
      </w:r>
    </w:p>
    <w:p w:rsidR="00D01FAD" w:rsidRPr="00024729" w:rsidRDefault="00D01FAD" w:rsidP="00D01FAD">
      <w:pPr>
        <w:spacing w:before="120" w:after="120"/>
        <w:jc w:val="both"/>
      </w:pPr>
    </w:p>
    <w:p w:rsidR="00D01FAD" w:rsidRPr="00024729" w:rsidRDefault="00D01FAD" w:rsidP="00D01FAD">
      <w:pPr>
        <w:pStyle w:val="a"/>
      </w:pPr>
      <w:r w:rsidRPr="00024729">
        <w:t>7.3.1</w:t>
      </w:r>
      <w:r>
        <w:t>. Retenues à la source</w:t>
      </w:r>
    </w:p>
    <w:p w:rsidR="00D01FAD" w:rsidRDefault="00D01FAD" w:rsidP="00D01FAD">
      <w:pPr>
        <w:spacing w:before="120" w:after="120"/>
        <w:jc w:val="both"/>
        <w:rPr>
          <w:szCs w:val="24"/>
        </w:rPr>
      </w:pPr>
    </w:p>
    <w:p w:rsidR="00D01FAD" w:rsidRPr="00024729" w:rsidRDefault="00D01FAD" w:rsidP="00D01FAD">
      <w:pPr>
        <w:spacing w:before="120" w:after="120"/>
        <w:jc w:val="both"/>
        <w:rPr>
          <w:szCs w:val="24"/>
        </w:rPr>
      </w:pPr>
      <w:r w:rsidRPr="00024729">
        <w:rPr>
          <w:szCs w:val="24"/>
        </w:rPr>
        <w:t>Au moment du paiement des salaires et des prestations de service, le Chef Comptable ou son assistant prélève les retenues à la source au titre des Impôts Directs et Indirects en vue de leur reversement à D</w:t>
      </w:r>
      <w:r w:rsidRPr="00024729">
        <w:rPr>
          <w:szCs w:val="24"/>
        </w:rPr>
        <w:t>i</w:t>
      </w:r>
      <w:r w:rsidRPr="00024729">
        <w:rPr>
          <w:szCs w:val="24"/>
        </w:rPr>
        <w:t>rection Générale des Impôts (DGI) et à l’Office National d’Assurance Vieillesse (ONA). Ces prélèvements concernent les employés rég</w:t>
      </w:r>
      <w:r w:rsidRPr="00024729">
        <w:rPr>
          <w:szCs w:val="24"/>
        </w:rPr>
        <w:t>u</w:t>
      </w:r>
      <w:r w:rsidRPr="00024729">
        <w:rPr>
          <w:szCs w:val="24"/>
        </w:rPr>
        <w:t>liers</w:t>
      </w:r>
      <w:r>
        <w:rPr>
          <w:szCs w:val="24"/>
        </w:rPr>
        <w:t> :</w:t>
      </w:r>
    </w:p>
    <w:p w:rsidR="00D01FAD" w:rsidRPr="00024729" w:rsidRDefault="00D01FAD" w:rsidP="00D01FAD">
      <w:pPr>
        <w:ind w:left="720" w:hanging="360"/>
        <w:jc w:val="both"/>
      </w:pPr>
    </w:p>
    <w:p w:rsidR="00D01FAD" w:rsidRPr="00024729" w:rsidRDefault="00D01FAD" w:rsidP="00D01FAD">
      <w:pPr>
        <w:ind w:left="720" w:hanging="360"/>
        <w:jc w:val="both"/>
      </w:pPr>
      <w:r w:rsidRPr="00024729">
        <w:t>-</w:t>
      </w:r>
      <w:r>
        <w:tab/>
      </w:r>
      <w:r w:rsidRPr="00024729">
        <w:t>L’Impôt sur le Revenu (base salaire) à payer est calculé en fon</w:t>
      </w:r>
      <w:r w:rsidRPr="00024729">
        <w:t>c</w:t>
      </w:r>
      <w:r w:rsidRPr="00024729">
        <w:t>tion d’un barème progressif</w:t>
      </w:r>
      <w:r>
        <w:t> ;</w:t>
      </w:r>
    </w:p>
    <w:p w:rsidR="00D01FAD" w:rsidRPr="00024729" w:rsidRDefault="00D01FAD" w:rsidP="00D01FAD">
      <w:pPr>
        <w:ind w:left="720" w:hanging="360"/>
        <w:jc w:val="both"/>
      </w:pPr>
      <w:r w:rsidRPr="00024729">
        <w:t>-</w:t>
      </w:r>
      <w:r>
        <w:tab/>
      </w:r>
      <w:r w:rsidRPr="00024729">
        <w:t>La CFGDTC soit 1% du salaire</w:t>
      </w:r>
      <w:r>
        <w:t> ;</w:t>
      </w:r>
      <w:r w:rsidRPr="00024729">
        <w:t xml:space="preserve"> </w:t>
      </w:r>
    </w:p>
    <w:p w:rsidR="00D01FAD" w:rsidRPr="00024729" w:rsidRDefault="00D01FAD" w:rsidP="00D01FAD">
      <w:pPr>
        <w:ind w:left="720" w:hanging="360"/>
        <w:jc w:val="both"/>
      </w:pPr>
      <w:r w:rsidRPr="00024729">
        <w:t>-</w:t>
      </w:r>
      <w:r>
        <w:tab/>
      </w:r>
      <w:r w:rsidRPr="00024729">
        <w:t>La CAS soit 1% du salaire</w:t>
      </w:r>
      <w:r>
        <w:t> ;</w:t>
      </w:r>
      <w:r w:rsidRPr="00024729">
        <w:t> </w:t>
      </w:r>
    </w:p>
    <w:p w:rsidR="00D01FAD" w:rsidRPr="00024729" w:rsidRDefault="00D01FAD" w:rsidP="00D01FAD">
      <w:pPr>
        <w:ind w:left="720" w:hanging="360"/>
        <w:jc w:val="both"/>
      </w:pPr>
      <w:r w:rsidRPr="00024729">
        <w:t>-</w:t>
      </w:r>
      <w:r>
        <w:tab/>
      </w:r>
      <w:r w:rsidRPr="00024729">
        <w:t>Le FDU 1% du salaire</w:t>
      </w:r>
      <w:r>
        <w:t> ;</w:t>
      </w:r>
    </w:p>
    <w:p w:rsidR="00D01FAD" w:rsidRPr="00024729" w:rsidRDefault="00D01FAD" w:rsidP="00D01FAD">
      <w:pPr>
        <w:ind w:left="720" w:hanging="360"/>
        <w:jc w:val="both"/>
      </w:pPr>
      <w:r w:rsidRPr="00024729">
        <w:t>-</w:t>
      </w:r>
      <w:r>
        <w:tab/>
      </w:r>
      <w:r w:rsidRPr="00024729">
        <w:t>10% sur le montant des heures supplémentaires</w:t>
      </w:r>
      <w:r>
        <w:t> ;</w:t>
      </w:r>
    </w:p>
    <w:p w:rsidR="00D01FAD" w:rsidRPr="00024729" w:rsidRDefault="00D01FAD" w:rsidP="00D01FAD">
      <w:pPr>
        <w:ind w:left="720" w:hanging="360"/>
        <w:jc w:val="both"/>
      </w:pPr>
      <w:r w:rsidRPr="00024729">
        <w:t>-</w:t>
      </w:r>
      <w:r>
        <w:tab/>
      </w:r>
      <w:r w:rsidRPr="00024729">
        <w:t>6% à titre de cotisation à l’Office National d’Assurance Viei</w:t>
      </w:r>
      <w:r w:rsidRPr="00024729">
        <w:t>l</w:t>
      </w:r>
      <w:r w:rsidRPr="00024729">
        <w:t>lesse (ONA). L’employeur verse également 6% du salaire</w:t>
      </w:r>
      <w:r>
        <w:t> ;</w:t>
      </w:r>
      <w:r w:rsidRPr="00024729">
        <w:t xml:space="preserve"> </w:t>
      </w:r>
    </w:p>
    <w:p w:rsidR="00D01FAD" w:rsidRPr="00024729" w:rsidRDefault="00D01FAD" w:rsidP="00D01FAD">
      <w:pPr>
        <w:ind w:left="720" w:hanging="360"/>
        <w:jc w:val="both"/>
      </w:pPr>
      <w:r w:rsidRPr="00024729">
        <w:t>-</w:t>
      </w:r>
      <w:r>
        <w:tab/>
      </w:r>
      <w:r w:rsidRPr="00024729">
        <w:t>10% sur le boni qui sera payé en fin d’année.</w:t>
      </w:r>
    </w:p>
    <w:p w:rsidR="00D01FAD" w:rsidRPr="00024729" w:rsidRDefault="00D01FAD" w:rsidP="00D01FAD">
      <w:pPr>
        <w:ind w:left="720" w:hanging="360"/>
        <w:jc w:val="both"/>
      </w:pPr>
    </w:p>
    <w:p w:rsidR="00D01FAD" w:rsidRPr="00024729" w:rsidRDefault="00D01FAD" w:rsidP="00D01FAD">
      <w:pPr>
        <w:spacing w:before="120" w:after="120"/>
        <w:jc w:val="both"/>
      </w:pPr>
      <w:r w:rsidRPr="00024729">
        <w:t>Ces montants devront être prélevés mensuellement et versés au fisc (DGI) et à l’ONA dans un délai de quinze jours après la date du prél</w:t>
      </w:r>
      <w:r w:rsidRPr="00024729">
        <w:t>è</w:t>
      </w:r>
      <w:r w:rsidRPr="00024729">
        <w:t xml:space="preserve">vement soit avant le 15 du mois précédent. </w:t>
      </w:r>
    </w:p>
    <w:p w:rsidR="00D01FAD" w:rsidRPr="00024729" w:rsidRDefault="00D01FAD" w:rsidP="00D01FAD">
      <w:pPr>
        <w:spacing w:before="120" w:after="120"/>
        <w:jc w:val="both"/>
        <w:rPr>
          <w:szCs w:val="24"/>
        </w:rPr>
      </w:pPr>
      <w:r w:rsidRPr="00024729">
        <w:rPr>
          <w:szCs w:val="24"/>
        </w:rPr>
        <w:t>Un prélèvement de 2% à titre d’acompte sera effectué sur tout paiement à un prestataire de services et versé 15 jours plus tard à la DGI. (Art 76 dudit décret).</w:t>
      </w:r>
    </w:p>
    <w:p w:rsidR="00D01FAD" w:rsidRPr="00024729" w:rsidRDefault="00D01FAD" w:rsidP="00D01FAD">
      <w:pPr>
        <w:spacing w:before="120" w:after="120"/>
        <w:jc w:val="both"/>
        <w:rPr>
          <w:szCs w:val="24"/>
        </w:rPr>
      </w:pPr>
      <w:r w:rsidRPr="00024729">
        <w:rPr>
          <w:szCs w:val="24"/>
        </w:rPr>
        <w:t>Un prélèvement de 20% devra être effectué sur le revenu de l’étranger faisant un séjour temporaire dans le pays. (Art 8 dudit d</w:t>
      </w:r>
      <w:r w:rsidRPr="00024729">
        <w:rPr>
          <w:szCs w:val="24"/>
        </w:rPr>
        <w:t>é</w:t>
      </w:r>
      <w:r w:rsidRPr="00024729">
        <w:rPr>
          <w:szCs w:val="24"/>
        </w:rPr>
        <w:t>cret)</w:t>
      </w:r>
    </w:p>
    <w:p w:rsidR="00D01FAD" w:rsidRPr="00024729" w:rsidRDefault="00D01FAD" w:rsidP="00D01FAD">
      <w:pPr>
        <w:spacing w:before="120" w:after="120"/>
        <w:jc w:val="both"/>
        <w:rPr>
          <w:szCs w:val="24"/>
        </w:rPr>
      </w:pPr>
      <w:r w:rsidRPr="00024729">
        <w:rPr>
          <w:szCs w:val="24"/>
        </w:rPr>
        <w:t>Le personnel expatrié est tenu de disposer d’une carte de séjour. Le service administratif est chargé d’introduire auprès du Ministère des Affaires Etrangères, les demandes de carte de séjour pour la durée de leur présence dans le pays.</w:t>
      </w:r>
    </w:p>
    <w:p w:rsidR="00D01FAD" w:rsidRPr="00024729" w:rsidRDefault="00D01FAD" w:rsidP="00D01FAD">
      <w:pPr>
        <w:spacing w:before="120" w:after="120"/>
        <w:jc w:val="both"/>
        <w:rPr>
          <w:szCs w:val="24"/>
        </w:rPr>
      </w:pPr>
      <w:r w:rsidRPr="00024729">
        <w:rPr>
          <w:szCs w:val="24"/>
        </w:rPr>
        <w:t>La demande signée par le Directeur Exécutif  (DE) est accomp</w:t>
      </w:r>
      <w:r w:rsidRPr="00024729">
        <w:rPr>
          <w:szCs w:val="24"/>
        </w:rPr>
        <w:t>a</w:t>
      </w:r>
      <w:r w:rsidRPr="00024729">
        <w:rPr>
          <w:szCs w:val="24"/>
        </w:rPr>
        <w:t>gnée d’un formulaire délivré par le ministère, du passeport et de ph</w:t>
      </w:r>
      <w:r w:rsidRPr="00024729">
        <w:rPr>
          <w:szCs w:val="24"/>
        </w:rPr>
        <w:t>o</w:t>
      </w:r>
      <w:r w:rsidRPr="00024729">
        <w:rPr>
          <w:szCs w:val="24"/>
        </w:rPr>
        <w:t>tos d’identité.</w:t>
      </w:r>
    </w:p>
    <w:p w:rsidR="00D01FAD" w:rsidRPr="00024729" w:rsidRDefault="00D01FAD" w:rsidP="00D01FAD">
      <w:pPr>
        <w:spacing w:before="120" w:after="120"/>
        <w:jc w:val="both"/>
        <w:rPr>
          <w:szCs w:val="24"/>
        </w:rPr>
      </w:pPr>
    </w:p>
    <w:p w:rsidR="00D01FAD" w:rsidRPr="00024729" w:rsidRDefault="00D01FAD" w:rsidP="00D01FAD">
      <w:pPr>
        <w:pStyle w:val="Niveau12"/>
      </w:pPr>
      <w:bookmarkStart w:id="183" w:name="These_pt_2_chap_6_sec_7_4"/>
      <w:r w:rsidRPr="00024729">
        <w:t>7.4</w:t>
      </w:r>
      <w:r>
        <w:t>.</w:t>
      </w:r>
      <w:r w:rsidRPr="00024729">
        <w:t xml:space="preserve"> Procédures</w:t>
      </w:r>
    </w:p>
    <w:bookmarkEnd w:id="183"/>
    <w:p w:rsidR="00D01FAD" w:rsidRDefault="00D01FAD" w:rsidP="00D01FAD">
      <w:pPr>
        <w:spacing w:before="120" w:after="120"/>
        <w:jc w:val="both"/>
        <w:rPr>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szCs w:val="24"/>
        </w:rPr>
      </w:pPr>
      <w:r w:rsidRPr="00024729">
        <w:rPr>
          <w:szCs w:val="24"/>
        </w:rPr>
        <w:t>Au moment du calcul des salaires,  le Chef Comptable ou son a</w:t>
      </w:r>
      <w:r w:rsidRPr="00024729">
        <w:rPr>
          <w:szCs w:val="24"/>
        </w:rPr>
        <w:t>s</w:t>
      </w:r>
      <w:r w:rsidRPr="00024729">
        <w:rPr>
          <w:szCs w:val="24"/>
        </w:rPr>
        <w:t>sistant précompte les retenues à la source y relatives en vue de leur reversement aux organismes concernés.</w:t>
      </w:r>
    </w:p>
    <w:p w:rsidR="00D01FAD" w:rsidRPr="00024729" w:rsidRDefault="00D01FAD" w:rsidP="00D01FAD">
      <w:pPr>
        <w:spacing w:before="120" w:after="120"/>
        <w:jc w:val="both"/>
        <w:rPr>
          <w:szCs w:val="24"/>
        </w:rPr>
      </w:pPr>
      <w:r w:rsidRPr="00024729">
        <w:rPr>
          <w:szCs w:val="24"/>
        </w:rPr>
        <w:t>Au moment du reversement, le Chef Comptable prépare un état exhaustif des retenues qu'il soumet au DE pour approbation. Le pai</w:t>
      </w:r>
      <w:r w:rsidRPr="00024729">
        <w:rPr>
          <w:szCs w:val="24"/>
        </w:rPr>
        <w:t>e</w:t>
      </w:r>
      <w:r w:rsidRPr="00024729">
        <w:rPr>
          <w:szCs w:val="24"/>
        </w:rPr>
        <w:t>ment se fait par chèque de direction à l’ordre de la Direction Générale des Impôts (DGI).</w:t>
      </w:r>
    </w:p>
    <w:p w:rsidR="00D01FAD" w:rsidRPr="00024729" w:rsidRDefault="00D01FAD" w:rsidP="00D01FAD">
      <w:pPr>
        <w:spacing w:before="120" w:after="120"/>
        <w:jc w:val="both"/>
        <w:rPr>
          <w:szCs w:val="24"/>
        </w:rPr>
      </w:pPr>
      <w:r w:rsidRPr="00024729">
        <w:rPr>
          <w:szCs w:val="24"/>
        </w:rPr>
        <w:t>Le DE est tenu d'opérer un contrôle de conformité et s’assurer que tous les montants ont été pris en compte, l’exactitude des calculs arithmétiques avant de le retourner au Chef Comptable pour suivi.</w:t>
      </w:r>
    </w:p>
    <w:p w:rsidR="00D01FAD" w:rsidRPr="00024729" w:rsidRDefault="00D01FAD" w:rsidP="00D01FAD">
      <w:pPr>
        <w:spacing w:before="120" w:after="120"/>
        <w:jc w:val="both"/>
        <w:rPr>
          <w:szCs w:val="24"/>
        </w:rPr>
      </w:pPr>
      <w:r w:rsidRPr="00024729">
        <w:rPr>
          <w:szCs w:val="24"/>
        </w:rPr>
        <w:t>Ce dernier remplit le formulaire d’achat de chèque de direction (mémo de débit) qu’il fera signer par les signataires des comptes et envoyer à la banque. Le reversement des retenues à la source à la DGI obéit à la procédure prévue en matière de décaissement.</w:t>
      </w:r>
    </w:p>
    <w:p w:rsidR="00D01FAD" w:rsidRPr="00024729" w:rsidRDefault="00D01FAD" w:rsidP="00D01FAD">
      <w:pPr>
        <w:spacing w:before="120" w:after="120"/>
        <w:jc w:val="both"/>
        <w:rPr>
          <w:b/>
          <w:szCs w:val="32"/>
        </w:rPr>
      </w:pPr>
    </w:p>
    <w:p w:rsidR="00D01FAD" w:rsidRDefault="00D01FAD" w:rsidP="00D01FAD">
      <w:pPr>
        <w:spacing w:before="60" w:after="60"/>
        <w:ind w:firstLine="0"/>
        <w:rPr>
          <w:sz w:val="24"/>
          <w:lang w:val="fr-HT"/>
        </w:rPr>
      </w:pPr>
      <w:r>
        <w:rPr>
          <w:b/>
          <w:szCs w:val="32"/>
        </w:rPr>
        <w:br w:type="page"/>
      </w:r>
    </w:p>
    <w:p w:rsidR="00D01FAD" w:rsidRDefault="00D01FAD" w:rsidP="00D01FAD">
      <w:pPr>
        <w:spacing w:before="60" w:after="60"/>
        <w:ind w:firstLine="0"/>
        <w:rPr>
          <w:sz w:val="24"/>
          <w:lang w:val="fr-HT"/>
        </w:rPr>
      </w:pPr>
    </w:p>
    <w:p w:rsidR="00D01FAD" w:rsidRPr="00024729" w:rsidRDefault="00D01FAD" w:rsidP="00D01FAD">
      <w:pPr>
        <w:spacing w:before="60" w:after="60"/>
        <w:ind w:firstLine="0"/>
        <w:rPr>
          <w:sz w:val="24"/>
          <w:lang w:val="fr-HT"/>
        </w:rPr>
      </w:pPr>
    </w:p>
    <w:p w:rsidR="00D01FAD" w:rsidRPr="00390C5A" w:rsidRDefault="00D01FAD" w:rsidP="00D01FAD">
      <w:pPr>
        <w:ind w:firstLine="20"/>
        <w:jc w:val="center"/>
        <w:rPr>
          <w:color w:val="FF0000"/>
          <w:sz w:val="48"/>
        </w:rPr>
      </w:pPr>
      <w:bookmarkStart w:id="184" w:name="These_conclusions"/>
      <w:r>
        <w:rPr>
          <w:color w:val="FF0000"/>
          <w:sz w:val="48"/>
        </w:rPr>
        <w:t>CONCLUSIONS</w:t>
      </w:r>
      <w:r>
        <w:rPr>
          <w:color w:val="FF0000"/>
          <w:sz w:val="48"/>
        </w:rPr>
        <w:br/>
        <w:t>ET PERSPECTIVES</w:t>
      </w:r>
    </w:p>
    <w:bookmarkEnd w:id="184"/>
    <w:p w:rsidR="00D01FAD" w:rsidRPr="00024729" w:rsidRDefault="00D01FAD" w:rsidP="00D01FAD">
      <w:pPr>
        <w:spacing w:before="60" w:after="60"/>
        <w:ind w:firstLine="0"/>
        <w:rPr>
          <w:sz w:val="24"/>
          <w:lang w:val="fr-HT"/>
        </w:rPr>
      </w:pPr>
    </w:p>
    <w:p w:rsidR="00D01FAD" w:rsidRDefault="00D01FAD" w:rsidP="00D01FAD">
      <w:pPr>
        <w:spacing w:before="60" w:after="60"/>
        <w:ind w:firstLine="0"/>
        <w:rPr>
          <w:sz w:val="24"/>
          <w:lang w:val="fr-HT"/>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szCs w:val="24"/>
        </w:rPr>
      </w:pPr>
      <w:r w:rsidRPr="00024729">
        <w:rPr>
          <w:szCs w:val="24"/>
        </w:rPr>
        <w:t>L’élaboration des procédures de façon générale et les procédures de contrôle en particulier est devenue une préoccupation pour toute structure qui veut faire perpétuer ses actions. En plus de l’amélioration des performances et l’obtention des gains de product</w:t>
      </w:r>
      <w:r w:rsidRPr="00024729">
        <w:rPr>
          <w:szCs w:val="24"/>
        </w:rPr>
        <w:t>i</w:t>
      </w:r>
      <w:r w:rsidRPr="00024729">
        <w:rPr>
          <w:szCs w:val="24"/>
        </w:rPr>
        <w:t>vité, un manuel de procédures peut renforcer le dispositif de contrôle interne s’il fait l’objet d’un engagement mutuel de tous les acteurs i</w:t>
      </w:r>
      <w:r w:rsidRPr="00024729">
        <w:rPr>
          <w:szCs w:val="24"/>
        </w:rPr>
        <w:t>n</w:t>
      </w:r>
      <w:r w:rsidRPr="00024729">
        <w:rPr>
          <w:szCs w:val="24"/>
        </w:rPr>
        <w:t>tervenant dans la vie de l’institution</w:t>
      </w:r>
      <w:r>
        <w:rPr>
          <w:szCs w:val="24"/>
        </w:rPr>
        <w:t> :</w:t>
      </w:r>
      <w:r w:rsidRPr="00024729">
        <w:rPr>
          <w:szCs w:val="24"/>
        </w:rPr>
        <w:t xml:space="preserve"> du haut responsable jusqu’au plus bas de la hiérarchie, car le contrôle interne est l’affaire de tous.</w:t>
      </w:r>
    </w:p>
    <w:p w:rsidR="00D01FAD" w:rsidRPr="00024729" w:rsidRDefault="00D01FAD" w:rsidP="00D01FAD">
      <w:pPr>
        <w:spacing w:before="120" w:after="120"/>
        <w:jc w:val="both"/>
        <w:rPr>
          <w:szCs w:val="24"/>
        </w:rPr>
      </w:pPr>
      <w:r w:rsidRPr="00024729">
        <w:rPr>
          <w:szCs w:val="24"/>
        </w:rPr>
        <w:t>Il est à retenir que le contrôle interne est un ensemble de sécurité mis en place par l’ensemble des parties prenantes d’une institution (conseil d’administration, direction générale, personnel de l’entreprise etc..) visant à assurer la sécurité du patrimoine de l’entreprise, le re</w:t>
      </w:r>
      <w:r w:rsidRPr="00024729">
        <w:rPr>
          <w:szCs w:val="24"/>
        </w:rPr>
        <w:t>s</w:t>
      </w:r>
      <w:r w:rsidRPr="00024729">
        <w:rPr>
          <w:szCs w:val="24"/>
        </w:rPr>
        <w:t>pect des lois et des règlements, le respect des directives de la dire</w:t>
      </w:r>
      <w:r w:rsidRPr="00024729">
        <w:rPr>
          <w:szCs w:val="24"/>
        </w:rPr>
        <w:t>c</w:t>
      </w:r>
      <w:r w:rsidRPr="00024729">
        <w:rPr>
          <w:szCs w:val="24"/>
        </w:rPr>
        <w:t xml:space="preserve">tion, l’atteinte de l’objectif et l’évaluation des performances. </w:t>
      </w:r>
    </w:p>
    <w:p w:rsidR="00D01FAD" w:rsidRPr="00024729" w:rsidRDefault="00D01FAD" w:rsidP="00D01FAD">
      <w:pPr>
        <w:spacing w:before="120" w:after="120"/>
        <w:jc w:val="both"/>
        <w:rPr>
          <w:szCs w:val="24"/>
        </w:rPr>
      </w:pPr>
      <w:r w:rsidRPr="00024729">
        <w:rPr>
          <w:szCs w:val="24"/>
        </w:rPr>
        <w:t>Le manuel de procédures est un outil pédagogique (capitalisant les compétences des différents acteurs) et opérationnel (définissant les lignes de conduite pour chaque action à entreprendre dans la struct</w:t>
      </w:r>
      <w:r w:rsidRPr="00024729">
        <w:rPr>
          <w:szCs w:val="24"/>
        </w:rPr>
        <w:t>u</w:t>
      </w:r>
      <w:r w:rsidRPr="00024729">
        <w:rPr>
          <w:szCs w:val="24"/>
        </w:rPr>
        <w:t>re). Cet outil qui est à la fois opérationnel et pédagogique pour la conduite des opérations a pour objectif de situer les responsabilités et les po</w:t>
      </w:r>
      <w:r w:rsidRPr="00024729">
        <w:rPr>
          <w:szCs w:val="24"/>
        </w:rPr>
        <w:t>u</w:t>
      </w:r>
      <w:r w:rsidRPr="00024729">
        <w:rPr>
          <w:szCs w:val="24"/>
        </w:rPr>
        <w:t>voirs. Il contribue à améliorer l’efficacité et l’économie liées à ce</w:t>
      </w:r>
      <w:r w:rsidRPr="00024729">
        <w:rPr>
          <w:szCs w:val="24"/>
        </w:rPr>
        <w:t>r</w:t>
      </w:r>
      <w:r w:rsidRPr="00024729">
        <w:rPr>
          <w:szCs w:val="24"/>
        </w:rPr>
        <w:t>tains processus décisionnels et permettant de diminuer les risques op</w:t>
      </w:r>
      <w:r w:rsidRPr="00024729">
        <w:rPr>
          <w:szCs w:val="24"/>
        </w:rPr>
        <w:t>é</w:t>
      </w:r>
      <w:r w:rsidRPr="00024729">
        <w:rPr>
          <w:szCs w:val="24"/>
        </w:rPr>
        <w:t>rationnels pouvant compromettre le bon fonctionnement de l’association. Une absence de cet outil expose la structure à plusieurs risques parmi lesquels les fraudes, les détournements de fonds, le ga</w:t>
      </w:r>
      <w:r w:rsidRPr="00024729">
        <w:rPr>
          <w:szCs w:val="24"/>
        </w:rPr>
        <w:t>s</w:t>
      </w:r>
      <w:r w:rsidRPr="00024729">
        <w:rPr>
          <w:szCs w:val="24"/>
        </w:rPr>
        <w:t>pillage, les retards dans la présentation des rapports, etc.</w:t>
      </w:r>
    </w:p>
    <w:p w:rsidR="00D01FAD" w:rsidRPr="00024729" w:rsidRDefault="00D01FAD" w:rsidP="00D01FAD">
      <w:pPr>
        <w:spacing w:before="120" w:after="120"/>
        <w:jc w:val="both"/>
        <w:rPr>
          <w:szCs w:val="24"/>
        </w:rPr>
      </w:pPr>
      <w:r w:rsidRPr="00024729">
        <w:rPr>
          <w:szCs w:val="24"/>
        </w:rPr>
        <w:t>De ce fait, ce manuel de procédures administratives, financières et comptables, réalisé pour les entreprises haïtiennes, dans le cadre de notre travail de fin d’études doctoral,  décrit clairement les différents mécanismes d’équilibre des pouvoirs afin d’en assurer le leadership, la transparence et la bonne responsabilisation des parties prenantes du fonctionnement de l’institution, qui sont les principes de base de la bonne gouvernance. Il s’agit d’un instrument indispensable qui contribue à améliorer le fonctionnement de cette dernière dans son e</w:t>
      </w:r>
      <w:r w:rsidRPr="00024729">
        <w:rPr>
          <w:szCs w:val="24"/>
        </w:rPr>
        <w:t>n</w:t>
      </w:r>
      <w:r w:rsidRPr="00024729">
        <w:rPr>
          <w:szCs w:val="24"/>
        </w:rPr>
        <w:t xml:space="preserve">semble pour la réalisation efficace et efficiente de sa mission. </w:t>
      </w:r>
    </w:p>
    <w:p w:rsidR="00D01FAD" w:rsidRPr="00024729" w:rsidRDefault="00D01FAD" w:rsidP="00D01FAD">
      <w:pPr>
        <w:spacing w:before="120" w:after="120"/>
        <w:jc w:val="both"/>
        <w:rPr>
          <w:szCs w:val="24"/>
        </w:rPr>
      </w:pPr>
      <w:r w:rsidRPr="00024729">
        <w:rPr>
          <w:szCs w:val="24"/>
        </w:rPr>
        <w:t>En effet, plusieurs sont ceux qui (bailleurs de fonds, partenaires, membres) attendent un compte rendu des actions menées avec leurs implications surtout sur le plan financier. C’est ainsi que son engag</w:t>
      </w:r>
      <w:r w:rsidRPr="00024729">
        <w:rPr>
          <w:szCs w:val="24"/>
        </w:rPr>
        <w:t>e</w:t>
      </w:r>
      <w:r w:rsidRPr="00024729">
        <w:rPr>
          <w:szCs w:val="24"/>
        </w:rPr>
        <w:t>ment à renforcer sa structure interne, ce qui passe inéluctablement par la mise en place d’un contrôle interne efficace, doit être sans nul doute soutenu par une formalisation des pratiques actuelles. Plus qu’une n</w:t>
      </w:r>
      <w:r w:rsidRPr="00024729">
        <w:rPr>
          <w:szCs w:val="24"/>
        </w:rPr>
        <w:t>é</w:t>
      </w:r>
      <w:r w:rsidRPr="00024729">
        <w:rPr>
          <w:szCs w:val="24"/>
        </w:rPr>
        <w:t xml:space="preserve">cessité, cette formalisation est une impérative afin d’acquérir et de conserver la confiance des bailleurs et des membres. </w:t>
      </w:r>
    </w:p>
    <w:p w:rsidR="00D01FAD" w:rsidRPr="00024729" w:rsidRDefault="00D01FAD" w:rsidP="00D01FAD">
      <w:pPr>
        <w:spacing w:before="120" w:after="120"/>
        <w:jc w:val="both"/>
        <w:rPr>
          <w:szCs w:val="24"/>
        </w:rPr>
      </w:pPr>
      <w:r w:rsidRPr="00024729">
        <w:rPr>
          <w:szCs w:val="24"/>
        </w:rPr>
        <w:t>En outre, le contenu de ce manuel est régi conformément aux di</w:t>
      </w:r>
      <w:r w:rsidRPr="00024729">
        <w:rPr>
          <w:szCs w:val="24"/>
        </w:rPr>
        <w:t>s</w:t>
      </w:r>
      <w:r w:rsidRPr="00024729">
        <w:rPr>
          <w:szCs w:val="24"/>
        </w:rPr>
        <w:t>positions de la législation Haïtienne, le code du travail haïtien, le plan comptable national, les normes et les principes comptables général</w:t>
      </w:r>
      <w:r w:rsidRPr="00024729">
        <w:rPr>
          <w:szCs w:val="24"/>
        </w:rPr>
        <w:t>e</w:t>
      </w:r>
      <w:r w:rsidRPr="00024729">
        <w:rPr>
          <w:szCs w:val="24"/>
        </w:rPr>
        <w:t>ment reconnus (PCGR), les lois régissant des ONGs qui ont droit de fonctionnement en Haïti et les  dispositions  visant à promouvoir la production des informations comptables et financières fiables.</w:t>
      </w:r>
    </w:p>
    <w:p w:rsidR="00D01FAD" w:rsidRPr="00024729" w:rsidRDefault="00D01FAD" w:rsidP="00D01FAD">
      <w:pPr>
        <w:spacing w:before="120" w:after="120"/>
        <w:jc w:val="both"/>
        <w:rPr>
          <w:szCs w:val="24"/>
        </w:rPr>
      </w:pPr>
      <w:r w:rsidRPr="00024729">
        <w:rPr>
          <w:szCs w:val="24"/>
        </w:rPr>
        <w:t>Cependant, ce manuel de procédures n’est pas une formule mag</w:t>
      </w:r>
      <w:r w:rsidRPr="00024729">
        <w:rPr>
          <w:szCs w:val="24"/>
        </w:rPr>
        <w:t>i</w:t>
      </w:r>
      <w:r w:rsidRPr="00024729">
        <w:rPr>
          <w:szCs w:val="24"/>
        </w:rPr>
        <w:t>que résolvant tous les problèmes de gestion au sein de ces dite instit</w:t>
      </w:r>
      <w:r w:rsidRPr="00024729">
        <w:rPr>
          <w:szCs w:val="24"/>
        </w:rPr>
        <w:t>u</w:t>
      </w:r>
      <w:r w:rsidRPr="00024729">
        <w:rPr>
          <w:szCs w:val="24"/>
        </w:rPr>
        <w:t>tions. Il faut noter aussi que la mise en place d’un manuel de procéd</w:t>
      </w:r>
      <w:r w:rsidRPr="00024729">
        <w:rPr>
          <w:szCs w:val="24"/>
        </w:rPr>
        <w:t>u</w:t>
      </w:r>
      <w:r w:rsidRPr="00024729">
        <w:rPr>
          <w:szCs w:val="24"/>
        </w:rPr>
        <w:t>res ne donne pas une garantie de la maitrise des risques opérationnels et financiers mais il peut donner une assurance raisonnable quant à la maitrise des différents processus devant déboucher sur la production des données financières fiables et sincères. Par contre, l’expérience nous a montré que la disponibilité d’un manuel ne suffit pas pour améliorer les performances, mais qu’il faut également assurer sa mise en application. Ceci dépend de plusieurs facteurs notamment la cap</w:t>
      </w:r>
      <w:r w:rsidRPr="00024729">
        <w:rPr>
          <w:szCs w:val="24"/>
        </w:rPr>
        <w:t>a</w:t>
      </w:r>
      <w:r w:rsidRPr="00024729">
        <w:rPr>
          <w:szCs w:val="24"/>
        </w:rPr>
        <w:t>cité, la compétence et la détermination des responsables et du perso</w:t>
      </w:r>
      <w:r w:rsidRPr="00024729">
        <w:rPr>
          <w:szCs w:val="24"/>
        </w:rPr>
        <w:t>n</w:t>
      </w:r>
      <w:r w:rsidRPr="00024729">
        <w:rPr>
          <w:szCs w:val="24"/>
        </w:rPr>
        <w:t xml:space="preserve">nel de ces entreprises, à utiliser cet instrument stratégique. </w:t>
      </w:r>
    </w:p>
    <w:p w:rsidR="00D01FAD" w:rsidRPr="00024729" w:rsidRDefault="00D01FAD" w:rsidP="00D01FAD">
      <w:pPr>
        <w:spacing w:before="120" w:after="120"/>
        <w:jc w:val="both"/>
        <w:rPr>
          <w:szCs w:val="24"/>
        </w:rPr>
      </w:pPr>
      <w:r w:rsidRPr="00024729">
        <w:rPr>
          <w:szCs w:val="24"/>
        </w:rPr>
        <w:t xml:space="preserve">Le manuel de procédures pour qu’il soit efficace doit faire l’objet d’un suivi minutieux, car il perd son efficacité s’il n’est pas mise à jour continuellement et selon les besoins de l’institution. </w:t>
      </w:r>
    </w:p>
    <w:p w:rsidR="00D01FAD" w:rsidRPr="00024729" w:rsidRDefault="00D01FAD" w:rsidP="00D01FAD">
      <w:pPr>
        <w:spacing w:before="120" w:after="120"/>
        <w:jc w:val="both"/>
        <w:rPr>
          <w:szCs w:val="24"/>
        </w:rPr>
      </w:pPr>
      <w:r w:rsidRPr="00024729">
        <w:rPr>
          <w:szCs w:val="24"/>
        </w:rPr>
        <w:t>Des mesures d’accompagnement seront prises pour permettre une meilleure exploitation de ce manuel. Des notes de service et instru</w:t>
      </w:r>
      <w:r w:rsidRPr="00024729">
        <w:rPr>
          <w:szCs w:val="24"/>
        </w:rPr>
        <w:t>c</w:t>
      </w:r>
      <w:r w:rsidRPr="00024729">
        <w:rPr>
          <w:szCs w:val="24"/>
        </w:rPr>
        <w:t>tions de travail clarifiant l’applicabilité des termes et principes cons</w:t>
      </w:r>
      <w:r w:rsidRPr="00024729">
        <w:rPr>
          <w:szCs w:val="24"/>
        </w:rPr>
        <w:t>i</w:t>
      </w:r>
      <w:r w:rsidRPr="00024729">
        <w:rPr>
          <w:szCs w:val="24"/>
        </w:rPr>
        <w:t>gnés dans ce manuel seront faits en temps opportun par la Direction Générale et à l’endroit de tout le personnel. Cela constitue un méc</w:t>
      </w:r>
      <w:r w:rsidRPr="00024729">
        <w:rPr>
          <w:szCs w:val="24"/>
        </w:rPr>
        <w:t>a</w:t>
      </w:r>
      <w:r w:rsidRPr="00024729">
        <w:rPr>
          <w:szCs w:val="24"/>
        </w:rPr>
        <w:t>nisme qui permettra au Comité de Gestion de gérer les questions qu</w:t>
      </w:r>
      <w:r w:rsidRPr="00024729">
        <w:rPr>
          <w:szCs w:val="24"/>
        </w:rPr>
        <w:t>o</w:t>
      </w:r>
      <w:r w:rsidRPr="00024729">
        <w:rPr>
          <w:szCs w:val="24"/>
        </w:rPr>
        <w:t>tidiennes et d’exploiter les opportunités qui se présentent au cours de la mise en œuvre des activités de l’entreprise et du fonctionnement de celle-ci.</w:t>
      </w:r>
    </w:p>
    <w:p w:rsidR="00D01FAD" w:rsidRPr="00024729" w:rsidRDefault="00D01FAD" w:rsidP="00D01FAD">
      <w:pPr>
        <w:spacing w:before="120" w:after="120"/>
        <w:jc w:val="both"/>
        <w:rPr>
          <w:szCs w:val="24"/>
        </w:rPr>
      </w:pPr>
      <w:r w:rsidRPr="00024729">
        <w:rPr>
          <w:szCs w:val="24"/>
        </w:rPr>
        <w:t>La mise à jour du manuel est aussi importante que sa mise en pl</w:t>
      </w:r>
      <w:r w:rsidRPr="00024729">
        <w:rPr>
          <w:szCs w:val="24"/>
        </w:rPr>
        <w:t>a</w:t>
      </w:r>
      <w:r w:rsidRPr="00024729">
        <w:rPr>
          <w:szCs w:val="24"/>
        </w:rPr>
        <w:t>ce. Des situations nouvelles peuvent entrainer une nécessité de mod</w:t>
      </w:r>
      <w:r w:rsidRPr="00024729">
        <w:rPr>
          <w:szCs w:val="24"/>
        </w:rPr>
        <w:t>i</w:t>
      </w:r>
      <w:r w:rsidRPr="00024729">
        <w:rPr>
          <w:szCs w:val="24"/>
        </w:rPr>
        <w:t>fier certaines des procédures existantes. En effet, tout changement d’un des articles de ce manuel doit-être approuvé par la direction g</w:t>
      </w:r>
      <w:r w:rsidRPr="00024729">
        <w:rPr>
          <w:szCs w:val="24"/>
        </w:rPr>
        <w:t>é</w:t>
      </w:r>
      <w:r w:rsidRPr="00024729">
        <w:rPr>
          <w:szCs w:val="24"/>
        </w:rPr>
        <w:t>néral de l’entreprise.</w:t>
      </w:r>
    </w:p>
    <w:p w:rsidR="00D01FAD" w:rsidRPr="00024729" w:rsidRDefault="00D01FAD" w:rsidP="00D01FAD">
      <w:pPr>
        <w:spacing w:before="120" w:after="120"/>
        <w:jc w:val="both"/>
        <w:rPr>
          <w:szCs w:val="24"/>
        </w:rPr>
      </w:pPr>
      <w:r w:rsidRPr="00024729">
        <w:rPr>
          <w:szCs w:val="24"/>
        </w:rPr>
        <w:t>Les acquis ne sauraient être pérennisés que lorsqu’ils sont cons</w:t>
      </w:r>
      <w:r w:rsidRPr="00024729">
        <w:rPr>
          <w:szCs w:val="24"/>
        </w:rPr>
        <w:t>i</w:t>
      </w:r>
      <w:r w:rsidRPr="00024729">
        <w:rPr>
          <w:szCs w:val="24"/>
        </w:rPr>
        <w:t>gnés dans un document accessible à tous. En somme, à partir de tous ceux qui sont prescrits dans ce manuel, nous sommes certaines qu’en les mettant en pratique et en adoptant une gestion saine et transpare</w:t>
      </w:r>
      <w:r w:rsidRPr="00024729">
        <w:rPr>
          <w:szCs w:val="24"/>
        </w:rPr>
        <w:t>n</w:t>
      </w:r>
      <w:r w:rsidRPr="00024729">
        <w:rPr>
          <w:szCs w:val="24"/>
        </w:rPr>
        <w:t>te, les acteurs ou les décideurs de ces entreprises auront un meilleur mode d’utilisation de ses ressources et des procédures. Ainsi, po</w:t>
      </w:r>
      <w:r w:rsidRPr="00024729">
        <w:rPr>
          <w:szCs w:val="24"/>
        </w:rPr>
        <w:t>u</w:t>
      </w:r>
      <w:r w:rsidRPr="00024729">
        <w:rPr>
          <w:szCs w:val="24"/>
        </w:rPr>
        <w:t>vons-nous répondre affirmativement aux questions posées tout au d</w:t>
      </w:r>
      <w:r w:rsidRPr="00024729">
        <w:rPr>
          <w:szCs w:val="24"/>
        </w:rPr>
        <w:t>é</w:t>
      </w:r>
      <w:r w:rsidRPr="00024729">
        <w:rPr>
          <w:szCs w:val="24"/>
        </w:rPr>
        <w:t>but de notre travail. Eu égard à l’importance que requiert un manuel de procédures gestion  financières et comptables dans le cadre de la bonne marche de toute institution quelle qu’elle soit, la dernière sol</w:t>
      </w:r>
      <w:r w:rsidRPr="00024729">
        <w:rPr>
          <w:szCs w:val="24"/>
        </w:rPr>
        <w:t>u</w:t>
      </w:r>
      <w:r w:rsidRPr="00024729">
        <w:rPr>
          <w:szCs w:val="24"/>
        </w:rPr>
        <w:t>tion semble être à même de répondre aux préoccupations de l’entreprise.</w:t>
      </w:r>
    </w:p>
    <w:p w:rsidR="00D01FAD" w:rsidRPr="00024729" w:rsidRDefault="00D01FAD" w:rsidP="00D01FAD">
      <w:pPr>
        <w:spacing w:before="120" w:after="120"/>
        <w:jc w:val="both"/>
        <w:rPr>
          <w:szCs w:val="24"/>
        </w:rPr>
      </w:pPr>
      <w:r w:rsidRPr="00024729">
        <w:rPr>
          <w:szCs w:val="24"/>
        </w:rPr>
        <w:t xml:space="preserve"> En effet, le manuel de procédures que nous proposons aux entr</w:t>
      </w:r>
      <w:r w:rsidRPr="00024729">
        <w:rPr>
          <w:szCs w:val="24"/>
        </w:rPr>
        <w:t>e</w:t>
      </w:r>
      <w:r w:rsidRPr="00024729">
        <w:rPr>
          <w:szCs w:val="24"/>
        </w:rPr>
        <w:t>prises haïtiennes, pourrait servir de mémoire permanente à l’organisation. Il sera l’outil de formation et de communication interne et externe. En fin, il se présente comme une base d’analyse et d’optimisation afin d’asseoir une gestion sainte et transparente des activités, de donner une projection efficace et efficiente sur les do</w:t>
      </w:r>
      <w:r w:rsidRPr="00024729">
        <w:rPr>
          <w:szCs w:val="24"/>
        </w:rPr>
        <w:t>n</w:t>
      </w:r>
      <w:r w:rsidRPr="00024729">
        <w:rPr>
          <w:szCs w:val="24"/>
        </w:rPr>
        <w:t>nées financières et comptables, et une parfaite compréhension du contenu théorique.</w:t>
      </w:r>
    </w:p>
    <w:p w:rsidR="00D01FAD" w:rsidRPr="00024729" w:rsidRDefault="00D01FAD" w:rsidP="00D01FAD">
      <w:pPr>
        <w:spacing w:before="120" w:after="120"/>
        <w:jc w:val="both"/>
        <w:rPr>
          <w:szCs w:val="24"/>
        </w:rPr>
      </w:pPr>
      <w:r>
        <w:rPr>
          <w:szCs w:val="24"/>
        </w:rPr>
        <w:br w:type="page"/>
      </w:r>
    </w:p>
    <w:p w:rsidR="00D01FAD" w:rsidRDefault="00D01FAD" w:rsidP="00D01FAD">
      <w:pPr>
        <w:spacing w:before="60" w:after="60"/>
        <w:ind w:firstLine="0"/>
        <w:rPr>
          <w:sz w:val="24"/>
          <w:lang w:val="fr-HT"/>
        </w:rPr>
      </w:pPr>
    </w:p>
    <w:p w:rsidR="00D01FAD" w:rsidRPr="00024729" w:rsidRDefault="00D01FAD" w:rsidP="00D01FAD">
      <w:pPr>
        <w:spacing w:before="60" w:after="60"/>
        <w:ind w:firstLine="0"/>
        <w:rPr>
          <w:sz w:val="24"/>
          <w:lang w:val="fr-HT"/>
        </w:rPr>
      </w:pPr>
    </w:p>
    <w:p w:rsidR="00D01FAD" w:rsidRPr="00390C5A" w:rsidRDefault="00D01FAD" w:rsidP="00D01FAD">
      <w:pPr>
        <w:ind w:firstLine="20"/>
        <w:jc w:val="center"/>
        <w:rPr>
          <w:color w:val="FF0000"/>
          <w:sz w:val="48"/>
        </w:rPr>
      </w:pPr>
      <w:r>
        <w:rPr>
          <w:color w:val="FF0000"/>
          <w:sz w:val="48"/>
        </w:rPr>
        <w:t>BIBLIOGRAPHIE</w:t>
      </w:r>
    </w:p>
    <w:p w:rsidR="00D01FAD" w:rsidRPr="00024729" w:rsidRDefault="00D01FAD" w:rsidP="00D01FAD">
      <w:pPr>
        <w:spacing w:before="60" w:after="60"/>
        <w:ind w:firstLine="0"/>
        <w:rPr>
          <w:sz w:val="24"/>
          <w:lang w:val="fr-HT"/>
        </w:rPr>
      </w:pPr>
    </w:p>
    <w:p w:rsidR="00D01FAD" w:rsidRDefault="00D01FAD" w:rsidP="00D01FAD">
      <w:pPr>
        <w:spacing w:before="60" w:after="60"/>
        <w:ind w:firstLine="0"/>
        <w:rPr>
          <w:sz w:val="24"/>
          <w:lang w:val="fr-HT"/>
        </w:rPr>
      </w:pPr>
    </w:p>
    <w:p w:rsidR="00D01FAD" w:rsidRPr="00024729" w:rsidRDefault="00D01FAD" w:rsidP="00D01FAD">
      <w:pPr>
        <w:spacing w:before="120" w:after="120"/>
        <w:jc w:val="both"/>
        <w:rPr>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120" w:after="120"/>
        <w:jc w:val="both"/>
        <w:rPr>
          <w:szCs w:val="24"/>
        </w:rPr>
      </w:pPr>
      <w:r>
        <w:rPr>
          <w:szCs w:val="24"/>
        </w:rPr>
        <w:t>Bé</w:t>
      </w:r>
      <w:r w:rsidRPr="00024729">
        <w:rPr>
          <w:szCs w:val="24"/>
        </w:rPr>
        <w:t xml:space="preserve">dard, Michel G. et Miller, Roger, </w:t>
      </w:r>
      <w:r w:rsidRPr="00F806A0">
        <w:rPr>
          <w:i/>
          <w:szCs w:val="24"/>
        </w:rPr>
        <w:t>La gestion des organis</w:t>
      </w:r>
      <w:r w:rsidRPr="00F806A0">
        <w:rPr>
          <w:i/>
          <w:szCs w:val="24"/>
        </w:rPr>
        <w:t>a</w:t>
      </w:r>
      <w:r w:rsidRPr="00F806A0">
        <w:rPr>
          <w:i/>
          <w:szCs w:val="24"/>
        </w:rPr>
        <w:t>tions, Une approche systemique, conceptuelle et strategique</w:t>
      </w:r>
      <w:r w:rsidRPr="00024729">
        <w:rPr>
          <w:szCs w:val="24"/>
        </w:rPr>
        <w:t>, Chen</w:t>
      </w:r>
      <w:r w:rsidRPr="00024729">
        <w:rPr>
          <w:szCs w:val="24"/>
        </w:rPr>
        <w:t>e</w:t>
      </w:r>
      <w:r w:rsidRPr="00024729">
        <w:rPr>
          <w:szCs w:val="24"/>
        </w:rPr>
        <w:t>li</w:t>
      </w:r>
      <w:r>
        <w:rPr>
          <w:szCs w:val="24"/>
        </w:rPr>
        <w:t>è</w:t>
      </w:r>
      <w:r w:rsidRPr="00024729">
        <w:rPr>
          <w:szCs w:val="24"/>
        </w:rPr>
        <w:t>re/Mc Graw-Hill, Canada, 1995</w:t>
      </w:r>
      <w:r>
        <w:rPr>
          <w:szCs w:val="24"/>
        </w:rPr>
        <w:t>.</w:t>
      </w:r>
    </w:p>
    <w:p w:rsidR="00D01FAD" w:rsidRPr="00024729" w:rsidRDefault="00D01FAD" w:rsidP="00D01FAD">
      <w:pPr>
        <w:spacing w:before="120" w:after="120"/>
        <w:jc w:val="both"/>
      </w:pPr>
      <w:r w:rsidRPr="00024729">
        <w:t xml:space="preserve">Bélanger, Benabou, Bergeron, Foucher, Petit ont rédigé la </w:t>
      </w:r>
      <w:r>
        <w:t>« </w:t>
      </w:r>
      <w:r w:rsidRPr="00F806A0">
        <w:rPr>
          <w:i/>
        </w:rPr>
        <w:t>Gestion Stratégique des Ressources humaines</w:t>
      </w:r>
      <w:r w:rsidRPr="00024729">
        <w:t>, Pa</w:t>
      </w:r>
      <w:r>
        <w:t>ge 32, p. 33, p 34, page 39, op.</w:t>
      </w:r>
      <w:r w:rsidRPr="00024729">
        <w:t xml:space="preserve"> cit., page 18.</w:t>
      </w:r>
      <w:r>
        <w:t> ;</w:t>
      </w:r>
      <w:r w:rsidRPr="00024729">
        <w:t xml:space="preserve"> page 43.</w:t>
      </w:r>
      <w:r>
        <w:t> ;</w:t>
      </w:r>
      <w:r w:rsidRPr="00024729">
        <w:t xml:space="preserve"> p 115, page 415., Ibid, page 418</w:t>
      </w:r>
      <w:r>
        <w:t>.</w:t>
      </w:r>
    </w:p>
    <w:p w:rsidR="00D01FAD" w:rsidRPr="00024729" w:rsidRDefault="00D01FAD" w:rsidP="00D01FAD">
      <w:pPr>
        <w:spacing w:before="120" w:after="120"/>
        <w:jc w:val="both"/>
      </w:pPr>
      <w:r w:rsidRPr="00024729">
        <w:t xml:space="preserve">Bélanger, L. </w:t>
      </w:r>
      <w:r w:rsidRPr="00F806A0">
        <w:rPr>
          <w:i/>
        </w:rPr>
        <w:t>Gestion des Ressources Humaines : une approche sy</w:t>
      </w:r>
      <w:r w:rsidRPr="00F806A0">
        <w:rPr>
          <w:i/>
        </w:rPr>
        <w:t>s</w:t>
      </w:r>
      <w:r w:rsidRPr="00F806A0">
        <w:rPr>
          <w:i/>
        </w:rPr>
        <w:t>témique</w:t>
      </w:r>
      <w:r w:rsidRPr="00024729">
        <w:t>, Chieoutimi, Gaëtan Morin, 1978, Page 363.</w:t>
      </w:r>
    </w:p>
    <w:p w:rsidR="00D01FAD" w:rsidRPr="00024729" w:rsidRDefault="00D01FAD" w:rsidP="00D01FAD">
      <w:pPr>
        <w:spacing w:before="120" w:after="120"/>
        <w:jc w:val="both"/>
        <w:rPr>
          <w:szCs w:val="24"/>
        </w:rPr>
      </w:pPr>
      <w:r w:rsidRPr="00024729">
        <w:rPr>
          <w:szCs w:val="24"/>
        </w:rPr>
        <w:t xml:space="preserve">Bergeron, Pierre G. </w:t>
      </w:r>
      <w:r w:rsidRPr="00F806A0">
        <w:rPr>
          <w:i/>
          <w:szCs w:val="24"/>
        </w:rPr>
        <w:t>La gestion dynamique, concepts, methods et applications</w:t>
      </w:r>
      <w:r w:rsidRPr="00024729">
        <w:rPr>
          <w:szCs w:val="24"/>
        </w:rPr>
        <w:t>, Les Edition de la Cheneliere inc, Gaetan Morin ed</w:t>
      </w:r>
      <w:r w:rsidRPr="00024729">
        <w:rPr>
          <w:szCs w:val="24"/>
        </w:rPr>
        <w:t>i</w:t>
      </w:r>
      <w:r w:rsidRPr="00024729">
        <w:rPr>
          <w:szCs w:val="24"/>
        </w:rPr>
        <w:t>teur, 4e edition,Canada, 2006, p</w:t>
      </w:r>
      <w:r>
        <w:rPr>
          <w:szCs w:val="24"/>
        </w:rPr>
        <w:t>p.</w:t>
      </w:r>
      <w:r w:rsidRPr="00024729">
        <w:rPr>
          <w:szCs w:val="24"/>
        </w:rPr>
        <w:t xml:space="preserve"> 6-9</w:t>
      </w:r>
      <w:r>
        <w:rPr>
          <w:szCs w:val="24"/>
        </w:rPr>
        <w:t>.</w:t>
      </w:r>
    </w:p>
    <w:p w:rsidR="00D01FAD" w:rsidRPr="00024729" w:rsidRDefault="00D01FAD" w:rsidP="00D01FAD">
      <w:pPr>
        <w:spacing w:before="120" w:after="120"/>
        <w:jc w:val="both"/>
      </w:pPr>
      <w:r w:rsidRPr="00024729">
        <w:t>Besseyre des horts, C.-H-</w:t>
      </w:r>
      <w:r>
        <w:t> :</w:t>
      </w:r>
      <w:r w:rsidRPr="00024729">
        <w:t xml:space="preserve"> Typologie des pratiques des re</w:t>
      </w:r>
      <w:r w:rsidRPr="00024729">
        <w:t>s</w:t>
      </w:r>
      <w:r>
        <w:t xml:space="preserve">sources humaines. Dans la </w:t>
      </w:r>
      <w:r>
        <w:rPr>
          <w:i/>
        </w:rPr>
        <w:t>R</w:t>
      </w:r>
      <w:r w:rsidRPr="00F806A0">
        <w:rPr>
          <w:i/>
        </w:rPr>
        <w:t>evue française de gestion</w:t>
      </w:r>
      <w:r>
        <w:rPr>
          <w:i/>
        </w:rPr>
        <w:t>,</w:t>
      </w:r>
      <w:r w:rsidRPr="00024729">
        <w:t xml:space="preserve"> no</w:t>
      </w:r>
      <w:r>
        <w:t> </w:t>
      </w:r>
      <w:r w:rsidRPr="00024729">
        <w:t>65 – 66, 1987</w:t>
      </w:r>
      <w:r>
        <w:t>.</w:t>
      </w:r>
    </w:p>
    <w:p w:rsidR="00D01FAD" w:rsidRPr="00024729" w:rsidRDefault="00D01FAD" w:rsidP="00D01FAD">
      <w:pPr>
        <w:spacing w:before="120" w:after="120"/>
        <w:jc w:val="both"/>
      </w:pPr>
      <w:r w:rsidRPr="00024729">
        <w:t>Chretien Lise, Arcand Guy, Teller Geneviève, Arcand Michel, I</w:t>
      </w:r>
      <w:r w:rsidRPr="00024729">
        <w:t>m</w:t>
      </w:r>
      <w:r w:rsidRPr="00024729">
        <w:t>pacts des pratiques de gestion des ressources humainessur la perfo</w:t>
      </w:r>
      <w:r w:rsidRPr="00024729">
        <w:t>r</w:t>
      </w:r>
      <w:r w:rsidRPr="00024729">
        <w:t>mances organisationnelle des entreprises de ge</w:t>
      </w:r>
      <w:r w:rsidRPr="00024729">
        <w:t>s</w:t>
      </w:r>
      <w:r w:rsidRPr="00024729">
        <w:t xml:space="preserve">tion de projets, </w:t>
      </w:r>
      <w:r w:rsidRPr="003B065E">
        <w:rPr>
          <w:i/>
        </w:rPr>
        <w:t>Revue internationale sur le travail et la société</w:t>
      </w:r>
      <w:r w:rsidRPr="00024729">
        <w:t>, Can</w:t>
      </w:r>
      <w:r w:rsidRPr="00024729">
        <w:t>a</w:t>
      </w:r>
      <w:r w:rsidRPr="00024729">
        <w:t>da, février 2005, 128 pages</w:t>
      </w:r>
      <w:r>
        <w:t>.</w:t>
      </w:r>
    </w:p>
    <w:p w:rsidR="00D01FAD" w:rsidRPr="00024729" w:rsidRDefault="00D01FAD" w:rsidP="00D01FAD">
      <w:pPr>
        <w:spacing w:before="120" w:after="120"/>
        <w:jc w:val="both"/>
        <w:rPr>
          <w:szCs w:val="24"/>
        </w:rPr>
      </w:pPr>
      <w:r w:rsidRPr="00024729">
        <w:rPr>
          <w:szCs w:val="24"/>
        </w:rPr>
        <w:t xml:space="preserve">Dionne-Proulx Jacqueline et Jean, Marc, </w:t>
      </w:r>
      <w:r w:rsidRPr="003B065E">
        <w:rPr>
          <w:i/>
          <w:szCs w:val="24"/>
        </w:rPr>
        <w:t>Pour une dynam</w:t>
      </w:r>
      <w:r w:rsidRPr="003B065E">
        <w:rPr>
          <w:i/>
          <w:szCs w:val="24"/>
        </w:rPr>
        <w:t>i</w:t>
      </w:r>
      <w:r w:rsidRPr="003B065E">
        <w:rPr>
          <w:i/>
          <w:szCs w:val="24"/>
        </w:rPr>
        <w:t>que éthique au sein des organisations</w:t>
      </w:r>
      <w:r>
        <w:rPr>
          <w:szCs w:val="24"/>
        </w:rPr>
        <w:t>, Teluq/Uqam, 2007, Canada.</w:t>
      </w:r>
    </w:p>
    <w:p w:rsidR="00D01FAD" w:rsidRPr="00024729" w:rsidRDefault="00D01FAD" w:rsidP="00D01FAD">
      <w:pPr>
        <w:spacing w:before="120" w:after="120"/>
        <w:jc w:val="both"/>
      </w:pPr>
      <w:r w:rsidRPr="00024729">
        <w:t xml:space="preserve">Fayol, Henry, </w:t>
      </w:r>
      <w:r w:rsidRPr="003B065E">
        <w:rPr>
          <w:i/>
        </w:rPr>
        <w:t>Administration inndustrielle et générale</w:t>
      </w:r>
      <w:r w:rsidRPr="00024729">
        <w:t>. Dunod, 1999. ISBN 2-10-004423-0</w:t>
      </w:r>
      <w:r>
        <w:t>.</w:t>
      </w:r>
    </w:p>
    <w:p w:rsidR="00D01FAD" w:rsidRPr="00024729" w:rsidRDefault="00D01FAD" w:rsidP="00D01FAD">
      <w:pPr>
        <w:spacing w:before="120" w:after="120"/>
        <w:jc w:val="both"/>
        <w:rPr>
          <w:szCs w:val="24"/>
        </w:rPr>
      </w:pPr>
      <w:r w:rsidRPr="00024729">
        <w:rPr>
          <w:szCs w:val="24"/>
        </w:rPr>
        <w:t xml:space="preserve">Frechet, Marc. </w:t>
      </w:r>
      <w:r w:rsidRPr="003B065E">
        <w:rPr>
          <w:i/>
          <w:szCs w:val="24"/>
        </w:rPr>
        <w:t>Prévenir les conflits dans les partenariats d’innovation</w:t>
      </w:r>
      <w:r w:rsidRPr="00024729">
        <w:rPr>
          <w:szCs w:val="24"/>
        </w:rPr>
        <w:t>, Edition FNEGE librairie Vuibert, Paris, 2004.</w:t>
      </w:r>
    </w:p>
    <w:p w:rsidR="00D01FAD" w:rsidRPr="00024729" w:rsidRDefault="00D01FAD" w:rsidP="00D01FAD">
      <w:pPr>
        <w:spacing w:before="120" w:after="120"/>
        <w:jc w:val="both"/>
        <w:rPr>
          <w:szCs w:val="24"/>
        </w:rPr>
      </w:pPr>
      <w:r>
        <w:rPr>
          <w:szCs w:val="24"/>
        </w:rPr>
        <w:t xml:space="preserve">G. Schmidt &amp; E. Mercier, </w:t>
      </w:r>
      <w:r w:rsidRPr="003B065E">
        <w:rPr>
          <w:i/>
          <w:szCs w:val="24"/>
        </w:rPr>
        <w:t>Évaluation des salariés, Gestion des RH</w:t>
      </w:r>
      <w:r w:rsidRPr="00024729">
        <w:rPr>
          <w:szCs w:val="24"/>
        </w:rPr>
        <w:t>, © Dareios et Pearson Education, Chapitre 9</w:t>
      </w:r>
      <w:r>
        <w:rPr>
          <w:szCs w:val="24"/>
        </w:rPr>
        <w:t>.</w:t>
      </w:r>
    </w:p>
    <w:p w:rsidR="00D01FAD" w:rsidRPr="00024729" w:rsidRDefault="00D01FAD" w:rsidP="00D01FAD">
      <w:pPr>
        <w:spacing w:before="120" w:after="120"/>
        <w:jc w:val="both"/>
      </w:pPr>
      <w:r w:rsidRPr="00024729">
        <w:t xml:space="preserve"> </w:t>
      </w:r>
      <w:r w:rsidRPr="003B065E">
        <w:rPr>
          <w:i/>
        </w:rPr>
        <w:t>Gestion des Ressources humaines</w:t>
      </w:r>
      <w:r w:rsidRPr="00024729">
        <w:t xml:space="preserve">, 1998 (réédition en 2006), chez Vuibert et </w:t>
      </w:r>
      <w:r>
        <w:t>« </w:t>
      </w:r>
      <w:r w:rsidRPr="00024729">
        <w:t>FAQ ressources humaines - Tout ce que vous so</w:t>
      </w:r>
      <w:r w:rsidRPr="00024729">
        <w:t>u</w:t>
      </w:r>
      <w:r w:rsidRPr="00024729">
        <w:t>haitez savoir</w:t>
      </w:r>
      <w:r>
        <w:t> »</w:t>
      </w:r>
      <w:r w:rsidRPr="00024729">
        <w:t>, 2006, éditions. Fonctions de l'entreprise.</w:t>
      </w:r>
    </w:p>
    <w:p w:rsidR="00D01FAD" w:rsidRPr="00024729" w:rsidRDefault="00D01FAD" w:rsidP="00D01FAD">
      <w:pPr>
        <w:spacing w:before="120" w:after="120"/>
        <w:jc w:val="both"/>
      </w:pPr>
      <w:r w:rsidRPr="003B065E">
        <w:rPr>
          <w:i/>
        </w:rPr>
        <w:t>Gestion des ressources humaines, Le management des ressources humaines</w:t>
      </w:r>
      <w:r w:rsidRPr="00024729">
        <w:t>, 19</w:t>
      </w:r>
      <w:r w:rsidRPr="003B065E">
        <w:rPr>
          <w:vertAlign w:val="superscript"/>
        </w:rPr>
        <w:t>ème</w:t>
      </w:r>
      <w:r w:rsidRPr="00024729">
        <w:t xml:space="preserve"> édition Vuibert, chapitre 1, page</w:t>
      </w:r>
      <w:r>
        <w:t xml:space="preserve"> </w:t>
      </w:r>
      <w:r w:rsidRPr="00024729">
        <w:t>1.</w:t>
      </w:r>
    </w:p>
    <w:p w:rsidR="00D01FAD" w:rsidRPr="00024729" w:rsidRDefault="00D01FAD" w:rsidP="00D01FAD">
      <w:pPr>
        <w:spacing w:before="120" w:after="120"/>
        <w:jc w:val="both"/>
        <w:rPr>
          <w:szCs w:val="24"/>
        </w:rPr>
      </w:pPr>
      <w:r w:rsidRPr="00024729">
        <w:rPr>
          <w:szCs w:val="24"/>
        </w:rPr>
        <w:t>Geykens I., Steenkamp J.B.E.M. et Kumar N. (1999), A Meta-Analysis of Satisfaction in Marketing Relationships</w:t>
      </w:r>
      <w:r>
        <w:rPr>
          <w:szCs w:val="24"/>
        </w:rPr>
        <w:t> »</w:t>
      </w:r>
      <w:r w:rsidRPr="00024729">
        <w:rPr>
          <w:szCs w:val="24"/>
        </w:rPr>
        <w:t xml:space="preserve">, </w:t>
      </w:r>
      <w:r w:rsidRPr="003B065E">
        <w:rPr>
          <w:i/>
          <w:szCs w:val="24"/>
        </w:rPr>
        <w:t>Journal of Marketing Research</w:t>
      </w:r>
      <w:r w:rsidRPr="00024729">
        <w:rPr>
          <w:szCs w:val="24"/>
        </w:rPr>
        <w:t>, 36, p</w:t>
      </w:r>
      <w:r>
        <w:rPr>
          <w:szCs w:val="24"/>
        </w:rPr>
        <w:t>p</w:t>
      </w:r>
      <w:r w:rsidRPr="00024729">
        <w:rPr>
          <w:szCs w:val="24"/>
        </w:rPr>
        <w:t>. 223-238</w:t>
      </w:r>
      <w:r>
        <w:rPr>
          <w:szCs w:val="24"/>
        </w:rPr>
        <w:t>.</w:t>
      </w:r>
    </w:p>
    <w:p w:rsidR="00D01FAD" w:rsidRPr="00024729" w:rsidRDefault="00D01FAD" w:rsidP="00D01FAD">
      <w:pPr>
        <w:spacing w:before="120" w:after="120"/>
        <w:jc w:val="both"/>
        <w:rPr>
          <w:szCs w:val="24"/>
        </w:rPr>
      </w:pPr>
      <w:r w:rsidRPr="003B065E">
        <w:rPr>
          <w:i/>
          <w:szCs w:val="24"/>
        </w:rPr>
        <w:t>Guide de Planification Stratégique des ressources humaines dans la Fonction publique</w:t>
      </w:r>
      <w:r>
        <w:rPr>
          <w:szCs w:val="24"/>
        </w:rPr>
        <w:t>, 2014, page 3.page 7.</w:t>
      </w:r>
    </w:p>
    <w:p w:rsidR="00D01FAD" w:rsidRPr="00024729" w:rsidRDefault="00D01FAD" w:rsidP="00D01FAD">
      <w:pPr>
        <w:spacing w:before="120" w:after="120"/>
        <w:jc w:val="both"/>
      </w:pPr>
      <w:r w:rsidRPr="00024729">
        <w:t>Hafsi</w:t>
      </w:r>
      <w:r>
        <w:t>, T. « </w:t>
      </w:r>
      <w:r w:rsidRPr="00024729">
        <w:t>Du Management au métamanagement</w:t>
      </w:r>
      <w:r>
        <w:t> :</w:t>
      </w:r>
      <w:r w:rsidRPr="00024729">
        <w:t xml:space="preserve"> les subtilités du concept de stratégie</w:t>
      </w:r>
      <w:r>
        <w:t> »</w:t>
      </w:r>
      <w:r w:rsidRPr="00024729">
        <w:t xml:space="preserve">, </w:t>
      </w:r>
      <w:r w:rsidRPr="00F806A0">
        <w:rPr>
          <w:i/>
        </w:rPr>
        <w:t>Gestion</w:t>
      </w:r>
      <w:r w:rsidRPr="00024729">
        <w:t>, vol.</w:t>
      </w:r>
      <w:r>
        <w:t> </w:t>
      </w:r>
      <w:r w:rsidRPr="00024729">
        <w:t>10, no</w:t>
      </w:r>
      <w:r>
        <w:t> </w:t>
      </w:r>
      <w:r w:rsidRPr="00024729">
        <w:t>1, 1985.</w:t>
      </w:r>
    </w:p>
    <w:p w:rsidR="00D01FAD" w:rsidRPr="00024729" w:rsidRDefault="00D01FAD" w:rsidP="00D01FAD">
      <w:pPr>
        <w:spacing w:before="120" w:after="120"/>
        <w:jc w:val="both"/>
        <w:rPr>
          <w:szCs w:val="24"/>
        </w:rPr>
      </w:pPr>
      <w:r w:rsidRPr="00024729">
        <w:rPr>
          <w:szCs w:val="24"/>
        </w:rPr>
        <w:t xml:space="preserve">Henri Fayol, </w:t>
      </w:r>
      <w:r w:rsidRPr="003B065E">
        <w:rPr>
          <w:i/>
          <w:szCs w:val="24"/>
        </w:rPr>
        <w:t>Administration générale et industrielle</w:t>
      </w:r>
      <w:r w:rsidRPr="00024729">
        <w:rPr>
          <w:szCs w:val="24"/>
        </w:rPr>
        <w:t>, Edition</w:t>
      </w:r>
      <w:r>
        <w:rPr>
          <w:szCs w:val="24"/>
        </w:rPr>
        <w:t> :</w:t>
      </w:r>
      <w:r w:rsidRPr="00024729">
        <w:rPr>
          <w:szCs w:val="24"/>
        </w:rPr>
        <w:t xml:space="preserve"> P</w:t>
      </w:r>
      <w:r w:rsidRPr="00024729">
        <w:rPr>
          <w:szCs w:val="24"/>
        </w:rPr>
        <w:t>a</w:t>
      </w:r>
      <w:r w:rsidRPr="00024729">
        <w:rPr>
          <w:szCs w:val="24"/>
        </w:rPr>
        <w:t>ris Dunod 1979, P32.</w:t>
      </w:r>
    </w:p>
    <w:p w:rsidR="00D01FAD" w:rsidRPr="00024729" w:rsidRDefault="00D01FAD" w:rsidP="00D01FAD">
      <w:pPr>
        <w:spacing w:before="120" w:after="120"/>
        <w:jc w:val="both"/>
      </w:pPr>
      <w:r w:rsidRPr="00024729">
        <w:t xml:space="preserve">Jean-Marie Peretti, </w:t>
      </w:r>
      <w:r w:rsidRPr="003B065E">
        <w:rPr>
          <w:i/>
        </w:rPr>
        <w:t>Ressources humaines et gestion des perso</w:t>
      </w:r>
      <w:r w:rsidRPr="003B065E">
        <w:rPr>
          <w:i/>
        </w:rPr>
        <w:t>n</w:t>
      </w:r>
      <w:r w:rsidRPr="003B065E">
        <w:rPr>
          <w:i/>
        </w:rPr>
        <w:t>nes</w:t>
      </w:r>
      <w:r w:rsidRPr="00024729">
        <w:t>, 4e Édition,  Librairie Vuibert, Paris, Mars 2002, p</w:t>
      </w:r>
      <w:r>
        <w:t>.</w:t>
      </w:r>
      <w:r w:rsidRPr="00024729">
        <w:t>34, p</w:t>
      </w:r>
      <w:r>
        <w:t>.</w:t>
      </w:r>
      <w:r w:rsidRPr="00024729">
        <w:t>24, p</w:t>
      </w:r>
      <w:r>
        <w:t xml:space="preserve">p. </w:t>
      </w:r>
      <w:r w:rsidRPr="00024729">
        <w:t>13, 24.</w:t>
      </w:r>
    </w:p>
    <w:p w:rsidR="00D01FAD" w:rsidRPr="00024729" w:rsidRDefault="00D01FAD" w:rsidP="00D01FAD">
      <w:pPr>
        <w:spacing w:before="120" w:after="120"/>
        <w:jc w:val="both"/>
      </w:pPr>
      <w:r w:rsidRPr="00024729">
        <w:t xml:space="preserve">Kravetz, Denis J. </w:t>
      </w:r>
      <w:r w:rsidRPr="003B065E">
        <w:rPr>
          <w:i/>
        </w:rPr>
        <w:t>The Human Ressource Revolution : Impleme</w:t>
      </w:r>
      <w:r w:rsidRPr="003B065E">
        <w:rPr>
          <w:i/>
        </w:rPr>
        <w:t>n</w:t>
      </w:r>
      <w:r w:rsidRPr="003B065E">
        <w:rPr>
          <w:i/>
        </w:rPr>
        <w:t>ting progressive Management, practices for Bottom – Line Su</w:t>
      </w:r>
      <w:r w:rsidRPr="003B065E">
        <w:rPr>
          <w:i/>
        </w:rPr>
        <w:t>c</w:t>
      </w:r>
      <w:r w:rsidRPr="003B065E">
        <w:rPr>
          <w:i/>
        </w:rPr>
        <w:t>ces</w:t>
      </w:r>
      <w:r w:rsidRPr="00024729">
        <w:t>. Jossey-Bass, San Francisco.</w:t>
      </w:r>
      <w:r>
        <w:t xml:space="preserve"> 1</w:t>
      </w:r>
      <w:r w:rsidRPr="00024729">
        <w:t>988. ISBN 1555420915</w:t>
      </w:r>
      <w:r>
        <w:t>.</w:t>
      </w:r>
    </w:p>
    <w:p w:rsidR="00D01FAD" w:rsidRPr="00024729" w:rsidRDefault="00D01FAD" w:rsidP="00D01FAD">
      <w:pPr>
        <w:spacing w:before="120" w:after="120"/>
        <w:jc w:val="both"/>
      </w:pPr>
      <w:r w:rsidRPr="00024729">
        <w:t xml:space="preserve">. </w:t>
      </w:r>
      <w:r w:rsidRPr="003B065E">
        <w:rPr>
          <w:i/>
        </w:rPr>
        <w:t>La gestion des Ressources Humaines</w:t>
      </w:r>
      <w:r w:rsidRPr="00024729">
        <w:t>, Anne Dietrich, Frédér</w:t>
      </w:r>
      <w:r w:rsidRPr="00024729">
        <w:t>i</w:t>
      </w:r>
      <w:r w:rsidRPr="00024729">
        <w:t>que Pigeyre 2005, repères, La découverte</w:t>
      </w:r>
      <w:r>
        <w:t>.</w:t>
      </w:r>
    </w:p>
    <w:p w:rsidR="00D01FAD" w:rsidRPr="00024729" w:rsidRDefault="00D01FAD" w:rsidP="00D01FAD">
      <w:pPr>
        <w:spacing w:before="120" w:after="120"/>
        <w:jc w:val="both"/>
        <w:rPr>
          <w:szCs w:val="24"/>
        </w:rPr>
      </w:pPr>
      <w:r w:rsidRPr="00024729">
        <w:rPr>
          <w:szCs w:val="24"/>
        </w:rPr>
        <w:t xml:space="preserve">Lalonde, Michel, </w:t>
      </w:r>
      <w:r w:rsidRPr="003B065E">
        <w:rPr>
          <w:i/>
          <w:szCs w:val="24"/>
        </w:rPr>
        <w:t>Comprendre la société, une introduction aux sciences sociales</w:t>
      </w:r>
      <w:r w:rsidRPr="00024729">
        <w:rPr>
          <w:szCs w:val="24"/>
        </w:rPr>
        <w:t>, Teluq/Uqam, Canada, 1997, p.348</w:t>
      </w:r>
      <w:r>
        <w:rPr>
          <w:szCs w:val="24"/>
        </w:rPr>
        <w:t>.</w:t>
      </w:r>
    </w:p>
    <w:p w:rsidR="00D01FAD" w:rsidRPr="00024729" w:rsidRDefault="00D01FAD" w:rsidP="00D01FAD">
      <w:pPr>
        <w:spacing w:before="120" w:after="120"/>
        <w:jc w:val="both"/>
      </w:pPr>
      <w:r w:rsidRPr="00024729">
        <w:t xml:space="preserve">La Primature, OMRH, </w:t>
      </w:r>
      <w:r w:rsidRPr="003B065E">
        <w:rPr>
          <w:i/>
        </w:rPr>
        <w:t>Guide de restructuration des DRH de la Fonction Publique</w:t>
      </w:r>
      <w:r>
        <w:t>, octobre 2014, p.</w:t>
      </w:r>
      <w:r w:rsidRPr="00024729">
        <w:t xml:space="preserve"> 28.</w:t>
      </w:r>
      <w:r>
        <w:t> ;</w:t>
      </w:r>
      <w:r w:rsidRPr="00024729">
        <w:t xml:space="preserve"> Ibid</w:t>
      </w:r>
      <w:r>
        <w:t>, p.</w:t>
      </w:r>
      <w:r w:rsidRPr="00024729">
        <w:t xml:space="preserve"> 26. </w:t>
      </w:r>
    </w:p>
    <w:p w:rsidR="00D01FAD" w:rsidRPr="00024729" w:rsidRDefault="00D01FAD" w:rsidP="00D01FAD">
      <w:pPr>
        <w:spacing w:before="120" w:after="120"/>
        <w:jc w:val="both"/>
      </w:pPr>
      <w:r w:rsidRPr="003B065E">
        <w:rPr>
          <w:i/>
        </w:rPr>
        <w:t>Les Fondements de l’Administration Publiques</w:t>
      </w:r>
      <w:r w:rsidRPr="00024729">
        <w:t>, Notes du Cours de Politiques Générales d’entreprise, page</w:t>
      </w:r>
      <w:r>
        <w:t xml:space="preserve"> </w:t>
      </w:r>
      <w:r w:rsidRPr="00024729">
        <w:t>1.</w:t>
      </w:r>
    </w:p>
    <w:p w:rsidR="00D01FAD" w:rsidRPr="00024729" w:rsidRDefault="00D01FAD" w:rsidP="00D01FAD">
      <w:pPr>
        <w:spacing w:before="120" w:after="120"/>
        <w:jc w:val="both"/>
      </w:pPr>
      <w:r w:rsidRPr="003B065E">
        <w:rPr>
          <w:i/>
        </w:rPr>
        <w:t>L’évolution des connaissances scientifiques en administration ; les principaux courants théoriques, la gestion des organisations</w:t>
      </w:r>
      <w:r w:rsidRPr="00024729">
        <w:t>, éditions Chenelière/McGraw-Hill, op</w:t>
      </w:r>
      <w:r>
        <w:t>.</w:t>
      </w:r>
      <w:r w:rsidRPr="00024729">
        <w:t xml:space="preserve"> cit., p. 43, </w:t>
      </w:r>
      <w:r>
        <w:t>p</w:t>
      </w:r>
      <w:r w:rsidRPr="00024729">
        <w:t>. 48</w:t>
      </w:r>
      <w:r>
        <w:t> ;</w:t>
      </w:r>
      <w:r w:rsidRPr="00024729">
        <w:t xml:space="preserve"> </w:t>
      </w:r>
      <w:r>
        <w:t>p</w:t>
      </w:r>
      <w:r w:rsidRPr="00024729">
        <w:t>. 97</w:t>
      </w:r>
      <w:r>
        <w:t>.</w:t>
      </w:r>
    </w:p>
    <w:p w:rsidR="00D01FAD" w:rsidRPr="003B065E" w:rsidRDefault="00D01FAD" w:rsidP="00D01FAD">
      <w:pPr>
        <w:spacing w:before="120" w:after="120"/>
        <w:jc w:val="both"/>
        <w:rPr>
          <w:i/>
        </w:rPr>
      </w:pPr>
      <w:r w:rsidRPr="00024729">
        <w:t xml:space="preserve">Malbranche, Steve, </w:t>
      </w:r>
      <w:r w:rsidRPr="003B065E">
        <w:rPr>
          <w:i/>
        </w:rPr>
        <w:t>Experts en gestion des affaires et des ressou</w:t>
      </w:r>
      <w:r w:rsidRPr="003B065E">
        <w:rPr>
          <w:i/>
        </w:rPr>
        <w:t>r</w:t>
      </w:r>
      <w:r w:rsidRPr="003B065E">
        <w:rPr>
          <w:i/>
        </w:rPr>
        <w:t>ces humaines</w:t>
      </w:r>
      <w:r w:rsidRPr="00024729">
        <w:t>, GA consultants, C.C Consultants, Port – au – Pri</w:t>
      </w:r>
      <w:r w:rsidRPr="00024729">
        <w:t>n</w:t>
      </w:r>
      <w:r w:rsidRPr="00024729">
        <w:t>ce, Haïti 160 pages</w:t>
      </w:r>
      <w:r>
        <w:t>.</w:t>
      </w:r>
    </w:p>
    <w:p w:rsidR="00D01FAD" w:rsidRPr="00024729" w:rsidRDefault="00D01FAD" w:rsidP="00D01FAD">
      <w:pPr>
        <w:spacing w:before="120" w:after="120"/>
        <w:jc w:val="both"/>
      </w:pPr>
      <w:r w:rsidRPr="003B065E">
        <w:rPr>
          <w:i/>
        </w:rPr>
        <w:t>Metayer, Michel, La</w:t>
      </w:r>
      <w:r w:rsidRPr="00024729">
        <w:t xml:space="preserve"> philosophie éthique, Enjeux et débats a</w:t>
      </w:r>
      <w:r w:rsidRPr="00024729">
        <w:t>c</w:t>
      </w:r>
      <w:r w:rsidRPr="00024729">
        <w:t>tuels, 4e édition 2014, Page 6.</w:t>
      </w:r>
    </w:p>
    <w:p w:rsidR="00D01FAD" w:rsidRPr="00024729" w:rsidRDefault="00D01FAD" w:rsidP="00D01FAD">
      <w:pPr>
        <w:spacing w:before="120" w:after="120"/>
        <w:jc w:val="both"/>
      </w:pPr>
      <w:r w:rsidRPr="00024729">
        <w:t xml:space="preserve">Mintzberg, H. </w:t>
      </w:r>
      <w:r>
        <w:t>« </w:t>
      </w:r>
      <w:r w:rsidRPr="00024729">
        <w:t>Les organisations ont</w:t>
      </w:r>
      <w:r>
        <w:t>-</w:t>
      </w:r>
      <w:r w:rsidRPr="00024729">
        <w:t>ell</w:t>
      </w:r>
      <w:r>
        <w:t>e</w:t>
      </w:r>
      <w:r w:rsidRPr="00024729">
        <w:t>s besoin de strat</w:t>
      </w:r>
      <w:r>
        <w:t>é</w:t>
      </w:r>
      <w:r w:rsidRPr="00024729">
        <w:t>gies</w:t>
      </w:r>
      <w:r>
        <w:t> ?</w:t>
      </w:r>
      <w:r w:rsidRPr="00024729">
        <w:t xml:space="preserve"> Un autre point de vue</w:t>
      </w:r>
      <w:r>
        <w:t> ? »</w:t>
      </w:r>
      <w:r w:rsidRPr="00024729">
        <w:t xml:space="preserve">, </w:t>
      </w:r>
      <w:r w:rsidRPr="003B065E">
        <w:rPr>
          <w:i/>
        </w:rPr>
        <w:t>Gestion</w:t>
      </w:r>
      <w:r w:rsidRPr="00024729">
        <w:t>, vol</w:t>
      </w:r>
      <w:r>
        <w:t>. </w:t>
      </w:r>
      <w:r w:rsidRPr="00024729">
        <w:t>12, no</w:t>
      </w:r>
      <w:r>
        <w:t> </w:t>
      </w:r>
      <w:r w:rsidRPr="00024729">
        <w:t>4, 1987.</w:t>
      </w:r>
    </w:p>
    <w:p w:rsidR="00D01FAD" w:rsidRPr="00024729" w:rsidRDefault="00D01FAD" w:rsidP="00D01FAD">
      <w:pPr>
        <w:spacing w:before="120" w:after="120"/>
        <w:jc w:val="both"/>
      </w:pPr>
      <w:r w:rsidRPr="00024729">
        <w:t>Murdick, Robert G. et ROSS, Joel E.</w:t>
      </w:r>
      <w:r>
        <w:t>,</w:t>
      </w:r>
      <w:r w:rsidRPr="00024729">
        <w:t xml:space="preserve"> </w:t>
      </w:r>
      <w:r w:rsidRPr="00F806A0">
        <w:rPr>
          <w:i/>
        </w:rPr>
        <w:t>Information systems of M</w:t>
      </w:r>
      <w:r w:rsidRPr="00F806A0">
        <w:rPr>
          <w:i/>
        </w:rPr>
        <w:t>o</w:t>
      </w:r>
      <w:r w:rsidRPr="00F806A0">
        <w:rPr>
          <w:i/>
        </w:rPr>
        <w:t>dern Management</w:t>
      </w:r>
      <w:r w:rsidRPr="00024729">
        <w:t>, Pretice – Hall, 1975</w:t>
      </w:r>
      <w:r>
        <w:t>.</w:t>
      </w:r>
    </w:p>
    <w:p w:rsidR="00D01FAD" w:rsidRPr="00024729" w:rsidRDefault="00D01FAD" w:rsidP="00D01FAD">
      <w:pPr>
        <w:spacing w:before="120" w:after="120"/>
        <w:jc w:val="both"/>
      </w:pPr>
      <w:r w:rsidRPr="00024729">
        <w:t xml:space="preserve">Ndondoboni, L, </w:t>
      </w:r>
      <w:r w:rsidRPr="003B065E">
        <w:rPr>
          <w:i/>
        </w:rPr>
        <w:t>Cours de théorie générale des organisations</w:t>
      </w:r>
      <w:r w:rsidRPr="00024729">
        <w:t>, G1 FASE/UPC-Kinshasa, 2002-2003, p3.</w:t>
      </w:r>
    </w:p>
    <w:p w:rsidR="00D01FAD" w:rsidRPr="00024729" w:rsidRDefault="00D01FAD" w:rsidP="00D01FAD">
      <w:pPr>
        <w:spacing w:before="120" w:after="120"/>
        <w:jc w:val="both"/>
      </w:pPr>
      <w:r w:rsidRPr="00024729">
        <w:t>Odrione, G.S.</w:t>
      </w:r>
      <w:r>
        <w:t>,</w:t>
      </w:r>
      <w:r w:rsidRPr="00024729">
        <w:t xml:space="preserve"> </w:t>
      </w:r>
      <w:r w:rsidRPr="003B065E">
        <w:rPr>
          <w:i/>
        </w:rPr>
        <w:t>Strategic management of Human Ressources</w:t>
      </w:r>
      <w:r w:rsidRPr="00024729">
        <w:t>, San Francisco, Jossey – Bass, 1984.</w:t>
      </w:r>
    </w:p>
    <w:p w:rsidR="00D01FAD" w:rsidRPr="00024729" w:rsidRDefault="00D01FAD" w:rsidP="00D01FAD">
      <w:pPr>
        <w:spacing w:before="120" w:after="120"/>
        <w:jc w:val="both"/>
      </w:pPr>
      <w:r w:rsidRPr="00024729">
        <w:t xml:space="preserve">Organisation des entreprises, </w:t>
      </w:r>
      <w:r w:rsidRPr="00F806A0">
        <w:rPr>
          <w:i/>
        </w:rPr>
        <w:t>Les différents courants de pensée de la théorie des organisations</w:t>
      </w:r>
      <w:r w:rsidRPr="00024729">
        <w:t>, FA092111.pdf, page 5.</w:t>
      </w:r>
    </w:p>
    <w:p w:rsidR="00D01FAD" w:rsidRPr="00024729" w:rsidRDefault="00D01FAD" w:rsidP="00D01FAD">
      <w:pPr>
        <w:spacing w:before="120" w:after="120"/>
        <w:jc w:val="both"/>
      </w:pPr>
      <w:r w:rsidRPr="00024729">
        <w:t>Petit</w:t>
      </w:r>
      <w:r>
        <w:t xml:space="preserve">, A. </w:t>
      </w:r>
      <w:r w:rsidRPr="003B065E">
        <w:rPr>
          <w:i/>
        </w:rPr>
        <w:t>Émergence des nouvelles pratiques de gestion des re</w:t>
      </w:r>
      <w:r w:rsidRPr="003B065E">
        <w:rPr>
          <w:i/>
        </w:rPr>
        <w:t>s</w:t>
      </w:r>
      <w:r w:rsidRPr="003B065E">
        <w:rPr>
          <w:i/>
        </w:rPr>
        <w:t>sources humaines : le cadre thèorique</w:t>
      </w:r>
      <w:r w:rsidRPr="00024729">
        <w:t>. Document 90-4, Universitè de Sherbrooke,</w:t>
      </w:r>
      <w:r>
        <w:t xml:space="preserve"> </w:t>
      </w:r>
      <w:r w:rsidRPr="00024729">
        <w:t>1990.</w:t>
      </w:r>
    </w:p>
    <w:p w:rsidR="00D01FAD" w:rsidRPr="00024729" w:rsidRDefault="00D01FAD" w:rsidP="00D01FAD">
      <w:pPr>
        <w:spacing w:before="120" w:after="120"/>
        <w:jc w:val="both"/>
        <w:rPr>
          <w:szCs w:val="24"/>
        </w:rPr>
      </w:pPr>
      <w:r w:rsidRPr="00024729">
        <w:rPr>
          <w:szCs w:val="24"/>
        </w:rPr>
        <w:t>Schermerhorn John R., Jr. James G. Hunt. Richard N. O</w:t>
      </w:r>
      <w:r w:rsidRPr="00024729">
        <w:rPr>
          <w:szCs w:val="24"/>
        </w:rPr>
        <w:t>s</w:t>
      </w:r>
      <w:r w:rsidRPr="00024729">
        <w:rPr>
          <w:szCs w:val="24"/>
        </w:rPr>
        <w:t xml:space="preserve">born. Claire de Billy, </w:t>
      </w:r>
      <w:r w:rsidRPr="003B065E">
        <w:rPr>
          <w:i/>
          <w:szCs w:val="24"/>
        </w:rPr>
        <w:t>Comportement humain et organisation</w:t>
      </w:r>
      <w:r w:rsidRPr="00024729">
        <w:rPr>
          <w:szCs w:val="24"/>
        </w:rPr>
        <w:t>, Edition ERPI, 4</w:t>
      </w:r>
      <w:r w:rsidRPr="00024729">
        <w:rPr>
          <w:szCs w:val="24"/>
          <w:vertAlign w:val="superscript"/>
        </w:rPr>
        <w:t>e</w:t>
      </w:r>
      <w:r w:rsidRPr="00024729">
        <w:rPr>
          <w:szCs w:val="24"/>
        </w:rPr>
        <w:t xml:space="preserve"> edition, Quebec, 2010, p</w:t>
      </w:r>
      <w:r>
        <w:rPr>
          <w:szCs w:val="24"/>
        </w:rPr>
        <w:t>.</w:t>
      </w:r>
      <w:r w:rsidRPr="00024729">
        <w:rPr>
          <w:szCs w:val="24"/>
        </w:rPr>
        <w:t xml:space="preserve"> 417. </w:t>
      </w:r>
    </w:p>
    <w:p w:rsidR="00D01FAD" w:rsidRPr="00024729" w:rsidRDefault="00D01FAD" w:rsidP="00D01FAD">
      <w:pPr>
        <w:spacing w:before="120" w:after="120"/>
        <w:jc w:val="both"/>
        <w:rPr>
          <w:szCs w:val="24"/>
        </w:rPr>
      </w:pPr>
      <w:r w:rsidRPr="00024729">
        <w:rPr>
          <w:szCs w:val="24"/>
        </w:rPr>
        <w:t xml:space="preserve">Simon L. Dolan, Éric Gosselin et Jules Carrière, </w:t>
      </w:r>
      <w:r w:rsidRPr="00F806A0">
        <w:rPr>
          <w:i/>
          <w:szCs w:val="24"/>
        </w:rPr>
        <w:t>Psychologie du travail et comportement organisationnel</w:t>
      </w:r>
      <w:r w:rsidRPr="00024729">
        <w:rPr>
          <w:szCs w:val="24"/>
        </w:rPr>
        <w:t>, éditeur Gaëtan Morin, 3</w:t>
      </w:r>
      <w:r w:rsidRPr="00024729">
        <w:rPr>
          <w:szCs w:val="24"/>
          <w:vertAlign w:val="superscript"/>
        </w:rPr>
        <w:t>e</w:t>
      </w:r>
      <w:r w:rsidRPr="00024729">
        <w:rPr>
          <w:szCs w:val="24"/>
        </w:rPr>
        <w:t xml:space="preserve"> Édition, Québec, 2007, p 210.</w:t>
      </w:r>
    </w:p>
    <w:p w:rsidR="00D01FAD" w:rsidRPr="00024729" w:rsidRDefault="00D01FAD" w:rsidP="00D01FAD">
      <w:pPr>
        <w:spacing w:before="120" w:after="120"/>
        <w:jc w:val="both"/>
        <w:rPr>
          <w:szCs w:val="24"/>
        </w:rPr>
      </w:pPr>
      <w:r w:rsidRPr="00024729">
        <w:rPr>
          <w:szCs w:val="24"/>
        </w:rPr>
        <w:t xml:space="preserve"> St-Onge </w:t>
      </w:r>
      <w:r>
        <w:rPr>
          <w:szCs w:val="24"/>
        </w:rPr>
        <w:t xml:space="preserve">Sylvie et collaborateurs, </w:t>
      </w:r>
      <w:r w:rsidRPr="00F806A0">
        <w:rPr>
          <w:i/>
          <w:szCs w:val="24"/>
        </w:rPr>
        <w:t>Relever les défis de la Ge</w:t>
      </w:r>
      <w:r w:rsidRPr="00F806A0">
        <w:rPr>
          <w:i/>
          <w:szCs w:val="24"/>
        </w:rPr>
        <w:t>s</w:t>
      </w:r>
      <w:r w:rsidRPr="00F806A0">
        <w:rPr>
          <w:i/>
          <w:szCs w:val="24"/>
        </w:rPr>
        <w:t>tion des Ressources Humaines</w:t>
      </w:r>
      <w:r w:rsidRPr="00024729">
        <w:rPr>
          <w:szCs w:val="24"/>
        </w:rPr>
        <w:t>, Gaetan Morin 3</w:t>
      </w:r>
      <w:r w:rsidRPr="00024729">
        <w:rPr>
          <w:szCs w:val="24"/>
          <w:vertAlign w:val="superscript"/>
        </w:rPr>
        <w:t>e</w:t>
      </w:r>
      <w:r w:rsidRPr="00024729">
        <w:rPr>
          <w:szCs w:val="24"/>
        </w:rPr>
        <w:t xml:space="preserve"> edition , Quebec, 2009</w:t>
      </w:r>
      <w:r>
        <w:rPr>
          <w:szCs w:val="24"/>
        </w:rPr>
        <w:t>.</w:t>
      </w:r>
    </w:p>
    <w:p w:rsidR="00D01FAD" w:rsidRPr="00024729" w:rsidRDefault="00D01FAD" w:rsidP="00D01FAD">
      <w:pPr>
        <w:spacing w:before="120" w:after="120"/>
        <w:jc w:val="both"/>
      </w:pPr>
      <w:r w:rsidRPr="00024729">
        <w:t>Sekiou, Blondin, Fabi, Bayard, Peretti, Alis, Ch</w:t>
      </w:r>
      <w:r w:rsidRPr="00024729">
        <w:t>e</w:t>
      </w:r>
      <w:r w:rsidRPr="00024729">
        <w:t xml:space="preserve">valier, </w:t>
      </w:r>
      <w:r w:rsidRPr="00F806A0">
        <w:rPr>
          <w:i/>
        </w:rPr>
        <w:t>Gestion des Ressources Humaines</w:t>
      </w:r>
      <w:r>
        <w:t>, 2</w:t>
      </w:r>
      <w:r w:rsidRPr="00F806A0">
        <w:rPr>
          <w:vertAlign w:val="superscript"/>
        </w:rPr>
        <w:t>ième</w:t>
      </w:r>
      <w:r>
        <w:t xml:space="preserve"> é</w:t>
      </w:r>
      <w:r w:rsidRPr="00024729">
        <w:t>dition de Boeck Universitè, Mo</w:t>
      </w:r>
      <w:r w:rsidRPr="00024729">
        <w:t>n</w:t>
      </w:r>
      <w:r w:rsidRPr="00024729">
        <w:t>treal Canada, 810 pages.</w:t>
      </w:r>
    </w:p>
    <w:p w:rsidR="00D01FAD" w:rsidRPr="00024729" w:rsidRDefault="00D01FAD" w:rsidP="00D01FAD">
      <w:pPr>
        <w:spacing w:before="120" w:after="120"/>
        <w:jc w:val="both"/>
      </w:pPr>
      <w:r w:rsidRPr="00024729">
        <w:t xml:space="preserve">Sekiou Lakhdar, </w:t>
      </w:r>
      <w:r w:rsidRPr="003B065E">
        <w:rPr>
          <w:i/>
        </w:rPr>
        <w:t>Introduction à la gestion des ressources huma</w:t>
      </w:r>
      <w:r w:rsidRPr="003B065E">
        <w:rPr>
          <w:i/>
        </w:rPr>
        <w:t>i</w:t>
      </w:r>
      <w:r w:rsidRPr="003B065E">
        <w:rPr>
          <w:i/>
        </w:rPr>
        <w:t>nes</w:t>
      </w:r>
      <w:r w:rsidRPr="00024729">
        <w:t>, Dossier documentaire INPE</w:t>
      </w:r>
      <w:r>
        <w:t>D, Boumerdes 2005, p.</w:t>
      </w:r>
      <w:r w:rsidRPr="00024729">
        <w:t>15.</w:t>
      </w:r>
    </w:p>
    <w:p w:rsidR="00D01FAD" w:rsidRPr="00024729" w:rsidRDefault="00D01FAD" w:rsidP="00D01FAD">
      <w:pPr>
        <w:spacing w:before="120" w:after="120"/>
        <w:jc w:val="both"/>
      </w:pPr>
      <w:r w:rsidRPr="00024729">
        <w:t xml:space="preserve">Shimon Dollan, </w:t>
      </w:r>
      <w:r w:rsidRPr="003B065E">
        <w:rPr>
          <w:i/>
        </w:rPr>
        <w:t>La gestion des ressources humaines, Tendances, enjeux et pratiques actuelles</w:t>
      </w:r>
      <w:r w:rsidRPr="00024729">
        <w:t>, édition du renouveau pédagogique 2002</w:t>
      </w:r>
      <w:r>
        <w:t>,</w:t>
      </w:r>
      <w:r w:rsidRPr="00024729">
        <w:t xml:space="preserve"> Canada, </w:t>
      </w:r>
      <w:r>
        <w:t>p.</w:t>
      </w:r>
      <w:r w:rsidRPr="00024729">
        <w:t>30.</w:t>
      </w:r>
    </w:p>
    <w:p w:rsidR="00D01FAD" w:rsidRPr="00024729" w:rsidRDefault="00D01FAD" w:rsidP="00D01FAD">
      <w:pPr>
        <w:spacing w:before="120" w:after="120"/>
        <w:jc w:val="both"/>
      </w:pPr>
      <w:r w:rsidRPr="00024729">
        <w:t xml:space="preserve">Starling, G. </w:t>
      </w:r>
      <w:r w:rsidRPr="003B065E">
        <w:rPr>
          <w:i/>
        </w:rPr>
        <w:t>The changing Environment of Business</w:t>
      </w:r>
      <w:r w:rsidRPr="00024729">
        <w:t>. Boston, kent Publishing Co. 1984.</w:t>
      </w:r>
    </w:p>
    <w:p w:rsidR="00D01FAD" w:rsidRPr="00024729" w:rsidRDefault="00D01FAD" w:rsidP="00D01FAD">
      <w:pPr>
        <w:spacing w:before="120" w:after="120"/>
        <w:jc w:val="both"/>
      </w:pPr>
      <w:r w:rsidRPr="00024729">
        <w:t>St-Onge, S.,</w:t>
      </w:r>
      <w:r>
        <w:t xml:space="preserve"> </w:t>
      </w:r>
      <w:r w:rsidRPr="00024729">
        <w:t xml:space="preserve">Audet, M., Haines, V. et PETIT, A. </w:t>
      </w:r>
      <w:r w:rsidRPr="003B065E">
        <w:rPr>
          <w:i/>
        </w:rPr>
        <w:t>Gestion des re</w:t>
      </w:r>
      <w:r w:rsidRPr="003B065E">
        <w:rPr>
          <w:i/>
        </w:rPr>
        <w:t>s</w:t>
      </w:r>
      <w:r w:rsidRPr="003B065E">
        <w:rPr>
          <w:i/>
        </w:rPr>
        <w:t>sources humaines</w:t>
      </w:r>
      <w:r w:rsidRPr="00024729">
        <w:t>. Gaëtan Morin Editeur, 1998.</w:t>
      </w:r>
    </w:p>
    <w:p w:rsidR="00D01FAD" w:rsidRPr="00024729" w:rsidRDefault="00D01FAD" w:rsidP="00D01FAD">
      <w:pPr>
        <w:spacing w:before="120" w:after="120"/>
        <w:jc w:val="both"/>
      </w:pPr>
      <w:r w:rsidRPr="00024729">
        <w:t xml:space="preserve">Wils, T., LE Louarn, J.-Y., GUÈRIN, G. </w:t>
      </w:r>
      <w:r w:rsidRPr="003B065E">
        <w:rPr>
          <w:i/>
        </w:rPr>
        <w:t>Planification stratégique des ressouces humaines</w:t>
      </w:r>
      <w:r w:rsidRPr="00024729">
        <w:t>. Les presses de l’universitè de Mo</w:t>
      </w:r>
      <w:r w:rsidRPr="00024729">
        <w:t>n</w:t>
      </w:r>
      <w:r w:rsidRPr="00024729">
        <w:t>trèal, 1991.</w:t>
      </w:r>
    </w:p>
    <w:p w:rsidR="00D01FAD" w:rsidRPr="00024729" w:rsidRDefault="00D01FAD" w:rsidP="00D01FAD">
      <w:pPr>
        <w:spacing w:before="120" w:after="120"/>
        <w:jc w:val="both"/>
        <w:rPr>
          <w:szCs w:val="24"/>
        </w:rPr>
      </w:pPr>
    </w:p>
    <w:p w:rsidR="00D01FAD" w:rsidRDefault="00D01FAD" w:rsidP="00D01FAD">
      <w:pPr>
        <w:spacing w:before="120" w:after="120"/>
        <w:jc w:val="both"/>
        <w:rPr>
          <w:b/>
          <w:szCs w:val="24"/>
        </w:rPr>
      </w:pPr>
      <w:r w:rsidRPr="00024729">
        <w:rPr>
          <w:b/>
          <w:szCs w:val="24"/>
        </w:rPr>
        <w:t>WEBOGRAPHIE</w:t>
      </w:r>
    </w:p>
    <w:p w:rsidR="00D01FAD" w:rsidRPr="00024729" w:rsidRDefault="00D01FAD" w:rsidP="00D01FAD">
      <w:pPr>
        <w:spacing w:before="120" w:after="120"/>
        <w:jc w:val="both"/>
        <w:rPr>
          <w:b/>
          <w:szCs w:val="24"/>
        </w:rPr>
      </w:pPr>
    </w:p>
    <w:p w:rsidR="00D01FAD" w:rsidRPr="00024729" w:rsidRDefault="00D01FAD" w:rsidP="00D01FAD">
      <w:pPr>
        <w:spacing w:before="120" w:after="120"/>
        <w:jc w:val="both"/>
        <w:rPr>
          <w:szCs w:val="24"/>
        </w:rPr>
      </w:pPr>
      <w:hyperlink r:id="rId99" w:history="1">
        <w:r w:rsidRPr="002242C4">
          <w:rPr>
            <w:rStyle w:val="Lienhypertexte"/>
            <w:szCs w:val="24"/>
          </w:rPr>
          <w:t>http://devenez-meilleur.co/comprendre-les-relations-humaines/</w:t>
        </w:r>
      </w:hyperlink>
    </w:p>
    <w:p w:rsidR="00D01FAD" w:rsidRPr="00024729" w:rsidRDefault="00D01FAD" w:rsidP="00D01FAD">
      <w:pPr>
        <w:spacing w:before="120" w:after="120"/>
        <w:jc w:val="both"/>
        <w:rPr>
          <w:szCs w:val="24"/>
        </w:rPr>
      </w:pPr>
      <w:r w:rsidRPr="00024729">
        <w:rPr>
          <w:szCs w:val="24"/>
        </w:rPr>
        <w:t>http</w:t>
      </w:r>
      <w:r>
        <w:rPr>
          <w:szCs w:val="24"/>
        </w:rPr>
        <w:t>:</w:t>
      </w:r>
      <w:r w:rsidRPr="00024729">
        <w:rPr>
          <w:szCs w:val="24"/>
        </w:rPr>
        <w:t>//hrcouncil.ca/info-rh/milieux-de-travail-conflits.cfm</w:t>
      </w:r>
    </w:p>
    <w:p w:rsidR="00D01FAD" w:rsidRPr="00024729" w:rsidRDefault="00D01FAD" w:rsidP="00D01FAD">
      <w:pPr>
        <w:spacing w:before="120" w:after="120"/>
        <w:jc w:val="both"/>
        <w:rPr>
          <w:szCs w:val="24"/>
        </w:rPr>
      </w:pPr>
      <w:hyperlink r:id="rId100" w:history="1">
        <w:r w:rsidRPr="00024729">
          <w:rPr>
            <w:rStyle w:val="Lienhypertexte"/>
            <w:szCs w:val="24"/>
          </w:rPr>
          <w:t>http</w:t>
        </w:r>
        <w:r>
          <w:rPr>
            <w:rStyle w:val="Lienhypertexte"/>
            <w:szCs w:val="24"/>
          </w:rPr>
          <w:t>:</w:t>
        </w:r>
        <w:r w:rsidRPr="00024729">
          <w:rPr>
            <w:rStyle w:val="Lienhypertexte"/>
            <w:szCs w:val="24"/>
          </w:rPr>
          <w:t>//leg.u-bourgogne.fr/rev/091155.pdf</w:t>
        </w:r>
      </w:hyperlink>
    </w:p>
    <w:p w:rsidR="00D01FAD" w:rsidRPr="00024729" w:rsidRDefault="00D01FAD" w:rsidP="00D01FAD">
      <w:pPr>
        <w:spacing w:before="120" w:after="120"/>
        <w:jc w:val="both"/>
        <w:rPr>
          <w:szCs w:val="24"/>
        </w:rPr>
      </w:pPr>
      <w:r w:rsidRPr="00024729">
        <w:rPr>
          <w:szCs w:val="24"/>
        </w:rPr>
        <w:t>http</w:t>
      </w:r>
      <w:r>
        <w:rPr>
          <w:szCs w:val="24"/>
        </w:rPr>
        <w:t>:</w:t>
      </w:r>
      <w:r w:rsidRPr="00024729">
        <w:rPr>
          <w:szCs w:val="24"/>
        </w:rPr>
        <w:t>//leg.u-bourgogne.fr/rev/091155.pdf</w:t>
      </w:r>
    </w:p>
    <w:p w:rsidR="00D01FAD" w:rsidRPr="00024729" w:rsidRDefault="00D01FAD" w:rsidP="00D01FAD">
      <w:pPr>
        <w:spacing w:before="120" w:after="120"/>
        <w:jc w:val="both"/>
        <w:rPr>
          <w:szCs w:val="24"/>
        </w:rPr>
      </w:pPr>
      <w:hyperlink r:id="rId101" w:history="1">
        <w:r w:rsidRPr="002242C4">
          <w:rPr>
            <w:rStyle w:val="Lienhypertexte"/>
            <w:szCs w:val="24"/>
          </w:rPr>
          <w:t>http://sites.google.com/site/barometredegestionstrategique/Accueil</w:t>
        </w:r>
      </w:hyperlink>
    </w:p>
    <w:p w:rsidR="00D01FAD" w:rsidRPr="00024729" w:rsidRDefault="00D01FAD" w:rsidP="00D01FAD">
      <w:pPr>
        <w:spacing w:before="120" w:after="120"/>
        <w:jc w:val="both"/>
        <w:rPr>
          <w:szCs w:val="24"/>
        </w:rPr>
      </w:pPr>
      <w:hyperlink r:id="rId102" w:history="1">
        <w:r w:rsidRPr="002242C4">
          <w:rPr>
            <w:rStyle w:val="Lienhypertexte"/>
            <w:szCs w:val="24"/>
          </w:rPr>
          <w:t>http://theses.univ-lyon2.fr/documents/getpart.php ?id=lyon2.2003.faisant_jp&amp;part=76094</w:t>
        </w:r>
      </w:hyperlink>
    </w:p>
    <w:p w:rsidR="00D01FAD" w:rsidRPr="00024729" w:rsidRDefault="00D01FAD" w:rsidP="00D01FAD">
      <w:pPr>
        <w:spacing w:before="120" w:after="120"/>
        <w:jc w:val="both"/>
        <w:rPr>
          <w:color w:val="000000"/>
          <w:szCs w:val="24"/>
        </w:rPr>
      </w:pPr>
      <w:r w:rsidRPr="00024729">
        <w:rPr>
          <w:szCs w:val="24"/>
        </w:rPr>
        <w:t>http</w:t>
      </w:r>
      <w:r>
        <w:rPr>
          <w:szCs w:val="24"/>
        </w:rPr>
        <w:t>:</w:t>
      </w:r>
      <w:r w:rsidRPr="00024729">
        <w:rPr>
          <w:szCs w:val="24"/>
        </w:rPr>
        <w:t>//www.leconflit.com/article-strategie-du-conflit-de-thomas-crombie-schelling 122963424.html</w:t>
      </w:r>
    </w:p>
    <w:p w:rsidR="00D01FAD" w:rsidRPr="00024729" w:rsidRDefault="00D01FAD" w:rsidP="00D01FAD">
      <w:pPr>
        <w:spacing w:before="120" w:after="120"/>
        <w:jc w:val="both"/>
        <w:rPr>
          <w:szCs w:val="24"/>
        </w:rPr>
      </w:pPr>
      <w:hyperlink r:id="rId103" w:history="1">
        <w:r w:rsidRPr="00024729">
          <w:rPr>
            <w:rStyle w:val="Lienhypertexte"/>
            <w:szCs w:val="24"/>
          </w:rPr>
          <w:t>http</w:t>
        </w:r>
        <w:r>
          <w:rPr>
            <w:rStyle w:val="Lienhypertexte"/>
            <w:szCs w:val="24"/>
          </w:rPr>
          <w:t>:</w:t>
        </w:r>
        <w:r w:rsidRPr="00024729">
          <w:rPr>
            <w:rStyle w:val="Lienhypertexte"/>
            <w:szCs w:val="24"/>
          </w:rPr>
          <w:t>//www.creg.ac-versailles.fr/Les-conditions-de-travail-le-stress-dans-les-organisations</w:t>
        </w:r>
      </w:hyperlink>
    </w:p>
    <w:p w:rsidR="00D01FAD" w:rsidRPr="00024729" w:rsidRDefault="00D01FAD" w:rsidP="00D01FAD">
      <w:pPr>
        <w:spacing w:before="120" w:after="120"/>
        <w:jc w:val="both"/>
        <w:rPr>
          <w:szCs w:val="24"/>
        </w:rPr>
      </w:pPr>
      <w:r w:rsidRPr="00024729">
        <w:rPr>
          <w:szCs w:val="24"/>
        </w:rPr>
        <w:t>http</w:t>
      </w:r>
      <w:r>
        <w:rPr>
          <w:szCs w:val="24"/>
        </w:rPr>
        <w:t>:</w:t>
      </w:r>
      <w:r w:rsidRPr="00024729">
        <w:rPr>
          <w:szCs w:val="24"/>
        </w:rPr>
        <w:t>//www.doctissimo.fr/html/psychologie/mag_2001/mag0323/ps_3718_conflits_necessaires.html</w:t>
      </w:r>
    </w:p>
    <w:p w:rsidR="00D01FAD" w:rsidRPr="00024729" w:rsidRDefault="00D01FAD" w:rsidP="00D01FAD">
      <w:pPr>
        <w:spacing w:before="120" w:after="120"/>
        <w:jc w:val="both"/>
        <w:rPr>
          <w:szCs w:val="24"/>
        </w:rPr>
      </w:pPr>
      <w:r w:rsidRPr="00024729">
        <w:rPr>
          <w:szCs w:val="24"/>
        </w:rPr>
        <w:t>http</w:t>
      </w:r>
      <w:r>
        <w:rPr>
          <w:szCs w:val="24"/>
        </w:rPr>
        <w:t>:</w:t>
      </w:r>
      <w:r w:rsidRPr="00024729">
        <w:rPr>
          <w:szCs w:val="24"/>
        </w:rPr>
        <w:t>//www.entreprise-et-convivialite.com/article_business-digest/</w:t>
      </w:r>
    </w:p>
    <w:p w:rsidR="00D01FAD" w:rsidRDefault="00D01FAD" w:rsidP="00D01FAD">
      <w:pPr>
        <w:spacing w:before="120" w:after="120"/>
        <w:jc w:val="both"/>
        <w:rPr>
          <w:szCs w:val="24"/>
        </w:rPr>
      </w:pPr>
      <w:hyperlink r:id="rId104" w:history="1">
        <w:r w:rsidRPr="00024729">
          <w:rPr>
            <w:rStyle w:val="Lienhypertexte"/>
            <w:szCs w:val="24"/>
          </w:rPr>
          <w:t>http</w:t>
        </w:r>
        <w:r>
          <w:rPr>
            <w:rStyle w:val="Lienhypertexte"/>
            <w:szCs w:val="24"/>
          </w:rPr>
          <w:t>:</w:t>
        </w:r>
        <w:r w:rsidRPr="00024729">
          <w:rPr>
            <w:rStyle w:val="Lienhypertexte"/>
            <w:szCs w:val="24"/>
          </w:rPr>
          <w:t>//www.formationnonviolence.org/wp-content/uploads/2014/03/Test-StrategiesEnGestionConflits1.pdf</w:t>
        </w:r>
      </w:hyperlink>
      <w:r w:rsidRPr="00024729">
        <w:rPr>
          <w:szCs w:val="24"/>
        </w:rPr>
        <w:t xml:space="preserve">  </w:t>
      </w:r>
    </w:p>
    <w:p w:rsidR="00D01FAD" w:rsidRPr="00024729" w:rsidRDefault="00D01FAD" w:rsidP="00D01FAD">
      <w:pPr>
        <w:spacing w:before="120" w:after="120"/>
        <w:jc w:val="both"/>
        <w:rPr>
          <w:szCs w:val="24"/>
        </w:rPr>
      </w:pPr>
      <w:r w:rsidRPr="00024729">
        <w:rPr>
          <w:szCs w:val="24"/>
        </w:rPr>
        <w:t>http</w:t>
      </w:r>
      <w:r>
        <w:rPr>
          <w:szCs w:val="24"/>
        </w:rPr>
        <w:t>:</w:t>
      </w:r>
      <w:r w:rsidRPr="00024729">
        <w:rPr>
          <w:szCs w:val="24"/>
        </w:rPr>
        <w:t>//www.rqvvs.qc.ca/documents/file/faire-face-conflits.pdf</w:t>
      </w:r>
    </w:p>
    <w:p w:rsidR="00D01FAD" w:rsidRPr="00024729" w:rsidRDefault="00D01FAD" w:rsidP="00D01FAD">
      <w:pPr>
        <w:spacing w:before="120" w:after="120"/>
        <w:jc w:val="both"/>
        <w:rPr>
          <w:szCs w:val="24"/>
        </w:rPr>
      </w:pPr>
      <w:r w:rsidRPr="00024729">
        <w:rPr>
          <w:szCs w:val="24"/>
        </w:rPr>
        <w:t>http</w:t>
      </w:r>
      <w:r>
        <w:rPr>
          <w:szCs w:val="24"/>
        </w:rPr>
        <w:t>:</w:t>
      </w:r>
      <w:r w:rsidRPr="00024729">
        <w:rPr>
          <w:szCs w:val="24"/>
        </w:rPr>
        <w:t>//www.lafond.ca/articles/les-cles-d-un-leadership-efficace.html</w:t>
      </w:r>
    </w:p>
    <w:p w:rsidR="00D01FAD" w:rsidRPr="00024729" w:rsidRDefault="00D01FAD" w:rsidP="00D01FAD">
      <w:pPr>
        <w:spacing w:before="120" w:after="120"/>
        <w:jc w:val="both"/>
        <w:rPr>
          <w:szCs w:val="24"/>
        </w:rPr>
      </w:pPr>
      <w:r w:rsidRPr="00024729">
        <w:rPr>
          <w:szCs w:val="24"/>
        </w:rPr>
        <w:t>http</w:t>
      </w:r>
      <w:r>
        <w:rPr>
          <w:szCs w:val="24"/>
        </w:rPr>
        <w:t>:</w:t>
      </w:r>
      <w:r w:rsidRPr="00024729">
        <w:rPr>
          <w:szCs w:val="24"/>
        </w:rPr>
        <w:t>//www.leconflit.com/2015/03/conflits-en-entreprise-differentes-approches-sociologiques.html</w:t>
      </w:r>
    </w:p>
    <w:p w:rsidR="00D01FAD" w:rsidRPr="00024729" w:rsidRDefault="00D01FAD" w:rsidP="00D01FAD">
      <w:pPr>
        <w:spacing w:before="120" w:after="120"/>
        <w:jc w:val="both"/>
        <w:rPr>
          <w:szCs w:val="24"/>
        </w:rPr>
      </w:pPr>
      <w:r w:rsidRPr="00024729">
        <w:rPr>
          <w:szCs w:val="24"/>
        </w:rPr>
        <w:t>http</w:t>
      </w:r>
      <w:r>
        <w:rPr>
          <w:szCs w:val="24"/>
        </w:rPr>
        <w:t>:</w:t>
      </w:r>
      <w:r w:rsidRPr="00024729">
        <w:rPr>
          <w:szCs w:val="24"/>
        </w:rPr>
        <w:t>//www.monde-economique.ch/fr/posts/view/l-anticipation-comme-avantage-concurrentiel-du-bon-manager-et-de-l-entreprise</w:t>
      </w:r>
    </w:p>
    <w:p w:rsidR="00D01FAD" w:rsidRPr="00024729" w:rsidRDefault="00D01FAD" w:rsidP="00D01FAD">
      <w:pPr>
        <w:spacing w:before="120" w:after="120"/>
        <w:jc w:val="both"/>
        <w:rPr>
          <w:szCs w:val="24"/>
        </w:rPr>
      </w:pPr>
      <w:hyperlink r:id="rId105" w:history="1">
        <w:r w:rsidRPr="00024729">
          <w:rPr>
            <w:rStyle w:val="Lienhypertexte"/>
            <w:szCs w:val="24"/>
          </w:rPr>
          <w:t>http</w:t>
        </w:r>
        <w:r>
          <w:rPr>
            <w:rStyle w:val="Lienhypertexte"/>
            <w:szCs w:val="24"/>
          </w:rPr>
          <w:t>:</w:t>
        </w:r>
        <w:r w:rsidRPr="00024729">
          <w:rPr>
            <w:rStyle w:val="Lienhypertexte"/>
            <w:szCs w:val="24"/>
          </w:rPr>
          <w:t>//www.portailrh.org/gestionnaire/fiche.aspx</w:t>
        </w:r>
        <w:r>
          <w:rPr>
            <w:rStyle w:val="Lienhypertexte"/>
            <w:szCs w:val="24"/>
          </w:rPr>
          <w:t> ?</w:t>
        </w:r>
        <w:r w:rsidRPr="00024729">
          <w:rPr>
            <w:rStyle w:val="Lienhypertexte"/>
            <w:szCs w:val="24"/>
          </w:rPr>
          <w:t>p=467019</w:t>
        </w:r>
      </w:hyperlink>
    </w:p>
    <w:p w:rsidR="00D01FAD" w:rsidRPr="00024729" w:rsidRDefault="00D01FAD" w:rsidP="00D01FAD">
      <w:pPr>
        <w:spacing w:before="120" w:after="120"/>
        <w:jc w:val="both"/>
        <w:rPr>
          <w:szCs w:val="24"/>
        </w:rPr>
      </w:pPr>
      <w:r w:rsidRPr="00024729">
        <w:rPr>
          <w:szCs w:val="24"/>
        </w:rPr>
        <w:t>http</w:t>
      </w:r>
      <w:r>
        <w:rPr>
          <w:szCs w:val="24"/>
        </w:rPr>
        <w:t>:</w:t>
      </w:r>
      <w:r w:rsidRPr="00024729">
        <w:rPr>
          <w:szCs w:val="24"/>
        </w:rPr>
        <w:t>//www.redpsy.com/guide/mepris.html</w:t>
      </w:r>
    </w:p>
    <w:p w:rsidR="00D01FAD" w:rsidRPr="00024729" w:rsidRDefault="00D01FAD" w:rsidP="00D01FAD">
      <w:pPr>
        <w:spacing w:before="120" w:after="120"/>
        <w:jc w:val="both"/>
        <w:rPr>
          <w:szCs w:val="24"/>
        </w:rPr>
      </w:pPr>
      <w:r w:rsidRPr="00024729">
        <w:rPr>
          <w:szCs w:val="24"/>
        </w:rPr>
        <w:t>https</w:t>
      </w:r>
      <w:r>
        <w:rPr>
          <w:szCs w:val="24"/>
        </w:rPr>
        <w:t>:</w:t>
      </w:r>
      <w:r w:rsidRPr="00024729">
        <w:rPr>
          <w:szCs w:val="24"/>
        </w:rPr>
        <w:t>//fr.wikipedia.org/wiki/Conflit_(science_sociale)#Conflits_inter-personnels</w:t>
      </w:r>
    </w:p>
    <w:p w:rsidR="00D01FAD" w:rsidRPr="00024729" w:rsidRDefault="00D01FAD" w:rsidP="00D01FAD">
      <w:pPr>
        <w:spacing w:before="120" w:after="120"/>
        <w:jc w:val="both"/>
        <w:rPr>
          <w:szCs w:val="24"/>
        </w:rPr>
      </w:pPr>
      <w:r w:rsidRPr="00024729">
        <w:rPr>
          <w:szCs w:val="24"/>
        </w:rPr>
        <w:t>https</w:t>
      </w:r>
      <w:r>
        <w:rPr>
          <w:szCs w:val="24"/>
        </w:rPr>
        <w:t>:</w:t>
      </w:r>
      <w:r w:rsidRPr="00024729">
        <w:rPr>
          <w:szCs w:val="24"/>
        </w:rPr>
        <w:t>//fr.wikipedia.org/wiki/Entreprise</w:t>
      </w:r>
    </w:p>
    <w:p w:rsidR="00D01FAD" w:rsidRPr="00024729" w:rsidRDefault="00D01FAD" w:rsidP="00D01FAD">
      <w:pPr>
        <w:spacing w:before="120" w:after="120"/>
        <w:jc w:val="both"/>
        <w:rPr>
          <w:rStyle w:val="Lienhypertexte"/>
          <w:szCs w:val="24"/>
        </w:rPr>
      </w:pPr>
      <w:hyperlink r:id="rId106" w:anchor="La_th.C3.A9orie_de_la_r.C3.A9gulation_soale" w:history="1">
        <w:r w:rsidRPr="00024729">
          <w:rPr>
            <w:rStyle w:val="Lienhypertexte"/>
            <w:szCs w:val="24"/>
          </w:rPr>
          <w:t>https</w:t>
        </w:r>
        <w:r>
          <w:rPr>
            <w:rStyle w:val="Lienhypertexte"/>
            <w:szCs w:val="24"/>
          </w:rPr>
          <w:t>:</w:t>
        </w:r>
        <w:r w:rsidRPr="00024729">
          <w:rPr>
            <w:rStyle w:val="Lienhypertexte"/>
            <w:szCs w:val="24"/>
          </w:rPr>
          <w:t>//fr.wikipedia.org/wiki/Sociologie_des_organisations#La_th.C3.A9orie_de_la_r.C3.A9gulation_soale</w:t>
        </w:r>
      </w:hyperlink>
    </w:p>
    <w:p w:rsidR="00D01FAD" w:rsidRPr="00024729" w:rsidRDefault="00D01FAD" w:rsidP="00D01FAD">
      <w:pPr>
        <w:spacing w:before="120" w:after="120"/>
        <w:jc w:val="both"/>
        <w:rPr>
          <w:szCs w:val="24"/>
        </w:rPr>
      </w:pPr>
      <w:r w:rsidRPr="00024729">
        <w:rPr>
          <w:szCs w:val="24"/>
        </w:rPr>
        <w:t>le conflit.com</w:t>
      </w:r>
    </w:p>
    <w:p w:rsidR="00D01FAD" w:rsidRPr="00024729" w:rsidRDefault="00D01FAD" w:rsidP="00D01FAD">
      <w:pPr>
        <w:spacing w:before="120" w:after="120"/>
        <w:jc w:val="both"/>
        <w:rPr>
          <w:szCs w:val="24"/>
        </w:rPr>
      </w:pPr>
      <w:r w:rsidRPr="00024729">
        <w:rPr>
          <w:szCs w:val="24"/>
        </w:rPr>
        <w:t>Wikipedia</w:t>
      </w:r>
    </w:p>
    <w:p w:rsidR="00D01FAD" w:rsidRPr="00024729" w:rsidRDefault="00D01FAD" w:rsidP="00D01FAD">
      <w:pPr>
        <w:spacing w:before="120" w:after="120"/>
        <w:jc w:val="both"/>
        <w:rPr>
          <w:rStyle w:val="Lienhypertexte"/>
          <w:szCs w:val="24"/>
        </w:rPr>
      </w:pPr>
      <w:hyperlink r:id="rId107" w:history="1">
        <w:r w:rsidRPr="00024729">
          <w:rPr>
            <w:rStyle w:val="Lienhypertexte"/>
            <w:szCs w:val="24"/>
          </w:rPr>
          <w:t>http</w:t>
        </w:r>
        <w:r>
          <w:rPr>
            <w:rStyle w:val="Lienhypertexte"/>
            <w:szCs w:val="24"/>
          </w:rPr>
          <w:t>:</w:t>
        </w:r>
        <w:r w:rsidRPr="00024729">
          <w:rPr>
            <w:rStyle w:val="Lienhypertexte"/>
            <w:szCs w:val="24"/>
          </w:rPr>
          <w:t>//leg.u-bourgogne.fr/rev/091155.pdf</w:t>
        </w:r>
      </w:hyperlink>
    </w:p>
    <w:p w:rsidR="00D01FAD" w:rsidRPr="00024729" w:rsidRDefault="00D01FAD" w:rsidP="00D01FAD">
      <w:pPr>
        <w:spacing w:before="120" w:after="120"/>
        <w:jc w:val="both"/>
        <w:rPr>
          <w:szCs w:val="24"/>
        </w:rPr>
      </w:pPr>
      <w:r w:rsidRPr="00024729">
        <w:rPr>
          <w:szCs w:val="24"/>
        </w:rPr>
        <w:t>http</w:t>
      </w:r>
      <w:r>
        <w:rPr>
          <w:szCs w:val="24"/>
        </w:rPr>
        <w:t>:</w:t>
      </w:r>
      <w:r w:rsidRPr="00024729">
        <w:rPr>
          <w:szCs w:val="24"/>
        </w:rPr>
        <w:t>//www.doctissimo.fr/html/psychologie/mag_2001/mag0323/ps_3718_conflits_necessaires. html</w:t>
      </w:r>
    </w:p>
    <w:p w:rsidR="00D01FAD" w:rsidRPr="00024729" w:rsidRDefault="00D01FAD" w:rsidP="00D01FAD">
      <w:pPr>
        <w:spacing w:before="120" w:after="120"/>
        <w:jc w:val="both"/>
        <w:rPr>
          <w:szCs w:val="24"/>
        </w:rPr>
      </w:pPr>
      <w:hyperlink r:id="rId108" w:history="1">
        <w:r w:rsidRPr="00024729">
          <w:rPr>
            <w:rStyle w:val="Lienhypertexte"/>
            <w:szCs w:val="24"/>
          </w:rPr>
          <w:t>http</w:t>
        </w:r>
        <w:r>
          <w:rPr>
            <w:rStyle w:val="Lienhypertexte"/>
            <w:szCs w:val="24"/>
          </w:rPr>
          <w:t>:</w:t>
        </w:r>
        <w:r w:rsidRPr="00024729">
          <w:rPr>
            <w:rStyle w:val="Lienhypertexte"/>
            <w:szCs w:val="24"/>
          </w:rPr>
          <w:t>//www.entreprise-et-convivialite.com/article_business-digest/</w:t>
        </w:r>
      </w:hyperlink>
    </w:p>
    <w:p w:rsidR="00D01FAD" w:rsidRPr="00024729" w:rsidRDefault="00D01FAD" w:rsidP="00D01FAD">
      <w:pPr>
        <w:spacing w:before="120" w:after="120"/>
        <w:jc w:val="both"/>
        <w:rPr>
          <w:szCs w:val="24"/>
        </w:rPr>
      </w:pPr>
      <w:hyperlink r:id="rId109" w:history="1">
        <w:r w:rsidRPr="00024729">
          <w:rPr>
            <w:rStyle w:val="Lienhypertexte"/>
            <w:szCs w:val="24"/>
          </w:rPr>
          <w:t>http</w:t>
        </w:r>
        <w:r>
          <w:rPr>
            <w:rStyle w:val="Lienhypertexte"/>
            <w:szCs w:val="24"/>
          </w:rPr>
          <w:t>:</w:t>
        </w:r>
        <w:r w:rsidRPr="00024729">
          <w:rPr>
            <w:rStyle w:val="Lienhypertexte"/>
            <w:szCs w:val="24"/>
          </w:rPr>
          <w:t>//www.memoireonline.com/09/13/7446/m_Les-enjeux-de-gestion-des-ressources-humaines-dans-les-entreprise-dassurances-Cas-de-la-Sonas-G42.html</w:t>
        </w:r>
      </w:hyperlink>
    </w:p>
    <w:p w:rsidR="00D01FAD" w:rsidRPr="00024729" w:rsidRDefault="00D01FAD" w:rsidP="00D01FAD">
      <w:pPr>
        <w:spacing w:before="120" w:after="120"/>
        <w:jc w:val="both"/>
        <w:rPr>
          <w:rStyle w:val="Lienhypertexte"/>
          <w:szCs w:val="24"/>
        </w:rPr>
      </w:pPr>
      <w:hyperlink r:id="rId110" w:history="1">
        <w:r w:rsidRPr="00024729">
          <w:rPr>
            <w:rStyle w:val="Lienhypertexte"/>
            <w:szCs w:val="24"/>
          </w:rPr>
          <w:t>https</w:t>
        </w:r>
        <w:r>
          <w:rPr>
            <w:rStyle w:val="Lienhypertexte"/>
            <w:szCs w:val="24"/>
          </w:rPr>
          <w:t>:</w:t>
        </w:r>
        <w:r w:rsidRPr="00024729">
          <w:rPr>
            <w:rStyle w:val="Lienhypertexte"/>
            <w:szCs w:val="24"/>
          </w:rPr>
          <w:t>//fr.wikipedia.org/wiki/Entreprise</w:t>
        </w:r>
      </w:hyperlink>
    </w:p>
    <w:p w:rsidR="00D01FAD" w:rsidRPr="00024729" w:rsidRDefault="00D01FAD" w:rsidP="00D01FAD">
      <w:pPr>
        <w:spacing w:before="120" w:after="120"/>
        <w:jc w:val="both"/>
        <w:rPr>
          <w:rStyle w:val="Lienhypertexte"/>
          <w:szCs w:val="24"/>
        </w:rPr>
      </w:pPr>
      <w:hyperlink r:id="rId111" w:history="1">
        <w:r w:rsidRPr="00024729">
          <w:rPr>
            <w:rStyle w:val="Lienhypertexte"/>
            <w:szCs w:val="24"/>
          </w:rPr>
          <w:t>https</w:t>
        </w:r>
        <w:r>
          <w:rPr>
            <w:rStyle w:val="Lienhypertexte"/>
            <w:szCs w:val="24"/>
          </w:rPr>
          <w:t>:</w:t>
        </w:r>
        <w:r w:rsidRPr="00024729">
          <w:rPr>
            <w:rStyle w:val="Lienhypertexte"/>
            <w:szCs w:val="24"/>
          </w:rPr>
          <w:t>//www.unige.ch/gsi/files/4014/0351/6367/RodicRSE.pdf</w:t>
        </w:r>
      </w:hyperlink>
    </w:p>
    <w:p w:rsidR="00D01FAD" w:rsidRPr="00024729" w:rsidRDefault="00D01FAD" w:rsidP="00D01FAD">
      <w:pPr>
        <w:spacing w:before="120" w:after="120"/>
        <w:jc w:val="both"/>
        <w:rPr>
          <w:rStyle w:val="Lienhypertexte"/>
          <w:szCs w:val="24"/>
        </w:rPr>
      </w:pPr>
    </w:p>
    <w:p w:rsidR="00D01FAD" w:rsidRPr="00024729" w:rsidRDefault="00D01FAD" w:rsidP="00D01FAD">
      <w:pPr>
        <w:spacing w:before="120" w:after="120"/>
        <w:jc w:val="both"/>
      </w:pPr>
      <w:r w:rsidRPr="00024729">
        <w:rPr>
          <w:b/>
          <w:bCs/>
        </w:rPr>
        <w:t>Revues et articles</w:t>
      </w:r>
    </w:p>
    <w:p w:rsidR="00D01FAD" w:rsidRDefault="00D01FAD" w:rsidP="00D01FAD">
      <w:pPr>
        <w:spacing w:before="120" w:after="120"/>
        <w:jc w:val="both"/>
      </w:pPr>
    </w:p>
    <w:p w:rsidR="00D01FAD" w:rsidRPr="00024729" w:rsidRDefault="00D01FAD" w:rsidP="00D01FAD">
      <w:pPr>
        <w:spacing w:before="120" w:after="120"/>
        <w:jc w:val="both"/>
      </w:pPr>
      <w:r w:rsidRPr="00024729">
        <w:t>1. 9 décembre 2009, journée mondiale de lutte contre la corru</w:t>
      </w:r>
      <w:r w:rsidRPr="00024729">
        <w:t>p</w:t>
      </w:r>
      <w:r w:rsidRPr="00024729">
        <w:t>tion</w:t>
      </w:r>
      <w:r>
        <w:t>.</w:t>
      </w:r>
    </w:p>
    <w:p w:rsidR="00D01FAD" w:rsidRPr="00024729" w:rsidRDefault="00D01FAD" w:rsidP="00D01FAD">
      <w:pPr>
        <w:spacing w:before="120" w:after="120"/>
        <w:jc w:val="both"/>
      </w:pPr>
      <w:r w:rsidRPr="00024729">
        <w:t>2. Budget po</w:t>
      </w:r>
      <w:r>
        <w:t>ur l’exercice fiscal 2016-2017.</w:t>
      </w:r>
    </w:p>
    <w:p w:rsidR="00D01FAD" w:rsidRPr="00024729" w:rsidRDefault="00D01FAD" w:rsidP="00D01FAD">
      <w:pPr>
        <w:spacing w:before="120" w:after="120"/>
        <w:jc w:val="both"/>
      </w:pPr>
      <w:r w:rsidRPr="00024729">
        <w:t>3. Décret du 17 mai 2005 portant révision du statut général de la Fonction Publique, Article 6, 9,10, page 3.</w:t>
      </w:r>
      <w:r>
        <w:t> ;</w:t>
      </w:r>
      <w:r w:rsidRPr="00024729">
        <w:t xml:space="preserve"> Article 20, page 4.</w:t>
      </w:r>
    </w:p>
    <w:p w:rsidR="00D01FAD" w:rsidRPr="00024729" w:rsidRDefault="00D01FAD" w:rsidP="00D01FAD">
      <w:pPr>
        <w:spacing w:before="120" w:after="120"/>
        <w:jc w:val="both"/>
      </w:pPr>
      <w:r w:rsidRPr="00024729">
        <w:t>4. Décret portant amendement du Décret du 17 mai 2005 portant organisation de l’Administration Centrale de l’</w:t>
      </w:r>
      <w:r>
        <w:t>État</w:t>
      </w:r>
      <w:r w:rsidRPr="00024729">
        <w:t>.</w:t>
      </w:r>
      <w:r>
        <w:t> ; Article 113.</w:t>
      </w:r>
    </w:p>
    <w:p w:rsidR="00D01FAD" w:rsidRPr="00024729" w:rsidRDefault="00D01FAD" w:rsidP="00D01FAD">
      <w:pPr>
        <w:spacing w:before="120" w:after="120"/>
        <w:jc w:val="both"/>
      </w:pPr>
      <w:r w:rsidRPr="00024729">
        <w:t>5. Définition de l’Union européenne, selon l’article 2 de la direct</w:t>
      </w:r>
      <w:r w:rsidRPr="00024729">
        <w:t>i</w:t>
      </w:r>
      <w:r w:rsidRPr="00024729">
        <w:t>ve 80/723/CEE de la Commission du 25 juin 1980 relative à la tran</w:t>
      </w:r>
      <w:r w:rsidRPr="00024729">
        <w:t>s</w:t>
      </w:r>
      <w:r w:rsidRPr="00024729">
        <w:t>parence des relations financières entre les États membres et les entr</w:t>
      </w:r>
      <w:r w:rsidRPr="00024729">
        <w:t>e</w:t>
      </w:r>
      <w:r w:rsidRPr="00024729">
        <w:t>prises publiques [archive], reconnue par la jurisprudence communa</w:t>
      </w:r>
      <w:r w:rsidRPr="00024729">
        <w:t>u</w:t>
      </w:r>
      <w:r w:rsidRPr="00024729">
        <w:t>taire</w:t>
      </w:r>
      <w:r>
        <w:t> :</w:t>
      </w:r>
      <w:r w:rsidRPr="00024729">
        <w:t xml:space="preserve"> arrêt CJCE 2002-05-16 C-482/99 France contre Commission</w:t>
      </w:r>
      <w:r>
        <w:t>.</w:t>
      </w:r>
    </w:p>
    <w:p w:rsidR="00D01FAD" w:rsidRPr="00024729" w:rsidRDefault="00D01FAD" w:rsidP="00D01FAD">
      <w:pPr>
        <w:spacing w:before="120" w:after="120"/>
        <w:jc w:val="both"/>
      </w:pPr>
      <w:r w:rsidRPr="00024729">
        <w:t>6. Images de l'Organisation, Paris, Université Laval, Eska 1989</w:t>
      </w:r>
      <w:r>
        <w:t>.</w:t>
      </w:r>
    </w:p>
    <w:p w:rsidR="00D01FAD" w:rsidRPr="00024729" w:rsidRDefault="00D01FAD" w:rsidP="00D01FAD">
      <w:pPr>
        <w:spacing w:before="120" w:after="120"/>
        <w:jc w:val="both"/>
      </w:pPr>
      <w:r w:rsidRPr="00024729">
        <w:t>7. Introduction à l'analyse des organisations, Economica, Paris 2000, ISBN 2-7178-4008-7</w:t>
      </w:r>
      <w:r>
        <w:t>.</w:t>
      </w:r>
    </w:p>
    <w:p w:rsidR="00D01FAD" w:rsidRPr="00024729" w:rsidRDefault="00D01FAD" w:rsidP="00D01FAD">
      <w:pPr>
        <w:spacing w:before="120" w:after="120"/>
        <w:jc w:val="both"/>
      </w:pPr>
      <w:r w:rsidRPr="00024729">
        <w:t>8. Le livre blanc sur l’avenir de la fonction publique</w:t>
      </w:r>
      <w:r>
        <w:t>.</w:t>
      </w:r>
    </w:p>
    <w:p w:rsidR="00D01FAD" w:rsidRPr="00024729" w:rsidRDefault="00D01FAD" w:rsidP="00D01FAD">
      <w:pPr>
        <w:spacing w:before="120" w:after="120"/>
        <w:jc w:val="both"/>
      </w:pPr>
      <w:r w:rsidRPr="00024729">
        <w:t>9. Note du séminaire de gestion de projet</w:t>
      </w:r>
      <w:r>
        <w:t> :</w:t>
      </w:r>
      <w:r w:rsidRPr="00024729">
        <w:t xml:space="preserve"> l’autosuffisance, d</w:t>
      </w:r>
      <w:r w:rsidRPr="00024729">
        <w:t>é</w:t>
      </w:r>
      <w:r w:rsidRPr="00024729">
        <w:t>cembre, 2015-CMP</w:t>
      </w:r>
      <w:r>
        <w:t>.</w:t>
      </w:r>
    </w:p>
    <w:p w:rsidR="00D01FAD" w:rsidRPr="00024729" w:rsidRDefault="00D01FAD" w:rsidP="00D01FAD">
      <w:pPr>
        <w:spacing w:before="120" w:after="120"/>
        <w:jc w:val="both"/>
      </w:pPr>
      <w:r w:rsidRPr="00024729">
        <w:t>10. Note du séminaire déontologie des 30 juin et 1er juillet 2011, page 7.</w:t>
      </w:r>
      <w:r>
        <w:t> ;</w:t>
      </w:r>
      <w:r w:rsidRPr="00024729">
        <w:t xml:space="preserve"> </w:t>
      </w:r>
    </w:p>
    <w:p w:rsidR="00D01FAD" w:rsidRPr="00024729" w:rsidRDefault="00D01FAD" w:rsidP="00D01FAD">
      <w:pPr>
        <w:spacing w:before="120" w:after="120"/>
        <w:jc w:val="both"/>
      </w:pPr>
      <w:r w:rsidRPr="00024729">
        <w:t>11. Note du séminaire intitulé</w:t>
      </w:r>
      <w:r>
        <w:t> :</w:t>
      </w:r>
      <w:r w:rsidRPr="00024729">
        <w:t xml:space="preserve"> Orientation des nouveaux agents/ Me Elie JEAN-PHILIPPE</w:t>
      </w:r>
      <w:r>
        <w:t>.</w:t>
      </w:r>
    </w:p>
    <w:p w:rsidR="00D01FAD" w:rsidRPr="00024729" w:rsidRDefault="00D01FAD" w:rsidP="00D01FAD">
      <w:pPr>
        <w:spacing w:before="120" w:after="120"/>
        <w:jc w:val="both"/>
      </w:pPr>
      <w:r w:rsidRPr="00024729">
        <w:t>12. Notes du cours de Politique Générale d’Entreprise, page</w:t>
      </w:r>
      <w:r>
        <w:t> </w:t>
      </w:r>
      <w:r w:rsidRPr="00024729">
        <w:t>1.</w:t>
      </w:r>
    </w:p>
    <w:p w:rsidR="00D01FAD" w:rsidRPr="00024729" w:rsidRDefault="00D01FAD" w:rsidP="00D01FAD">
      <w:pPr>
        <w:spacing w:before="120" w:after="120"/>
        <w:jc w:val="both"/>
      </w:pPr>
      <w:r w:rsidRPr="00024729">
        <w:t>13. SHRM (Strategic Humanre source Management) en anglais.</w:t>
      </w:r>
    </w:p>
    <w:p w:rsidR="00D01FAD" w:rsidRPr="00024729" w:rsidRDefault="00D01FAD" w:rsidP="00D01FAD">
      <w:pPr>
        <w:spacing w:before="120" w:after="120"/>
        <w:jc w:val="both"/>
      </w:pPr>
      <w:r w:rsidRPr="00024729">
        <w:t>14. Présentation systématique dans l'ouvrage de Bruno Lussato, I</w:t>
      </w:r>
      <w:r w:rsidRPr="00024729">
        <w:t>n</w:t>
      </w:r>
      <w:r w:rsidRPr="00024729">
        <w:t>troduction critique aux théories d'organisation, Paris, Dunod 1988</w:t>
      </w:r>
      <w:r>
        <w:t>.</w:t>
      </w:r>
    </w:p>
    <w:p w:rsidR="00D01FAD" w:rsidRPr="00024729" w:rsidRDefault="00D01FAD" w:rsidP="00D01FAD">
      <w:pPr>
        <w:spacing w:before="120" w:after="120"/>
        <w:jc w:val="both"/>
      </w:pPr>
      <w:r w:rsidRPr="00024729">
        <w:t xml:space="preserve">15. Robert Tassinari, </w:t>
      </w:r>
      <w:r w:rsidRPr="00024729">
        <w:rPr>
          <w:i/>
          <w:iCs/>
        </w:rPr>
        <w:t>Pratique de l’analyse fonctionnelle</w:t>
      </w:r>
      <w:r w:rsidRPr="00024729">
        <w:t>, Paris, Dunod, 1997</w:t>
      </w:r>
      <w:r>
        <w:t>.</w:t>
      </w:r>
    </w:p>
    <w:p w:rsidR="00D01FAD" w:rsidRDefault="00D01FAD">
      <w:pPr>
        <w:jc w:val="both"/>
      </w:pPr>
      <w:r>
        <w:br w:type="page"/>
      </w:r>
    </w:p>
    <w:p w:rsidR="00D01FAD" w:rsidRDefault="00D01FAD">
      <w:pPr>
        <w:jc w:val="both"/>
      </w:pPr>
    </w:p>
    <w:p w:rsidR="00D01FAD" w:rsidRDefault="00D01FAD">
      <w:pPr>
        <w:jc w:val="both"/>
      </w:pPr>
    </w:p>
    <w:p w:rsidR="00D01FAD" w:rsidRDefault="00D01FAD">
      <w:pPr>
        <w:jc w:val="both"/>
      </w:pPr>
    </w:p>
    <w:p w:rsidR="00D01FAD" w:rsidRDefault="00D01FAD" w:rsidP="00D01FAD">
      <w:pPr>
        <w:pStyle w:val="partie"/>
      </w:pPr>
      <w:bookmarkStart w:id="185" w:name="These_annexes"/>
      <w:r>
        <w:t>ANNEXES</w:t>
      </w:r>
    </w:p>
    <w:bookmarkEnd w:id="185"/>
    <w:p w:rsidR="00D01FAD" w:rsidRDefault="00D01FAD">
      <w:pPr>
        <w:jc w:val="both"/>
      </w:pPr>
    </w:p>
    <w:p w:rsidR="00D01FAD" w:rsidRDefault="00D01FAD">
      <w:pPr>
        <w:jc w:val="both"/>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024729" w:rsidRDefault="00D01FAD" w:rsidP="00D01FAD">
      <w:pPr>
        <w:spacing w:before="60" w:after="60"/>
        <w:ind w:left="1260" w:hanging="1260"/>
        <w:rPr>
          <w:sz w:val="24"/>
          <w:lang w:val="fr-HT"/>
        </w:rPr>
      </w:pPr>
      <w:r>
        <w:rPr>
          <w:sz w:val="24"/>
          <w:lang w:val="fr-HT"/>
        </w:rPr>
        <w:t>Annexe 1.</w:t>
      </w:r>
      <w:r>
        <w:rPr>
          <w:sz w:val="24"/>
          <w:lang w:val="fr-HT"/>
        </w:rPr>
        <w:tab/>
      </w:r>
      <w:hyperlink w:anchor="These_annexes_01" w:history="1">
        <w:r w:rsidRPr="00EE56A2">
          <w:rPr>
            <w:rStyle w:val="Lienhypertexte"/>
            <w:sz w:val="24"/>
            <w:lang w:val="fr-HT"/>
          </w:rPr>
          <w:t>Règlements internes de l’entreprise</w:t>
        </w:r>
      </w:hyperlink>
    </w:p>
    <w:p w:rsidR="00D01FAD" w:rsidRPr="00024729" w:rsidRDefault="00D01FAD" w:rsidP="00D01FAD">
      <w:pPr>
        <w:spacing w:before="60" w:after="60"/>
        <w:ind w:left="1260" w:hanging="1260"/>
        <w:rPr>
          <w:sz w:val="24"/>
          <w:lang w:val="fr-HT"/>
        </w:rPr>
      </w:pPr>
      <w:r>
        <w:rPr>
          <w:sz w:val="24"/>
          <w:lang w:val="fr-HT"/>
        </w:rPr>
        <w:t>Annexe 2.</w:t>
      </w:r>
      <w:r>
        <w:rPr>
          <w:sz w:val="24"/>
          <w:lang w:val="fr-HT"/>
        </w:rPr>
        <w:tab/>
      </w:r>
      <w:hyperlink w:anchor="These_annexes_02" w:history="1">
        <w:r w:rsidRPr="00EE56A2">
          <w:rPr>
            <w:rStyle w:val="Lienhypertexte"/>
            <w:sz w:val="24"/>
            <w:lang w:val="fr-HT"/>
          </w:rPr>
          <w:t>Avis de recrutement</w:t>
        </w:r>
      </w:hyperlink>
    </w:p>
    <w:p w:rsidR="00D01FAD" w:rsidRPr="00024729" w:rsidRDefault="00D01FAD" w:rsidP="00D01FAD">
      <w:pPr>
        <w:spacing w:before="60" w:after="60"/>
        <w:ind w:left="1260" w:hanging="1260"/>
        <w:rPr>
          <w:sz w:val="24"/>
          <w:lang w:val="fr-HT"/>
        </w:rPr>
      </w:pPr>
      <w:r>
        <w:rPr>
          <w:sz w:val="24"/>
          <w:lang w:val="fr-HT"/>
        </w:rPr>
        <w:t>Annexe 3.</w:t>
      </w:r>
      <w:r>
        <w:rPr>
          <w:sz w:val="24"/>
          <w:lang w:val="fr-HT"/>
        </w:rPr>
        <w:tab/>
      </w:r>
      <w:hyperlink w:anchor="These_annexes_03" w:history="1">
        <w:r w:rsidRPr="00EE56A2">
          <w:rPr>
            <w:rStyle w:val="Lienhypertexte"/>
            <w:sz w:val="24"/>
            <w:lang w:val="fr-HT"/>
          </w:rPr>
          <w:t>Fiche personnelle de l’employé</w:t>
        </w:r>
      </w:hyperlink>
    </w:p>
    <w:p w:rsidR="00D01FAD" w:rsidRDefault="00D01FAD" w:rsidP="00D01FAD">
      <w:pPr>
        <w:spacing w:before="60" w:after="60"/>
        <w:ind w:left="1260" w:hanging="1260"/>
        <w:rPr>
          <w:sz w:val="24"/>
          <w:lang w:val="fr-HT"/>
        </w:rPr>
      </w:pPr>
      <w:r>
        <w:rPr>
          <w:sz w:val="24"/>
          <w:lang w:val="fr-HT"/>
        </w:rPr>
        <w:t>Annexe 4.</w:t>
      </w:r>
      <w:r>
        <w:rPr>
          <w:sz w:val="24"/>
          <w:lang w:val="fr-HT"/>
        </w:rPr>
        <w:tab/>
      </w:r>
      <w:hyperlink w:anchor="These_annexes_04" w:history="1">
        <w:r w:rsidRPr="00EE56A2">
          <w:rPr>
            <w:rStyle w:val="Lienhypertexte"/>
            <w:sz w:val="24"/>
            <w:lang w:val="fr-HT"/>
          </w:rPr>
          <w:t>Ordre de Mission [description]</w:t>
        </w:r>
      </w:hyperlink>
    </w:p>
    <w:p w:rsidR="00D01FAD" w:rsidRDefault="00D01FAD" w:rsidP="00D01FAD">
      <w:pPr>
        <w:spacing w:before="60" w:after="60"/>
        <w:ind w:left="1260" w:hanging="1260"/>
        <w:rPr>
          <w:sz w:val="24"/>
          <w:lang w:val="fr-HT"/>
        </w:rPr>
      </w:pPr>
      <w:r>
        <w:rPr>
          <w:sz w:val="24"/>
          <w:lang w:val="fr-HT"/>
        </w:rPr>
        <w:t>Annexe 5.</w:t>
      </w:r>
      <w:r>
        <w:rPr>
          <w:sz w:val="24"/>
          <w:lang w:val="fr-HT"/>
        </w:rPr>
        <w:tab/>
      </w:r>
      <w:hyperlink w:anchor="These_annexes_05" w:history="1">
        <w:r w:rsidRPr="00EE56A2">
          <w:rPr>
            <w:rStyle w:val="Lienhypertexte"/>
            <w:sz w:val="24"/>
            <w:lang w:val="fr-HT"/>
          </w:rPr>
          <w:t>Ordre de Mission [montants]</w:t>
        </w:r>
      </w:hyperlink>
    </w:p>
    <w:p w:rsidR="00D01FAD" w:rsidRPr="00024729" w:rsidRDefault="00D01FAD" w:rsidP="00D01FAD">
      <w:pPr>
        <w:spacing w:before="60" w:after="60"/>
        <w:ind w:left="1260" w:hanging="1260"/>
        <w:rPr>
          <w:sz w:val="24"/>
          <w:lang w:val="fr-HT"/>
        </w:rPr>
      </w:pPr>
      <w:r>
        <w:rPr>
          <w:sz w:val="24"/>
          <w:lang w:val="fr-HT"/>
        </w:rPr>
        <w:t>Annexe 6.</w:t>
      </w:r>
      <w:r>
        <w:rPr>
          <w:sz w:val="24"/>
          <w:lang w:val="fr-HT"/>
        </w:rPr>
        <w:tab/>
      </w:r>
      <w:hyperlink w:anchor="These_annexes_06" w:history="1">
        <w:r w:rsidRPr="00EE56A2">
          <w:rPr>
            <w:rStyle w:val="Lienhypertexte"/>
            <w:sz w:val="24"/>
            <w:lang w:val="fr-HT"/>
          </w:rPr>
          <w:t>Décompte des dépenses sur mission</w:t>
        </w:r>
      </w:hyperlink>
    </w:p>
    <w:p w:rsidR="00D01FAD" w:rsidRDefault="00D01FAD" w:rsidP="00D01FAD">
      <w:pPr>
        <w:spacing w:before="60" w:after="60"/>
        <w:ind w:left="1260" w:hanging="1260"/>
        <w:rPr>
          <w:sz w:val="24"/>
          <w:lang w:val="fr-HT"/>
        </w:rPr>
      </w:pPr>
      <w:r>
        <w:rPr>
          <w:sz w:val="24"/>
          <w:lang w:val="fr-HT"/>
        </w:rPr>
        <w:t>Annexe 7.</w:t>
      </w:r>
      <w:r>
        <w:rPr>
          <w:sz w:val="24"/>
          <w:lang w:val="fr-HT"/>
        </w:rPr>
        <w:tab/>
      </w:r>
      <w:hyperlink w:anchor="These_annexes_07" w:history="1">
        <w:r w:rsidRPr="00EE56A2">
          <w:rPr>
            <w:rStyle w:val="Lienhypertexte"/>
            <w:sz w:val="24"/>
            <w:lang w:val="fr-HT"/>
          </w:rPr>
          <w:t>Autorisation d’absence</w:t>
        </w:r>
      </w:hyperlink>
    </w:p>
    <w:p w:rsidR="00D01FAD" w:rsidRPr="00024729" w:rsidRDefault="00D01FAD" w:rsidP="00D01FAD">
      <w:pPr>
        <w:spacing w:before="60" w:after="60"/>
        <w:ind w:left="1260" w:hanging="1260"/>
        <w:rPr>
          <w:sz w:val="24"/>
          <w:lang w:val="fr-HT"/>
        </w:rPr>
      </w:pPr>
      <w:r>
        <w:rPr>
          <w:sz w:val="24"/>
          <w:lang w:val="fr-HT"/>
        </w:rPr>
        <w:t>Annexe 8.</w:t>
      </w:r>
      <w:r>
        <w:rPr>
          <w:sz w:val="24"/>
          <w:lang w:val="fr-HT"/>
        </w:rPr>
        <w:tab/>
      </w:r>
      <w:hyperlink w:anchor="These_annexes_08" w:history="1">
        <w:r w:rsidRPr="00EE56A2">
          <w:rPr>
            <w:rStyle w:val="Lienhypertexte"/>
            <w:sz w:val="24"/>
            <w:lang w:val="fr-HT"/>
          </w:rPr>
          <w:t>Bon de commande</w:t>
        </w:r>
      </w:hyperlink>
    </w:p>
    <w:p w:rsidR="00D01FAD" w:rsidRDefault="00D01FAD" w:rsidP="00D01FAD">
      <w:pPr>
        <w:spacing w:before="60" w:after="60"/>
        <w:ind w:left="1260" w:hanging="1260"/>
        <w:rPr>
          <w:sz w:val="24"/>
          <w:lang w:val="fr-HT"/>
        </w:rPr>
      </w:pPr>
      <w:r>
        <w:rPr>
          <w:sz w:val="24"/>
          <w:lang w:val="fr-HT"/>
        </w:rPr>
        <w:t>Annexe 9.</w:t>
      </w:r>
      <w:r>
        <w:rPr>
          <w:sz w:val="24"/>
          <w:lang w:val="fr-HT"/>
        </w:rPr>
        <w:tab/>
      </w:r>
      <w:hyperlink w:anchor="These_annexes_09" w:history="1">
        <w:r w:rsidRPr="00EE56A2">
          <w:rPr>
            <w:rStyle w:val="Lienhypertexte"/>
            <w:sz w:val="24"/>
            <w:lang w:val="fr-HT"/>
          </w:rPr>
          <w:t>Bon de réquisition</w:t>
        </w:r>
      </w:hyperlink>
    </w:p>
    <w:p w:rsidR="00D01FAD" w:rsidRPr="00024729" w:rsidRDefault="00D01FAD" w:rsidP="00D01FAD">
      <w:pPr>
        <w:spacing w:before="60" w:after="60"/>
        <w:ind w:left="1260" w:hanging="1260"/>
        <w:rPr>
          <w:sz w:val="24"/>
          <w:lang w:val="fr-HT"/>
        </w:rPr>
      </w:pPr>
      <w:r>
        <w:rPr>
          <w:sz w:val="24"/>
          <w:lang w:val="fr-HT"/>
        </w:rPr>
        <w:t>Annexe 10.</w:t>
      </w:r>
      <w:r>
        <w:rPr>
          <w:sz w:val="24"/>
          <w:lang w:val="fr-HT"/>
        </w:rPr>
        <w:tab/>
      </w:r>
      <w:hyperlink w:anchor="These_annexes_10" w:history="1">
        <w:r w:rsidRPr="00EE56A2">
          <w:rPr>
            <w:rStyle w:val="Lienhypertexte"/>
            <w:sz w:val="24"/>
            <w:lang w:val="fr-HT"/>
          </w:rPr>
          <w:t>Bon de sortie de caisse</w:t>
        </w:r>
      </w:hyperlink>
    </w:p>
    <w:p w:rsidR="00D01FAD" w:rsidRPr="00024729" w:rsidRDefault="00D01FAD" w:rsidP="00D01FAD">
      <w:pPr>
        <w:spacing w:before="60" w:after="60"/>
        <w:ind w:left="1260" w:hanging="1260"/>
        <w:rPr>
          <w:sz w:val="24"/>
          <w:lang w:val="fr-HT"/>
        </w:rPr>
      </w:pPr>
      <w:r>
        <w:rPr>
          <w:sz w:val="24"/>
          <w:lang w:val="fr-HT"/>
        </w:rPr>
        <w:t>Annexe 11.</w:t>
      </w:r>
      <w:r>
        <w:rPr>
          <w:sz w:val="24"/>
          <w:lang w:val="fr-HT"/>
        </w:rPr>
        <w:tab/>
      </w:r>
      <w:hyperlink w:anchor="These_annexes_11" w:history="1">
        <w:r w:rsidRPr="00EE56A2">
          <w:rPr>
            <w:rStyle w:val="Lienhypertexte"/>
            <w:sz w:val="24"/>
            <w:lang w:val="fr-HT"/>
          </w:rPr>
          <w:t>Bulletin de paie</w:t>
        </w:r>
      </w:hyperlink>
    </w:p>
    <w:p w:rsidR="00D01FAD" w:rsidRPr="00024729" w:rsidRDefault="00D01FAD" w:rsidP="00D01FAD">
      <w:pPr>
        <w:spacing w:before="60" w:after="60"/>
        <w:ind w:left="1260" w:hanging="1260"/>
        <w:rPr>
          <w:sz w:val="24"/>
          <w:lang w:val="fr-HT"/>
        </w:rPr>
      </w:pPr>
      <w:r>
        <w:rPr>
          <w:sz w:val="24"/>
          <w:lang w:val="fr-HT"/>
        </w:rPr>
        <w:t>Annexe 12.</w:t>
      </w:r>
      <w:r>
        <w:rPr>
          <w:sz w:val="24"/>
          <w:lang w:val="fr-HT"/>
        </w:rPr>
        <w:tab/>
      </w:r>
      <w:hyperlink w:anchor="These_annexes_12" w:history="1">
        <w:r w:rsidRPr="00EE56A2">
          <w:rPr>
            <w:rStyle w:val="Lienhypertexte"/>
            <w:sz w:val="24"/>
            <w:lang w:val="fr-HT"/>
          </w:rPr>
          <w:t>Feuille de demande de congé</w:t>
        </w:r>
      </w:hyperlink>
    </w:p>
    <w:p w:rsidR="00D01FAD" w:rsidRPr="00024729" w:rsidRDefault="00D01FAD" w:rsidP="00D01FAD">
      <w:pPr>
        <w:spacing w:before="60" w:after="60"/>
        <w:ind w:left="1260" w:hanging="1260"/>
        <w:rPr>
          <w:sz w:val="24"/>
          <w:lang w:val="fr-HT"/>
        </w:rPr>
      </w:pPr>
      <w:r>
        <w:rPr>
          <w:sz w:val="24"/>
          <w:lang w:val="fr-HT"/>
        </w:rPr>
        <w:t>Annexe 13.</w:t>
      </w:r>
      <w:r>
        <w:rPr>
          <w:sz w:val="24"/>
          <w:lang w:val="fr-HT"/>
        </w:rPr>
        <w:tab/>
      </w:r>
      <w:hyperlink w:anchor="These_annexes_13" w:history="1">
        <w:r w:rsidRPr="00EE56A2">
          <w:rPr>
            <w:rStyle w:val="Lienhypertexte"/>
            <w:sz w:val="24"/>
            <w:lang w:val="fr-HT"/>
          </w:rPr>
          <w:t>Heures supplémentaires</w:t>
        </w:r>
      </w:hyperlink>
    </w:p>
    <w:p w:rsidR="00D01FAD" w:rsidRPr="00024729" w:rsidRDefault="00D01FAD" w:rsidP="00D01FAD">
      <w:pPr>
        <w:spacing w:before="60" w:after="60"/>
        <w:ind w:left="1260" w:hanging="1260"/>
        <w:rPr>
          <w:sz w:val="24"/>
          <w:lang w:val="fr-HT"/>
        </w:rPr>
      </w:pPr>
      <w:r>
        <w:rPr>
          <w:sz w:val="24"/>
          <w:lang w:val="fr-HT"/>
        </w:rPr>
        <w:t>Annexe 14.</w:t>
      </w:r>
      <w:r>
        <w:rPr>
          <w:sz w:val="24"/>
          <w:lang w:val="fr-HT"/>
        </w:rPr>
        <w:tab/>
      </w:r>
      <w:hyperlink w:anchor="These_annexes_14" w:history="1">
        <w:r w:rsidRPr="00EE56A2">
          <w:rPr>
            <w:rStyle w:val="Lienhypertexte"/>
            <w:sz w:val="24"/>
            <w:lang w:val="fr-HT"/>
          </w:rPr>
          <w:t>Fiche de stocks</w:t>
        </w:r>
      </w:hyperlink>
    </w:p>
    <w:p w:rsidR="00D01FAD" w:rsidRPr="00024729" w:rsidRDefault="00D01FAD" w:rsidP="00D01FAD">
      <w:pPr>
        <w:spacing w:before="60" w:after="60"/>
        <w:ind w:left="1260" w:hanging="1260"/>
        <w:rPr>
          <w:sz w:val="24"/>
          <w:lang w:val="fr-HT"/>
        </w:rPr>
      </w:pPr>
      <w:r>
        <w:rPr>
          <w:sz w:val="24"/>
          <w:lang w:val="fr-HT"/>
        </w:rPr>
        <w:t>Annexe 15.</w:t>
      </w:r>
      <w:r>
        <w:rPr>
          <w:sz w:val="24"/>
          <w:lang w:val="fr-HT"/>
        </w:rPr>
        <w:tab/>
      </w:r>
      <w:hyperlink w:anchor="These_annexes_15" w:history="1">
        <w:r w:rsidRPr="00EE56A2">
          <w:rPr>
            <w:rStyle w:val="Lienhypertexte"/>
            <w:sz w:val="24"/>
            <w:lang w:val="fr-HT"/>
          </w:rPr>
          <w:t>Livre de banque : rapport mensuel</w:t>
        </w:r>
      </w:hyperlink>
    </w:p>
    <w:p w:rsidR="00D01FAD" w:rsidRPr="00024729" w:rsidRDefault="00D01FAD" w:rsidP="00D01FAD">
      <w:pPr>
        <w:spacing w:before="60" w:after="60"/>
        <w:ind w:left="1260" w:hanging="1260"/>
        <w:rPr>
          <w:sz w:val="24"/>
          <w:lang w:val="fr-HT"/>
        </w:rPr>
      </w:pPr>
      <w:r>
        <w:rPr>
          <w:sz w:val="24"/>
          <w:lang w:val="fr-HT"/>
        </w:rPr>
        <w:t>Annexe 16.</w:t>
      </w:r>
      <w:r>
        <w:rPr>
          <w:sz w:val="24"/>
          <w:lang w:val="fr-HT"/>
        </w:rPr>
        <w:tab/>
      </w:r>
      <w:hyperlink w:anchor="These_annexes_16" w:history="1">
        <w:r w:rsidRPr="00EE56A2">
          <w:rPr>
            <w:rStyle w:val="Lienhypertexte"/>
            <w:sz w:val="24"/>
            <w:lang w:val="fr-HT"/>
          </w:rPr>
          <w:t>Gestion de la petite caisse</w:t>
        </w:r>
      </w:hyperlink>
    </w:p>
    <w:p w:rsidR="00D01FAD" w:rsidRPr="00024729" w:rsidRDefault="00D01FAD" w:rsidP="00D01FAD">
      <w:pPr>
        <w:spacing w:before="60" w:after="60"/>
        <w:ind w:left="1260" w:hanging="1260"/>
        <w:rPr>
          <w:sz w:val="24"/>
          <w:lang w:val="fr-HT"/>
        </w:rPr>
      </w:pPr>
      <w:r>
        <w:rPr>
          <w:sz w:val="24"/>
          <w:lang w:val="fr-HT"/>
        </w:rPr>
        <w:t>Annexe 17.</w:t>
      </w:r>
      <w:r>
        <w:rPr>
          <w:sz w:val="24"/>
          <w:lang w:val="fr-HT"/>
        </w:rPr>
        <w:tab/>
      </w:r>
      <w:hyperlink w:anchor="These_annexes_17" w:history="1">
        <w:r w:rsidRPr="00EE56A2">
          <w:rPr>
            <w:rStyle w:val="Lienhypertexte"/>
            <w:sz w:val="24"/>
            <w:lang w:val="fr-HT"/>
          </w:rPr>
          <w:t>Procès-verbal de charge et de décharge</w:t>
        </w:r>
      </w:hyperlink>
    </w:p>
    <w:p w:rsidR="00D01FAD" w:rsidRPr="00024729" w:rsidRDefault="00D01FAD" w:rsidP="00D01FAD">
      <w:pPr>
        <w:spacing w:before="60" w:after="60"/>
        <w:ind w:left="1260" w:hanging="1260"/>
        <w:rPr>
          <w:sz w:val="24"/>
          <w:lang w:val="fr-HT"/>
        </w:rPr>
      </w:pPr>
      <w:r>
        <w:rPr>
          <w:sz w:val="24"/>
          <w:lang w:val="fr-HT"/>
        </w:rPr>
        <w:t>Annexe 18.</w:t>
      </w:r>
      <w:r>
        <w:rPr>
          <w:sz w:val="24"/>
          <w:lang w:val="fr-HT"/>
        </w:rPr>
        <w:tab/>
      </w:r>
      <w:hyperlink w:anchor="These_annexes_18" w:history="1">
        <w:r w:rsidRPr="00EE56A2">
          <w:rPr>
            <w:rStyle w:val="Lienhypertexte"/>
            <w:sz w:val="24"/>
            <w:lang w:val="fr-HT"/>
          </w:rPr>
          <w:t>Rapprochement bancaire</w:t>
        </w:r>
      </w:hyperlink>
    </w:p>
    <w:p w:rsidR="00D01FAD" w:rsidRPr="00024729" w:rsidRDefault="00D01FAD" w:rsidP="00D01FAD">
      <w:pPr>
        <w:spacing w:before="60" w:after="60"/>
        <w:ind w:left="1260" w:hanging="1260"/>
        <w:rPr>
          <w:sz w:val="24"/>
          <w:lang w:val="fr-HT"/>
        </w:rPr>
      </w:pPr>
      <w:r>
        <w:rPr>
          <w:sz w:val="24"/>
          <w:lang w:val="fr-HT"/>
        </w:rPr>
        <w:t>Annexe 19.</w:t>
      </w:r>
      <w:r>
        <w:rPr>
          <w:sz w:val="24"/>
          <w:lang w:val="fr-HT"/>
        </w:rPr>
        <w:tab/>
      </w:r>
      <w:hyperlink w:anchor="These_annexes_19" w:history="1">
        <w:r w:rsidRPr="00EE56A2">
          <w:rPr>
            <w:rStyle w:val="Lienhypertexte"/>
            <w:sz w:val="24"/>
            <w:lang w:val="fr-HT"/>
          </w:rPr>
          <w:t>Registre suivi de carburant et de kilométrage</w:t>
        </w:r>
      </w:hyperlink>
    </w:p>
    <w:p w:rsidR="00D01FAD" w:rsidRPr="00024729" w:rsidRDefault="00D01FAD" w:rsidP="00D01FAD">
      <w:pPr>
        <w:spacing w:before="60" w:after="60"/>
        <w:ind w:left="1260" w:hanging="1260"/>
        <w:rPr>
          <w:sz w:val="24"/>
          <w:lang w:val="fr-HT"/>
        </w:rPr>
      </w:pPr>
      <w:r>
        <w:rPr>
          <w:sz w:val="24"/>
          <w:lang w:val="fr-HT"/>
        </w:rPr>
        <w:t>Annexe 20.</w:t>
      </w:r>
      <w:r>
        <w:rPr>
          <w:sz w:val="24"/>
          <w:lang w:val="fr-HT"/>
        </w:rPr>
        <w:tab/>
      </w:r>
      <w:hyperlink w:anchor="These_annexes_20" w:history="1">
        <w:r w:rsidRPr="00EE56A2">
          <w:rPr>
            <w:rStyle w:val="Lienhypertexte"/>
            <w:sz w:val="24"/>
            <w:lang w:val="fr-HT"/>
          </w:rPr>
          <w:t>PC renflouement</w:t>
        </w:r>
      </w:hyperlink>
    </w:p>
    <w:p w:rsidR="00D01FAD" w:rsidRPr="00024729" w:rsidRDefault="00D01FAD" w:rsidP="00D01FAD">
      <w:pPr>
        <w:spacing w:before="60" w:after="60"/>
        <w:ind w:left="1260" w:hanging="1260"/>
        <w:rPr>
          <w:sz w:val="24"/>
          <w:lang w:val="fr-HT"/>
        </w:rPr>
      </w:pPr>
      <w:r>
        <w:rPr>
          <w:sz w:val="24"/>
          <w:lang w:val="fr-HT"/>
        </w:rPr>
        <w:t>Annexe 21.</w:t>
      </w:r>
      <w:r>
        <w:rPr>
          <w:sz w:val="24"/>
          <w:lang w:val="fr-HT"/>
        </w:rPr>
        <w:tab/>
      </w:r>
      <w:hyperlink w:anchor="These_annexes_21" w:history="1">
        <w:r w:rsidRPr="00EE56A2">
          <w:rPr>
            <w:rStyle w:val="Lienhypertexte"/>
            <w:sz w:val="24"/>
            <w:lang w:val="fr-HT"/>
          </w:rPr>
          <w:t>Fiche d’inventaire</w:t>
        </w:r>
      </w:hyperlink>
    </w:p>
    <w:p w:rsidR="00D01FAD" w:rsidRPr="00024729" w:rsidRDefault="00D01FAD" w:rsidP="00D01FAD">
      <w:pPr>
        <w:spacing w:before="60" w:after="60"/>
        <w:ind w:left="1260" w:hanging="1260"/>
        <w:rPr>
          <w:sz w:val="24"/>
          <w:lang w:val="fr-HT"/>
        </w:rPr>
      </w:pPr>
      <w:r>
        <w:rPr>
          <w:sz w:val="24"/>
          <w:lang w:val="fr-HT"/>
        </w:rPr>
        <w:t>Annexe 22.</w:t>
      </w:r>
      <w:r>
        <w:rPr>
          <w:sz w:val="24"/>
          <w:lang w:val="fr-HT"/>
        </w:rPr>
        <w:tab/>
      </w:r>
      <w:hyperlink w:anchor="These_annexes_22" w:history="1">
        <w:r w:rsidRPr="00EE56A2">
          <w:rPr>
            <w:rStyle w:val="Lienhypertexte"/>
            <w:sz w:val="24"/>
            <w:lang w:val="fr-HT"/>
          </w:rPr>
          <w:t>Feuille de présence</w:t>
        </w:r>
      </w:hyperlink>
    </w:p>
    <w:p w:rsidR="00D01FAD" w:rsidRPr="00024729" w:rsidRDefault="00D01FAD" w:rsidP="00D01FAD">
      <w:pPr>
        <w:spacing w:before="60" w:after="60"/>
        <w:ind w:left="1260" w:hanging="1260"/>
        <w:rPr>
          <w:sz w:val="24"/>
          <w:lang w:val="fr-HT"/>
        </w:rPr>
      </w:pPr>
      <w:r>
        <w:rPr>
          <w:sz w:val="24"/>
          <w:lang w:val="fr-HT"/>
        </w:rPr>
        <w:t>Annexe 23.</w:t>
      </w:r>
      <w:r>
        <w:rPr>
          <w:sz w:val="24"/>
          <w:lang w:val="fr-HT"/>
        </w:rPr>
        <w:tab/>
      </w:r>
      <w:hyperlink w:anchor="These_annexes_23" w:history="1">
        <w:r w:rsidRPr="00EE56A2">
          <w:rPr>
            <w:rStyle w:val="Lienhypertexte"/>
            <w:sz w:val="24"/>
            <w:lang w:val="fr-HT"/>
          </w:rPr>
          <w:t>Feuille de route pour le suivi des véhicules</w:t>
        </w:r>
      </w:hyperlink>
    </w:p>
    <w:p w:rsidR="00D01FAD" w:rsidRPr="00024729" w:rsidRDefault="00D01FAD" w:rsidP="00D01FAD">
      <w:pPr>
        <w:spacing w:before="60" w:after="60"/>
        <w:ind w:firstLine="0"/>
        <w:rPr>
          <w:sz w:val="24"/>
          <w:lang w:val="fr-HT"/>
        </w:rPr>
      </w:pPr>
    </w:p>
    <w:p w:rsidR="00D01FAD" w:rsidRDefault="00D01FAD">
      <w:pPr>
        <w:jc w:val="both"/>
      </w:pPr>
      <w:r>
        <w:br w:type="page"/>
      </w:r>
    </w:p>
    <w:p w:rsidR="00D01FAD" w:rsidRDefault="00D01FAD">
      <w:pPr>
        <w:jc w:val="both"/>
      </w:pPr>
    </w:p>
    <w:p w:rsidR="00D01FAD" w:rsidRDefault="00D01FAD">
      <w:pPr>
        <w:jc w:val="both"/>
      </w:pPr>
    </w:p>
    <w:p w:rsidR="00D01FAD" w:rsidRPr="00070862" w:rsidRDefault="00D01FAD" w:rsidP="00D01FAD">
      <w:pPr>
        <w:pStyle w:val="planche0"/>
      </w:pPr>
      <w:bookmarkStart w:id="186" w:name="These_annexes_01"/>
      <w:r w:rsidRPr="00070862">
        <w:t>Annexe 1</w:t>
      </w:r>
    </w:p>
    <w:bookmarkEnd w:id="186"/>
    <w:p w:rsidR="00D01FAD" w:rsidRPr="00070862" w:rsidRDefault="00D01FAD" w:rsidP="00D01FAD">
      <w:pPr>
        <w:pBdr>
          <w:top w:val="single" w:sz="12" w:space="1" w:color="auto"/>
        </w:pBdr>
        <w:ind w:left="1800" w:right="2160" w:firstLine="0"/>
        <w:jc w:val="center"/>
        <w:rPr>
          <w:sz w:val="20"/>
        </w:rPr>
      </w:pPr>
    </w:p>
    <w:p w:rsidR="00D01FAD" w:rsidRDefault="00D01FAD" w:rsidP="00D01FAD">
      <w:pPr>
        <w:pStyle w:val="planche2"/>
      </w:pPr>
      <w:r w:rsidRPr="00024729">
        <w:t xml:space="preserve">Règlements internes </w:t>
      </w:r>
      <w:r>
        <w:t>de l’entreprise</w:t>
      </w:r>
    </w:p>
    <w:p w:rsidR="00D01FAD" w:rsidRDefault="00D01FAD">
      <w:pPr>
        <w:jc w:val="both"/>
      </w:pPr>
    </w:p>
    <w:p w:rsidR="00D01FAD" w:rsidRDefault="00D01FAD">
      <w:pPr>
        <w:jc w:val="both"/>
      </w:pPr>
    </w:p>
    <w:p w:rsidR="00D01FAD" w:rsidRDefault="00D01FAD">
      <w:pPr>
        <w:jc w:val="both"/>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F765EE" w:rsidRDefault="00D01FAD" w:rsidP="00D01FAD">
      <w:pPr>
        <w:spacing w:before="120" w:after="120"/>
        <w:jc w:val="both"/>
        <w:rPr>
          <w:b/>
          <w:bCs/>
          <w:sz w:val="24"/>
        </w:rPr>
      </w:pPr>
      <w:r w:rsidRPr="00F765EE">
        <w:rPr>
          <w:b/>
          <w:bCs/>
          <w:sz w:val="24"/>
        </w:rPr>
        <w:t>I. OBJET ET CHAMPS D</w:t>
      </w:r>
      <w:r>
        <w:rPr>
          <w:b/>
          <w:bCs/>
          <w:sz w:val="24"/>
        </w:rPr>
        <w:t>’</w:t>
      </w:r>
      <w:r w:rsidRPr="00F765EE">
        <w:rPr>
          <w:b/>
          <w:bCs/>
          <w:sz w:val="24"/>
        </w:rPr>
        <w:t xml:space="preserve">APPLICATION </w:t>
      </w:r>
    </w:p>
    <w:p w:rsidR="00D01FAD" w:rsidRPr="00F765EE" w:rsidRDefault="00D01FAD" w:rsidP="00D01FAD">
      <w:pPr>
        <w:spacing w:before="120" w:after="120"/>
        <w:jc w:val="both"/>
        <w:rPr>
          <w:b/>
          <w:bCs/>
          <w:sz w:val="24"/>
        </w:rPr>
      </w:pPr>
    </w:p>
    <w:p w:rsidR="00D01FAD" w:rsidRPr="00F765EE" w:rsidRDefault="00D01FAD" w:rsidP="00D01FAD">
      <w:pPr>
        <w:spacing w:before="120" w:after="120"/>
        <w:jc w:val="both"/>
        <w:rPr>
          <w:b/>
          <w:bCs/>
          <w:sz w:val="24"/>
        </w:rPr>
      </w:pPr>
      <w:r w:rsidRPr="00F765EE">
        <w:rPr>
          <w:b/>
          <w:bCs/>
          <w:sz w:val="24"/>
        </w:rPr>
        <w:t xml:space="preserve">Objet </w:t>
      </w:r>
    </w:p>
    <w:p w:rsidR="00D01FAD" w:rsidRPr="00F765EE" w:rsidRDefault="00D01FAD" w:rsidP="00D01FAD">
      <w:pPr>
        <w:spacing w:before="120" w:after="120"/>
        <w:jc w:val="both"/>
        <w:rPr>
          <w:sz w:val="24"/>
        </w:rPr>
      </w:pPr>
    </w:p>
    <w:p w:rsidR="00D01FAD" w:rsidRPr="00F765EE" w:rsidRDefault="00D01FAD" w:rsidP="00D01FAD">
      <w:pPr>
        <w:spacing w:before="120" w:after="120"/>
        <w:jc w:val="both"/>
        <w:rPr>
          <w:sz w:val="24"/>
        </w:rPr>
      </w:pPr>
      <w:r w:rsidRPr="00F765EE">
        <w:rPr>
          <w:bCs/>
          <w:sz w:val="24"/>
        </w:rPr>
        <w:t>Les présents règlements intérieurs ont pour objet de rappeler à ch</w:t>
      </w:r>
      <w:r w:rsidRPr="00F765EE">
        <w:rPr>
          <w:bCs/>
          <w:sz w:val="24"/>
        </w:rPr>
        <w:t>a</w:t>
      </w:r>
      <w:r w:rsidRPr="00F765EE">
        <w:rPr>
          <w:bCs/>
          <w:sz w:val="24"/>
        </w:rPr>
        <w:t>cun ses droits et ses devoirs afin d</w:t>
      </w:r>
      <w:r>
        <w:rPr>
          <w:bCs/>
          <w:sz w:val="24"/>
        </w:rPr>
        <w:t>’</w:t>
      </w:r>
      <w:r w:rsidRPr="00F765EE">
        <w:rPr>
          <w:bCs/>
          <w:sz w:val="24"/>
        </w:rPr>
        <w:t>organiser la vie dans l</w:t>
      </w:r>
      <w:r>
        <w:rPr>
          <w:bCs/>
          <w:sz w:val="24"/>
        </w:rPr>
        <w:t>’</w:t>
      </w:r>
      <w:r w:rsidRPr="00F765EE">
        <w:rPr>
          <w:bCs/>
          <w:sz w:val="24"/>
        </w:rPr>
        <w:t>administration de l</w:t>
      </w:r>
      <w:r>
        <w:rPr>
          <w:bCs/>
          <w:sz w:val="24"/>
        </w:rPr>
        <w:t>’</w:t>
      </w:r>
      <w:r w:rsidRPr="00F765EE">
        <w:rPr>
          <w:bCs/>
          <w:sz w:val="24"/>
        </w:rPr>
        <w:t>entreprise X  dans l</w:t>
      </w:r>
      <w:r>
        <w:rPr>
          <w:bCs/>
          <w:sz w:val="24"/>
        </w:rPr>
        <w:t>’</w:t>
      </w:r>
      <w:r w:rsidRPr="00F765EE">
        <w:rPr>
          <w:bCs/>
          <w:sz w:val="24"/>
        </w:rPr>
        <w:t xml:space="preserve">intérêt de tous. </w:t>
      </w:r>
    </w:p>
    <w:p w:rsidR="00D01FAD" w:rsidRPr="00F765EE" w:rsidRDefault="00D01FAD" w:rsidP="00D01FAD">
      <w:pPr>
        <w:spacing w:before="120" w:after="120"/>
        <w:jc w:val="both"/>
        <w:rPr>
          <w:sz w:val="24"/>
        </w:rPr>
      </w:pPr>
      <w:r w:rsidRPr="00F765EE">
        <w:rPr>
          <w:bCs/>
          <w:sz w:val="24"/>
        </w:rPr>
        <w:t xml:space="preserve">Il définit : </w:t>
      </w:r>
    </w:p>
    <w:p w:rsidR="00D01FAD" w:rsidRPr="00F765EE" w:rsidRDefault="00D01FAD" w:rsidP="00D01FAD">
      <w:pPr>
        <w:spacing w:before="120" w:after="120"/>
        <w:jc w:val="both"/>
        <w:rPr>
          <w:sz w:val="24"/>
        </w:rPr>
      </w:pPr>
      <w:r w:rsidRPr="00F765EE">
        <w:rPr>
          <w:bCs/>
          <w:sz w:val="24"/>
        </w:rPr>
        <w:t>Les Principes généraux à respecter en matière d</w:t>
      </w:r>
      <w:r>
        <w:rPr>
          <w:bCs/>
          <w:sz w:val="24"/>
        </w:rPr>
        <w:t>’</w:t>
      </w:r>
      <w:r w:rsidRPr="00F765EE">
        <w:rPr>
          <w:bCs/>
          <w:sz w:val="24"/>
        </w:rPr>
        <w:t>hygiène et de s</w:t>
      </w:r>
      <w:r w:rsidRPr="00F765EE">
        <w:rPr>
          <w:bCs/>
          <w:sz w:val="24"/>
        </w:rPr>
        <w:t>é</w:t>
      </w:r>
      <w:r w:rsidRPr="00F765EE">
        <w:rPr>
          <w:bCs/>
          <w:sz w:val="24"/>
        </w:rPr>
        <w:t xml:space="preserve">curité ; </w:t>
      </w:r>
    </w:p>
    <w:p w:rsidR="00D01FAD" w:rsidRPr="00F765EE" w:rsidRDefault="00D01FAD" w:rsidP="00D01FAD">
      <w:pPr>
        <w:spacing w:before="120" w:after="120"/>
        <w:jc w:val="both"/>
        <w:rPr>
          <w:sz w:val="24"/>
        </w:rPr>
      </w:pPr>
      <w:r w:rsidRPr="00F765EE">
        <w:rPr>
          <w:bCs/>
          <w:sz w:val="24"/>
        </w:rPr>
        <w:t xml:space="preserve">Les règles de discipline applicables ; </w:t>
      </w:r>
    </w:p>
    <w:p w:rsidR="00D01FAD" w:rsidRPr="00F765EE" w:rsidRDefault="00D01FAD" w:rsidP="00D01FAD">
      <w:pPr>
        <w:spacing w:before="120" w:after="120"/>
        <w:jc w:val="both"/>
        <w:rPr>
          <w:sz w:val="24"/>
        </w:rPr>
      </w:pPr>
      <w:r w:rsidRPr="00F765EE">
        <w:rPr>
          <w:bCs/>
          <w:sz w:val="24"/>
        </w:rPr>
        <w:t>Les sanctions.</w:t>
      </w:r>
    </w:p>
    <w:p w:rsidR="00D01FAD" w:rsidRPr="00F765EE" w:rsidRDefault="00D01FAD" w:rsidP="00D01FAD">
      <w:pPr>
        <w:spacing w:before="120" w:after="120"/>
        <w:jc w:val="both"/>
        <w:rPr>
          <w:sz w:val="24"/>
        </w:rPr>
      </w:pPr>
    </w:p>
    <w:p w:rsidR="00D01FAD" w:rsidRPr="00F765EE" w:rsidRDefault="00D01FAD" w:rsidP="00D01FAD">
      <w:pPr>
        <w:spacing w:before="120" w:after="120"/>
        <w:jc w:val="both"/>
        <w:rPr>
          <w:sz w:val="24"/>
        </w:rPr>
      </w:pPr>
      <w:r w:rsidRPr="00F765EE">
        <w:rPr>
          <w:b/>
          <w:bCs/>
          <w:sz w:val="24"/>
        </w:rPr>
        <w:t>1.2</w:t>
      </w:r>
      <w:r>
        <w:rPr>
          <w:b/>
          <w:bCs/>
          <w:sz w:val="24"/>
        </w:rPr>
        <w:t>.</w:t>
      </w:r>
      <w:r w:rsidRPr="00F765EE">
        <w:rPr>
          <w:b/>
          <w:bCs/>
          <w:sz w:val="24"/>
        </w:rPr>
        <w:t xml:space="preserve"> Champ d</w:t>
      </w:r>
      <w:r>
        <w:rPr>
          <w:b/>
          <w:bCs/>
          <w:sz w:val="24"/>
        </w:rPr>
        <w:t>’</w:t>
      </w:r>
      <w:r w:rsidRPr="00F765EE">
        <w:rPr>
          <w:b/>
          <w:bCs/>
          <w:sz w:val="24"/>
        </w:rPr>
        <w:t xml:space="preserve">application </w:t>
      </w:r>
    </w:p>
    <w:p w:rsidR="00D01FAD" w:rsidRPr="00F765EE" w:rsidRDefault="00D01FAD" w:rsidP="00D01FAD">
      <w:pPr>
        <w:spacing w:before="120" w:after="120"/>
        <w:jc w:val="both"/>
        <w:rPr>
          <w:bCs/>
          <w:sz w:val="24"/>
        </w:rPr>
      </w:pPr>
    </w:p>
    <w:p w:rsidR="00D01FAD" w:rsidRPr="00F765EE" w:rsidRDefault="00D01FAD" w:rsidP="00D01FAD">
      <w:pPr>
        <w:spacing w:before="120" w:after="120"/>
        <w:jc w:val="both"/>
        <w:rPr>
          <w:bCs/>
          <w:sz w:val="24"/>
        </w:rPr>
      </w:pPr>
      <w:r>
        <w:rPr>
          <w:bCs/>
          <w:sz w:val="24"/>
        </w:rPr>
        <w:t>Les présents règlements s’</w:t>
      </w:r>
      <w:r w:rsidRPr="00F765EE">
        <w:rPr>
          <w:bCs/>
          <w:sz w:val="24"/>
        </w:rPr>
        <w:t>appliquent à l</w:t>
      </w:r>
      <w:r>
        <w:rPr>
          <w:bCs/>
          <w:sz w:val="24"/>
        </w:rPr>
        <w:t>’</w:t>
      </w:r>
      <w:r w:rsidRPr="00F765EE">
        <w:rPr>
          <w:bCs/>
          <w:sz w:val="24"/>
        </w:rPr>
        <w:t>ensemble du personnel de l</w:t>
      </w:r>
      <w:r>
        <w:rPr>
          <w:bCs/>
          <w:sz w:val="24"/>
        </w:rPr>
        <w:t>’</w:t>
      </w:r>
      <w:r w:rsidRPr="00F765EE">
        <w:rPr>
          <w:bCs/>
          <w:sz w:val="24"/>
        </w:rPr>
        <w:t>entreprise X  quel que soit l</w:t>
      </w:r>
      <w:r>
        <w:rPr>
          <w:bCs/>
          <w:sz w:val="24"/>
        </w:rPr>
        <w:t>’</w:t>
      </w:r>
      <w:r w:rsidRPr="00F765EE">
        <w:rPr>
          <w:bCs/>
          <w:sz w:val="24"/>
        </w:rPr>
        <w:t xml:space="preserve">endroit où il se trouve. </w:t>
      </w:r>
    </w:p>
    <w:p w:rsidR="00D01FAD" w:rsidRPr="00F765EE" w:rsidRDefault="00D01FAD" w:rsidP="00D01FAD">
      <w:pPr>
        <w:spacing w:before="120" w:after="120"/>
        <w:jc w:val="both"/>
        <w:rPr>
          <w:bCs/>
          <w:sz w:val="24"/>
        </w:rPr>
      </w:pPr>
      <w:r w:rsidRPr="00F765EE">
        <w:rPr>
          <w:bCs/>
          <w:sz w:val="24"/>
        </w:rPr>
        <w:t>Les présents règlements s</w:t>
      </w:r>
      <w:r>
        <w:rPr>
          <w:bCs/>
          <w:sz w:val="24"/>
        </w:rPr>
        <w:t>’</w:t>
      </w:r>
      <w:r w:rsidRPr="00F765EE">
        <w:rPr>
          <w:bCs/>
          <w:sz w:val="24"/>
        </w:rPr>
        <w:t>appliquent, sauf dispositions particuli</w:t>
      </w:r>
      <w:r w:rsidRPr="00F765EE">
        <w:rPr>
          <w:bCs/>
          <w:sz w:val="24"/>
        </w:rPr>
        <w:t>è</w:t>
      </w:r>
      <w:r w:rsidRPr="00F765EE">
        <w:rPr>
          <w:bCs/>
          <w:sz w:val="24"/>
        </w:rPr>
        <w:t xml:space="preserve">res contraires ou spécifiques, à tous les salariés, sans réserve. </w:t>
      </w:r>
    </w:p>
    <w:p w:rsidR="00D01FAD" w:rsidRPr="00F765EE" w:rsidRDefault="00D01FAD" w:rsidP="00D01FAD">
      <w:pPr>
        <w:spacing w:before="120" w:after="120"/>
        <w:jc w:val="both"/>
        <w:rPr>
          <w:sz w:val="24"/>
        </w:rPr>
      </w:pPr>
      <w:r w:rsidRPr="00F765EE">
        <w:rPr>
          <w:bCs/>
          <w:sz w:val="24"/>
        </w:rPr>
        <w:t>Les dispositions du règlement intérieur relatives à l</w:t>
      </w:r>
      <w:r>
        <w:rPr>
          <w:bCs/>
          <w:sz w:val="24"/>
        </w:rPr>
        <w:t>’</w:t>
      </w:r>
      <w:r w:rsidRPr="00F765EE">
        <w:rPr>
          <w:bCs/>
          <w:sz w:val="24"/>
        </w:rPr>
        <w:t>hygiène et la sécurité s</w:t>
      </w:r>
      <w:r>
        <w:rPr>
          <w:bCs/>
          <w:sz w:val="24"/>
        </w:rPr>
        <w:t>’</w:t>
      </w:r>
      <w:r w:rsidRPr="00F765EE">
        <w:rPr>
          <w:bCs/>
          <w:sz w:val="24"/>
        </w:rPr>
        <w:t>appliquent également à tous les volontaires, bénévoles et toutes personnes effe</w:t>
      </w:r>
      <w:r w:rsidRPr="00F765EE">
        <w:rPr>
          <w:bCs/>
          <w:sz w:val="24"/>
        </w:rPr>
        <w:t>c</w:t>
      </w:r>
      <w:r w:rsidRPr="00F765EE">
        <w:rPr>
          <w:bCs/>
          <w:sz w:val="24"/>
        </w:rPr>
        <w:t>tuant un stage au sein de l</w:t>
      </w:r>
      <w:r>
        <w:rPr>
          <w:bCs/>
          <w:sz w:val="24"/>
        </w:rPr>
        <w:t>’</w:t>
      </w:r>
      <w:r w:rsidRPr="00F765EE">
        <w:rPr>
          <w:bCs/>
          <w:sz w:val="24"/>
        </w:rPr>
        <w:t>entreprise X.</w:t>
      </w:r>
    </w:p>
    <w:p w:rsidR="00D01FAD" w:rsidRPr="00F765EE" w:rsidRDefault="00D01FAD" w:rsidP="00D01FAD">
      <w:pPr>
        <w:spacing w:before="120" w:after="120"/>
        <w:jc w:val="both"/>
        <w:rPr>
          <w:b/>
          <w:bCs/>
          <w:sz w:val="24"/>
        </w:rPr>
      </w:pPr>
      <w:r>
        <w:rPr>
          <w:b/>
          <w:bCs/>
          <w:sz w:val="24"/>
        </w:rPr>
        <w:br w:type="page"/>
      </w:r>
    </w:p>
    <w:p w:rsidR="00D01FAD" w:rsidRPr="00F765EE" w:rsidRDefault="00D01FAD" w:rsidP="00D01FAD">
      <w:pPr>
        <w:spacing w:before="120" w:after="120"/>
        <w:jc w:val="both"/>
        <w:rPr>
          <w:b/>
          <w:bCs/>
          <w:sz w:val="24"/>
        </w:rPr>
      </w:pPr>
      <w:r w:rsidRPr="00F765EE">
        <w:rPr>
          <w:b/>
          <w:bCs/>
          <w:sz w:val="24"/>
        </w:rPr>
        <w:t xml:space="preserve">II. DISCIPLINES GÉNÉRALES </w:t>
      </w:r>
    </w:p>
    <w:p w:rsidR="00D01FAD" w:rsidRPr="00F765EE" w:rsidRDefault="00D01FAD" w:rsidP="00D01FAD">
      <w:pPr>
        <w:spacing w:before="120" w:after="120"/>
        <w:jc w:val="both"/>
        <w:rPr>
          <w:sz w:val="24"/>
        </w:rPr>
      </w:pPr>
    </w:p>
    <w:p w:rsidR="00D01FAD" w:rsidRPr="00F765EE" w:rsidRDefault="00D01FAD" w:rsidP="00D01FAD">
      <w:pPr>
        <w:spacing w:before="120" w:after="120"/>
        <w:jc w:val="both"/>
        <w:rPr>
          <w:b/>
          <w:bCs/>
          <w:sz w:val="24"/>
        </w:rPr>
      </w:pPr>
      <w:r w:rsidRPr="00F765EE">
        <w:rPr>
          <w:b/>
          <w:bCs/>
          <w:sz w:val="24"/>
        </w:rPr>
        <w:t xml:space="preserve">Horaires de travail </w:t>
      </w:r>
    </w:p>
    <w:p w:rsidR="00D01FAD" w:rsidRPr="00F765EE" w:rsidRDefault="00D01FAD" w:rsidP="00D01FAD">
      <w:pPr>
        <w:spacing w:before="120" w:after="120"/>
        <w:jc w:val="both"/>
        <w:rPr>
          <w:b/>
          <w:bCs/>
          <w:sz w:val="24"/>
        </w:rPr>
      </w:pPr>
    </w:p>
    <w:p w:rsidR="00D01FAD" w:rsidRPr="00F765EE" w:rsidRDefault="00D01FAD" w:rsidP="00D01FAD">
      <w:pPr>
        <w:spacing w:before="120" w:after="120"/>
        <w:jc w:val="both"/>
        <w:rPr>
          <w:bCs/>
          <w:sz w:val="24"/>
        </w:rPr>
      </w:pPr>
      <w:r w:rsidRPr="00F765EE">
        <w:rPr>
          <w:bCs/>
          <w:sz w:val="24"/>
        </w:rPr>
        <w:t>L</w:t>
      </w:r>
      <w:r>
        <w:rPr>
          <w:bCs/>
          <w:sz w:val="24"/>
        </w:rPr>
        <w:t>’</w:t>
      </w:r>
      <w:r w:rsidRPr="00F765EE">
        <w:rPr>
          <w:bCs/>
          <w:sz w:val="24"/>
        </w:rPr>
        <w:t>horaire de travail de l</w:t>
      </w:r>
      <w:r>
        <w:rPr>
          <w:bCs/>
          <w:sz w:val="24"/>
        </w:rPr>
        <w:t>’</w:t>
      </w:r>
      <w:r w:rsidRPr="00F765EE">
        <w:rPr>
          <w:bCs/>
          <w:sz w:val="24"/>
        </w:rPr>
        <w:t>entreprise X  est 9h00AM-5h00PM du lundi au ve</w:t>
      </w:r>
      <w:r w:rsidRPr="00F765EE">
        <w:rPr>
          <w:bCs/>
          <w:sz w:val="24"/>
        </w:rPr>
        <w:t>n</w:t>
      </w:r>
      <w:r w:rsidRPr="00F765EE">
        <w:rPr>
          <w:bCs/>
          <w:sz w:val="24"/>
        </w:rPr>
        <w:t>dredi pour tous les salariés. Ils doivent se conformer aux horaires de travail appl</w:t>
      </w:r>
      <w:r w:rsidRPr="00F765EE">
        <w:rPr>
          <w:bCs/>
          <w:sz w:val="24"/>
        </w:rPr>
        <w:t>i</w:t>
      </w:r>
      <w:r w:rsidRPr="00F765EE">
        <w:rPr>
          <w:bCs/>
          <w:sz w:val="24"/>
        </w:rPr>
        <w:t>cables et fixés par la Direction. Le non-respect de ces horaires peut entraîner des sanctions.</w:t>
      </w:r>
    </w:p>
    <w:p w:rsidR="00D01FAD" w:rsidRPr="00F765EE" w:rsidRDefault="00D01FAD" w:rsidP="00D01FAD">
      <w:pPr>
        <w:spacing w:before="120" w:after="120"/>
        <w:jc w:val="both"/>
        <w:rPr>
          <w:iCs/>
          <w:sz w:val="24"/>
          <w:szCs w:val="24"/>
        </w:rPr>
      </w:pPr>
      <w:r w:rsidRPr="00F765EE">
        <w:rPr>
          <w:iCs/>
          <w:sz w:val="24"/>
          <w:szCs w:val="24"/>
        </w:rPr>
        <w:t>L</w:t>
      </w:r>
      <w:r>
        <w:rPr>
          <w:iCs/>
          <w:sz w:val="24"/>
          <w:szCs w:val="24"/>
        </w:rPr>
        <w:t>’</w:t>
      </w:r>
      <w:r w:rsidRPr="00F765EE">
        <w:rPr>
          <w:iCs/>
          <w:sz w:val="24"/>
          <w:szCs w:val="24"/>
        </w:rPr>
        <w:t>horaire de travail ne s</w:t>
      </w:r>
      <w:r>
        <w:rPr>
          <w:iCs/>
          <w:sz w:val="24"/>
          <w:szCs w:val="24"/>
        </w:rPr>
        <w:t>’</w:t>
      </w:r>
      <w:r w:rsidRPr="00F765EE">
        <w:rPr>
          <w:iCs/>
          <w:sz w:val="24"/>
          <w:szCs w:val="24"/>
        </w:rPr>
        <w:t>applique pas aux cadres de direction et cadres sup</w:t>
      </w:r>
      <w:r w:rsidRPr="00F765EE">
        <w:rPr>
          <w:iCs/>
          <w:sz w:val="24"/>
          <w:szCs w:val="24"/>
        </w:rPr>
        <w:t>é</w:t>
      </w:r>
      <w:r w:rsidRPr="00F765EE">
        <w:rPr>
          <w:iCs/>
          <w:sz w:val="24"/>
          <w:szCs w:val="24"/>
        </w:rPr>
        <w:t>rieurs. Toutefois, ces derniers devront fournir le minimum d</w:t>
      </w:r>
      <w:r>
        <w:rPr>
          <w:iCs/>
          <w:sz w:val="24"/>
          <w:szCs w:val="24"/>
        </w:rPr>
        <w:t>’</w:t>
      </w:r>
      <w:r w:rsidRPr="00F765EE">
        <w:rPr>
          <w:iCs/>
          <w:sz w:val="24"/>
          <w:szCs w:val="24"/>
        </w:rPr>
        <w:t>heures de travail requis.</w:t>
      </w:r>
    </w:p>
    <w:p w:rsidR="00D01FAD" w:rsidRPr="00F765EE" w:rsidRDefault="00D01FAD" w:rsidP="00D01FAD">
      <w:pPr>
        <w:spacing w:before="120" w:after="120"/>
        <w:jc w:val="both"/>
        <w:rPr>
          <w:bCs/>
          <w:sz w:val="24"/>
        </w:rPr>
      </w:pPr>
      <w:r w:rsidRPr="00F765EE">
        <w:rPr>
          <w:bCs/>
          <w:sz w:val="24"/>
        </w:rPr>
        <w:t>Il est à noter que pendant les activités de levées de fonds, l</w:t>
      </w:r>
      <w:r>
        <w:rPr>
          <w:bCs/>
          <w:sz w:val="24"/>
        </w:rPr>
        <w:t>’</w:t>
      </w:r>
      <w:r w:rsidRPr="00F765EE">
        <w:rPr>
          <w:bCs/>
          <w:sz w:val="24"/>
        </w:rPr>
        <w:t>employé consent à donner une ou deux supplémentaires pendant la semaine pour terminer les travaux administratifs y relatifs, et à travai</w:t>
      </w:r>
      <w:r w:rsidRPr="00F765EE">
        <w:rPr>
          <w:bCs/>
          <w:sz w:val="24"/>
        </w:rPr>
        <w:t>l</w:t>
      </w:r>
      <w:r w:rsidRPr="00F765EE">
        <w:rPr>
          <w:bCs/>
          <w:sz w:val="24"/>
        </w:rPr>
        <w:t>ler pendant les weekends et les jours fériés si la situation l</w:t>
      </w:r>
      <w:r>
        <w:rPr>
          <w:bCs/>
          <w:sz w:val="24"/>
        </w:rPr>
        <w:t>’</w:t>
      </w:r>
      <w:r w:rsidRPr="00F765EE">
        <w:rPr>
          <w:bCs/>
          <w:sz w:val="24"/>
        </w:rPr>
        <w:t>y oblige. C'est-à-dire que l</w:t>
      </w:r>
      <w:r>
        <w:rPr>
          <w:bCs/>
          <w:sz w:val="24"/>
        </w:rPr>
        <w:t>’</w:t>
      </w:r>
      <w:r w:rsidRPr="00F765EE">
        <w:rPr>
          <w:bCs/>
          <w:sz w:val="24"/>
        </w:rPr>
        <w:t>employé s</w:t>
      </w:r>
      <w:r>
        <w:rPr>
          <w:bCs/>
          <w:sz w:val="24"/>
        </w:rPr>
        <w:t>’</w:t>
      </w:r>
      <w:r w:rsidRPr="00F765EE">
        <w:rPr>
          <w:bCs/>
          <w:sz w:val="24"/>
        </w:rPr>
        <w:t>engage à participer à toutes les activités organisées par l</w:t>
      </w:r>
      <w:r>
        <w:rPr>
          <w:bCs/>
          <w:sz w:val="24"/>
        </w:rPr>
        <w:t>’</w:t>
      </w:r>
      <w:r w:rsidRPr="00F765EE">
        <w:rPr>
          <w:bCs/>
          <w:sz w:val="24"/>
        </w:rPr>
        <w:t xml:space="preserve">entreprise X  quelque soit son poste de travail. </w:t>
      </w:r>
    </w:p>
    <w:p w:rsidR="00D01FAD" w:rsidRPr="00F765EE" w:rsidRDefault="00D01FAD" w:rsidP="00D01FAD">
      <w:pPr>
        <w:spacing w:before="120" w:after="120"/>
        <w:jc w:val="both"/>
        <w:rPr>
          <w:sz w:val="24"/>
        </w:rPr>
      </w:pPr>
    </w:p>
    <w:p w:rsidR="00D01FAD" w:rsidRPr="00F765EE" w:rsidRDefault="00D01FAD" w:rsidP="00D01FAD">
      <w:pPr>
        <w:spacing w:before="120" w:after="120"/>
        <w:jc w:val="both"/>
        <w:rPr>
          <w:b/>
          <w:bCs/>
          <w:sz w:val="24"/>
        </w:rPr>
      </w:pPr>
      <w:r w:rsidRPr="00F765EE">
        <w:rPr>
          <w:b/>
          <w:bCs/>
          <w:sz w:val="24"/>
        </w:rPr>
        <w:t xml:space="preserve">Retards et absences </w:t>
      </w:r>
    </w:p>
    <w:p w:rsidR="00D01FAD" w:rsidRPr="00F765EE" w:rsidRDefault="00D01FAD" w:rsidP="00D01FAD">
      <w:pPr>
        <w:spacing w:before="120" w:after="120"/>
        <w:jc w:val="both"/>
        <w:rPr>
          <w:sz w:val="24"/>
        </w:rPr>
      </w:pPr>
    </w:p>
    <w:p w:rsidR="00D01FAD" w:rsidRPr="00F765EE" w:rsidRDefault="00D01FAD" w:rsidP="00D01FAD">
      <w:pPr>
        <w:spacing w:before="120" w:after="120"/>
        <w:jc w:val="both"/>
        <w:rPr>
          <w:bCs/>
          <w:sz w:val="24"/>
        </w:rPr>
      </w:pPr>
      <w:r w:rsidRPr="00F765EE">
        <w:rPr>
          <w:bCs/>
          <w:sz w:val="24"/>
        </w:rPr>
        <w:t>Toute absence prévisible doit être préalablement autorisée, sous r</w:t>
      </w:r>
      <w:r w:rsidRPr="00F765EE">
        <w:rPr>
          <w:bCs/>
          <w:sz w:val="24"/>
        </w:rPr>
        <w:t>é</w:t>
      </w:r>
      <w:r w:rsidRPr="00F765EE">
        <w:rPr>
          <w:bCs/>
          <w:sz w:val="24"/>
        </w:rPr>
        <w:t xml:space="preserve">serve des droits des représentants du personnel. </w:t>
      </w:r>
      <w:r>
        <w:rPr>
          <w:bCs/>
          <w:sz w:val="24"/>
        </w:rPr>
        <w:t>À</w:t>
      </w:r>
      <w:r w:rsidRPr="00F765EE">
        <w:rPr>
          <w:bCs/>
          <w:sz w:val="24"/>
        </w:rPr>
        <w:t xml:space="preserve"> défaut de motif v</w:t>
      </w:r>
      <w:r w:rsidRPr="00F765EE">
        <w:rPr>
          <w:bCs/>
          <w:sz w:val="24"/>
        </w:rPr>
        <w:t>a</w:t>
      </w:r>
      <w:r w:rsidRPr="00F765EE">
        <w:rPr>
          <w:bCs/>
          <w:sz w:val="24"/>
        </w:rPr>
        <w:t xml:space="preserve">lable, les retards et absences constituent des fautes qui peuvent être sanctionnées. </w:t>
      </w:r>
    </w:p>
    <w:p w:rsidR="00D01FAD" w:rsidRPr="00F765EE" w:rsidRDefault="00D01FAD" w:rsidP="00D01FAD">
      <w:pPr>
        <w:spacing w:before="120" w:after="120"/>
        <w:jc w:val="both"/>
        <w:rPr>
          <w:bCs/>
          <w:sz w:val="24"/>
          <w:szCs w:val="24"/>
        </w:rPr>
      </w:pPr>
      <w:r w:rsidRPr="00F765EE">
        <w:rPr>
          <w:bCs/>
          <w:sz w:val="24"/>
          <w:szCs w:val="24"/>
        </w:rPr>
        <w:t>Si une absence est imprévisible, le salarié doit informer ou faire i</w:t>
      </w:r>
      <w:r w:rsidRPr="00F765EE">
        <w:rPr>
          <w:bCs/>
          <w:sz w:val="24"/>
          <w:szCs w:val="24"/>
        </w:rPr>
        <w:t>n</w:t>
      </w:r>
      <w:r w:rsidRPr="00F765EE">
        <w:rPr>
          <w:bCs/>
          <w:sz w:val="24"/>
          <w:szCs w:val="24"/>
        </w:rPr>
        <w:t>former au plus tôt son responsable hiérarchique, qui avisera immédi</w:t>
      </w:r>
      <w:r w:rsidRPr="00F765EE">
        <w:rPr>
          <w:bCs/>
          <w:sz w:val="24"/>
          <w:szCs w:val="24"/>
        </w:rPr>
        <w:t>a</w:t>
      </w:r>
      <w:r w:rsidRPr="00F765EE">
        <w:rPr>
          <w:bCs/>
          <w:sz w:val="24"/>
          <w:szCs w:val="24"/>
        </w:rPr>
        <w:t>tement le service du personnel, et fournir une justification dans les 48 heures, sauf cas de force maje</w:t>
      </w:r>
      <w:r w:rsidRPr="00F765EE">
        <w:rPr>
          <w:bCs/>
          <w:sz w:val="24"/>
          <w:szCs w:val="24"/>
        </w:rPr>
        <w:t>u</w:t>
      </w:r>
      <w:r w:rsidRPr="00F765EE">
        <w:rPr>
          <w:bCs/>
          <w:sz w:val="24"/>
          <w:szCs w:val="24"/>
        </w:rPr>
        <w:t>re.</w:t>
      </w:r>
    </w:p>
    <w:p w:rsidR="00D01FAD" w:rsidRPr="00F765EE" w:rsidRDefault="00D01FAD" w:rsidP="00D01FAD">
      <w:pPr>
        <w:spacing w:before="120" w:after="120"/>
        <w:jc w:val="both"/>
        <w:rPr>
          <w:color w:val="000000"/>
          <w:sz w:val="24"/>
          <w:szCs w:val="24"/>
        </w:rPr>
      </w:pPr>
      <w:r w:rsidRPr="00F765EE">
        <w:rPr>
          <w:color w:val="000000"/>
          <w:sz w:val="24"/>
          <w:szCs w:val="24"/>
        </w:rPr>
        <w:t>Les absences pour maladie doivent faire l'objet d'un dépôt de certificat méd</w:t>
      </w:r>
      <w:r w:rsidRPr="00F765EE">
        <w:rPr>
          <w:color w:val="000000"/>
          <w:sz w:val="24"/>
          <w:szCs w:val="24"/>
        </w:rPr>
        <w:t>i</w:t>
      </w:r>
      <w:r w:rsidRPr="00F765EE">
        <w:rPr>
          <w:color w:val="000000"/>
          <w:sz w:val="24"/>
          <w:szCs w:val="24"/>
        </w:rPr>
        <w:t>cal dans les 48 heures.</w:t>
      </w:r>
    </w:p>
    <w:p w:rsidR="00D01FAD" w:rsidRPr="00F765EE" w:rsidRDefault="00D01FAD" w:rsidP="00D01FAD">
      <w:pPr>
        <w:spacing w:before="120" w:after="120"/>
        <w:jc w:val="both"/>
        <w:rPr>
          <w:color w:val="000000"/>
          <w:sz w:val="24"/>
          <w:szCs w:val="24"/>
        </w:rPr>
      </w:pPr>
    </w:p>
    <w:p w:rsidR="00D01FAD" w:rsidRPr="00F765EE" w:rsidRDefault="00D01FAD" w:rsidP="00D01FAD">
      <w:pPr>
        <w:spacing w:before="120" w:after="120"/>
        <w:jc w:val="both"/>
        <w:rPr>
          <w:b/>
          <w:bCs/>
          <w:color w:val="000000"/>
          <w:sz w:val="24"/>
          <w:szCs w:val="24"/>
        </w:rPr>
      </w:pPr>
      <w:r w:rsidRPr="00F765EE">
        <w:rPr>
          <w:b/>
          <w:bCs/>
          <w:color w:val="000000"/>
          <w:sz w:val="24"/>
          <w:szCs w:val="24"/>
        </w:rPr>
        <w:t>Déplacements</w:t>
      </w:r>
    </w:p>
    <w:p w:rsidR="00D01FAD" w:rsidRPr="00F765EE" w:rsidRDefault="00D01FAD" w:rsidP="00D01FAD">
      <w:pPr>
        <w:spacing w:before="120" w:after="120"/>
        <w:jc w:val="both"/>
        <w:rPr>
          <w:b/>
          <w:bCs/>
          <w:color w:val="000000"/>
          <w:sz w:val="24"/>
          <w:szCs w:val="24"/>
        </w:rPr>
      </w:pPr>
    </w:p>
    <w:p w:rsidR="00D01FAD" w:rsidRPr="00F765EE" w:rsidRDefault="00D01FAD" w:rsidP="00D01FAD">
      <w:pPr>
        <w:spacing w:before="120" w:after="120"/>
        <w:jc w:val="both"/>
        <w:rPr>
          <w:color w:val="000000"/>
          <w:sz w:val="24"/>
          <w:szCs w:val="24"/>
        </w:rPr>
      </w:pPr>
      <w:r w:rsidRPr="00F765EE">
        <w:rPr>
          <w:color w:val="000000"/>
          <w:sz w:val="24"/>
          <w:szCs w:val="24"/>
        </w:rPr>
        <w:t>L'agent devant se déplacer pour des raisons de service devra se munir d'un o</w:t>
      </w:r>
      <w:r w:rsidRPr="00F765EE">
        <w:rPr>
          <w:color w:val="000000"/>
          <w:sz w:val="24"/>
          <w:szCs w:val="24"/>
        </w:rPr>
        <w:t>r</w:t>
      </w:r>
      <w:r w:rsidRPr="00F765EE">
        <w:rPr>
          <w:color w:val="000000"/>
          <w:sz w:val="24"/>
          <w:szCs w:val="24"/>
        </w:rPr>
        <w:t>dre de mission, dûment signé par le Directeur qui ind</w:t>
      </w:r>
      <w:r w:rsidRPr="00F765EE">
        <w:rPr>
          <w:color w:val="000000"/>
          <w:sz w:val="24"/>
          <w:szCs w:val="24"/>
        </w:rPr>
        <w:t>i</w:t>
      </w:r>
      <w:r w:rsidRPr="00F765EE">
        <w:rPr>
          <w:color w:val="000000"/>
          <w:sz w:val="24"/>
          <w:szCs w:val="24"/>
        </w:rPr>
        <w:t>que la date de départ, la date probable de retour, le lieu, le moyen de déplacement et l'objet de la mission. Il lui sera exigé un compte-rendu de mission écrit en fin de mission à produire au plus tard la fin de la semaine qui suit la fin de mission.</w:t>
      </w:r>
    </w:p>
    <w:p w:rsidR="00D01FAD" w:rsidRPr="00F765EE" w:rsidRDefault="00D01FAD" w:rsidP="00D01FAD">
      <w:pPr>
        <w:spacing w:before="120" w:after="120"/>
        <w:jc w:val="both"/>
        <w:rPr>
          <w:b/>
          <w:bCs/>
          <w:color w:val="000000"/>
          <w:sz w:val="24"/>
          <w:szCs w:val="24"/>
        </w:rPr>
      </w:pPr>
    </w:p>
    <w:p w:rsidR="00D01FAD" w:rsidRPr="00F765EE" w:rsidRDefault="00D01FAD" w:rsidP="00D01FAD">
      <w:pPr>
        <w:spacing w:before="120" w:after="120"/>
        <w:jc w:val="both"/>
        <w:rPr>
          <w:b/>
          <w:bCs/>
          <w:color w:val="000000"/>
          <w:sz w:val="24"/>
          <w:szCs w:val="24"/>
        </w:rPr>
      </w:pPr>
      <w:r w:rsidRPr="00F765EE">
        <w:rPr>
          <w:b/>
          <w:bCs/>
          <w:color w:val="000000"/>
          <w:sz w:val="24"/>
          <w:szCs w:val="24"/>
        </w:rPr>
        <w:t>Congés annuels</w:t>
      </w:r>
    </w:p>
    <w:p w:rsidR="00D01FAD" w:rsidRPr="00F765EE" w:rsidRDefault="00D01FAD" w:rsidP="00D01FAD">
      <w:pPr>
        <w:spacing w:before="120" w:after="120"/>
        <w:jc w:val="both"/>
        <w:rPr>
          <w:b/>
          <w:bCs/>
          <w:color w:val="000000"/>
          <w:sz w:val="24"/>
          <w:szCs w:val="24"/>
        </w:rPr>
      </w:pPr>
    </w:p>
    <w:p w:rsidR="00D01FAD" w:rsidRPr="00F765EE" w:rsidRDefault="00D01FAD" w:rsidP="00D01FAD">
      <w:pPr>
        <w:spacing w:before="120" w:after="120"/>
        <w:jc w:val="both"/>
        <w:rPr>
          <w:color w:val="000000"/>
          <w:sz w:val="24"/>
          <w:szCs w:val="24"/>
        </w:rPr>
      </w:pPr>
      <w:r w:rsidRPr="00F765EE">
        <w:rPr>
          <w:color w:val="000000"/>
          <w:sz w:val="24"/>
          <w:szCs w:val="24"/>
        </w:rPr>
        <w:t>Le droit de jouissance au congé est acquis par le travailleur après une période effective de 12 mois appelée période de référence const</w:t>
      </w:r>
      <w:r w:rsidRPr="00F765EE">
        <w:rPr>
          <w:color w:val="000000"/>
          <w:sz w:val="24"/>
          <w:szCs w:val="24"/>
        </w:rPr>
        <w:t>a</w:t>
      </w:r>
      <w:r w:rsidRPr="00F765EE">
        <w:rPr>
          <w:color w:val="000000"/>
          <w:sz w:val="24"/>
          <w:szCs w:val="24"/>
        </w:rPr>
        <w:t>té par une décision signée par le Directeur. La date de jouissance des droits au congé est fixée d'accord pa</w:t>
      </w:r>
      <w:r w:rsidRPr="00F765EE">
        <w:rPr>
          <w:color w:val="000000"/>
          <w:sz w:val="24"/>
          <w:szCs w:val="24"/>
        </w:rPr>
        <w:t>r</w:t>
      </w:r>
      <w:r w:rsidRPr="00F765EE">
        <w:rPr>
          <w:color w:val="000000"/>
          <w:sz w:val="24"/>
          <w:szCs w:val="24"/>
        </w:rPr>
        <w:t>tie sur la base d'un planning g</w:t>
      </w:r>
      <w:r w:rsidRPr="00F765EE">
        <w:rPr>
          <w:color w:val="000000"/>
          <w:sz w:val="24"/>
          <w:szCs w:val="24"/>
        </w:rPr>
        <w:t>é</w:t>
      </w:r>
      <w:r w:rsidRPr="00F765EE">
        <w:rPr>
          <w:color w:val="000000"/>
          <w:sz w:val="24"/>
          <w:szCs w:val="24"/>
        </w:rPr>
        <w:t>néral des congés approuvé par le directeur et géré par l'assistant adm</w:t>
      </w:r>
      <w:r w:rsidRPr="00F765EE">
        <w:rPr>
          <w:color w:val="000000"/>
          <w:sz w:val="24"/>
          <w:szCs w:val="24"/>
        </w:rPr>
        <w:t>i</w:t>
      </w:r>
      <w:r w:rsidRPr="00F765EE">
        <w:rPr>
          <w:color w:val="000000"/>
          <w:sz w:val="24"/>
          <w:szCs w:val="24"/>
        </w:rPr>
        <w:t>nistratif et comptable.</w:t>
      </w:r>
    </w:p>
    <w:p w:rsidR="00D01FAD" w:rsidRPr="00F765EE" w:rsidRDefault="00D01FAD" w:rsidP="00D01FAD">
      <w:pPr>
        <w:spacing w:before="120" w:after="120"/>
        <w:jc w:val="both"/>
        <w:rPr>
          <w:bCs/>
          <w:sz w:val="24"/>
        </w:rPr>
      </w:pPr>
    </w:p>
    <w:p w:rsidR="00D01FAD" w:rsidRPr="00F765EE" w:rsidRDefault="00D01FAD" w:rsidP="00D01FAD">
      <w:pPr>
        <w:spacing w:before="120" w:after="120"/>
        <w:jc w:val="both"/>
        <w:rPr>
          <w:b/>
          <w:bCs/>
          <w:sz w:val="24"/>
        </w:rPr>
      </w:pPr>
      <w:r w:rsidRPr="00F765EE">
        <w:rPr>
          <w:b/>
          <w:bCs/>
          <w:sz w:val="24"/>
        </w:rPr>
        <w:t xml:space="preserve"> Entrées et sorties </w:t>
      </w:r>
    </w:p>
    <w:p w:rsidR="00D01FAD" w:rsidRPr="00F765EE" w:rsidRDefault="00D01FAD" w:rsidP="00D01FAD">
      <w:pPr>
        <w:spacing w:before="120" w:after="120"/>
        <w:jc w:val="both"/>
        <w:rPr>
          <w:color w:val="FF0000"/>
          <w:sz w:val="24"/>
        </w:rPr>
      </w:pPr>
    </w:p>
    <w:p w:rsidR="00D01FAD" w:rsidRPr="00F765EE" w:rsidRDefault="00D01FAD" w:rsidP="00D01FAD">
      <w:pPr>
        <w:spacing w:before="120" w:after="120"/>
        <w:jc w:val="both"/>
        <w:rPr>
          <w:sz w:val="24"/>
        </w:rPr>
      </w:pPr>
      <w:r w:rsidRPr="00F765EE">
        <w:rPr>
          <w:bCs/>
          <w:sz w:val="24"/>
        </w:rPr>
        <w:t xml:space="preserve">Afin de maintenir le bon ordre, il est, sauf autorisation expresse, interdit au personnel : </w:t>
      </w:r>
    </w:p>
    <w:p w:rsidR="00D01FAD" w:rsidRPr="00F765EE" w:rsidRDefault="00D01FAD" w:rsidP="00D01FAD">
      <w:pPr>
        <w:spacing w:before="120" w:after="120"/>
        <w:jc w:val="both"/>
        <w:rPr>
          <w:sz w:val="24"/>
        </w:rPr>
      </w:pPr>
      <w:r w:rsidRPr="00F765EE">
        <w:rPr>
          <w:bCs/>
          <w:sz w:val="24"/>
        </w:rPr>
        <w:t>D</w:t>
      </w:r>
      <w:r>
        <w:rPr>
          <w:bCs/>
          <w:sz w:val="24"/>
        </w:rPr>
        <w:t>’</w:t>
      </w:r>
      <w:r w:rsidRPr="00F765EE">
        <w:rPr>
          <w:bCs/>
          <w:sz w:val="24"/>
        </w:rPr>
        <w:t>entrer ou de sortir dans les lieux de travail en dehors des hora</w:t>
      </w:r>
      <w:r w:rsidRPr="00F765EE">
        <w:rPr>
          <w:bCs/>
          <w:sz w:val="24"/>
        </w:rPr>
        <w:t>i</w:t>
      </w:r>
      <w:r w:rsidRPr="00F765EE">
        <w:rPr>
          <w:bCs/>
          <w:sz w:val="24"/>
        </w:rPr>
        <w:t xml:space="preserve">res fixés par la direction ; </w:t>
      </w:r>
    </w:p>
    <w:p w:rsidR="00D01FAD" w:rsidRPr="00F765EE" w:rsidRDefault="00D01FAD" w:rsidP="00D01FAD">
      <w:pPr>
        <w:spacing w:before="120" w:after="120"/>
        <w:jc w:val="both"/>
        <w:rPr>
          <w:sz w:val="24"/>
        </w:rPr>
      </w:pPr>
      <w:r w:rsidRPr="00F765EE">
        <w:rPr>
          <w:bCs/>
          <w:sz w:val="24"/>
        </w:rPr>
        <w:t>D</w:t>
      </w:r>
      <w:r>
        <w:rPr>
          <w:bCs/>
          <w:sz w:val="24"/>
        </w:rPr>
        <w:t>’</w:t>
      </w:r>
      <w:r w:rsidRPr="00F765EE">
        <w:rPr>
          <w:bCs/>
          <w:sz w:val="24"/>
        </w:rPr>
        <w:t xml:space="preserve">introduire ou de laisser introduire, sauf cas grave et urgent, toute personne étrangère sur les lieux de travail. </w:t>
      </w:r>
    </w:p>
    <w:p w:rsidR="00D01FAD" w:rsidRPr="00F765EE" w:rsidRDefault="00D01FAD" w:rsidP="00D01FAD">
      <w:pPr>
        <w:spacing w:before="120" w:after="120"/>
        <w:jc w:val="both"/>
        <w:rPr>
          <w:b/>
          <w:color w:val="FF0000"/>
          <w:sz w:val="24"/>
        </w:rPr>
      </w:pPr>
    </w:p>
    <w:p w:rsidR="00D01FAD" w:rsidRPr="00F765EE" w:rsidRDefault="00D01FAD" w:rsidP="00D01FAD">
      <w:pPr>
        <w:spacing w:before="120" w:after="120"/>
        <w:jc w:val="both"/>
        <w:rPr>
          <w:b/>
          <w:sz w:val="24"/>
        </w:rPr>
      </w:pPr>
      <w:r w:rsidRPr="00F765EE">
        <w:rPr>
          <w:b/>
          <w:bCs/>
          <w:sz w:val="24"/>
        </w:rPr>
        <w:t xml:space="preserve"> </w:t>
      </w:r>
      <w:r>
        <w:rPr>
          <w:b/>
          <w:bCs/>
          <w:sz w:val="24"/>
        </w:rPr>
        <w:t>Exécution du contrat de travail</w:t>
      </w:r>
    </w:p>
    <w:p w:rsidR="00D01FAD" w:rsidRPr="00F765EE" w:rsidRDefault="00D01FAD" w:rsidP="00D01FAD">
      <w:pPr>
        <w:spacing w:before="120" w:after="120"/>
        <w:jc w:val="both"/>
        <w:rPr>
          <w:sz w:val="24"/>
        </w:rPr>
      </w:pPr>
    </w:p>
    <w:p w:rsidR="00D01FAD" w:rsidRPr="00F765EE" w:rsidRDefault="00D01FAD" w:rsidP="00D01FAD">
      <w:pPr>
        <w:spacing w:before="120" w:after="120"/>
        <w:jc w:val="both"/>
        <w:rPr>
          <w:sz w:val="24"/>
        </w:rPr>
      </w:pPr>
      <w:r w:rsidRPr="00F765EE">
        <w:rPr>
          <w:bCs/>
          <w:sz w:val="24"/>
        </w:rPr>
        <w:t>Chaque personne doit exécuter les travaux qui lui sont confiés, en respectant les ordres et directives qui lui sont donnés. Nul ne peut e</w:t>
      </w:r>
      <w:r w:rsidRPr="00F765EE">
        <w:rPr>
          <w:bCs/>
          <w:sz w:val="24"/>
        </w:rPr>
        <w:t>f</w:t>
      </w:r>
      <w:r w:rsidRPr="00F765EE">
        <w:rPr>
          <w:bCs/>
          <w:sz w:val="24"/>
        </w:rPr>
        <w:t>fectuer un travail autre que celui qui lui est commandé. Et tenue à re</w:t>
      </w:r>
      <w:r w:rsidRPr="00F765EE">
        <w:rPr>
          <w:bCs/>
          <w:sz w:val="24"/>
        </w:rPr>
        <w:t>s</w:t>
      </w:r>
      <w:r w:rsidRPr="00F765EE">
        <w:rPr>
          <w:bCs/>
          <w:sz w:val="24"/>
        </w:rPr>
        <w:t>pecter les marches à suivre pour chaque section, chaque programme et chaque activité au sein de l</w:t>
      </w:r>
      <w:r>
        <w:rPr>
          <w:bCs/>
          <w:sz w:val="24"/>
        </w:rPr>
        <w:t>’</w:t>
      </w:r>
      <w:r w:rsidRPr="00F765EE">
        <w:rPr>
          <w:bCs/>
          <w:sz w:val="24"/>
        </w:rPr>
        <w:t>institution.</w:t>
      </w:r>
    </w:p>
    <w:p w:rsidR="00D01FAD" w:rsidRPr="00F765EE" w:rsidRDefault="00D01FAD" w:rsidP="00D01FAD">
      <w:pPr>
        <w:spacing w:before="120" w:after="120"/>
        <w:jc w:val="both"/>
        <w:rPr>
          <w:sz w:val="24"/>
        </w:rPr>
      </w:pPr>
    </w:p>
    <w:p w:rsidR="00D01FAD" w:rsidRPr="00F765EE" w:rsidRDefault="00D01FAD" w:rsidP="00D01FAD">
      <w:pPr>
        <w:spacing w:before="120" w:after="120"/>
        <w:jc w:val="both"/>
        <w:rPr>
          <w:b/>
          <w:sz w:val="24"/>
        </w:rPr>
      </w:pPr>
      <w:r>
        <w:rPr>
          <w:b/>
          <w:bCs/>
          <w:sz w:val="24"/>
        </w:rPr>
        <w:t xml:space="preserve"> Tenue vestimentaire</w:t>
      </w:r>
    </w:p>
    <w:p w:rsidR="00D01FAD" w:rsidRPr="00F765EE" w:rsidRDefault="00D01FAD" w:rsidP="00D01FAD">
      <w:pPr>
        <w:spacing w:before="120" w:after="120"/>
        <w:jc w:val="both"/>
        <w:rPr>
          <w:sz w:val="24"/>
        </w:rPr>
      </w:pPr>
    </w:p>
    <w:p w:rsidR="00D01FAD" w:rsidRPr="00F765EE" w:rsidRDefault="00D01FAD" w:rsidP="00D01FAD">
      <w:pPr>
        <w:spacing w:before="120" w:after="120"/>
        <w:jc w:val="both"/>
        <w:rPr>
          <w:bCs/>
          <w:sz w:val="24"/>
          <w:szCs w:val="24"/>
        </w:rPr>
      </w:pPr>
      <w:r w:rsidRPr="00F765EE">
        <w:rPr>
          <w:iCs/>
          <w:sz w:val="24"/>
          <w:szCs w:val="24"/>
        </w:rPr>
        <w:t>La posture étant d</w:t>
      </w:r>
      <w:r>
        <w:rPr>
          <w:iCs/>
          <w:sz w:val="24"/>
          <w:szCs w:val="24"/>
        </w:rPr>
        <w:t>’</w:t>
      </w:r>
      <w:r w:rsidRPr="00F765EE">
        <w:rPr>
          <w:iCs/>
          <w:sz w:val="24"/>
          <w:szCs w:val="24"/>
        </w:rPr>
        <w:t>une importance capitale dans l</w:t>
      </w:r>
      <w:r>
        <w:rPr>
          <w:iCs/>
          <w:sz w:val="24"/>
          <w:szCs w:val="24"/>
        </w:rPr>
        <w:t>’</w:t>
      </w:r>
      <w:r w:rsidRPr="00F765EE">
        <w:rPr>
          <w:iCs/>
          <w:sz w:val="24"/>
          <w:szCs w:val="24"/>
        </w:rPr>
        <w:t>image que reflète l</w:t>
      </w:r>
      <w:r>
        <w:rPr>
          <w:iCs/>
          <w:sz w:val="24"/>
          <w:szCs w:val="24"/>
        </w:rPr>
        <w:t>’</w:t>
      </w:r>
      <w:r w:rsidRPr="00F765EE">
        <w:rPr>
          <w:iCs/>
          <w:sz w:val="24"/>
          <w:szCs w:val="24"/>
        </w:rPr>
        <w:t>e</w:t>
      </w:r>
      <w:r>
        <w:rPr>
          <w:iCs/>
          <w:sz w:val="24"/>
          <w:szCs w:val="24"/>
        </w:rPr>
        <w:t xml:space="preserve">ntreprise X, tous les employés </w:t>
      </w:r>
      <w:r w:rsidRPr="00F765EE">
        <w:rPr>
          <w:iCs/>
          <w:sz w:val="24"/>
          <w:szCs w:val="24"/>
        </w:rPr>
        <w:t>indistinctement sont invités à se v</w:t>
      </w:r>
      <w:r w:rsidRPr="00F765EE">
        <w:rPr>
          <w:iCs/>
          <w:sz w:val="24"/>
          <w:szCs w:val="24"/>
        </w:rPr>
        <w:t>ê</w:t>
      </w:r>
      <w:r w:rsidRPr="00F765EE">
        <w:rPr>
          <w:iCs/>
          <w:sz w:val="24"/>
          <w:szCs w:val="24"/>
        </w:rPr>
        <w:t xml:space="preserve">tir de manière décente et soignée. </w:t>
      </w:r>
      <w:r w:rsidRPr="00F765EE">
        <w:rPr>
          <w:bCs/>
          <w:sz w:val="24"/>
          <w:szCs w:val="24"/>
        </w:rPr>
        <w:t xml:space="preserve"> Une tenue vestimentaire correcte est exigée du personnel pr</w:t>
      </w:r>
      <w:r w:rsidRPr="00F765EE">
        <w:rPr>
          <w:bCs/>
          <w:sz w:val="24"/>
          <w:szCs w:val="24"/>
        </w:rPr>
        <w:t>é</w:t>
      </w:r>
      <w:r w:rsidRPr="00F765EE">
        <w:rPr>
          <w:bCs/>
          <w:sz w:val="24"/>
          <w:szCs w:val="24"/>
        </w:rPr>
        <w:t xml:space="preserve">sent dans les bureaux. </w:t>
      </w:r>
    </w:p>
    <w:p w:rsidR="00D01FAD" w:rsidRPr="00F765EE" w:rsidRDefault="00D01FAD" w:rsidP="00D01FAD">
      <w:pPr>
        <w:spacing w:before="120" w:after="120"/>
        <w:jc w:val="both"/>
        <w:rPr>
          <w:iCs/>
          <w:sz w:val="24"/>
          <w:szCs w:val="24"/>
        </w:rPr>
      </w:pPr>
      <w:r>
        <w:rPr>
          <w:iCs/>
          <w:sz w:val="24"/>
          <w:szCs w:val="24"/>
        </w:rPr>
        <w:br w:type="page"/>
      </w:r>
    </w:p>
    <w:p w:rsidR="00D01FAD" w:rsidRPr="00F765EE" w:rsidRDefault="00D01FAD" w:rsidP="00D01FAD">
      <w:pPr>
        <w:spacing w:before="120" w:after="120"/>
        <w:jc w:val="both"/>
        <w:rPr>
          <w:sz w:val="24"/>
        </w:rPr>
      </w:pPr>
      <w:r w:rsidRPr="00F765EE">
        <w:rPr>
          <w:b/>
          <w:bCs/>
          <w:sz w:val="24"/>
        </w:rPr>
        <w:t>Usage général des locaux et du matériel de l</w:t>
      </w:r>
      <w:r>
        <w:rPr>
          <w:b/>
          <w:bCs/>
          <w:sz w:val="24"/>
        </w:rPr>
        <w:t>’</w:t>
      </w:r>
      <w:r w:rsidRPr="00F765EE">
        <w:rPr>
          <w:b/>
          <w:bCs/>
          <w:sz w:val="24"/>
        </w:rPr>
        <w:t>institution</w:t>
      </w:r>
    </w:p>
    <w:p w:rsidR="00D01FAD" w:rsidRPr="00F765EE" w:rsidRDefault="00D01FAD" w:rsidP="00D01FAD">
      <w:pPr>
        <w:spacing w:before="120" w:after="120"/>
        <w:jc w:val="both"/>
        <w:rPr>
          <w:sz w:val="24"/>
        </w:rPr>
      </w:pPr>
    </w:p>
    <w:p w:rsidR="00D01FAD" w:rsidRPr="00F765EE" w:rsidRDefault="00D01FAD" w:rsidP="00D01FAD">
      <w:pPr>
        <w:spacing w:before="120" w:after="120"/>
        <w:jc w:val="both"/>
        <w:rPr>
          <w:bCs/>
          <w:sz w:val="24"/>
        </w:rPr>
      </w:pPr>
      <w:r w:rsidRPr="00F765EE">
        <w:rPr>
          <w:bCs/>
          <w:sz w:val="24"/>
        </w:rPr>
        <w:t>Sauf autorisation particulière, les locaux et le matériel de l</w:t>
      </w:r>
      <w:r>
        <w:rPr>
          <w:bCs/>
          <w:sz w:val="24"/>
        </w:rPr>
        <w:t>’</w:t>
      </w:r>
      <w:r w:rsidRPr="00F765EE">
        <w:rPr>
          <w:bCs/>
          <w:sz w:val="24"/>
        </w:rPr>
        <w:t>entreprise X  do</w:t>
      </w:r>
      <w:r w:rsidRPr="00F765EE">
        <w:rPr>
          <w:bCs/>
          <w:sz w:val="24"/>
        </w:rPr>
        <w:t>i</w:t>
      </w:r>
      <w:r w:rsidRPr="00F765EE">
        <w:rPr>
          <w:bCs/>
          <w:sz w:val="24"/>
        </w:rPr>
        <w:t>vent être exclusivement réservés aux activités pr</w:t>
      </w:r>
      <w:r w:rsidRPr="00F765EE">
        <w:rPr>
          <w:bCs/>
          <w:sz w:val="24"/>
        </w:rPr>
        <w:t>o</w:t>
      </w:r>
      <w:r w:rsidRPr="00F765EE">
        <w:rPr>
          <w:bCs/>
          <w:sz w:val="24"/>
        </w:rPr>
        <w:t xml:space="preserve">fessionnelles. Il est notamment interdit : </w:t>
      </w:r>
    </w:p>
    <w:p w:rsidR="00D01FAD" w:rsidRPr="00F765EE" w:rsidRDefault="00D01FAD" w:rsidP="00D01FAD">
      <w:pPr>
        <w:spacing w:before="120" w:after="120"/>
        <w:jc w:val="both"/>
        <w:rPr>
          <w:sz w:val="24"/>
        </w:rPr>
      </w:pPr>
      <w:r w:rsidRPr="00F765EE">
        <w:rPr>
          <w:bCs/>
          <w:sz w:val="24"/>
        </w:rPr>
        <w:t>D</w:t>
      </w:r>
      <w:r>
        <w:rPr>
          <w:bCs/>
          <w:sz w:val="24"/>
        </w:rPr>
        <w:t>’</w:t>
      </w:r>
      <w:r w:rsidRPr="00F765EE">
        <w:rPr>
          <w:bCs/>
          <w:sz w:val="24"/>
        </w:rPr>
        <w:t xml:space="preserve">introduire sur le lieu de travail et pour quelque raison que ce soit des objets ou marchandises pour y être vendues ; </w:t>
      </w:r>
    </w:p>
    <w:p w:rsidR="00D01FAD" w:rsidRPr="00F765EE" w:rsidRDefault="00D01FAD" w:rsidP="00D01FAD">
      <w:pPr>
        <w:spacing w:before="120" w:after="120"/>
        <w:jc w:val="both"/>
        <w:rPr>
          <w:sz w:val="24"/>
        </w:rPr>
      </w:pPr>
      <w:r w:rsidRPr="00F765EE">
        <w:rPr>
          <w:bCs/>
          <w:sz w:val="24"/>
        </w:rPr>
        <w:t>D</w:t>
      </w:r>
      <w:r>
        <w:rPr>
          <w:bCs/>
          <w:sz w:val="24"/>
        </w:rPr>
        <w:t>’</w:t>
      </w:r>
      <w:r w:rsidRPr="00F765EE">
        <w:rPr>
          <w:bCs/>
          <w:sz w:val="24"/>
        </w:rPr>
        <w:t>organiser, sans autorisation ou disposition légale ou conventio</w:t>
      </w:r>
      <w:r w:rsidRPr="00F765EE">
        <w:rPr>
          <w:bCs/>
          <w:sz w:val="24"/>
        </w:rPr>
        <w:t>n</w:t>
      </w:r>
      <w:r w:rsidRPr="00F765EE">
        <w:rPr>
          <w:bCs/>
          <w:sz w:val="24"/>
        </w:rPr>
        <w:t>nelle l</w:t>
      </w:r>
      <w:r>
        <w:rPr>
          <w:bCs/>
          <w:sz w:val="24"/>
        </w:rPr>
        <w:t>’</w:t>
      </w:r>
      <w:r w:rsidRPr="00F765EE">
        <w:rPr>
          <w:bCs/>
          <w:sz w:val="24"/>
        </w:rPr>
        <w:t xml:space="preserve">autorisant, des collectes ou souscriptions sous quelque forme que ce soit ; </w:t>
      </w:r>
    </w:p>
    <w:p w:rsidR="00D01FAD" w:rsidRPr="00F765EE" w:rsidRDefault="00D01FAD" w:rsidP="00D01FAD">
      <w:pPr>
        <w:spacing w:before="120" w:after="120"/>
        <w:jc w:val="both"/>
        <w:rPr>
          <w:sz w:val="24"/>
        </w:rPr>
      </w:pPr>
    </w:p>
    <w:p w:rsidR="00D01FAD" w:rsidRPr="00F765EE" w:rsidRDefault="00D01FAD" w:rsidP="00D01FAD">
      <w:pPr>
        <w:spacing w:before="120" w:after="120"/>
        <w:jc w:val="both"/>
        <w:rPr>
          <w:sz w:val="24"/>
        </w:rPr>
      </w:pPr>
      <w:r w:rsidRPr="00F765EE">
        <w:rPr>
          <w:bCs/>
          <w:sz w:val="24"/>
        </w:rPr>
        <w:t>De diffuser des journaux, des pétitions ou de procéder à des aff</w:t>
      </w:r>
      <w:r w:rsidRPr="00F765EE">
        <w:rPr>
          <w:bCs/>
          <w:sz w:val="24"/>
        </w:rPr>
        <w:t>i</w:t>
      </w:r>
      <w:r w:rsidRPr="00F765EE">
        <w:rPr>
          <w:bCs/>
          <w:sz w:val="24"/>
        </w:rPr>
        <w:t xml:space="preserve">chages sans autorisations de la Direction, exception faite des droits reconnus aux représentants du personnel ; </w:t>
      </w:r>
    </w:p>
    <w:p w:rsidR="00D01FAD" w:rsidRPr="00F765EE" w:rsidRDefault="00D01FAD" w:rsidP="00D01FAD">
      <w:pPr>
        <w:spacing w:before="120" w:after="120"/>
        <w:jc w:val="both"/>
        <w:rPr>
          <w:sz w:val="24"/>
        </w:rPr>
      </w:pPr>
      <w:r w:rsidRPr="00F765EE">
        <w:rPr>
          <w:bCs/>
          <w:sz w:val="24"/>
        </w:rPr>
        <w:t>D</w:t>
      </w:r>
      <w:r>
        <w:rPr>
          <w:bCs/>
          <w:sz w:val="24"/>
        </w:rPr>
        <w:t>’</w:t>
      </w:r>
      <w:r w:rsidRPr="00F765EE">
        <w:rPr>
          <w:bCs/>
          <w:sz w:val="24"/>
        </w:rPr>
        <w:t>emporter, même pour quelques jours seulement, des objets a</w:t>
      </w:r>
      <w:r w:rsidRPr="00F765EE">
        <w:rPr>
          <w:bCs/>
          <w:sz w:val="24"/>
        </w:rPr>
        <w:t>p</w:t>
      </w:r>
      <w:r w:rsidRPr="00F765EE">
        <w:rPr>
          <w:bCs/>
          <w:sz w:val="24"/>
        </w:rPr>
        <w:t>partenant à l</w:t>
      </w:r>
      <w:r>
        <w:rPr>
          <w:bCs/>
          <w:sz w:val="24"/>
        </w:rPr>
        <w:t>’</w:t>
      </w:r>
      <w:r w:rsidRPr="00F765EE">
        <w:rPr>
          <w:bCs/>
          <w:sz w:val="24"/>
        </w:rPr>
        <w:t xml:space="preserve">Entreprise X  sauf accord du responsable hiérarchique. </w:t>
      </w:r>
    </w:p>
    <w:p w:rsidR="00D01FAD" w:rsidRPr="00F765EE" w:rsidRDefault="00D01FAD" w:rsidP="00D01FAD">
      <w:pPr>
        <w:spacing w:before="120" w:after="120"/>
        <w:jc w:val="both"/>
        <w:rPr>
          <w:bCs/>
          <w:sz w:val="24"/>
        </w:rPr>
      </w:pPr>
      <w:r w:rsidRPr="00F765EE">
        <w:rPr>
          <w:bCs/>
          <w:sz w:val="24"/>
        </w:rPr>
        <w:t>Tout salarié est tenu de conserver en bon état le matériel qui lui est confié pour l</w:t>
      </w:r>
      <w:r>
        <w:rPr>
          <w:bCs/>
          <w:sz w:val="24"/>
        </w:rPr>
        <w:t>’</w:t>
      </w:r>
      <w:r w:rsidRPr="00F765EE">
        <w:rPr>
          <w:bCs/>
          <w:sz w:val="24"/>
        </w:rPr>
        <w:t xml:space="preserve">exécution de son travail. </w:t>
      </w:r>
    </w:p>
    <w:p w:rsidR="00D01FAD" w:rsidRPr="00F765EE" w:rsidRDefault="00D01FAD" w:rsidP="00D01FAD">
      <w:pPr>
        <w:spacing w:before="120" w:after="120"/>
        <w:jc w:val="both"/>
        <w:rPr>
          <w:bCs/>
          <w:sz w:val="24"/>
        </w:rPr>
      </w:pPr>
      <w:r w:rsidRPr="00F765EE">
        <w:rPr>
          <w:bCs/>
          <w:sz w:val="24"/>
        </w:rPr>
        <w:t>Les matériels informatiques et les lignes téléphoniques mis à la disposition du personnel ne peuvent être utilisés à des fins personne</w:t>
      </w:r>
      <w:r w:rsidRPr="00F765EE">
        <w:rPr>
          <w:bCs/>
          <w:sz w:val="24"/>
        </w:rPr>
        <w:t>l</w:t>
      </w:r>
      <w:r w:rsidRPr="00F765EE">
        <w:rPr>
          <w:bCs/>
          <w:sz w:val="24"/>
        </w:rPr>
        <w:t>les que si celles-ci sont liées aux nécessités impératives de la vie pr</w:t>
      </w:r>
      <w:r w:rsidRPr="00F765EE">
        <w:rPr>
          <w:bCs/>
          <w:sz w:val="24"/>
        </w:rPr>
        <w:t>i</w:t>
      </w:r>
      <w:r w:rsidRPr="00F765EE">
        <w:rPr>
          <w:bCs/>
          <w:sz w:val="24"/>
        </w:rPr>
        <w:t xml:space="preserve">vée. </w:t>
      </w:r>
    </w:p>
    <w:p w:rsidR="00D01FAD" w:rsidRPr="00F765EE" w:rsidRDefault="00D01FAD" w:rsidP="00D01FAD">
      <w:pPr>
        <w:spacing w:before="120" w:after="120"/>
        <w:jc w:val="both"/>
        <w:rPr>
          <w:bCs/>
          <w:sz w:val="24"/>
        </w:rPr>
      </w:pPr>
      <w:r w:rsidRPr="00F765EE">
        <w:rPr>
          <w:bCs/>
          <w:sz w:val="24"/>
        </w:rPr>
        <w:t>Le fait de détériorer un matériel peut être considéré comme une faute grave, voire lourde et passible de révocation.</w:t>
      </w:r>
    </w:p>
    <w:p w:rsidR="00D01FAD" w:rsidRPr="00F765EE" w:rsidRDefault="00D01FAD" w:rsidP="00D01FAD">
      <w:pPr>
        <w:spacing w:before="120" w:after="120"/>
        <w:jc w:val="both"/>
        <w:rPr>
          <w:b/>
          <w:bCs/>
          <w:sz w:val="24"/>
        </w:rPr>
      </w:pPr>
    </w:p>
    <w:p w:rsidR="00D01FAD" w:rsidRPr="00F765EE" w:rsidRDefault="00D01FAD" w:rsidP="00D01FAD">
      <w:pPr>
        <w:spacing w:before="120" w:after="120"/>
        <w:jc w:val="both"/>
        <w:rPr>
          <w:sz w:val="24"/>
        </w:rPr>
      </w:pPr>
      <w:r w:rsidRPr="00F765EE">
        <w:rPr>
          <w:b/>
          <w:bCs/>
          <w:sz w:val="24"/>
        </w:rPr>
        <w:t xml:space="preserve">Comportement général du salarié </w:t>
      </w:r>
    </w:p>
    <w:p w:rsidR="00D01FAD" w:rsidRPr="00F765EE" w:rsidRDefault="00D01FAD" w:rsidP="00D01FAD">
      <w:pPr>
        <w:spacing w:before="120" w:after="120"/>
        <w:jc w:val="both"/>
        <w:rPr>
          <w:sz w:val="24"/>
        </w:rPr>
      </w:pPr>
    </w:p>
    <w:p w:rsidR="00D01FAD" w:rsidRPr="00F765EE" w:rsidRDefault="00D01FAD" w:rsidP="00D01FAD">
      <w:pPr>
        <w:spacing w:before="120" w:after="120"/>
        <w:jc w:val="both"/>
        <w:rPr>
          <w:sz w:val="24"/>
        </w:rPr>
      </w:pPr>
      <w:r w:rsidRPr="00F765EE">
        <w:rPr>
          <w:bCs/>
          <w:sz w:val="24"/>
        </w:rPr>
        <w:t>Chaque salarié doit respecter les règles élémentaires de savoir-vivre et de s</w:t>
      </w:r>
      <w:r w:rsidRPr="00F765EE">
        <w:rPr>
          <w:bCs/>
          <w:sz w:val="24"/>
        </w:rPr>
        <w:t>a</w:t>
      </w:r>
      <w:r w:rsidRPr="00F765EE">
        <w:rPr>
          <w:bCs/>
          <w:sz w:val="24"/>
        </w:rPr>
        <w:t xml:space="preserve">voir-être en collectivité. </w:t>
      </w:r>
    </w:p>
    <w:p w:rsidR="00D01FAD" w:rsidRPr="00F765EE" w:rsidRDefault="00D01FAD" w:rsidP="00D01FAD">
      <w:pPr>
        <w:spacing w:before="120" w:after="120"/>
        <w:jc w:val="both"/>
        <w:rPr>
          <w:bCs/>
          <w:sz w:val="24"/>
        </w:rPr>
      </w:pPr>
      <w:r w:rsidRPr="00F765EE">
        <w:rPr>
          <w:bCs/>
          <w:sz w:val="24"/>
        </w:rPr>
        <w:t>Toute rixe, injure, insulte, comportement agressif, incivilité est i</w:t>
      </w:r>
      <w:r w:rsidRPr="00F765EE">
        <w:rPr>
          <w:bCs/>
          <w:sz w:val="24"/>
        </w:rPr>
        <w:t>n</w:t>
      </w:r>
      <w:r w:rsidRPr="00F765EE">
        <w:rPr>
          <w:bCs/>
          <w:sz w:val="24"/>
        </w:rPr>
        <w:t>terdite dans l</w:t>
      </w:r>
      <w:r>
        <w:rPr>
          <w:bCs/>
          <w:sz w:val="24"/>
        </w:rPr>
        <w:t>’</w:t>
      </w:r>
      <w:r w:rsidRPr="00F765EE">
        <w:rPr>
          <w:bCs/>
          <w:sz w:val="24"/>
        </w:rPr>
        <w:t>administration du GSCC et en tout endroit où l</w:t>
      </w:r>
      <w:r>
        <w:rPr>
          <w:bCs/>
          <w:sz w:val="24"/>
        </w:rPr>
        <w:t>’</w:t>
      </w:r>
      <w:r w:rsidRPr="00F765EE">
        <w:rPr>
          <w:bCs/>
          <w:sz w:val="24"/>
        </w:rPr>
        <w:t>employé représente l</w:t>
      </w:r>
      <w:r>
        <w:rPr>
          <w:bCs/>
          <w:sz w:val="24"/>
        </w:rPr>
        <w:t>’</w:t>
      </w:r>
      <w:r w:rsidRPr="00F765EE">
        <w:rPr>
          <w:bCs/>
          <w:sz w:val="24"/>
        </w:rPr>
        <w:t>Entreprise X</w:t>
      </w:r>
      <w:r w:rsidRPr="00F765EE">
        <w:rPr>
          <w:b/>
          <w:bCs/>
          <w:sz w:val="24"/>
        </w:rPr>
        <w:t xml:space="preserve">, </w:t>
      </w:r>
      <w:r w:rsidRPr="00F765EE">
        <w:rPr>
          <w:bCs/>
          <w:sz w:val="24"/>
        </w:rPr>
        <w:t>à fortiori lorsqu</w:t>
      </w:r>
      <w:r>
        <w:rPr>
          <w:bCs/>
          <w:sz w:val="24"/>
        </w:rPr>
        <w:t>’</w:t>
      </w:r>
      <w:r w:rsidRPr="00F765EE">
        <w:rPr>
          <w:bCs/>
          <w:sz w:val="24"/>
        </w:rPr>
        <w:t>ils sont pénalement san</w:t>
      </w:r>
      <w:r w:rsidRPr="00F765EE">
        <w:rPr>
          <w:bCs/>
          <w:sz w:val="24"/>
        </w:rPr>
        <w:t>c</w:t>
      </w:r>
      <w:r w:rsidRPr="00F765EE">
        <w:rPr>
          <w:bCs/>
          <w:sz w:val="24"/>
        </w:rPr>
        <w:t xml:space="preserve">tionnables. </w:t>
      </w:r>
    </w:p>
    <w:p w:rsidR="00D01FAD" w:rsidRPr="00F765EE" w:rsidRDefault="00D01FAD" w:rsidP="00D01FAD">
      <w:pPr>
        <w:spacing w:before="120" w:after="120"/>
        <w:jc w:val="both"/>
        <w:rPr>
          <w:color w:val="00B050"/>
          <w:sz w:val="24"/>
        </w:rPr>
      </w:pPr>
    </w:p>
    <w:p w:rsidR="00D01FAD" w:rsidRPr="00F765EE" w:rsidRDefault="00D01FAD" w:rsidP="00D01FAD">
      <w:pPr>
        <w:spacing w:before="120" w:after="120"/>
        <w:jc w:val="both"/>
        <w:rPr>
          <w:sz w:val="24"/>
        </w:rPr>
      </w:pPr>
      <w:r w:rsidRPr="00F765EE">
        <w:rPr>
          <w:bCs/>
          <w:sz w:val="24"/>
        </w:rPr>
        <w:t>Il en est de même de tout comportement raciste, xénophobe, sexiste et/ou di</w:t>
      </w:r>
      <w:r w:rsidRPr="00F765EE">
        <w:rPr>
          <w:bCs/>
          <w:sz w:val="24"/>
        </w:rPr>
        <w:t>s</w:t>
      </w:r>
      <w:r w:rsidRPr="00F765EE">
        <w:rPr>
          <w:bCs/>
          <w:sz w:val="24"/>
        </w:rPr>
        <w:t>criminant au sens des dispositions du Code du travail et du Code pénal haïtien.</w:t>
      </w:r>
      <w:r w:rsidRPr="00F765EE">
        <w:rPr>
          <w:sz w:val="24"/>
        </w:rPr>
        <w:t xml:space="preserve"> </w:t>
      </w:r>
    </w:p>
    <w:p w:rsidR="00D01FAD" w:rsidRPr="00F765EE" w:rsidRDefault="00D01FAD" w:rsidP="00D01FAD">
      <w:pPr>
        <w:spacing w:before="120" w:after="120"/>
        <w:jc w:val="both"/>
        <w:rPr>
          <w:b/>
          <w:bCs/>
          <w:sz w:val="24"/>
        </w:rPr>
      </w:pPr>
      <w:r>
        <w:rPr>
          <w:b/>
          <w:bCs/>
          <w:sz w:val="24"/>
        </w:rPr>
        <w:br w:type="page"/>
      </w:r>
    </w:p>
    <w:p w:rsidR="00D01FAD" w:rsidRPr="00F765EE" w:rsidRDefault="00D01FAD" w:rsidP="00D01FAD">
      <w:pPr>
        <w:spacing w:before="120" w:after="120"/>
        <w:jc w:val="both"/>
        <w:rPr>
          <w:sz w:val="24"/>
        </w:rPr>
      </w:pPr>
      <w:r w:rsidRPr="00F765EE">
        <w:rPr>
          <w:b/>
          <w:bCs/>
          <w:sz w:val="24"/>
        </w:rPr>
        <w:t xml:space="preserve">III. HYGIÈNE ET SÉCURITÉ </w:t>
      </w:r>
    </w:p>
    <w:p w:rsidR="00D01FAD" w:rsidRPr="00F765EE" w:rsidRDefault="00D01FAD" w:rsidP="00D01FAD">
      <w:pPr>
        <w:spacing w:before="120" w:after="120"/>
        <w:jc w:val="both"/>
        <w:rPr>
          <w:sz w:val="24"/>
        </w:rPr>
      </w:pPr>
    </w:p>
    <w:p w:rsidR="00D01FAD" w:rsidRPr="00F765EE" w:rsidRDefault="00D01FAD" w:rsidP="00D01FAD">
      <w:pPr>
        <w:spacing w:before="120" w:after="120"/>
        <w:jc w:val="both"/>
        <w:rPr>
          <w:sz w:val="24"/>
        </w:rPr>
      </w:pPr>
      <w:r w:rsidRPr="00F765EE">
        <w:rPr>
          <w:b/>
          <w:bCs/>
          <w:sz w:val="24"/>
        </w:rPr>
        <w:t>3.1</w:t>
      </w:r>
      <w:r>
        <w:rPr>
          <w:b/>
          <w:bCs/>
          <w:sz w:val="24"/>
        </w:rPr>
        <w:t>.</w:t>
      </w:r>
      <w:r w:rsidRPr="00F765EE">
        <w:rPr>
          <w:b/>
          <w:bCs/>
          <w:sz w:val="24"/>
        </w:rPr>
        <w:t xml:space="preserve">  Dispositions générales </w:t>
      </w:r>
    </w:p>
    <w:p w:rsidR="00D01FAD" w:rsidRPr="00F765EE" w:rsidRDefault="00D01FAD" w:rsidP="00D01FAD">
      <w:pPr>
        <w:spacing w:before="120" w:after="120"/>
        <w:jc w:val="both"/>
        <w:rPr>
          <w:sz w:val="24"/>
        </w:rPr>
      </w:pPr>
    </w:p>
    <w:p w:rsidR="00D01FAD" w:rsidRPr="00F765EE" w:rsidRDefault="00D01FAD" w:rsidP="00D01FAD">
      <w:pPr>
        <w:spacing w:before="120" w:after="120"/>
        <w:jc w:val="both"/>
        <w:rPr>
          <w:bCs/>
          <w:sz w:val="24"/>
        </w:rPr>
      </w:pPr>
      <w:r w:rsidRPr="00F765EE">
        <w:rPr>
          <w:bCs/>
          <w:sz w:val="24"/>
        </w:rPr>
        <w:t>Les règles légales d</w:t>
      </w:r>
      <w:r>
        <w:rPr>
          <w:bCs/>
          <w:sz w:val="24"/>
        </w:rPr>
        <w:t>’</w:t>
      </w:r>
      <w:r w:rsidRPr="00F765EE">
        <w:rPr>
          <w:bCs/>
          <w:sz w:val="24"/>
        </w:rPr>
        <w:t xml:space="preserve">hygiène et sécurité doivent être respectées, ainsi que les consignes imposées en la matière par la Direction. </w:t>
      </w:r>
    </w:p>
    <w:p w:rsidR="00D01FAD" w:rsidRPr="00F765EE" w:rsidRDefault="00D01FAD" w:rsidP="00D01FAD">
      <w:pPr>
        <w:spacing w:before="120" w:after="120"/>
        <w:jc w:val="both"/>
        <w:rPr>
          <w:bCs/>
          <w:sz w:val="24"/>
        </w:rPr>
      </w:pPr>
      <w:r w:rsidRPr="00F765EE">
        <w:rPr>
          <w:iCs/>
          <w:sz w:val="24"/>
        </w:rPr>
        <w:t xml:space="preserve">Clause à définir impérativement par des notes de services et/ou Document Unique (voir fiche pratique). </w:t>
      </w:r>
    </w:p>
    <w:p w:rsidR="00D01FAD" w:rsidRPr="00F765EE" w:rsidRDefault="00D01FAD" w:rsidP="00D01FAD">
      <w:pPr>
        <w:spacing w:before="120" w:after="120"/>
        <w:jc w:val="both"/>
        <w:rPr>
          <w:bCs/>
          <w:sz w:val="24"/>
        </w:rPr>
      </w:pPr>
      <w:r w:rsidRPr="00F765EE">
        <w:rPr>
          <w:bCs/>
          <w:sz w:val="24"/>
        </w:rPr>
        <w:t>Chaque salarié doit prendre soin, en fonction de sa formation et selon ses po</w:t>
      </w:r>
      <w:r w:rsidRPr="00F765EE">
        <w:rPr>
          <w:bCs/>
          <w:sz w:val="24"/>
        </w:rPr>
        <w:t>s</w:t>
      </w:r>
      <w:r w:rsidRPr="00F765EE">
        <w:rPr>
          <w:bCs/>
          <w:sz w:val="24"/>
        </w:rPr>
        <w:t>sibilités, de sa sécurité et de sa santé ainsi que de celles des autres personnes concernées du fait de ses actes ou de ses omissions au travail d</w:t>
      </w:r>
      <w:r>
        <w:rPr>
          <w:bCs/>
          <w:sz w:val="24"/>
        </w:rPr>
        <w:t>’</w:t>
      </w:r>
      <w:r w:rsidRPr="00F765EE">
        <w:rPr>
          <w:bCs/>
          <w:sz w:val="24"/>
        </w:rPr>
        <w:t>autres personnes peuvent être atteintes ou être en danger.</w:t>
      </w:r>
    </w:p>
    <w:p w:rsidR="00D01FAD" w:rsidRPr="00F765EE" w:rsidRDefault="00D01FAD" w:rsidP="00D01FAD">
      <w:pPr>
        <w:spacing w:before="120" w:after="120"/>
        <w:jc w:val="both"/>
        <w:rPr>
          <w:sz w:val="24"/>
        </w:rPr>
      </w:pPr>
      <w:r w:rsidRPr="00F765EE">
        <w:rPr>
          <w:bCs/>
          <w:sz w:val="24"/>
        </w:rPr>
        <w:t>Toute mauvaise exécution de cette obligation est constitutive d</w:t>
      </w:r>
      <w:r>
        <w:rPr>
          <w:bCs/>
          <w:sz w:val="24"/>
        </w:rPr>
        <w:t>’</w:t>
      </w:r>
      <w:r w:rsidRPr="00F765EE">
        <w:rPr>
          <w:bCs/>
          <w:sz w:val="24"/>
        </w:rPr>
        <w:t>une faute, alors même que le salarié n</w:t>
      </w:r>
      <w:r>
        <w:rPr>
          <w:bCs/>
          <w:sz w:val="24"/>
        </w:rPr>
        <w:t>’</w:t>
      </w:r>
      <w:r w:rsidRPr="00F765EE">
        <w:rPr>
          <w:bCs/>
          <w:sz w:val="24"/>
        </w:rPr>
        <w:t>a pas reçu de délégation de po</w:t>
      </w:r>
      <w:r w:rsidRPr="00F765EE">
        <w:rPr>
          <w:bCs/>
          <w:sz w:val="24"/>
        </w:rPr>
        <w:t>u</w:t>
      </w:r>
      <w:r w:rsidRPr="00F765EE">
        <w:rPr>
          <w:bCs/>
          <w:sz w:val="24"/>
        </w:rPr>
        <w:t xml:space="preserve">voirs. </w:t>
      </w:r>
    </w:p>
    <w:p w:rsidR="00D01FAD" w:rsidRPr="00F765EE" w:rsidRDefault="00D01FAD" w:rsidP="00D01FAD">
      <w:pPr>
        <w:spacing w:before="120" w:after="120"/>
        <w:jc w:val="both"/>
        <w:rPr>
          <w:color w:val="FF0000"/>
          <w:sz w:val="24"/>
        </w:rPr>
      </w:pPr>
    </w:p>
    <w:p w:rsidR="00D01FAD" w:rsidRPr="00F765EE" w:rsidRDefault="00D01FAD" w:rsidP="00D01FAD">
      <w:pPr>
        <w:spacing w:before="120" w:after="120"/>
        <w:jc w:val="both"/>
        <w:rPr>
          <w:sz w:val="24"/>
        </w:rPr>
      </w:pPr>
      <w:r w:rsidRPr="00F765EE">
        <w:rPr>
          <w:b/>
          <w:bCs/>
          <w:sz w:val="24"/>
        </w:rPr>
        <w:t>3.2</w:t>
      </w:r>
      <w:r>
        <w:rPr>
          <w:b/>
          <w:bCs/>
          <w:sz w:val="24"/>
        </w:rPr>
        <w:t>.</w:t>
      </w:r>
      <w:r w:rsidRPr="00F765EE">
        <w:rPr>
          <w:b/>
          <w:bCs/>
          <w:sz w:val="24"/>
        </w:rPr>
        <w:t xml:space="preserve"> Surveillance médicale </w:t>
      </w:r>
    </w:p>
    <w:p w:rsidR="00D01FAD" w:rsidRPr="00F765EE" w:rsidRDefault="00D01FAD" w:rsidP="00D01FAD">
      <w:pPr>
        <w:spacing w:before="120" w:after="120"/>
        <w:jc w:val="both"/>
        <w:rPr>
          <w:color w:val="FF0000"/>
          <w:sz w:val="24"/>
        </w:rPr>
      </w:pPr>
    </w:p>
    <w:p w:rsidR="00D01FAD" w:rsidRPr="00F765EE" w:rsidRDefault="00D01FAD" w:rsidP="00D01FAD">
      <w:pPr>
        <w:spacing w:before="120" w:after="120"/>
        <w:jc w:val="both"/>
        <w:rPr>
          <w:bCs/>
          <w:sz w:val="24"/>
        </w:rPr>
      </w:pPr>
      <w:r w:rsidRPr="00F765EE">
        <w:rPr>
          <w:bCs/>
          <w:sz w:val="24"/>
        </w:rPr>
        <w:t>Le personnel est tenu de se soumettre aux exigences sanitaires et de se faire soigner de ses maladies. Il est demandé aux employés a</w:t>
      </w:r>
      <w:r w:rsidRPr="00F765EE">
        <w:rPr>
          <w:bCs/>
          <w:sz w:val="24"/>
        </w:rPr>
        <w:t>t</w:t>
      </w:r>
      <w:r w:rsidRPr="00F765EE">
        <w:rPr>
          <w:bCs/>
          <w:sz w:val="24"/>
        </w:rPr>
        <w:t>teints d</w:t>
      </w:r>
      <w:r>
        <w:rPr>
          <w:bCs/>
          <w:sz w:val="24"/>
        </w:rPr>
        <w:t>’</w:t>
      </w:r>
      <w:r w:rsidRPr="00F765EE">
        <w:rPr>
          <w:bCs/>
          <w:sz w:val="24"/>
        </w:rPr>
        <w:t>une maladie contagieuse de ne pas pénétrer dans l</w:t>
      </w:r>
      <w:r>
        <w:rPr>
          <w:bCs/>
          <w:sz w:val="24"/>
        </w:rPr>
        <w:t>’</w:t>
      </w:r>
      <w:r w:rsidRPr="00F765EE">
        <w:rPr>
          <w:bCs/>
          <w:sz w:val="24"/>
        </w:rPr>
        <w:t>enceinte au risque de contaminer les autres employés. Un certificat médical fera l</w:t>
      </w:r>
      <w:r>
        <w:rPr>
          <w:bCs/>
          <w:sz w:val="24"/>
        </w:rPr>
        <w:t>’</w:t>
      </w:r>
      <w:r w:rsidRPr="00F765EE">
        <w:rPr>
          <w:bCs/>
          <w:sz w:val="24"/>
        </w:rPr>
        <w:t>objet après 2 jours de congés maladies.</w:t>
      </w:r>
    </w:p>
    <w:p w:rsidR="00D01FAD" w:rsidRPr="00F765EE" w:rsidRDefault="00D01FAD" w:rsidP="00D01FAD">
      <w:pPr>
        <w:spacing w:before="120" w:after="120"/>
        <w:jc w:val="both"/>
        <w:rPr>
          <w:sz w:val="24"/>
        </w:rPr>
      </w:pPr>
      <w:r w:rsidRPr="00F765EE">
        <w:rPr>
          <w:bCs/>
          <w:sz w:val="24"/>
        </w:rPr>
        <w:t>Le refus de s</w:t>
      </w:r>
      <w:r>
        <w:rPr>
          <w:bCs/>
          <w:sz w:val="24"/>
        </w:rPr>
        <w:t>’</w:t>
      </w:r>
      <w:r w:rsidRPr="00F765EE">
        <w:rPr>
          <w:bCs/>
          <w:sz w:val="24"/>
        </w:rPr>
        <w:t>y soumettre  constitue donc une faute, qui, renouvelée après m</w:t>
      </w:r>
      <w:r w:rsidRPr="00F765EE">
        <w:rPr>
          <w:bCs/>
          <w:sz w:val="24"/>
        </w:rPr>
        <w:t>i</w:t>
      </w:r>
      <w:r w:rsidRPr="00F765EE">
        <w:rPr>
          <w:bCs/>
          <w:sz w:val="24"/>
        </w:rPr>
        <w:t>se en demeure, prend un caractère de gravité justifiant un licenciement disciplina</w:t>
      </w:r>
      <w:r w:rsidRPr="00F765EE">
        <w:rPr>
          <w:bCs/>
          <w:sz w:val="24"/>
        </w:rPr>
        <w:t>i</w:t>
      </w:r>
      <w:r w:rsidRPr="00F765EE">
        <w:rPr>
          <w:bCs/>
          <w:sz w:val="24"/>
        </w:rPr>
        <w:t xml:space="preserve">re. </w:t>
      </w:r>
    </w:p>
    <w:p w:rsidR="00D01FAD" w:rsidRPr="00F765EE" w:rsidRDefault="00D01FAD" w:rsidP="00D01FAD">
      <w:pPr>
        <w:spacing w:before="120" w:after="120"/>
        <w:jc w:val="both"/>
        <w:rPr>
          <w:b/>
          <w:color w:val="FF0000"/>
          <w:sz w:val="24"/>
        </w:rPr>
      </w:pPr>
    </w:p>
    <w:p w:rsidR="00D01FAD" w:rsidRPr="00F765EE" w:rsidRDefault="00D01FAD" w:rsidP="00D01FAD">
      <w:pPr>
        <w:spacing w:before="120" w:after="120"/>
        <w:jc w:val="both"/>
        <w:rPr>
          <w:b/>
          <w:sz w:val="24"/>
        </w:rPr>
      </w:pPr>
      <w:r w:rsidRPr="00F765EE">
        <w:rPr>
          <w:b/>
          <w:bCs/>
          <w:sz w:val="24"/>
        </w:rPr>
        <w:t>3.3</w:t>
      </w:r>
      <w:r>
        <w:rPr>
          <w:b/>
          <w:bCs/>
          <w:sz w:val="24"/>
        </w:rPr>
        <w:t>.</w:t>
      </w:r>
      <w:r w:rsidRPr="00F765EE">
        <w:rPr>
          <w:b/>
          <w:bCs/>
          <w:sz w:val="24"/>
        </w:rPr>
        <w:t xml:space="preserve"> Accident du travail </w:t>
      </w:r>
    </w:p>
    <w:p w:rsidR="00D01FAD" w:rsidRPr="00F765EE" w:rsidRDefault="00D01FAD" w:rsidP="00D01FAD">
      <w:pPr>
        <w:spacing w:before="120" w:after="120"/>
        <w:jc w:val="both"/>
        <w:rPr>
          <w:sz w:val="24"/>
        </w:rPr>
      </w:pPr>
    </w:p>
    <w:p w:rsidR="00D01FAD" w:rsidRPr="00F765EE" w:rsidRDefault="00D01FAD" w:rsidP="00D01FAD">
      <w:pPr>
        <w:spacing w:before="120" w:after="120"/>
        <w:jc w:val="both"/>
        <w:rPr>
          <w:sz w:val="24"/>
        </w:rPr>
      </w:pPr>
      <w:r w:rsidRPr="00F765EE">
        <w:rPr>
          <w:bCs/>
          <w:sz w:val="24"/>
        </w:rPr>
        <w:t>Tout salarié victime d</w:t>
      </w:r>
      <w:r>
        <w:rPr>
          <w:bCs/>
          <w:sz w:val="24"/>
        </w:rPr>
        <w:t>’</w:t>
      </w:r>
      <w:r w:rsidRPr="00F765EE">
        <w:rPr>
          <w:bCs/>
          <w:sz w:val="24"/>
        </w:rPr>
        <w:t>un accident du travail, même de peu d</w:t>
      </w:r>
      <w:r>
        <w:rPr>
          <w:bCs/>
          <w:sz w:val="24"/>
        </w:rPr>
        <w:t>’</w:t>
      </w:r>
      <w:r w:rsidRPr="00F765EE">
        <w:rPr>
          <w:bCs/>
          <w:sz w:val="24"/>
        </w:rPr>
        <w:t>importance, su</w:t>
      </w:r>
      <w:r w:rsidRPr="00F765EE">
        <w:rPr>
          <w:bCs/>
          <w:sz w:val="24"/>
        </w:rPr>
        <w:t>r</w:t>
      </w:r>
      <w:r w:rsidRPr="00F765EE">
        <w:rPr>
          <w:bCs/>
          <w:sz w:val="24"/>
        </w:rPr>
        <w:t>venu soit pendant le trajet entre le lieu de travail et le domicile, soit au cours du travail est tenu de le signaler immédiat</w:t>
      </w:r>
      <w:r w:rsidRPr="00F765EE">
        <w:rPr>
          <w:bCs/>
          <w:sz w:val="24"/>
        </w:rPr>
        <w:t>e</w:t>
      </w:r>
      <w:r w:rsidRPr="00F765EE">
        <w:rPr>
          <w:bCs/>
          <w:sz w:val="24"/>
        </w:rPr>
        <w:t>ment à la Direction, afin que toutes les mesures nécessaires soient pr</w:t>
      </w:r>
      <w:r w:rsidRPr="00F765EE">
        <w:rPr>
          <w:bCs/>
          <w:sz w:val="24"/>
        </w:rPr>
        <w:t>i</w:t>
      </w:r>
      <w:r w:rsidRPr="00F765EE">
        <w:rPr>
          <w:bCs/>
          <w:sz w:val="24"/>
        </w:rPr>
        <w:t xml:space="preserve">ses. </w:t>
      </w:r>
      <w:r w:rsidRPr="00F765EE">
        <w:rPr>
          <w:sz w:val="24"/>
        </w:rPr>
        <w:t xml:space="preserve"> </w:t>
      </w:r>
      <w:r w:rsidRPr="00F765EE">
        <w:rPr>
          <w:bCs/>
          <w:sz w:val="24"/>
        </w:rPr>
        <w:t>Tout témoin d</w:t>
      </w:r>
      <w:r>
        <w:rPr>
          <w:bCs/>
          <w:sz w:val="24"/>
        </w:rPr>
        <w:t>’</w:t>
      </w:r>
      <w:r w:rsidRPr="00F765EE">
        <w:rPr>
          <w:bCs/>
          <w:sz w:val="24"/>
        </w:rPr>
        <w:t>un accident du travail doit en informer la Dire</w:t>
      </w:r>
      <w:r w:rsidRPr="00F765EE">
        <w:rPr>
          <w:bCs/>
          <w:sz w:val="24"/>
        </w:rPr>
        <w:t>c</w:t>
      </w:r>
      <w:r w:rsidRPr="00F765EE">
        <w:rPr>
          <w:bCs/>
          <w:sz w:val="24"/>
        </w:rPr>
        <w:t xml:space="preserve">tion ou son supérieur hiérarchique. </w:t>
      </w:r>
    </w:p>
    <w:p w:rsidR="00D01FAD" w:rsidRPr="00F765EE" w:rsidRDefault="00D01FAD" w:rsidP="00D01FAD">
      <w:pPr>
        <w:spacing w:before="120" w:after="120"/>
        <w:jc w:val="both"/>
        <w:rPr>
          <w:sz w:val="24"/>
        </w:rPr>
      </w:pPr>
      <w:r>
        <w:rPr>
          <w:b/>
          <w:bCs/>
          <w:sz w:val="24"/>
        </w:rPr>
        <w:br w:type="page"/>
      </w:r>
      <w:r w:rsidRPr="00F765EE">
        <w:rPr>
          <w:b/>
          <w:bCs/>
          <w:sz w:val="24"/>
        </w:rPr>
        <w:t>3.4</w:t>
      </w:r>
      <w:r>
        <w:rPr>
          <w:b/>
          <w:bCs/>
          <w:sz w:val="24"/>
        </w:rPr>
        <w:t>.</w:t>
      </w:r>
      <w:r w:rsidRPr="00F765EE">
        <w:rPr>
          <w:b/>
          <w:bCs/>
          <w:sz w:val="24"/>
        </w:rPr>
        <w:t xml:space="preserve"> Consigne de sécurité </w:t>
      </w:r>
    </w:p>
    <w:p w:rsidR="00D01FAD" w:rsidRPr="00F765EE" w:rsidRDefault="00D01FAD" w:rsidP="00D01FAD">
      <w:pPr>
        <w:spacing w:before="120" w:after="120"/>
        <w:jc w:val="both"/>
        <w:rPr>
          <w:color w:val="FF0000"/>
          <w:sz w:val="24"/>
        </w:rPr>
      </w:pPr>
    </w:p>
    <w:p w:rsidR="00D01FAD" w:rsidRPr="00F765EE" w:rsidRDefault="00D01FAD" w:rsidP="00D01FAD">
      <w:pPr>
        <w:spacing w:before="120" w:after="120"/>
        <w:jc w:val="both"/>
        <w:rPr>
          <w:sz w:val="24"/>
        </w:rPr>
      </w:pPr>
      <w:r w:rsidRPr="00F765EE">
        <w:rPr>
          <w:bCs/>
          <w:sz w:val="24"/>
        </w:rPr>
        <w:t>Le personnel doit impérativement respecter, dans l</w:t>
      </w:r>
      <w:r>
        <w:rPr>
          <w:bCs/>
          <w:sz w:val="24"/>
        </w:rPr>
        <w:t>’</w:t>
      </w:r>
      <w:r w:rsidRPr="00F765EE">
        <w:rPr>
          <w:bCs/>
          <w:sz w:val="24"/>
        </w:rPr>
        <w:t>intérêt de tous, toutes les consignes de sécurité, même verbales données par la Direction et/ou son respo</w:t>
      </w:r>
      <w:r w:rsidRPr="00F765EE">
        <w:rPr>
          <w:bCs/>
          <w:sz w:val="24"/>
        </w:rPr>
        <w:t>n</w:t>
      </w:r>
      <w:r w:rsidRPr="00F765EE">
        <w:rPr>
          <w:bCs/>
          <w:sz w:val="24"/>
        </w:rPr>
        <w:t xml:space="preserve">sable hiérarchique. </w:t>
      </w:r>
    </w:p>
    <w:p w:rsidR="00D01FAD" w:rsidRPr="00F765EE" w:rsidRDefault="00D01FAD" w:rsidP="00D01FAD">
      <w:pPr>
        <w:spacing w:before="120" w:after="120"/>
        <w:jc w:val="both"/>
        <w:rPr>
          <w:sz w:val="24"/>
        </w:rPr>
      </w:pPr>
      <w:r w:rsidRPr="00F765EE">
        <w:rPr>
          <w:bCs/>
          <w:sz w:val="24"/>
        </w:rPr>
        <w:t>Les équipements de travail</w:t>
      </w:r>
      <w:r w:rsidRPr="00F765EE">
        <w:rPr>
          <w:b/>
          <w:bCs/>
          <w:color w:val="FF0000"/>
          <w:sz w:val="24"/>
        </w:rPr>
        <w:t xml:space="preserve"> </w:t>
      </w:r>
      <w:r w:rsidRPr="00F765EE">
        <w:rPr>
          <w:bCs/>
          <w:sz w:val="24"/>
        </w:rPr>
        <w:t>doivent être utilisées dans les cond</w:t>
      </w:r>
      <w:r w:rsidRPr="00F765EE">
        <w:rPr>
          <w:bCs/>
          <w:sz w:val="24"/>
        </w:rPr>
        <w:t>i</w:t>
      </w:r>
      <w:r w:rsidRPr="00F765EE">
        <w:rPr>
          <w:bCs/>
          <w:sz w:val="24"/>
        </w:rPr>
        <w:t>tions optimales prévues par : le constructeur,</w:t>
      </w:r>
      <w:r w:rsidRPr="00F765EE">
        <w:rPr>
          <w:sz w:val="24"/>
        </w:rPr>
        <w:t xml:space="preserve"> </w:t>
      </w:r>
      <w:r w:rsidRPr="00F765EE">
        <w:rPr>
          <w:bCs/>
          <w:sz w:val="24"/>
        </w:rPr>
        <w:t>le fabriquant ou expliquées par le responsable hi</w:t>
      </w:r>
      <w:r w:rsidRPr="00F765EE">
        <w:rPr>
          <w:bCs/>
          <w:sz w:val="24"/>
        </w:rPr>
        <w:t>é</w:t>
      </w:r>
      <w:r w:rsidRPr="00F765EE">
        <w:rPr>
          <w:bCs/>
          <w:sz w:val="24"/>
        </w:rPr>
        <w:t>rarchique lors d</w:t>
      </w:r>
      <w:r>
        <w:rPr>
          <w:bCs/>
          <w:sz w:val="24"/>
        </w:rPr>
        <w:t>’</w:t>
      </w:r>
      <w:r w:rsidRPr="00F765EE">
        <w:rPr>
          <w:bCs/>
          <w:sz w:val="24"/>
        </w:rPr>
        <w:t>une information spécif</w:t>
      </w:r>
      <w:r w:rsidRPr="00F765EE">
        <w:rPr>
          <w:bCs/>
          <w:sz w:val="24"/>
        </w:rPr>
        <w:t>i</w:t>
      </w:r>
      <w:r w:rsidRPr="00F765EE">
        <w:rPr>
          <w:bCs/>
          <w:sz w:val="24"/>
        </w:rPr>
        <w:t>que sur le sujet.</w:t>
      </w:r>
    </w:p>
    <w:p w:rsidR="00D01FAD" w:rsidRPr="00F765EE" w:rsidRDefault="00D01FAD" w:rsidP="00D01FAD">
      <w:pPr>
        <w:spacing w:before="120" w:after="120"/>
        <w:jc w:val="both"/>
        <w:rPr>
          <w:sz w:val="24"/>
        </w:rPr>
      </w:pPr>
      <w:r w:rsidRPr="00F765EE">
        <w:rPr>
          <w:bCs/>
          <w:sz w:val="24"/>
        </w:rPr>
        <w:t>Le personnel est tenu de connaître parfaitement les consignes relatives à la lu</w:t>
      </w:r>
      <w:r w:rsidRPr="00F765EE">
        <w:rPr>
          <w:bCs/>
          <w:sz w:val="24"/>
        </w:rPr>
        <w:t>t</w:t>
      </w:r>
      <w:r w:rsidRPr="00F765EE">
        <w:rPr>
          <w:bCs/>
          <w:sz w:val="24"/>
        </w:rPr>
        <w:t>te contre les incendies qui sont affichées  et doit s</w:t>
      </w:r>
      <w:r>
        <w:rPr>
          <w:bCs/>
          <w:sz w:val="24"/>
        </w:rPr>
        <w:t>’</w:t>
      </w:r>
      <w:r w:rsidRPr="00F765EE">
        <w:rPr>
          <w:bCs/>
          <w:sz w:val="24"/>
        </w:rPr>
        <w:t xml:space="preserve">y conformer. </w:t>
      </w:r>
    </w:p>
    <w:p w:rsidR="00D01FAD" w:rsidRPr="00F765EE" w:rsidRDefault="00D01FAD" w:rsidP="00D01FAD">
      <w:pPr>
        <w:spacing w:before="120" w:after="120"/>
        <w:jc w:val="both"/>
        <w:rPr>
          <w:sz w:val="24"/>
        </w:rPr>
      </w:pPr>
    </w:p>
    <w:p w:rsidR="00D01FAD" w:rsidRPr="00F765EE" w:rsidRDefault="00D01FAD" w:rsidP="00D01FAD">
      <w:pPr>
        <w:spacing w:before="120" w:after="120"/>
        <w:jc w:val="both"/>
        <w:rPr>
          <w:sz w:val="24"/>
        </w:rPr>
      </w:pPr>
      <w:r w:rsidRPr="00F765EE">
        <w:rPr>
          <w:b/>
          <w:bCs/>
          <w:sz w:val="24"/>
        </w:rPr>
        <w:t>3.5</w:t>
      </w:r>
      <w:r>
        <w:rPr>
          <w:b/>
          <w:bCs/>
          <w:sz w:val="24"/>
        </w:rPr>
        <w:t>.</w:t>
      </w:r>
      <w:r w:rsidRPr="00F765EE">
        <w:rPr>
          <w:b/>
          <w:bCs/>
          <w:sz w:val="24"/>
        </w:rPr>
        <w:t xml:space="preserve"> Repas et boissons alcoolisées </w:t>
      </w:r>
    </w:p>
    <w:p w:rsidR="00D01FAD" w:rsidRPr="00F765EE" w:rsidRDefault="00D01FAD" w:rsidP="00D01FAD">
      <w:pPr>
        <w:spacing w:before="120" w:after="120"/>
        <w:jc w:val="both"/>
        <w:rPr>
          <w:color w:val="FF0000"/>
          <w:sz w:val="24"/>
        </w:rPr>
      </w:pPr>
    </w:p>
    <w:p w:rsidR="00D01FAD" w:rsidRPr="00F765EE" w:rsidRDefault="00D01FAD" w:rsidP="00D01FAD">
      <w:pPr>
        <w:spacing w:before="120" w:after="120"/>
        <w:jc w:val="both"/>
        <w:rPr>
          <w:bCs/>
          <w:sz w:val="24"/>
        </w:rPr>
      </w:pPr>
      <w:r w:rsidRPr="00F765EE">
        <w:rPr>
          <w:bCs/>
          <w:sz w:val="24"/>
        </w:rPr>
        <w:t>En application de l</w:t>
      </w:r>
      <w:r>
        <w:rPr>
          <w:bCs/>
          <w:sz w:val="24"/>
        </w:rPr>
        <w:t>’</w:t>
      </w:r>
      <w:r w:rsidRPr="00F765EE">
        <w:rPr>
          <w:bCs/>
          <w:sz w:val="24"/>
        </w:rPr>
        <w:t>article 455 du Code du travail,</w:t>
      </w:r>
      <w:r w:rsidRPr="00F765EE">
        <w:rPr>
          <w:bCs/>
          <w:color w:val="FF0000"/>
          <w:sz w:val="24"/>
        </w:rPr>
        <w:t xml:space="preserve"> </w:t>
      </w:r>
      <w:r w:rsidRPr="00F765EE">
        <w:rPr>
          <w:bCs/>
          <w:sz w:val="24"/>
        </w:rPr>
        <w:t>il est interdit au personnel d</w:t>
      </w:r>
      <w:r>
        <w:rPr>
          <w:bCs/>
          <w:sz w:val="24"/>
        </w:rPr>
        <w:t>’</w:t>
      </w:r>
      <w:r w:rsidRPr="00F765EE">
        <w:rPr>
          <w:bCs/>
          <w:sz w:val="24"/>
        </w:rPr>
        <w:t>introduire ou de faire l</w:t>
      </w:r>
      <w:r>
        <w:rPr>
          <w:bCs/>
          <w:sz w:val="24"/>
        </w:rPr>
        <w:t>’</w:t>
      </w:r>
      <w:r w:rsidRPr="00F765EE">
        <w:rPr>
          <w:bCs/>
          <w:sz w:val="24"/>
        </w:rPr>
        <w:t xml:space="preserve">usage de boissons alcoolisées ou de stupéfiants dans les locaux affectés au travail. </w:t>
      </w:r>
    </w:p>
    <w:p w:rsidR="00D01FAD" w:rsidRPr="00F765EE" w:rsidRDefault="00D01FAD" w:rsidP="00D01FAD">
      <w:pPr>
        <w:spacing w:before="120" w:after="120"/>
        <w:jc w:val="both"/>
        <w:rPr>
          <w:bCs/>
          <w:sz w:val="24"/>
        </w:rPr>
      </w:pPr>
      <w:r w:rsidRPr="00F765EE">
        <w:rPr>
          <w:bCs/>
          <w:sz w:val="24"/>
        </w:rPr>
        <w:t>L</w:t>
      </w:r>
      <w:r>
        <w:rPr>
          <w:bCs/>
          <w:sz w:val="24"/>
        </w:rPr>
        <w:t>’</w:t>
      </w:r>
      <w:r w:rsidRPr="00F765EE">
        <w:rPr>
          <w:bCs/>
          <w:sz w:val="24"/>
        </w:rPr>
        <w:t>introduction de boissons alcoolisées dans le local de l</w:t>
      </w:r>
      <w:r>
        <w:rPr>
          <w:bCs/>
          <w:sz w:val="24"/>
        </w:rPr>
        <w:t>’</w:t>
      </w:r>
      <w:r w:rsidRPr="00F765EE">
        <w:rPr>
          <w:bCs/>
          <w:sz w:val="24"/>
        </w:rPr>
        <w:t>entreprise  est interd</w:t>
      </w:r>
      <w:r w:rsidRPr="00F765EE">
        <w:rPr>
          <w:bCs/>
          <w:sz w:val="24"/>
        </w:rPr>
        <w:t>i</w:t>
      </w:r>
      <w:r w:rsidRPr="00F765EE">
        <w:rPr>
          <w:bCs/>
          <w:sz w:val="24"/>
        </w:rPr>
        <w:t>te. S</w:t>
      </w:r>
      <w:r>
        <w:rPr>
          <w:bCs/>
          <w:sz w:val="24"/>
        </w:rPr>
        <w:t>’</w:t>
      </w:r>
      <w:r w:rsidRPr="00F765EE">
        <w:rPr>
          <w:bCs/>
          <w:sz w:val="24"/>
        </w:rPr>
        <w:t>agissant des boissons alcoolisées, des autorisations particulières et exce</w:t>
      </w:r>
      <w:r w:rsidRPr="00F765EE">
        <w:rPr>
          <w:bCs/>
          <w:sz w:val="24"/>
        </w:rPr>
        <w:t>p</w:t>
      </w:r>
      <w:r w:rsidRPr="00F765EE">
        <w:rPr>
          <w:bCs/>
          <w:sz w:val="24"/>
        </w:rPr>
        <w:t xml:space="preserve">tionnelles peuvent être délivrées. </w:t>
      </w:r>
    </w:p>
    <w:p w:rsidR="00D01FAD" w:rsidRPr="00F765EE" w:rsidRDefault="00D01FAD" w:rsidP="00D01FAD">
      <w:pPr>
        <w:spacing w:before="120" w:after="120"/>
        <w:jc w:val="both"/>
        <w:rPr>
          <w:bCs/>
          <w:sz w:val="24"/>
        </w:rPr>
      </w:pPr>
      <w:r w:rsidRPr="00F765EE">
        <w:rPr>
          <w:bCs/>
          <w:sz w:val="24"/>
        </w:rPr>
        <w:t>Il est interdit de pénétrer ou de demeurer dans l</w:t>
      </w:r>
      <w:r>
        <w:rPr>
          <w:bCs/>
          <w:sz w:val="24"/>
        </w:rPr>
        <w:t>’</w:t>
      </w:r>
      <w:r w:rsidRPr="00F765EE">
        <w:rPr>
          <w:bCs/>
          <w:sz w:val="24"/>
        </w:rPr>
        <w:t>établissement en état d</w:t>
      </w:r>
      <w:r>
        <w:rPr>
          <w:bCs/>
          <w:sz w:val="24"/>
        </w:rPr>
        <w:t>’</w:t>
      </w:r>
      <w:r w:rsidRPr="00F765EE">
        <w:rPr>
          <w:bCs/>
          <w:sz w:val="24"/>
        </w:rPr>
        <w:t>ivresse ou sous l</w:t>
      </w:r>
      <w:r>
        <w:rPr>
          <w:bCs/>
          <w:sz w:val="24"/>
        </w:rPr>
        <w:t>’</w:t>
      </w:r>
      <w:r w:rsidRPr="00F765EE">
        <w:rPr>
          <w:bCs/>
          <w:sz w:val="24"/>
        </w:rPr>
        <w:t xml:space="preserve">emprise de la drogue. </w:t>
      </w:r>
    </w:p>
    <w:p w:rsidR="00D01FAD" w:rsidRPr="00F765EE" w:rsidRDefault="00D01FAD" w:rsidP="00D01FAD">
      <w:pPr>
        <w:spacing w:before="120" w:after="120"/>
        <w:jc w:val="both"/>
        <w:rPr>
          <w:sz w:val="24"/>
        </w:rPr>
      </w:pPr>
      <w:r w:rsidRPr="00F765EE">
        <w:rPr>
          <w:sz w:val="24"/>
        </w:rPr>
        <w:t>Il est formellement interdit aux employés de manger et de boire sur le lieu de travail, un espace est aménagé à cet effet.  L</w:t>
      </w:r>
      <w:r>
        <w:rPr>
          <w:sz w:val="24"/>
        </w:rPr>
        <w:t>’</w:t>
      </w:r>
      <w:r w:rsidRPr="00F765EE">
        <w:rPr>
          <w:sz w:val="24"/>
        </w:rPr>
        <w:t>employé à  droit à 45 minutes de pause par jour pour le lunch.</w:t>
      </w:r>
    </w:p>
    <w:p w:rsidR="00D01FAD" w:rsidRPr="00F765EE" w:rsidRDefault="00D01FAD" w:rsidP="00D01FAD">
      <w:pPr>
        <w:spacing w:before="120" w:after="120"/>
        <w:jc w:val="both"/>
        <w:rPr>
          <w:sz w:val="24"/>
        </w:rPr>
      </w:pPr>
    </w:p>
    <w:p w:rsidR="00D01FAD" w:rsidRPr="00F765EE" w:rsidRDefault="00D01FAD" w:rsidP="00D01FAD">
      <w:pPr>
        <w:spacing w:before="120" w:after="120"/>
        <w:jc w:val="both"/>
        <w:rPr>
          <w:sz w:val="24"/>
        </w:rPr>
      </w:pPr>
      <w:r w:rsidRPr="00F765EE">
        <w:rPr>
          <w:b/>
          <w:bCs/>
          <w:sz w:val="24"/>
        </w:rPr>
        <w:t>3.6</w:t>
      </w:r>
      <w:r>
        <w:rPr>
          <w:b/>
          <w:bCs/>
          <w:sz w:val="24"/>
        </w:rPr>
        <w:t>.</w:t>
      </w:r>
      <w:r w:rsidRPr="00F765EE">
        <w:rPr>
          <w:b/>
          <w:bCs/>
          <w:sz w:val="24"/>
        </w:rPr>
        <w:t xml:space="preserve"> Interdiction de fumer </w:t>
      </w:r>
    </w:p>
    <w:p w:rsidR="00D01FAD" w:rsidRPr="00F765EE" w:rsidRDefault="00D01FAD" w:rsidP="00D01FAD">
      <w:pPr>
        <w:spacing w:before="120" w:after="120"/>
        <w:jc w:val="both"/>
        <w:rPr>
          <w:sz w:val="24"/>
        </w:rPr>
      </w:pPr>
    </w:p>
    <w:p w:rsidR="00D01FAD" w:rsidRPr="00F765EE" w:rsidRDefault="00D01FAD" w:rsidP="00D01FAD">
      <w:pPr>
        <w:spacing w:before="120" w:after="120"/>
        <w:jc w:val="both"/>
        <w:rPr>
          <w:iCs/>
          <w:sz w:val="24"/>
          <w:szCs w:val="24"/>
        </w:rPr>
      </w:pPr>
      <w:r w:rsidRPr="00F765EE">
        <w:rPr>
          <w:bCs/>
          <w:sz w:val="24"/>
          <w:szCs w:val="24"/>
        </w:rPr>
        <w:t xml:space="preserve">Il est formellement interdit de fumer </w:t>
      </w:r>
      <w:r w:rsidRPr="00F765EE">
        <w:rPr>
          <w:iCs/>
          <w:sz w:val="24"/>
          <w:szCs w:val="24"/>
        </w:rPr>
        <w:t>aux postes de travail pour év</w:t>
      </w:r>
      <w:r w:rsidRPr="00F765EE">
        <w:rPr>
          <w:iCs/>
          <w:sz w:val="24"/>
          <w:szCs w:val="24"/>
        </w:rPr>
        <w:t>i</w:t>
      </w:r>
      <w:r w:rsidRPr="00F765EE">
        <w:rPr>
          <w:iCs/>
          <w:sz w:val="24"/>
          <w:szCs w:val="24"/>
        </w:rPr>
        <w:t>ter d‘exposer les non-fumeurs aux</w:t>
      </w:r>
    </w:p>
    <w:p w:rsidR="00D01FAD" w:rsidRPr="00F765EE" w:rsidRDefault="00D01FAD" w:rsidP="00D01FAD">
      <w:pPr>
        <w:spacing w:before="120" w:after="120"/>
        <w:jc w:val="both"/>
        <w:rPr>
          <w:sz w:val="24"/>
          <w:szCs w:val="24"/>
        </w:rPr>
      </w:pPr>
      <w:r w:rsidRPr="00F765EE">
        <w:rPr>
          <w:iCs/>
          <w:sz w:val="24"/>
          <w:szCs w:val="24"/>
        </w:rPr>
        <w:t>Effets  nocifs des fumées de cigarettes.</w:t>
      </w:r>
    </w:p>
    <w:p w:rsidR="00D01FAD" w:rsidRPr="00F765EE" w:rsidRDefault="00D01FAD" w:rsidP="00D01FAD">
      <w:pPr>
        <w:spacing w:before="120" w:after="120"/>
        <w:jc w:val="both"/>
        <w:rPr>
          <w:color w:val="FF0000"/>
          <w:sz w:val="24"/>
        </w:rPr>
      </w:pPr>
    </w:p>
    <w:p w:rsidR="00D01FAD" w:rsidRPr="00F765EE" w:rsidRDefault="00D01FAD" w:rsidP="00D01FAD">
      <w:pPr>
        <w:spacing w:before="120" w:after="120"/>
        <w:jc w:val="both"/>
        <w:rPr>
          <w:b/>
          <w:bCs/>
          <w:sz w:val="24"/>
        </w:rPr>
      </w:pPr>
      <w:r w:rsidRPr="00F765EE">
        <w:rPr>
          <w:b/>
          <w:bCs/>
          <w:sz w:val="24"/>
        </w:rPr>
        <w:t>3.7</w:t>
      </w:r>
      <w:r>
        <w:rPr>
          <w:b/>
          <w:bCs/>
          <w:sz w:val="24"/>
        </w:rPr>
        <w:t>.</w:t>
      </w:r>
      <w:r w:rsidRPr="00F765EE">
        <w:rPr>
          <w:b/>
          <w:bCs/>
          <w:sz w:val="24"/>
        </w:rPr>
        <w:t xml:space="preserve"> Harcèlement sexuel </w:t>
      </w:r>
    </w:p>
    <w:p w:rsidR="00D01FAD" w:rsidRPr="00F765EE" w:rsidRDefault="00D01FAD" w:rsidP="00D01FAD">
      <w:pPr>
        <w:spacing w:before="120" w:after="120"/>
        <w:jc w:val="both"/>
        <w:rPr>
          <w:bCs/>
          <w:sz w:val="24"/>
        </w:rPr>
      </w:pPr>
    </w:p>
    <w:p w:rsidR="00D01FAD" w:rsidRPr="00F765EE" w:rsidRDefault="00D01FAD" w:rsidP="00D01FAD">
      <w:pPr>
        <w:spacing w:before="120" w:after="120"/>
        <w:jc w:val="both"/>
        <w:rPr>
          <w:bCs/>
          <w:sz w:val="24"/>
        </w:rPr>
      </w:pPr>
      <w:r w:rsidRPr="00F765EE">
        <w:rPr>
          <w:bCs/>
          <w:sz w:val="24"/>
        </w:rPr>
        <w:t>Conformément à l</w:t>
      </w:r>
      <w:r>
        <w:rPr>
          <w:bCs/>
          <w:sz w:val="24"/>
        </w:rPr>
        <w:t>’</w:t>
      </w:r>
      <w:r w:rsidRPr="00F765EE">
        <w:rPr>
          <w:bCs/>
          <w:sz w:val="24"/>
        </w:rPr>
        <w:t>article 3 du code du travail haïtien de 1982, a</w:t>
      </w:r>
      <w:r w:rsidRPr="00F765EE">
        <w:rPr>
          <w:bCs/>
          <w:sz w:val="24"/>
        </w:rPr>
        <w:t>u</w:t>
      </w:r>
      <w:r w:rsidRPr="00F765EE">
        <w:rPr>
          <w:bCs/>
          <w:sz w:val="24"/>
        </w:rPr>
        <w:t>cun salarié, aucun candidat à un recrutement, à un stage ou à une p</w:t>
      </w:r>
      <w:r w:rsidRPr="00F765EE">
        <w:rPr>
          <w:bCs/>
          <w:sz w:val="24"/>
        </w:rPr>
        <w:t>é</w:t>
      </w:r>
      <w:r w:rsidRPr="00F765EE">
        <w:rPr>
          <w:bCs/>
          <w:sz w:val="24"/>
        </w:rPr>
        <w:t>riode de formation  ne peut être sanctionné, licencié ou faire l</w:t>
      </w:r>
      <w:r>
        <w:rPr>
          <w:bCs/>
          <w:sz w:val="24"/>
        </w:rPr>
        <w:t>’</w:t>
      </w:r>
      <w:r w:rsidRPr="00F765EE">
        <w:rPr>
          <w:bCs/>
          <w:sz w:val="24"/>
        </w:rPr>
        <w:t>objet d</w:t>
      </w:r>
      <w:r>
        <w:rPr>
          <w:bCs/>
          <w:sz w:val="24"/>
        </w:rPr>
        <w:t>’</w:t>
      </w:r>
      <w:r w:rsidRPr="00F765EE">
        <w:rPr>
          <w:bCs/>
          <w:sz w:val="24"/>
        </w:rPr>
        <w:t>une mesure discriminatoire, directe ou indirecte, notamment en matière de rémunération, de formation, de reclass</w:t>
      </w:r>
      <w:r w:rsidRPr="00F765EE">
        <w:rPr>
          <w:bCs/>
          <w:sz w:val="24"/>
        </w:rPr>
        <w:t>e</w:t>
      </w:r>
      <w:r w:rsidRPr="00F765EE">
        <w:rPr>
          <w:bCs/>
          <w:sz w:val="24"/>
        </w:rPr>
        <w:t>ment, d</w:t>
      </w:r>
      <w:r>
        <w:rPr>
          <w:bCs/>
          <w:sz w:val="24"/>
        </w:rPr>
        <w:t>’</w:t>
      </w:r>
      <w:r w:rsidRPr="00F765EE">
        <w:rPr>
          <w:bCs/>
          <w:sz w:val="24"/>
        </w:rPr>
        <w:t>affectation, de qualification, de classification, de promotion professio</w:t>
      </w:r>
      <w:r w:rsidRPr="00F765EE">
        <w:rPr>
          <w:bCs/>
          <w:sz w:val="24"/>
        </w:rPr>
        <w:t>n</w:t>
      </w:r>
      <w:r w:rsidRPr="00F765EE">
        <w:rPr>
          <w:bCs/>
          <w:sz w:val="24"/>
        </w:rPr>
        <w:t>nelle, de mutation ou de renouvellement de contrat pour avoir subi ou refusé de s</w:t>
      </w:r>
      <w:r w:rsidRPr="00F765EE">
        <w:rPr>
          <w:bCs/>
          <w:sz w:val="24"/>
        </w:rPr>
        <w:t>u</w:t>
      </w:r>
      <w:r w:rsidRPr="00F765EE">
        <w:rPr>
          <w:bCs/>
          <w:sz w:val="24"/>
        </w:rPr>
        <w:t>bir les agissements de harcèlement de toute personne dont le but est d</w:t>
      </w:r>
      <w:r>
        <w:rPr>
          <w:bCs/>
          <w:sz w:val="24"/>
        </w:rPr>
        <w:t>’</w:t>
      </w:r>
      <w:r w:rsidRPr="00F765EE">
        <w:rPr>
          <w:bCs/>
          <w:sz w:val="24"/>
        </w:rPr>
        <w:t>obtenir des faveurs de nature sexuelle à son profit ou au profit d</w:t>
      </w:r>
      <w:r>
        <w:rPr>
          <w:bCs/>
          <w:sz w:val="24"/>
        </w:rPr>
        <w:t>’</w:t>
      </w:r>
      <w:r w:rsidRPr="00F765EE">
        <w:rPr>
          <w:bCs/>
          <w:sz w:val="24"/>
        </w:rPr>
        <w:t xml:space="preserve">un tiers. </w:t>
      </w:r>
    </w:p>
    <w:p w:rsidR="00D01FAD" w:rsidRPr="00F765EE" w:rsidRDefault="00D01FAD" w:rsidP="00D01FAD">
      <w:pPr>
        <w:spacing w:before="120" w:after="120"/>
        <w:jc w:val="both"/>
        <w:rPr>
          <w:sz w:val="24"/>
        </w:rPr>
      </w:pPr>
      <w:r w:rsidRPr="00F765EE">
        <w:rPr>
          <w:bCs/>
          <w:sz w:val="24"/>
        </w:rPr>
        <w:t>Aucun salarié ne peut être sanctionné, licencié ou faire l</w:t>
      </w:r>
      <w:r>
        <w:rPr>
          <w:bCs/>
          <w:sz w:val="24"/>
        </w:rPr>
        <w:t>’</w:t>
      </w:r>
      <w:r w:rsidRPr="00F765EE">
        <w:rPr>
          <w:bCs/>
          <w:sz w:val="24"/>
        </w:rPr>
        <w:t>objet d</w:t>
      </w:r>
      <w:r>
        <w:rPr>
          <w:bCs/>
          <w:sz w:val="24"/>
        </w:rPr>
        <w:t>’</w:t>
      </w:r>
      <w:r w:rsidRPr="00F765EE">
        <w:rPr>
          <w:bCs/>
          <w:sz w:val="24"/>
        </w:rPr>
        <w:t>une mesure discriminatoire pour avoir témoigné des agissements d</w:t>
      </w:r>
      <w:r w:rsidRPr="00F765EE">
        <w:rPr>
          <w:bCs/>
          <w:sz w:val="24"/>
        </w:rPr>
        <w:t>é</w:t>
      </w:r>
      <w:r w:rsidRPr="00F765EE">
        <w:rPr>
          <w:bCs/>
          <w:sz w:val="24"/>
        </w:rPr>
        <w:t>finis à l</w:t>
      </w:r>
      <w:r>
        <w:rPr>
          <w:bCs/>
          <w:sz w:val="24"/>
        </w:rPr>
        <w:t>’</w:t>
      </w:r>
      <w:r w:rsidRPr="00F765EE">
        <w:rPr>
          <w:bCs/>
          <w:sz w:val="24"/>
        </w:rPr>
        <w:t xml:space="preserve">alinéa précédent ou pour les avoir relatés. </w:t>
      </w:r>
    </w:p>
    <w:p w:rsidR="00D01FAD" w:rsidRPr="00F765EE" w:rsidRDefault="00D01FAD" w:rsidP="00D01FAD">
      <w:pPr>
        <w:spacing w:before="120" w:after="120"/>
        <w:jc w:val="both"/>
        <w:rPr>
          <w:bCs/>
          <w:sz w:val="24"/>
        </w:rPr>
      </w:pPr>
      <w:r w:rsidRPr="00F765EE">
        <w:rPr>
          <w:bCs/>
          <w:sz w:val="24"/>
        </w:rPr>
        <w:t>En revanche, est passible d</w:t>
      </w:r>
      <w:r>
        <w:rPr>
          <w:bCs/>
          <w:sz w:val="24"/>
        </w:rPr>
        <w:t>’</w:t>
      </w:r>
      <w:r w:rsidRPr="00F765EE">
        <w:rPr>
          <w:bCs/>
          <w:sz w:val="24"/>
        </w:rPr>
        <w:t>une sanction disciplinaire tout salarié qui, dans l</w:t>
      </w:r>
      <w:r>
        <w:rPr>
          <w:bCs/>
          <w:sz w:val="24"/>
        </w:rPr>
        <w:t>’</w:t>
      </w:r>
      <w:r w:rsidRPr="00F765EE">
        <w:rPr>
          <w:bCs/>
          <w:sz w:val="24"/>
        </w:rPr>
        <w:t>exercice de ses fonctions, aura procédé à de tels agiss</w:t>
      </w:r>
      <w:r w:rsidRPr="00F765EE">
        <w:rPr>
          <w:bCs/>
          <w:sz w:val="24"/>
        </w:rPr>
        <w:t>e</w:t>
      </w:r>
      <w:r w:rsidRPr="00F765EE">
        <w:rPr>
          <w:bCs/>
          <w:sz w:val="24"/>
        </w:rPr>
        <w:t>ments.</w:t>
      </w:r>
    </w:p>
    <w:p w:rsidR="00D01FAD" w:rsidRPr="00F765EE" w:rsidRDefault="00D01FAD" w:rsidP="00D01FAD">
      <w:pPr>
        <w:spacing w:before="120" w:after="120"/>
        <w:jc w:val="both"/>
        <w:rPr>
          <w:sz w:val="24"/>
        </w:rPr>
      </w:pPr>
    </w:p>
    <w:p w:rsidR="00D01FAD" w:rsidRPr="00F765EE" w:rsidRDefault="00D01FAD" w:rsidP="00D01FAD">
      <w:pPr>
        <w:spacing w:before="120" w:after="120"/>
        <w:jc w:val="both"/>
        <w:rPr>
          <w:b/>
          <w:sz w:val="24"/>
        </w:rPr>
      </w:pPr>
      <w:r w:rsidRPr="00F765EE">
        <w:rPr>
          <w:b/>
          <w:i/>
          <w:iCs/>
          <w:sz w:val="24"/>
        </w:rPr>
        <w:t>Article 3 code du travail Haïtien</w:t>
      </w:r>
    </w:p>
    <w:p w:rsidR="00D01FAD" w:rsidRPr="00F765EE" w:rsidRDefault="00D01FAD" w:rsidP="00D01FAD">
      <w:pPr>
        <w:spacing w:before="120" w:after="120"/>
        <w:jc w:val="both"/>
        <w:rPr>
          <w:i/>
          <w:iCs/>
          <w:sz w:val="24"/>
        </w:rPr>
      </w:pPr>
      <w:r w:rsidRPr="00F765EE">
        <w:rPr>
          <w:i/>
          <w:iCs/>
          <w:sz w:val="24"/>
        </w:rPr>
        <w:t>Tous les travailleurs sont égaux devant la loi et bénéficient de la même pr</w:t>
      </w:r>
      <w:r w:rsidRPr="00F765EE">
        <w:rPr>
          <w:i/>
          <w:iCs/>
          <w:sz w:val="24"/>
        </w:rPr>
        <w:t>o</w:t>
      </w:r>
      <w:r w:rsidRPr="00F765EE">
        <w:rPr>
          <w:i/>
          <w:iCs/>
          <w:sz w:val="24"/>
        </w:rPr>
        <w:t>tection et des garanties.</w:t>
      </w:r>
    </w:p>
    <w:p w:rsidR="00D01FAD" w:rsidRPr="00F765EE" w:rsidRDefault="00D01FAD" w:rsidP="00D01FAD">
      <w:pPr>
        <w:spacing w:before="120" w:after="120"/>
        <w:jc w:val="both"/>
        <w:rPr>
          <w:i/>
          <w:iCs/>
          <w:sz w:val="24"/>
        </w:rPr>
      </w:pPr>
      <w:r w:rsidRPr="00F765EE">
        <w:rPr>
          <w:i/>
          <w:iCs/>
          <w:sz w:val="24"/>
        </w:rPr>
        <w:t>Est abolie toute discrimination, notamment celle pouvant découler du cara</w:t>
      </w:r>
      <w:r w:rsidRPr="00F765EE">
        <w:rPr>
          <w:i/>
          <w:iCs/>
          <w:sz w:val="24"/>
        </w:rPr>
        <w:t>c</w:t>
      </w:r>
      <w:r w:rsidRPr="00F765EE">
        <w:rPr>
          <w:i/>
          <w:iCs/>
          <w:sz w:val="24"/>
        </w:rPr>
        <w:t>tère intellectuel ou manuel, de la forme, de la rétribution du travail et du sexe du travailleur.</w:t>
      </w:r>
    </w:p>
    <w:p w:rsidR="00D01FAD" w:rsidRPr="00F765EE" w:rsidRDefault="00D01FAD" w:rsidP="00D01FAD">
      <w:pPr>
        <w:spacing w:before="120" w:after="120"/>
        <w:jc w:val="both"/>
        <w:rPr>
          <w:sz w:val="24"/>
        </w:rPr>
      </w:pPr>
    </w:p>
    <w:p w:rsidR="00D01FAD" w:rsidRPr="00F765EE" w:rsidRDefault="00D01FAD" w:rsidP="00D01FAD">
      <w:pPr>
        <w:spacing w:before="120" w:after="120"/>
        <w:jc w:val="both"/>
        <w:rPr>
          <w:sz w:val="24"/>
        </w:rPr>
      </w:pPr>
      <w:r w:rsidRPr="00F765EE">
        <w:rPr>
          <w:b/>
          <w:bCs/>
          <w:sz w:val="24"/>
        </w:rPr>
        <w:t>3.8</w:t>
      </w:r>
      <w:r>
        <w:rPr>
          <w:b/>
          <w:bCs/>
          <w:sz w:val="24"/>
        </w:rPr>
        <w:t>.</w:t>
      </w:r>
      <w:r w:rsidRPr="00F765EE">
        <w:rPr>
          <w:b/>
          <w:bCs/>
          <w:sz w:val="24"/>
        </w:rPr>
        <w:t xml:space="preserve"> Harcèlement moral </w:t>
      </w:r>
    </w:p>
    <w:p w:rsidR="00D01FAD" w:rsidRPr="00F765EE" w:rsidRDefault="00D01FAD" w:rsidP="00D01FAD">
      <w:pPr>
        <w:spacing w:before="120" w:after="120"/>
        <w:jc w:val="both"/>
        <w:rPr>
          <w:sz w:val="24"/>
        </w:rPr>
      </w:pPr>
    </w:p>
    <w:p w:rsidR="00D01FAD" w:rsidRPr="00F765EE" w:rsidRDefault="00D01FAD" w:rsidP="00D01FAD">
      <w:pPr>
        <w:spacing w:before="120" w:after="120"/>
        <w:jc w:val="both"/>
        <w:rPr>
          <w:bCs/>
          <w:sz w:val="24"/>
        </w:rPr>
      </w:pPr>
      <w:r w:rsidRPr="00F765EE">
        <w:rPr>
          <w:bCs/>
          <w:sz w:val="24"/>
        </w:rPr>
        <w:t>Conformément à l</w:t>
      </w:r>
      <w:r>
        <w:rPr>
          <w:bCs/>
          <w:sz w:val="24"/>
        </w:rPr>
        <w:t>’</w:t>
      </w:r>
      <w:r w:rsidRPr="00F765EE">
        <w:rPr>
          <w:bCs/>
          <w:sz w:val="24"/>
        </w:rPr>
        <w:t>article 3 du code du travail haïtien de 1982, a</w:t>
      </w:r>
      <w:r w:rsidRPr="00F765EE">
        <w:rPr>
          <w:bCs/>
          <w:sz w:val="24"/>
        </w:rPr>
        <w:t>u</w:t>
      </w:r>
      <w:r w:rsidRPr="00F765EE">
        <w:rPr>
          <w:bCs/>
          <w:sz w:val="24"/>
        </w:rPr>
        <w:t>cun salarié ne doit subir les agissements répétés de harcèlement moral qui ont pour objet ou pour effet une dégradation des conditions de tr</w:t>
      </w:r>
      <w:r w:rsidRPr="00F765EE">
        <w:rPr>
          <w:bCs/>
          <w:sz w:val="24"/>
        </w:rPr>
        <w:t>a</w:t>
      </w:r>
      <w:r w:rsidRPr="00F765EE">
        <w:rPr>
          <w:bCs/>
          <w:sz w:val="24"/>
        </w:rPr>
        <w:t>vail susceptible de porter atteinte à ses droits et à sa dignité, d</w:t>
      </w:r>
      <w:r>
        <w:rPr>
          <w:bCs/>
          <w:sz w:val="24"/>
        </w:rPr>
        <w:t>’</w:t>
      </w:r>
      <w:r w:rsidRPr="00F765EE">
        <w:rPr>
          <w:bCs/>
          <w:sz w:val="24"/>
        </w:rPr>
        <w:t>altérer sa santé physique ou mentale ou de comprome</w:t>
      </w:r>
      <w:r w:rsidRPr="00F765EE">
        <w:rPr>
          <w:bCs/>
          <w:sz w:val="24"/>
        </w:rPr>
        <w:t>t</w:t>
      </w:r>
      <w:r w:rsidRPr="00F765EE">
        <w:rPr>
          <w:bCs/>
          <w:sz w:val="24"/>
        </w:rPr>
        <w:t>tre son avenir profe</w:t>
      </w:r>
      <w:r w:rsidRPr="00F765EE">
        <w:rPr>
          <w:bCs/>
          <w:sz w:val="24"/>
        </w:rPr>
        <w:t>s</w:t>
      </w:r>
      <w:r w:rsidRPr="00F765EE">
        <w:rPr>
          <w:bCs/>
          <w:sz w:val="24"/>
        </w:rPr>
        <w:t xml:space="preserve">sionnel. </w:t>
      </w:r>
    </w:p>
    <w:p w:rsidR="00D01FAD" w:rsidRPr="00F765EE" w:rsidRDefault="00D01FAD" w:rsidP="00D01FAD">
      <w:pPr>
        <w:spacing w:before="120" w:after="120"/>
        <w:jc w:val="both"/>
        <w:rPr>
          <w:bCs/>
          <w:sz w:val="24"/>
        </w:rPr>
      </w:pPr>
      <w:r w:rsidRPr="00F765EE">
        <w:rPr>
          <w:bCs/>
          <w:sz w:val="24"/>
        </w:rPr>
        <w:t>Aucun salarié ne peut être sanctionné, licencié ou faire l</w:t>
      </w:r>
      <w:r>
        <w:rPr>
          <w:bCs/>
          <w:sz w:val="24"/>
        </w:rPr>
        <w:t>’</w:t>
      </w:r>
      <w:r w:rsidRPr="00F765EE">
        <w:rPr>
          <w:bCs/>
          <w:sz w:val="24"/>
        </w:rPr>
        <w:t>objet d</w:t>
      </w:r>
      <w:r>
        <w:rPr>
          <w:bCs/>
          <w:sz w:val="24"/>
        </w:rPr>
        <w:t>’</w:t>
      </w:r>
      <w:r w:rsidRPr="00F765EE">
        <w:rPr>
          <w:bCs/>
          <w:sz w:val="24"/>
        </w:rPr>
        <w:t>une mesure discriminatoire directe ou indirecte, notamment en m</w:t>
      </w:r>
      <w:r w:rsidRPr="00F765EE">
        <w:rPr>
          <w:bCs/>
          <w:sz w:val="24"/>
        </w:rPr>
        <w:t>a</w:t>
      </w:r>
      <w:r w:rsidRPr="00F765EE">
        <w:rPr>
          <w:bCs/>
          <w:sz w:val="24"/>
        </w:rPr>
        <w:t>tière de rémunération, de formation, de reclassement, d</w:t>
      </w:r>
      <w:r>
        <w:rPr>
          <w:bCs/>
          <w:sz w:val="24"/>
        </w:rPr>
        <w:t>’</w:t>
      </w:r>
      <w:r w:rsidRPr="00F765EE">
        <w:rPr>
          <w:bCs/>
          <w:sz w:val="24"/>
        </w:rPr>
        <w:t>affectation, de qualification, de classification, de promotion professionnelle, de mut</w:t>
      </w:r>
      <w:r w:rsidRPr="00F765EE">
        <w:rPr>
          <w:bCs/>
          <w:sz w:val="24"/>
        </w:rPr>
        <w:t>a</w:t>
      </w:r>
      <w:r w:rsidRPr="00F765EE">
        <w:rPr>
          <w:bCs/>
          <w:sz w:val="24"/>
        </w:rPr>
        <w:t>tion, ou de renouvellement de contrat pour avoir subi ou refusé de s</w:t>
      </w:r>
      <w:r w:rsidRPr="00F765EE">
        <w:rPr>
          <w:bCs/>
          <w:sz w:val="24"/>
        </w:rPr>
        <w:t>u</w:t>
      </w:r>
      <w:r w:rsidRPr="00F765EE">
        <w:rPr>
          <w:bCs/>
          <w:sz w:val="24"/>
        </w:rPr>
        <w:t xml:space="preserve">bir des agissements constitutifs de harcèlement moral ou pour avoir témoigné de tels agissements ou les avoir relatés. </w:t>
      </w:r>
    </w:p>
    <w:p w:rsidR="00D01FAD" w:rsidRPr="00F765EE" w:rsidRDefault="00D01FAD" w:rsidP="00D01FAD">
      <w:pPr>
        <w:spacing w:before="120" w:after="120"/>
        <w:jc w:val="both"/>
        <w:rPr>
          <w:bCs/>
          <w:sz w:val="24"/>
        </w:rPr>
      </w:pPr>
      <w:r w:rsidRPr="00F765EE">
        <w:rPr>
          <w:bCs/>
          <w:sz w:val="24"/>
        </w:rPr>
        <w:t>En revanche, est passible d</w:t>
      </w:r>
      <w:r>
        <w:rPr>
          <w:bCs/>
          <w:sz w:val="24"/>
        </w:rPr>
        <w:t>’</w:t>
      </w:r>
      <w:r w:rsidRPr="00F765EE">
        <w:rPr>
          <w:bCs/>
          <w:sz w:val="24"/>
        </w:rPr>
        <w:t>une sanction disciplinaire tout salarié qui, dans l</w:t>
      </w:r>
      <w:r>
        <w:rPr>
          <w:bCs/>
          <w:sz w:val="24"/>
        </w:rPr>
        <w:t>’</w:t>
      </w:r>
      <w:r w:rsidRPr="00F765EE">
        <w:rPr>
          <w:bCs/>
          <w:sz w:val="24"/>
        </w:rPr>
        <w:t>exercice de ses fonctions, aura procédé à de tels agiss</w:t>
      </w:r>
      <w:r w:rsidRPr="00F765EE">
        <w:rPr>
          <w:bCs/>
          <w:sz w:val="24"/>
        </w:rPr>
        <w:t>e</w:t>
      </w:r>
      <w:r w:rsidRPr="00F765EE">
        <w:rPr>
          <w:bCs/>
          <w:sz w:val="24"/>
        </w:rPr>
        <w:t xml:space="preserve">ments. </w:t>
      </w:r>
    </w:p>
    <w:p w:rsidR="00D01FAD" w:rsidRPr="00F765EE" w:rsidRDefault="00D01FAD" w:rsidP="00D01FAD">
      <w:pPr>
        <w:spacing w:before="120" w:after="120"/>
        <w:jc w:val="both"/>
        <w:rPr>
          <w:sz w:val="24"/>
        </w:rPr>
      </w:pPr>
    </w:p>
    <w:p w:rsidR="00D01FAD" w:rsidRPr="00F765EE" w:rsidRDefault="00D01FAD" w:rsidP="00D01FAD">
      <w:pPr>
        <w:spacing w:before="120" w:after="120"/>
        <w:jc w:val="both"/>
        <w:rPr>
          <w:sz w:val="24"/>
        </w:rPr>
      </w:pPr>
      <w:r w:rsidRPr="00F765EE">
        <w:rPr>
          <w:b/>
          <w:bCs/>
          <w:sz w:val="24"/>
        </w:rPr>
        <w:t>3.9</w:t>
      </w:r>
      <w:r>
        <w:rPr>
          <w:b/>
          <w:bCs/>
          <w:sz w:val="24"/>
        </w:rPr>
        <w:t xml:space="preserve">. </w:t>
      </w:r>
      <w:r w:rsidRPr="00F765EE">
        <w:rPr>
          <w:b/>
          <w:bCs/>
          <w:sz w:val="24"/>
        </w:rPr>
        <w:t xml:space="preserve">Consignes diverses </w:t>
      </w:r>
    </w:p>
    <w:p w:rsidR="00D01FAD" w:rsidRPr="00F765EE" w:rsidRDefault="00D01FAD" w:rsidP="00D01FAD">
      <w:pPr>
        <w:spacing w:before="120" w:after="120"/>
        <w:jc w:val="both"/>
        <w:rPr>
          <w:sz w:val="24"/>
        </w:rPr>
      </w:pPr>
    </w:p>
    <w:p w:rsidR="00D01FAD" w:rsidRPr="00F765EE" w:rsidRDefault="00D01FAD" w:rsidP="00D01FAD">
      <w:pPr>
        <w:spacing w:before="120" w:after="120"/>
        <w:jc w:val="both"/>
        <w:rPr>
          <w:sz w:val="24"/>
        </w:rPr>
      </w:pPr>
      <w:r w:rsidRPr="00F765EE">
        <w:rPr>
          <w:bCs/>
          <w:sz w:val="24"/>
        </w:rPr>
        <w:t>Le personnel est prié, lorsqu</w:t>
      </w:r>
      <w:r>
        <w:rPr>
          <w:bCs/>
          <w:sz w:val="24"/>
        </w:rPr>
        <w:t>’</w:t>
      </w:r>
      <w:r w:rsidRPr="00F765EE">
        <w:rPr>
          <w:bCs/>
          <w:sz w:val="24"/>
        </w:rPr>
        <w:t xml:space="preserve">il quitte son bureau le soir, de : </w:t>
      </w:r>
    </w:p>
    <w:p w:rsidR="00D01FAD" w:rsidRPr="00F765EE" w:rsidRDefault="00D01FAD" w:rsidP="00D01FAD">
      <w:pPr>
        <w:spacing w:before="120" w:after="120"/>
        <w:jc w:val="both"/>
        <w:rPr>
          <w:sz w:val="24"/>
        </w:rPr>
      </w:pPr>
      <w:r w:rsidRPr="00F765EE">
        <w:rPr>
          <w:bCs/>
          <w:sz w:val="24"/>
        </w:rPr>
        <w:t xml:space="preserve">Fermer les portes et les fenêtres de son bureau ; </w:t>
      </w:r>
    </w:p>
    <w:p w:rsidR="00D01FAD" w:rsidRPr="00F765EE" w:rsidRDefault="00D01FAD" w:rsidP="00D01FAD">
      <w:pPr>
        <w:spacing w:before="120" w:after="120"/>
        <w:jc w:val="both"/>
        <w:rPr>
          <w:sz w:val="24"/>
        </w:rPr>
      </w:pPr>
      <w:r w:rsidRPr="00F765EE">
        <w:rPr>
          <w:bCs/>
          <w:sz w:val="24"/>
        </w:rPr>
        <w:t xml:space="preserve">Eteindre tous les appareils électriques (ordinateur, imprimante et tout autre appareil) mis à sa disposition se trouvant dans son bureau. </w:t>
      </w:r>
    </w:p>
    <w:p w:rsidR="00D01FAD" w:rsidRPr="00F765EE" w:rsidRDefault="00D01FAD" w:rsidP="00D01FAD">
      <w:pPr>
        <w:spacing w:before="120" w:after="120"/>
        <w:jc w:val="both"/>
        <w:rPr>
          <w:bCs/>
          <w:sz w:val="24"/>
        </w:rPr>
      </w:pPr>
      <w:r w:rsidRPr="00F765EE">
        <w:rPr>
          <w:bCs/>
          <w:sz w:val="24"/>
        </w:rPr>
        <w:t>La dernière personne partant le soir est prié de veiller à ce que toutes les l</w:t>
      </w:r>
      <w:r w:rsidRPr="00F765EE">
        <w:rPr>
          <w:bCs/>
          <w:sz w:val="24"/>
        </w:rPr>
        <w:t>u</w:t>
      </w:r>
      <w:r w:rsidRPr="00F765EE">
        <w:rPr>
          <w:bCs/>
          <w:sz w:val="24"/>
        </w:rPr>
        <w:t xml:space="preserve">mières et tous les appareils électriques (hors informatique) soient éteints. </w:t>
      </w:r>
    </w:p>
    <w:p w:rsidR="00D01FAD" w:rsidRPr="00F765EE" w:rsidRDefault="00D01FAD" w:rsidP="00D01FAD">
      <w:pPr>
        <w:spacing w:before="120" w:after="120"/>
        <w:jc w:val="both"/>
        <w:rPr>
          <w:sz w:val="24"/>
        </w:rPr>
      </w:pPr>
    </w:p>
    <w:p w:rsidR="00D01FAD" w:rsidRPr="00F765EE" w:rsidRDefault="00D01FAD" w:rsidP="00D01FAD">
      <w:pPr>
        <w:spacing w:before="120" w:after="120"/>
        <w:jc w:val="both"/>
        <w:rPr>
          <w:sz w:val="24"/>
        </w:rPr>
      </w:pPr>
      <w:r w:rsidRPr="00F765EE">
        <w:rPr>
          <w:b/>
          <w:bCs/>
          <w:sz w:val="24"/>
        </w:rPr>
        <w:t>IV. SANCT</w:t>
      </w:r>
      <w:r>
        <w:rPr>
          <w:b/>
          <w:bCs/>
          <w:sz w:val="24"/>
        </w:rPr>
        <w:t>ION DES FAUTES ET DROIT DE LA DÉFENSE DES S</w:t>
      </w:r>
      <w:r>
        <w:rPr>
          <w:b/>
          <w:bCs/>
          <w:sz w:val="24"/>
        </w:rPr>
        <w:t>A</w:t>
      </w:r>
      <w:r>
        <w:rPr>
          <w:b/>
          <w:bCs/>
          <w:sz w:val="24"/>
        </w:rPr>
        <w:t>LARIÉ</w:t>
      </w:r>
      <w:r w:rsidRPr="00F765EE">
        <w:rPr>
          <w:b/>
          <w:bCs/>
          <w:sz w:val="24"/>
        </w:rPr>
        <w:t>S</w:t>
      </w:r>
    </w:p>
    <w:p w:rsidR="00D01FAD" w:rsidRPr="00F765EE" w:rsidRDefault="00D01FAD" w:rsidP="00D01FAD">
      <w:pPr>
        <w:spacing w:before="120" w:after="120"/>
        <w:jc w:val="both"/>
        <w:rPr>
          <w:sz w:val="24"/>
        </w:rPr>
      </w:pPr>
    </w:p>
    <w:p w:rsidR="00D01FAD" w:rsidRPr="00F765EE" w:rsidRDefault="00D01FAD" w:rsidP="00D01FAD">
      <w:pPr>
        <w:spacing w:before="120" w:after="120"/>
        <w:jc w:val="both"/>
        <w:rPr>
          <w:b/>
          <w:sz w:val="24"/>
        </w:rPr>
      </w:pPr>
      <w:r w:rsidRPr="00F765EE">
        <w:rPr>
          <w:b/>
          <w:bCs/>
          <w:sz w:val="24"/>
        </w:rPr>
        <w:t>4.1</w:t>
      </w:r>
      <w:r>
        <w:rPr>
          <w:b/>
          <w:bCs/>
          <w:sz w:val="24"/>
        </w:rPr>
        <w:t>.</w:t>
      </w:r>
      <w:r w:rsidRPr="00F765EE">
        <w:rPr>
          <w:b/>
          <w:bCs/>
          <w:sz w:val="24"/>
        </w:rPr>
        <w:t xml:space="preserve"> Nature et échelle des sanctions </w:t>
      </w:r>
    </w:p>
    <w:p w:rsidR="00D01FAD" w:rsidRPr="00F765EE" w:rsidRDefault="00D01FAD" w:rsidP="00D01FAD">
      <w:pPr>
        <w:spacing w:before="120" w:after="120"/>
        <w:jc w:val="both"/>
        <w:rPr>
          <w:sz w:val="24"/>
        </w:rPr>
      </w:pPr>
    </w:p>
    <w:p w:rsidR="00D01FAD" w:rsidRPr="00F765EE" w:rsidRDefault="00D01FAD" w:rsidP="00D01FAD">
      <w:pPr>
        <w:spacing w:before="120" w:after="120"/>
        <w:jc w:val="both"/>
        <w:rPr>
          <w:sz w:val="24"/>
        </w:rPr>
      </w:pPr>
      <w:r w:rsidRPr="00F765EE">
        <w:rPr>
          <w:bCs/>
          <w:sz w:val="24"/>
        </w:rPr>
        <w:t>Tout agissement considéré comme fautif pourra, en fonction de sa gravité, fa</w:t>
      </w:r>
      <w:r w:rsidRPr="00F765EE">
        <w:rPr>
          <w:bCs/>
          <w:sz w:val="24"/>
        </w:rPr>
        <w:t>i</w:t>
      </w:r>
      <w:r w:rsidRPr="00F765EE">
        <w:rPr>
          <w:bCs/>
          <w:sz w:val="24"/>
        </w:rPr>
        <w:t>re l</w:t>
      </w:r>
      <w:r>
        <w:rPr>
          <w:bCs/>
          <w:sz w:val="24"/>
        </w:rPr>
        <w:t>’</w:t>
      </w:r>
      <w:r w:rsidRPr="00F765EE">
        <w:rPr>
          <w:bCs/>
          <w:sz w:val="24"/>
        </w:rPr>
        <w:t>objet de l</w:t>
      </w:r>
      <w:r>
        <w:rPr>
          <w:bCs/>
          <w:sz w:val="24"/>
        </w:rPr>
        <w:t>’</w:t>
      </w:r>
      <w:r w:rsidRPr="00F765EE">
        <w:rPr>
          <w:bCs/>
          <w:sz w:val="24"/>
        </w:rPr>
        <w:t>une ou l</w:t>
      </w:r>
      <w:r>
        <w:rPr>
          <w:bCs/>
          <w:sz w:val="24"/>
        </w:rPr>
        <w:t>’</w:t>
      </w:r>
      <w:r w:rsidRPr="00F765EE">
        <w:rPr>
          <w:bCs/>
          <w:sz w:val="24"/>
        </w:rPr>
        <w:t xml:space="preserve">autre des sanctions suivantes : </w:t>
      </w:r>
    </w:p>
    <w:p w:rsidR="00D01FAD" w:rsidRPr="00F765EE" w:rsidRDefault="00D01FAD" w:rsidP="00D01FAD">
      <w:pPr>
        <w:spacing w:before="120" w:after="120"/>
        <w:jc w:val="both"/>
        <w:rPr>
          <w:sz w:val="24"/>
        </w:rPr>
      </w:pPr>
      <w:r w:rsidRPr="00F765EE">
        <w:rPr>
          <w:sz w:val="24"/>
        </w:rPr>
        <w:t>Avertissement verbal</w:t>
      </w:r>
    </w:p>
    <w:p w:rsidR="00D01FAD" w:rsidRPr="00F765EE" w:rsidRDefault="00D01FAD" w:rsidP="00D01FAD">
      <w:pPr>
        <w:spacing w:before="120" w:after="120"/>
        <w:jc w:val="both"/>
        <w:rPr>
          <w:sz w:val="24"/>
        </w:rPr>
      </w:pPr>
      <w:r w:rsidRPr="00F765EE">
        <w:rPr>
          <w:bCs/>
          <w:sz w:val="24"/>
        </w:rPr>
        <w:t>Avertissement écrit (émargé par l</w:t>
      </w:r>
      <w:r>
        <w:rPr>
          <w:bCs/>
          <w:sz w:val="24"/>
        </w:rPr>
        <w:t>’</w:t>
      </w:r>
      <w:r w:rsidRPr="00F765EE">
        <w:rPr>
          <w:bCs/>
          <w:sz w:val="24"/>
        </w:rPr>
        <w:t>intéressé ou envoyé par lettre recomma</w:t>
      </w:r>
      <w:r w:rsidRPr="00F765EE">
        <w:rPr>
          <w:bCs/>
          <w:sz w:val="24"/>
        </w:rPr>
        <w:t>n</w:t>
      </w:r>
      <w:r w:rsidRPr="00F765EE">
        <w:rPr>
          <w:bCs/>
          <w:sz w:val="24"/>
        </w:rPr>
        <w:t xml:space="preserve">dée ; </w:t>
      </w:r>
    </w:p>
    <w:p w:rsidR="00D01FAD" w:rsidRPr="00F765EE" w:rsidRDefault="00D01FAD" w:rsidP="00D01FAD">
      <w:pPr>
        <w:spacing w:before="120" w:after="120"/>
        <w:jc w:val="both"/>
        <w:rPr>
          <w:sz w:val="24"/>
        </w:rPr>
      </w:pPr>
      <w:r w:rsidRPr="00F765EE">
        <w:rPr>
          <w:bCs/>
          <w:sz w:val="24"/>
        </w:rPr>
        <w:t xml:space="preserve">Blâme notifié par écrit, dans les mêmes conditions que ci-dessus ; </w:t>
      </w:r>
    </w:p>
    <w:p w:rsidR="00D01FAD" w:rsidRPr="00F765EE" w:rsidRDefault="00D01FAD" w:rsidP="00D01FAD">
      <w:pPr>
        <w:spacing w:before="120" w:after="120"/>
        <w:jc w:val="both"/>
        <w:rPr>
          <w:sz w:val="24"/>
        </w:rPr>
      </w:pPr>
      <w:r w:rsidRPr="00F765EE">
        <w:rPr>
          <w:bCs/>
          <w:sz w:val="24"/>
        </w:rPr>
        <w:t xml:space="preserve">Mise à pied disciplinaire de un à trois jours, sans rémunération ; </w:t>
      </w:r>
    </w:p>
    <w:p w:rsidR="00D01FAD" w:rsidRPr="00F765EE" w:rsidRDefault="00D01FAD" w:rsidP="00D01FAD">
      <w:pPr>
        <w:spacing w:before="120" w:after="120"/>
        <w:jc w:val="both"/>
        <w:rPr>
          <w:sz w:val="24"/>
        </w:rPr>
      </w:pPr>
      <w:r w:rsidRPr="00F765EE">
        <w:rPr>
          <w:sz w:val="24"/>
        </w:rPr>
        <w:t>Mise en disponibilité sans solde</w:t>
      </w:r>
    </w:p>
    <w:p w:rsidR="00D01FAD" w:rsidRPr="00F765EE" w:rsidRDefault="00D01FAD" w:rsidP="00D01FAD">
      <w:pPr>
        <w:spacing w:before="120" w:after="120"/>
        <w:jc w:val="both"/>
        <w:rPr>
          <w:sz w:val="24"/>
        </w:rPr>
      </w:pPr>
      <w:r w:rsidRPr="00F765EE">
        <w:rPr>
          <w:bCs/>
          <w:sz w:val="24"/>
        </w:rPr>
        <w:t xml:space="preserve">Mutation disciplinaire ; </w:t>
      </w:r>
    </w:p>
    <w:p w:rsidR="00D01FAD" w:rsidRPr="00F765EE" w:rsidRDefault="00D01FAD" w:rsidP="00D01FAD">
      <w:pPr>
        <w:spacing w:before="120" w:after="120"/>
        <w:jc w:val="both"/>
        <w:rPr>
          <w:sz w:val="24"/>
        </w:rPr>
      </w:pPr>
      <w:r w:rsidRPr="00F765EE">
        <w:rPr>
          <w:bCs/>
          <w:sz w:val="24"/>
        </w:rPr>
        <w:t xml:space="preserve">Licenciement pour faute ; </w:t>
      </w:r>
    </w:p>
    <w:p w:rsidR="00D01FAD" w:rsidRPr="00F765EE" w:rsidRDefault="00D01FAD" w:rsidP="00D01FAD">
      <w:pPr>
        <w:spacing w:before="120" w:after="120"/>
        <w:jc w:val="both"/>
        <w:rPr>
          <w:sz w:val="24"/>
        </w:rPr>
      </w:pPr>
      <w:r w:rsidRPr="00F765EE">
        <w:rPr>
          <w:bCs/>
          <w:sz w:val="24"/>
        </w:rPr>
        <w:t>Licenciement pour faute grave, sans préavis ni indemnité de lice</w:t>
      </w:r>
      <w:r w:rsidRPr="00F765EE">
        <w:rPr>
          <w:bCs/>
          <w:sz w:val="24"/>
        </w:rPr>
        <w:t>n</w:t>
      </w:r>
      <w:r w:rsidRPr="00F765EE">
        <w:rPr>
          <w:bCs/>
          <w:sz w:val="24"/>
        </w:rPr>
        <w:t xml:space="preserve">ciement ; </w:t>
      </w:r>
    </w:p>
    <w:p w:rsidR="00D01FAD" w:rsidRPr="00F765EE" w:rsidRDefault="00D01FAD" w:rsidP="00D01FAD">
      <w:pPr>
        <w:spacing w:before="120" w:after="120"/>
        <w:jc w:val="both"/>
        <w:rPr>
          <w:sz w:val="24"/>
        </w:rPr>
      </w:pPr>
      <w:r w:rsidRPr="00F765EE">
        <w:rPr>
          <w:bCs/>
          <w:sz w:val="24"/>
        </w:rPr>
        <w:t>Licenciement pour faute lourde, sans préavis ni indemnités de l</w:t>
      </w:r>
      <w:r w:rsidRPr="00F765EE">
        <w:rPr>
          <w:bCs/>
          <w:sz w:val="24"/>
        </w:rPr>
        <w:t>i</w:t>
      </w:r>
      <w:r w:rsidRPr="00F765EE">
        <w:rPr>
          <w:bCs/>
          <w:sz w:val="24"/>
        </w:rPr>
        <w:t xml:space="preserve">cenciement, ni indemnité compensatrice de congés payés. </w:t>
      </w:r>
    </w:p>
    <w:p w:rsidR="00D01FAD" w:rsidRPr="00F765EE" w:rsidRDefault="00D01FAD" w:rsidP="00D01FAD">
      <w:pPr>
        <w:spacing w:before="120" w:after="120"/>
        <w:jc w:val="both"/>
        <w:rPr>
          <w:i/>
          <w:iCs/>
          <w:sz w:val="24"/>
          <w:szCs w:val="24"/>
        </w:rPr>
      </w:pPr>
    </w:p>
    <w:p w:rsidR="00D01FAD" w:rsidRPr="00F765EE" w:rsidRDefault="00D01FAD" w:rsidP="00D01FAD">
      <w:pPr>
        <w:spacing w:before="120" w:after="120"/>
        <w:jc w:val="both"/>
        <w:rPr>
          <w:iCs/>
          <w:sz w:val="24"/>
          <w:szCs w:val="24"/>
        </w:rPr>
      </w:pPr>
      <w:r w:rsidRPr="00F765EE">
        <w:rPr>
          <w:iCs/>
          <w:sz w:val="24"/>
          <w:szCs w:val="24"/>
        </w:rPr>
        <w:t>L</w:t>
      </w:r>
      <w:r>
        <w:rPr>
          <w:iCs/>
          <w:sz w:val="24"/>
          <w:szCs w:val="24"/>
        </w:rPr>
        <w:t>’</w:t>
      </w:r>
      <w:r w:rsidRPr="00F765EE">
        <w:rPr>
          <w:iCs/>
          <w:sz w:val="24"/>
          <w:szCs w:val="24"/>
        </w:rPr>
        <w:t>employé devra être informé du (des) motif (s) de la (des) san</w:t>
      </w:r>
      <w:r w:rsidRPr="00F765EE">
        <w:rPr>
          <w:iCs/>
          <w:sz w:val="24"/>
          <w:szCs w:val="24"/>
        </w:rPr>
        <w:t>c</w:t>
      </w:r>
      <w:r w:rsidRPr="00F765EE">
        <w:rPr>
          <w:iCs/>
          <w:sz w:val="24"/>
          <w:szCs w:val="24"/>
        </w:rPr>
        <w:t>tion (s) prise (s) contre lui et a le droit, avant la prise de toute déc</w:t>
      </w:r>
      <w:r w:rsidRPr="00F765EE">
        <w:rPr>
          <w:iCs/>
          <w:sz w:val="24"/>
          <w:szCs w:val="24"/>
        </w:rPr>
        <w:t>i</w:t>
      </w:r>
      <w:r w:rsidRPr="00F765EE">
        <w:rPr>
          <w:iCs/>
          <w:sz w:val="24"/>
          <w:szCs w:val="24"/>
        </w:rPr>
        <w:t>sion, d</w:t>
      </w:r>
      <w:r>
        <w:rPr>
          <w:iCs/>
          <w:sz w:val="24"/>
          <w:szCs w:val="24"/>
        </w:rPr>
        <w:t>’</w:t>
      </w:r>
      <w:r w:rsidRPr="00F765EE">
        <w:rPr>
          <w:iCs/>
          <w:sz w:val="24"/>
          <w:szCs w:val="24"/>
        </w:rPr>
        <w:t>exposer son point de vue. Il sera avisé, par écrit, des mesures prises à son égard (exception faite des avertissements verbaux).</w:t>
      </w:r>
    </w:p>
    <w:p w:rsidR="00D01FAD" w:rsidRPr="00F765EE" w:rsidRDefault="00D01FAD" w:rsidP="00D01FAD">
      <w:pPr>
        <w:spacing w:before="120" w:after="120"/>
        <w:jc w:val="both"/>
        <w:rPr>
          <w:sz w:val="24"/>
        </w:rPr>
      </w:pPr>
    </w:p>
    <w:p w:rsidR="00D01FAD" w:rsidRPr="00F765EE" w:rsidRDefault="00D01FAD" w:rsidP="00D01FAD">
      <w:pPr>
        <w:spacing w:before="120" w:after="120"/>
        <w:jc w:val="both"/>
        <w:rPr>
          <w:b/>
          <w:bCs/>
          <w:iCs/>
          <w:sz w:val="24"/>
          <w:szCs w:val="24"/>
        </w:rPr>
      </w:pPr>
      <w:r>
        <w:rPr>
          <w:b/>
          <w:bCs/>
          <w:iCs/>
          <w:sz w:val="24"/>
          <w:szCs w:val="24"/>
        </w:rPr>
        <w:t>4.1.1.</w:t>
      </w:r>
      <w:r w:rsidRPr="00F765EE">
        <w:rPr>
          <w:b/>
          <w:bCs/>
          <w:iCs/>
          <w:sz w:val="24"/>
          <w:szCs w:val="24"/>
        </w:rPr>
        <w:t xml:space="preserve"> Avertissement Verbal </w:t>
      </w:r>
    </w:p>
    <w:p w:rsidR="00D01FAD" w:rsidRPr="00F765EE" w:rsidRDefault="00D01FAD" w:rsidP="00D01FAD">
      <w:pPr>
        <w:spacing w:before="120" w:after="120"/>
        <w:jc w:val="both"/>
        <w:rPr>
          <w:bCs/>
          <w:iCs/>
          <w:sz w:val="24"/>
          <w:szCs w:val="24"/>
        </w:rPr>
      </w:pPr>
    </w:p>
    <w:p w:rsidR="00D01FAD" w:rsidRPr="00F765EE" w:rsidRDefault="00D01FAD" w:rsidP="00D01FAD">
      <w:pPr>
        <w:spacing w:before="120" w:after="120"/>
        <w:jc w:val="both"/>
        <w:rPr>
          <w:iCs/>
          <w:sz w:val="24"/>
          <w:szCs w:val="24"/>
        </w:rPr>
      </w:pPr>
      <w:r w:rsidRPr="00F765EE">
        <w:rPr>
          <w:iCs/>
          <w:sz w:val="24"/>
          <w:szCs w:val="24"/>
        </w:rPr>
        <w:t>Lorsque la faute commise est légère, le Superviseur immédiat pourra traiter de la question lors d</w:t>
      </w:r>
      <w:r>
        <w:rPr>
          <w:iCs/>
          <w:sz w:val="24"/>
          <w:szCs w:val="24"/>
        </w:rPr>
        <w:t>’</w:t>
      </w:r>
      <w:r w:rsidRPr="00F765EE">
        <w:rPr>
          <w:iCs/>
          <w:sz w:val="24"/>
          <w:szCs w:val="24"/>
        </w:rPr>
        <w:t>un entretien tout à fait officieux, au cours duquel le cas sera approché et, si possible, réglé. Tout averti</w:t>
      </w:r>
      <w:r w:rsidRPr="00F765EE">
        <w:rPr>
          <w:iCs/>
          <w:sz w:val="24"/>
          <w:szCs w:val="24"/>
        </w:rPr>
        <w:t>s</w:t>
      </w:r>
      <w:r w:rsidRPr="00F765EE">
        <w:rPr>
          <w:iCs/>
          <w:sz w:val="24"/>
          <w:szCs w:val="24"/>
        </w:rPr>
        <w:t>sement verbal devra faire l</w:t>
      </w:r>
      <w:r>
        <w:rPr>
          <w:iCs/>
          <w:sz w:val="24"/>
          <w:szCs w:val="24"/>
        </w:rPr>
        <w:t>’</w:t>
      </w:r>
      <w:r w:rsidRPr="00F765EE">
        <w:rPr>
          <w:iCs/>
          <w:sz w:val="24"/>
          <w:szCs w:val="24"/>
        </w:rPr>
        <w:t>objet d</w:t>
      </w:r>
      <w:r>
        <w:rPr>
          <w:iCs/>
          <w:sz w:val="24"/>
          <w:szCs w:val="24"/>
        </w:rPr>
        <w:t>’</w:t>
      </w:r>
      <w:r w:rsidRPr="00F765EE">
        <w:rPr>
          <w:iCs/>
          <w:sz w:val="24"/>
          <w:szCs w:val="24"/>
        </w:rPr>
        <w:t>une note signée du Superviseur au dossier du Collaborateur.</w:t>
      </w:r>
    </w:p>
    <w:p w:rsidR="00D01FAD" w:rsidRPr="00F765EE" w:rsidRDefault="00D01FAD" w:rsidP="00D01FAD">
      <w:pPr>
        <w:spacing w:before="120" w:after="120"/>
        <w:jc w:val="both"/>
        <w:rPr>
          <w:b/>
          <w:bCs/>
          <w:iCs/>
          <w:sz w:val="24"/>
          <w:szCs w:val="24"/>
        </w:rPr>
      </w:pPr>
      <w:r w:rsidRPr="00F765EE">
        <w:rPr>
          <w:b/>
          <w:bCs/>
          <w:iCs/>
          <w:sz w:val="24"/>
          <w:szCs w:val="24"/>
        </w:rPr>
        <w:t>4.1.2</w:t>
      </w:r>
      <w:r>
        <w:rPr>
          <w:b/>
          <w:bCs/>
          <w:iCs/>
          <w:sz w:val="24"/>
          <w:szCs w:val="24"/>
        </w:rPr>
        <w:t>.</w:t>
      </w:r>
      <w:r w:rsidRPr="00F765EE">
        <w:rPr>
          <w:b/>
          <w:bCs/>
          <w:iCs/>
          <w:sz w:val="24"/>
          <w:szCs w:val="24"/>
        </w:rPr>
        <w:t xml:space="preserve"> Lettre de Blâme</w:t>
      </w:r>
    </w:p>
    <w:p w:rsidR="00D01FAD" w:rsidRPr="00F765EE" w:rsidRDefault="00D01FAD" w:rsidP="00D01FAD">
      <w:pPr>
        <w:spacing w:before="120" w:after="120"/>
        <w:jc w:val="both"/>
        <w:rPr>
          <w:bCs/>
          <w:iCs/>
          <w:sz w:val="24"/>
          <w:szCs w:val="24"/>
        </w:rPr>
      </w:pPr>
    </w:p>
    <w:p w:rsidR="00D01FAD" w:rsidRPr="00F765EE" w:rsidRDefault="00D01FAD" w:rsidP="00D01FAD">
      <w:pPr>
        <w:spacing w:before="120" w:after="120"/>
        <w:jc w:val="both"/>
        <w:rPr>
          <w:iCs/>
          <w:sz w:val="24"/>
          <w:szCs w:val="24"/>
        </w:rPr>
      </w:pPr>
      <w:r w:rsidRPr="00F765EE">
        <w:rPr>
          <w:iCs/>
          <w:sz w:val="24"/>
          <w:szCs w:val="24"/>
        </w:rPr>
        <w:t>Lorsque trois (3) avertissements verbaux sont demeurés infructueux ou lor</w:t>
      </w:r>
      <w:r w:rsidRPr="00F765EE">
        <w:rPr>
          <w:iCs/>
          <w:sz w:val="24"/>
          <w:szCs w:val="24"/>
        </w:rPr>
        <w:t>s</w:t>
      </w:r>
      <w:r w:rsidRPr="00F765EE">
        <w:rPr>
          <w:iCs/>
          <w:sz w:val="24"/>
          <w:szCs w:val="24"/>
        </w:rPr>
        <w:t>qu</w:t>
      </w:r>
      <w:r>
        <w:rPr>
          <w:iCs/>
          <w:sz w:val="24"/>
          <w:szCs w:val="24"/>
        </w:rPr>
        <w:t>’</w:t>
      </w:r>
      <w:r w:rsidRPr="00F765EE">
        <w:rPr>
          <w:iCs/>
          <w:sz w:val="24"/>
          <w:szCs w:val="24"/>
        </w:rPr>
        <w:t>il s</w:t>
      </w:r>
      <w:r>
        <w:rPr>
          <w:iCs/>
          <w:sz w:val="24"/>
          <w:szCs w:val="24"/>
        </w:rPr>
        <w:t>’</w:t>
      </w:r>
      <w:r w:rsidRPr="00F765EE">
        <w:rPr>
          <w:iCs/>
          <w:sz w:val="24"/>
          <w:szCs w:val="24"/>
        </w:rPr>
        <w:t>agit d</w:t>
      </w:r>
      <w:r>
        <w:rPr>
          <w:iCs/>
          <w:sz w:val="24"/>
          <w:szCs w:val="24"/>
        </w:rPr>
        <w:t>’</w:t>
      </w:r>
      <w:r w:rsidRPr="00F765EE">
        <w:rPr>
          <w:iCs/>
          <w:sz w:val="24"/>
          <w:szCs w:val="24"/>
        </w:rPr>
        <w:t>une violation grave, le Superviseur conce</w:t>
      </w:r>
      <w:r w:rsidRPr="00F765EE">
        <w:rPr>
          <w:iCs/>
          <w:sz w:val="24"/>
          <w:szCs w:val="24"/>
        </w:rPr>
        <w:t>r</w:t>
      </w:r>
      <w:r w:rsidRPr="00F765EE">
        <w:rPr>
          <w:iCs/>
          <w:sz w:val="24"/>
          <w:szCs w:val="24"/>
        </w:rPr>
        <w:t>né adressera une lettre de blâme à l</w:t>
      </w:r>
      <w:r>
        <w:rPr>
          <w:iCs/>
          <w:sz w:val="24"/>
          <w:szCs w:val="24"/>
        </w:rPr>
        <w:t>’</w:t>
      </w:r>
      <w:r w:rsidRPr="00F765EE">
        <w:rPr>
          <w:iCs/>
          <w:sz w:val="24"/>
          <w:szCs w:val="24"/>
        </w:rPr>
        <w:t>employé fautif. Une copie de cette lettre devra être classée dans son dossier. Lorsque trois (3) lettres de blâme sont demeurées infructueuses, c</w:t>
      </w:r>
      <w:r>
        <w:rPr>
          <w:iCs/>
          <w:sz w:val="24"/>
          <w:szCs w:val="24"/>
        </w:rPr>
        <w:t>’</w:t>
      </w:r>
      <w:r w:rsidRPr="00F765EE">
        <w:rPr>
          <w:iCs/>
          <w:sz w:val="24"/>
          <w:szCs w:val="24"/>
        </w:rPr>
        <w:t>est le renvoi définitif.</w:t>
      </w:r>
    </w:p>
    <w:p w:rsidR="00D01FAD" w:rsidRPr="00F765EE" w:rsidRDefault="00D01FAD" w:rsidP="00D01FAD">
      <w:pPr>
        <w:spacing w:before="120" w:after="120"/>
        <w:jc w:val="both"/>
        <w:rPr>
          <w:iCs/>
          <w:sz w:val="24"/>
          <w:szCs w:val="24"/>
        </w:rPr>
      </w:pPr>
    </w:p>
    <w:p w:rsidR="00D01FAD" w:rsidRPr="00F765EE" w:rsidRDefault="00D01FAD" w:rsidP="00D01FAD">
      <w:pPr>
        <w:spacing w:before="120" w:after="120"/>
        <w:jc w:val="both"/>
        <w:rPr>
          <w:b/>
          <w:bCs/>
          <w:iCs/>
          <w:sz w:val="24"/>
          <w:szCs w:val="24"/>
        </w:rPr>
      </w:pPr>
      <w:r w:rsidRPr="00F765EE">
        <w:rPr>
          <w:b/>
          <w:bCs/>
          <w:iCs/>
          <w:sz w:val="24"/>
          <w:szCs w:val="24"/>
        </w:rPr>
        <w:t>4.1.3</w:t>
      </w:r>
      <w:r>
        <w:rPr>
          <w:b/>
          <w:bCs/>
          <w:iCs/>
          <w:sz w:val="24"/>
          <w:szCs w:val="24"/>
        </w:rPr>
        <w:t>.</w:t>
      </w:r>
      <w:r w:rsidRPr="00F765EE">
        <w:rPr>
          <w:b/>
          <w:bCs/>
          <w:iCs/>
          <w:sz w:val="24"/>
          <w:szCs w:val="24"/>
        </w:rPr>
        <w:t xml:space="preserve">  Licenciement sans préavis</w:t>
      </w:r>
    </w:p>
    <w:p w:rsidR="00D01FAD" w:rsidRPr="00F765EE" w:rsidRDefault="00D01FAD" w:rsidP="00D01FAD">
      <w:pPr>
        <w:spacing w:before="120" w:after="120"/>
        <w:jc w:val="both"/>
        <w:rPr>
          <w:bCs/>
          <w:iCs/>
          <w:sz w:val="24"/>
          <w:szCs w:val="24"/>
        </w:rPr>
      </w:pPr>
    </w:p>
    <w:p w:rsidR="00D01FAD" w:rsidRPr="00F765EE" w:rsidRDefault="00D01FAD" w:rsidP="00D01FAD">
      <w:pPr>
        <w:spacing w:before="120" w:after="120"/>
        <w:jc w:val="both"/>
        <w:rPr>
          <w:iCs/>
          <w:sz w:val="24"/>
          <w:szCs w:val="24"/>
        </w:rPr>
      </w:pPr>
      <w:r w:rsidRPr="00F765EE">
        <w:rPr>
          <w:iCs/>
          <w:sz w:val="24"/>
          <w:szCs w:val="24"/>
        </w:rPr>
        <w:t>Toute violation grave aux présents règlements internes ou tout cas de vol, de fraude, de désobéissance volontaire entrainent le licenci</w:t>
      </w:r>
      <w:r w:rsidRPr="00F765EE">
        <w:rPr>
          <w:iCs/>
          <w:sz w:val="24"/>
          <w:szCs w:val="24"/>
        </w:rPr>
        <w:t>e</w:t>
      </w:r>
      <w:r w:rsidRPr="00F765EE">
        <w:rPr>
          <w:iCs/>
          <w:sz w:val="24"/>
          <w:szCs w:val="24"/>
        </w:rPr>
        <w:t>ment sans préavis.</w:t>
      </w:r>
    </w:p>
    <w:p w:rsidR="00D01FAD" w:rsidRPr="00F765EE" w:rsidRDefault="00D01FAD" w:rsidP="00D01FAD">
      <w:pPr>
        <w:spacing w:before="120" w:after="120"/>
        <w:jc w:val="both"/>
        <w:rPr>
          <w:iCs/>
          <w:sz w:val="24"/>
          <w:szCs w:val="24"/>
        </w:rPr>
      </w:pPr>
    </w:p>
    <w:p w:rsidR="00D01FAD" w:rsidRPr="00F765EE" w:rsidRDefault="00D01FAD" w:rsidP="00D01FAD">
      <w:pPr>
        <w:spacing w:before="120" w:after="120"/>
        <w:jc w:val="both"/>
        <w:rPr>
          <w:b/>
          <w:sz w:val="24"/>
        </w:rPr>
      </w:pPr>
      <w:r w:rsidRPr="00F765EE">
        <w:rPr>
          <w:b/>
          <w:bCs/>
          <w:sz w:val="24"/>
        </w:rPr>
        <w:t>4.2</w:t>
      </w:r>
      <w:r>
        <w:rPr>
          <w:b/>
          <w:bCs/>
          <w:sz w:val="24"/>
        </w:rPr>
        <w:t>.  Définition de la faute</w:t>
      </w:r>
    </w:p>
    <w:p w:rsidR="00D01FAD" w:rsidRPr="00F765EE" w:rsidRDefault="00D01FAD" w:rsidP="00D01FAD">
      <w:pPr>
        <w:spacing w:before="120" w:after="120"/>
        <w:jc w:val="both"/>
        <w:rPr>
          <w:sz w:val="24"/>
        </w:rPr>
      </w:pPr>
    </w:p>
    <w:p w:rsidR="00D01FAD" w:rsidRPr="00F765EE" w:rsidRDefault="00D01FAD" w:rsidP="00D01FAD">
      <w:pPr>
        <w:spacing w:before="120" w:after="120"/>
        <w:jc w:val="both"/>
        <w:rPr>
          <w:sz w:val="24"/>
        </w:rPr>
      </w:pPr>
      <w:r w:rsidRPr="00F765EE">
        <w:rPr>
          <w:bCs/>
          <w:sz w:val="24"/>
        </w:rPr>
        <w:t>Est considéré comme fautif un comportement qui se manifeste par un acte n</w:t>
      </w:r>
      <w:r w:rsidRPr="00F765EE">
        <w:rPr>
          <w:bCs/>
          <w:sz w:val="24"/>
        </w:rPr>
        <w:t>é</w:t>
      </w:r>
      <w:r w:rsidRPr="00F765EE">
        <w:rPr>
          <w:bCs/>
          <w:sz w:val="24"/>
        </w:rPr>
        <w:t>gatif ou une abstention de nature volontaire ne correspo</w:t>
      </w:r>
      <w:r w:rsidRPr="00F765EE">
        <w:rPr>
          <w:bCs/>
          <w:sz w:val="24"/>
        </w:rPr>
        <w:t>n</w:t>
      </w:r>
      <w:r w:rsidRPr="00F765EE">
        <w:rPr>
          <w:bCs/>
          <w:sz w:val="24"/>
        </w:rPr>
        <w:t>dant pas à l</w:t>
      </w:r>
      <w:r>
        <w:rPr>
          <w:bCs/>
          <w:sz w:val="24"/>
        </w:rPr>
        <w:t>’</w:t>
      </w:r>
      <w:r w:rsidRPr="00F765EE">
        <w:rPr>
          <w:bCs/>
          <w:sz w:val="24"/>
        </w:rPr>
        <w:t>exécution normale de la relation contractuelle. Il peut s</w:t>
      </w:r>
      <w:r>
        <w:rPr>
          <w:bCs/>
          <w:sz w:val="24"/>
        </w:rPr>
        <w:t>’</w:t>
      </w:r>
      <w:r w:rsidRPr="00F765EE">
        <w:rPr>
          <w:bCs/>
          <w:sz w:val="24"/>
        </w:rPr>
        <w:t>agir du non-respect d</w:t>
      </w:r>
      <w:r>
        <w:rPr>
          <w:bCs/>
          <w:sz w:val="24"/>
        </w:rPr>
        <w:t>’</w:t>
      </w:r>
      <w:r w:rsidRPr="00F765EE">
        <w:rPr>
          <w:bCs/>
          <w:sz w:val="24"/>
        </w:rPr>
        <w:t>une dispos</w:t>
      </w:r>
      <w:r w:rsidRPr="00F765EE">
        <w:rPr>
          <w:bCs/>
          <w:sz w:val="24"/>
        </w:rPr>
        <w:t>i</w:t>
      </w:r>
      <w:r w:rsidRPr="00F765EE">
        <w:rPr>
          <w:bCs/>
          <w:sz w:val="24"/>
        </w:rPr>
        <w:t>tion du règlement intérieur, du C</w:t>
      </w:r>
      <w:r w:rsidRPr="00F765EE">
        <w:rPr>
          <w:bCs/>
          <w:sz w:val="24"/>
        </w:rPr>
        <w:t>o</w:t>
      </w:r>
      <w:r w:rsidRPr="00F765EE">
        <w:rPr>
          <w:bCs/>
          <w:sz w:val="24"/>
        </w:rPr>
        <w:t>de du travail, mais aussi de l</w:t>
      </w:r>
      <w:r>
        <w:rPr>
          <w:bCs/>
          <w:sz w:val="24"/>
        </w:rPr>
        <w:t>’</w:t>
      </w:r>
      <w:r w:rsidRPr="00F765EE">
        <w:rPr>
          <w:bCs/>
          <w:sz w:val="24"/>
        </w:rPr>
        <w:t xml:space="preserve">inexécution ou de la mauvaise exécution du travail. </w:t>
      </w:r>
    </w:p>
    <w:p w:rsidR="00D01FAD" w:rsidRPr="00F765EE" w:rsidRDefault="00D01FAD" w:rsidP="00D01FAD">
      <w:pPr>
        <w:spacing w:before="120" w:after="120"/>
        <w:jc w:val="both"/>
        <w:rPr>
          <w:bCs/>
          <w:sz w:val="24"/>
        </w:rPr>
      </w:pPr>
    </w:p>
    <w:p w:rsidR="00D01FAD" w:rsidRPr="00F765EE" w:rsidRDefault="00D01FAD" w:rsidP="00D01FAD">
      <w:pPr>
        <w:spacing w:before="120" w:after="120"/>
        <w:jc w:val="both"/>
        <w:rPr>
          <w:sz w:val="24"/>
        </w:rPr>
      </w:pPr>
      <w:r w:rsidRPr="00F765EE">
        <w:rPr>
          <w:bCs/>
          <w:sz w:val="24"/>
        </w:rPr>
        <w:t xml:space="preserve">Les sanctions, y compris le licenciement sans préavis ni indemnité avec mise à pied conservatoire immédiate, pourront être appliquées, notamment dans les cas suivants : </w:t>
      </w:r>
    </w:p>
    <w:p w:rsidR="00D01FAD" w:rsidRPr="00F765EE" w:rsidRDefault="00D01FAD" w:rsidP="00D01FAD">
      <w:pPr>
        <w:ind w:left="720" w:firstLine="0"/>
        <w:jc w:val="both"/>
        <w:rPr>
          <w:sz w:val="24"/>
        </w:rPr>
      </w:pPr>
      <w:r w:rsidRPr="00F765EE">
        <w:rPr>
          <w:bCs/>
          <w:sz w:val="24"/>
        </w:rPr>
        <w:t xml:space="preserve">Ivresse ; </w:t>
      </w:r>
    </w:p>
    <w:p w:rsidR="00D01FAD" w:rsidRPr="00F765EE" w:rsidRDefault="00D01FAD" w:rsidP="00D01FAD">
      <w:pPr>
        <w:ind w:left="720" w:firstLine="0"/>
        <w:jc w:val="both"/>
        <w:rPr>
          <w:sz w:val="24"/>
        </w:rPr>
      </w:pPr>
      <w:r w:rsidRPr="00F765EE">
        <w:rPr>
          <w:bCs/>
          <w:sz w:val="24"/>
        </w:rPr>
        <w:t xml:space="preserve">Insubordination et indiscipline ; </w:t>
      </w:r>
    </w:p>
    <w:p w:rsidR="00D01FAD" w:rsidRPr="00F765EE" w:rsidRDefault="00D01FAD" w:rsidP="00D01FAD">
      <w:pPr>
        <w:ind w:left="720" w:firstLine="0"/>
        <w:jc w:val="both"/>
        <w:rPr>
          <w:sz w:val="24"/>
        </w:rPr>
      </w:pPr>
      <w:r w:rsidRPr="00F765EE">
        <w:rPr>
          <w:bCs/>
          <w:sz w:val="24"/>
        </w:rPr>
        <w:t xml:space="preserve">Absences répétitives injustifiées ; </w:t>
      </w:r>
    </w:p>
    <w:p w:rsidR="00D01FAD" w:rsidRPr="00F765EE" w:rsidRDefault="00D01FAD" w:rsidP="00D01FAD">
      <w:pPr>
        <w:ind w:left="720" w:firstLine="0"/>
        <w:jc w:val="both"/>
        <w:rPr>
          <w:sz w:val="24"/>
        </w:rPr>
      </w:pPr>
      <w:r w:rsidRPr="00F765EE">
        <w:rPr>
          <w:bCs/>
          <w:sz w:val="24"/>
        </w:rPr>
        <w:t>Infractions à l</w:t>
      </w:r>
      <w:r>
        <w:rPr>
          <w:bCs/>
          <w:sz w:val="24"/>
        </w:rPr>
        <w:t>’</w:t>
      </w:r>
      <w:r w:rsidRPr="00F765EE">
        <w:rPr>
          <w:bCs/>
          <w:sz w:val="24"/>
        </w:rPr>
        <w:t xml:space="preserve">hygiène et la sécurité ; </w:t>
      </w:r>
    </w:p>
    <w:p w:rsidR="00D01FAD" w:rsidRPr="00F765EE" w:rsidRDefault="00D01FAD" w:rsidP="00D01FAD">
      <w:pPr>
        <w:ind w:left="720" w:firstLine="0"/>
        <w:jc w:val="both"/>
        <w:rPr>
          <w:sz w:val="24"/>
        </w:rPr>
      </w:pPr>
      <w:r w:rsidRPr="00F765EE">
        <w:rPr>
          <w:bCs/>
          <w:sz w:val="24"/>
        </w:rPr>
        <w:t xml:space="preserve">Fraude dans les horaires ; </w:t>
      </w:r>
    </w:p>
    <w:p w:rsidR="00D01FAD" w:rsidRPr="00F765EE" w:rsidRDefault="00D01FAD" w:rsidP="00D01FAD">
      <w:pPr>
        <w:ind w:left="720" w:firstLine="0"/>
        <w:jc w:val="both"/>
        <w:rPr>
          <w:sz w:val="24"/>
        </w:rPr>
      </w:pPr>
      <w:r w:rsidRPr="00F765EE">
        <w:rPr>
          <w:bCs/>
          <w:sz w:val="24"/>
        </w:rPr>
        <w:t xml:space="preserve">Rixes, injures, violences contre tout membre du personnel ; </w:t>
      </w:r>
    </w:p>
    <w:p w:rsidR="00D01FAD" w:rsidRPr="00F765EE" w:rsidRDefault="00D01FAD" w:rsidP="00D01FAD">
      <w:pPr>
        <w:ind w:left="720" w:firstLine="0"/>
        <w:jc w:val="both"/>
        <w:rPr>
          <w:sz w:val="24"/>
        </w:rPr>
      </w:pPr>
      <w:r w:rsidRPr="00F765EE">
        <w:rPr>
          <w:bCs/>
          <w:sz w:val="24"/>
        </w:rPr>
        <w:t xml:space="preserve">Agissements de harcèlement moral ou sexuel ; </w:t>
      </w:r>
    </w:p>
    <w:p w:rsidR="00D01FAD" w:rsidRPr="00F765EE" w:rsidRDefault="00D01FAD" w:rsidP="00D01FAD">
      <w:pPr>
        <w:ind w:left="720" w:firstLine="0"/>
        <w:jc w:val="both"/>
        <w:rPr>
          <w:sz w:val="24"/>
        </w:rPr>
      </w:pPr>
      <w:r w:rsidRPr="00F765EE">
        <w:rPr>
          <w:bCs/>
          <w:sz w:val="24"/>
        </w:rPr>
        <w:t xml:space="preserve">Détournement, vol, abus de confiance ; </w:t>
      </w:r>
    </w:p>
    <w:p w:rsidR="00D01FAD" w:rsidRPr="00F765EE" w:rsidRDefault="00D01FAD" w:rsidP="00D01FAD">
      <w:pPr>
        <w:ind w:left="720" w:firstLine="0"/>
        <w:jc w:val="both"/>
        <w:rPr>
          <w:sz w:val="24"/>
        </w:rPr>
      </w:pPr>
      <w:r w:rsidRPr="00F765EE">
        <w:rPr>
          <w:bCs/>
          <w:sz w:val="24"/>
        </w:rPr>
        <w:t xml:space="preserve">Bris et détérioration volontaires du matériel ; </w:t>
      </w:r>
    </w:p>
    <w:p w:rsidR="00D01FAD" w:rsidRPr="00F765EE" w:rsidRDefault="00D01FAD" w:rsidP="00D01FAD">
      <w:pPr>
        <w:ind w:left="720" w:firstLine="0"/>
        <w:jc w:val="both"/>
        <w:rPr>
          <w:sz w:val="24"/>
        </w:rPr>
      </w:pPr>
      <w:r w:rsidRPr="00F765EE">
        <w:rPr>
          <w:bCs/>
          <w:sz w:val="24"/>
        </w:rPr>
        <w:t>Désorganisation volontaire de la bonne marche de l</w:t>
      </w:r>
      <w:r>
        <w:rPr>
          <w:bCs/>
          <w:sz w:val="24"/>
        </w:rPr>
        <w:t>’</w:t>
      </w:r>
      <w:r w:rsidRPr="00F765EE">
        <w:rPr>
          <w:bCs/>
          <w:sz w:val="24"/>
        </w:rPr>
        <w:t xml:space="preserve">entreprise ; </w:t>
      </w:r>
    </w:p>
    <w:p w:rsidR="00D01FAD" w:rsidRPr="00F765EE" w:rsidRDefault="00D01FAD" w:rsidP="00D01FAD">
      <w:pPr>
        <w:ind w:left="720" w:firstLine="0"/>
        <w:jc w:val="both"/>
        <w:rPr>
          <w:sz w:val="24"/>
        </w:rPr>
      </w:pPr>
      <w:r w:rsidRPr="00F765EE">
        <w:rPr>
          <w:bCs/>
          <w:sz w:val="24"/>
        </w:rPr>
        <w:t xml:space="preserve">Critiques et dénigrements systématiques. </w:t>
      </w:r>
    </w:p>
    <w:p w:rsidR="00D01FAD" w:rsidRPr="00F765EE" w:rsidRDefault="00D01FAD" w:rsidP="00D01FAD">
      <w:pPr>
        <w:spacing w:before="120" w:after="120"/>
        <w:jc w:val="both"/>
        <w:rPr>
          <w:sz w:val="24"/>
        </w:rPr>
      </w:pPr>
      <w:r>
        <w:rPr>
          <w:sz w:val="24"/>
        </w:rPr>
        <w:br w:type="page"/>
      </w:r>
    </w:p>
    <w:p w:rsidR="00D01FAD" w:rsidRPr="00F765EE" w:rsidRDefault="00D01FAD" w:rsidP="00D01FAD">
      <w:pPr>
        <w:spacing w:before="120" w:after="120"/>
        <w:jc w:val="both"/>
        <w:rPr>
          <w:b/>
          <w:bCs/>
          <w:sz w:val="24"/>
        </w:rPr>
      </w:pPr>
      <w:r w:rsidRPr="00F765EE">
        <w:rPr>
          <w:b/>
          <w:bCs/>
          <w:sz w:val="24"/>
        </w:rPr>
        <w:t>4.3</w:t>
      </w:r>
      <w:r>
        <w:rPr>
          <w:b/>
          <w:bCs/>
          <w:sz w:val="24"/>
        </w:rPr>
        <w:t>.</w:t>
      </w:r>
      <w:r w:rsidRPr="00F765EE">
        <w:rPr>
          <w:b/>
          <w:bCs/>
          <w:sz w:val="24"/>
        </w:rPr>
        <w:t xml:space="preserve"> Droits des salariés </w:t>
      </w:r>
    </w:p>
    <w:p w:rsidR="00D01FAD" w:rsidRPr="00F765EE" w:rsidRDefault="00D01FAD" w:rsidP="00D01FAD">
      <w:pPr>
        <w:spacing w:before="120" w:after="120"/>
        <w:jc w:val="both"/>
        <w:rPr>
          <w:b/>
          <w:bCs/>
          <w:sz w:val="24"/>
        </w:rPr>
      </w:pPr>
    </w:p>
    <w:p w:rsidR="00D01FAD" w:rsidRPr="00F765EE" w:rsidRDefault="00D01FAD" w:rsidP="00D01FAD">
      <w:pPr>
        <w:spacing w:before="120" w:after="120"/>
        <w:jc w:val="both"/>
        <w:rPr>
          <w:bCs/>
          <w:sz w:val="24"/>
        </w:rPr>
      </w:pPr>
      <w:r w:rsidRPr="00F765EE">
        <w:rPr>
          <w:bCs/>
          <w:sz w:val="24"/>
        </w:rPr>
        <w:t>Aucune sanction ne peut être infligée au salarié, sans qu</w:t>
      </w:r>
      <w:r>
        <w:rPr>
          <w:bCs/>
          <w:sz w:val="24"/>
        </w:rPr>
        <w:t>’</w:t>
      </w:r>
      <w:r w:rsidRPr="00F765EE">
        <w:rPr>
          <w:bCs/>
          <w:sz w:val="24"/>
        </w:rPr>
        <w:t xml:space="preserve">il ne soit informé dans le même temps et par écrit des griefs retenus contre lui. </w:t>
      </w:r>
    </w:p>
    <w:p w:rsidR="00D01FAD" w:rsidRPr="00F765EE" w:rsidRDefault="00D01FAD" w:rsidP="00D01FAD">
      <w:pPr>
        <w:spacing w:before="120" w:after="120"/>
        <w:jc w:val="both"/>
        <w:rPr>
          <w:bCs/>
          <w:sz w:val="24"/>
        </w:rPr>
      </w:pPr>
      <w:r w:rsidRPr="00F765EE">
        <w:rPr>
          <w:bCs/>
          <w:sz w:val="24"/>
        </w:rPr>
        <w:t>Toute sanction autre qu</w:t>
      </w:r>
      <w:r>
        <w:rPr>
          <w:bCs/>
          <w:sz w:val="24"/>
        </w:rPr>
        <w:t>’</w:t>
      </w:r>
      <w:r w:rsidRPr="00F765EE">
        <w:rPr>
          <w:bCs/>
          <w:sz w:val="24"/>
        </w:rPr>
        <w:t>un avertissement ne pourra être décidée ou appliquée, tant que l</w:t>
      </w:r>
      <w:r>
        <w:rPr>
          <w:bCs/>
          <w:sz w:val="24"/>
        </w:rPr>
        <w:t>’</w:t>
      </w:r>
      <w:r w:rsidRPr="00F765EE">
        <w:rPr>
          <w:bCs/>
          <w:sz w:val="24"/>
        </w:rPr>
        <w:t>intéressé n</w:t>
      </w:r>
      <w:r>
        <w:rPr>
          <w:bCs/>
          <w:sz w:val="24"/>
        </w:rPr>
        <w:t>’</w:t>
      </w:r>
      <w:r w:rsidRPr="00F765EE">
        <w:rPr>
          <w:bCs/>
          <w:sz w:val="24"/>
        </w:rPr>
        <w:t>aura pas été dûment appelé et ente</w:t>
      </w:r>
      <w:r w:rsidRPr="00F765EE">
        <w:rPr>
          <w:bCs/>
          <w:sz w:val="24"/>
        </w:rPr>
        <w:t>n</w:t>
      </w:r>
      <w:r w:rsidRPr="00F765EE">
        <w:rPr>
          <w:bCs/>
          <w:sz w:val="24"/>
        </w:rPr>
        <w:t>du. Il pourra se faire assister par une personne de son choix appart</w:t>
      </w:r>
      <w:r w:rsidRPr="00F765EE">
        <w:rPr>
          <w:bCs/>
          <w:sz w:val="24"/>
        </w:rPr>
        <w:t>e</w:t>
      </w:r>
      <w:r w:rsidRPr="00F765EE">
        <w:rPr>
          <w:bCs/>
          <w:sz w:val="24"/>
        </w:rPr>
        <w:t>nant au personnel de l</w:t>
      </w:r>
      <w:r>
        <w:rPr>
          <w:bCs/>
          <w:sz w:val="24"/>
        </w:rPr>
        <w:t>’</w:t>
      </w:r>
      <w:r w:rsidRPr="00F765EE">
        <w:rPr>
          <w:bCs/>
          <w:sz w:val="24"/>
        </w:rPr>
        <w:t>entreprise.  A la suite de cet entretien, la sanction éventuelle lui sera notifiée par un écrit m</w:t>
      </w:r>
      <w:r w:rsidRPr="00F765EE">
        <w:rPr>
          <w:bCs/>
          <w:sz w:val="24"/>
        </w:rPr>
        <w:t>o</w:t>
      </w:r>
      <w:r w:rsidRPr="00F765EE">
        <w:rPr>
          <w:bCs/>
          <w:sz w:val="24"/>
        </w:rPr>
        <w:t>tivé, au moins un jour franc et au plus un mois après l</w:t>
      </w:r>
      <w:r>
        <w:rPr>
          <w:bCs/>
          <w:sz w:val="24"/>
        </w:rPr>
        <w:t>’</w:t>
      </w:r>
      <w:r w:rsidRPr="00F765EE">
        <w:rPr>
          <w:bCs/>
          <w:sz w:val="24"/>
        </w:rPr>
        <w:t xml:space="preserve">entretien préalable. </w:t>
      </w:r>
    </w:p>
    <w:p w:rsidR="00D01FAD" w:rsidRPr="00F765EE" w:rsidRDefault="00D01FAD" w:rsidP="00D01FAD">
      <w:pPr>
        <w:spacing w:before="120" w:after="120"/>
        <w:jc w:val="both"/>
        <w:rPr>
          <w:bCs/>
          <w:sz w:val="24"/>
        </w:rPr>
      </w:pPr>
      <w:r w:rsidRPr="00F765EE">
        <w:rPr>
          <w:bCs/>
          <w:sz w:val="24"/>
        </w:rPr>
        <w:t>Si l</w:t>
      </w:r>
      <w:r>
        <w:rPr>
          <w:bCs/>
          <w:sz w:val="24"/>
        </w:rPr>
        <w:t>’</w:t>
      </w:r>
      <w:r w:rsidRPr="00F765EE">
        <w:rPr>
          <w:bCs/>
          <w:sz w:val="24"/>
        </w:rPr>
        <w:t>agissement du salarié a rendu indispensable une mesure de m</w:t>
      </w:r>
      <w:r w:rsidRPr="00F765EE">
        <w:rPr>
          <w:bCs/>
          <w:sz w:val="24"/>
        </w:rPr>
        <w:t>i</w:t>
      </w:r>
      <w:r w:rsidRPr="00F765EE">
        <w:rPr>
          <w:bCs/>
          <w:sz w:val="24"/>
        </w:rPr>
        <w:t>se à pied conservatoire avec effet immédiat, la sanction définitive r</w:t>
      </w:r>
      <w:r w:rsidRPr="00F765EE">
        <w:rPr>
          <w:bCs/>
          <w:sz w:val="24"/>
        </w:rPr>
        <w:t>e</w:t>
      </w:r>
      <w:r w:rsidRPr="00F765EE">
        <w:rPr>
          <w:bCs/>
          <w:sz w:val="24"/>
        </w:rPr>
        <w:t>lative à cet agissement ne pourra être prise qu</w:t>
      </w:r>
      <w:r>
        <w:rPr>
          <w:bCs/>
          <w:sz w:val="24"/>
        </w:rPr>
        <w:t>’</w:t>
      </w:r>
      <w:r w:rsidRPr="00F765EE">
        <w:rPr>
          <w:bCs/>
          <w:sz w:val="24"/>
        </w:rPr>
        <w:t>en respectant la proc</w:t>
      </w:r>
      <w:r w:rsidRPr="00F765EE">
        <w:rPr>
          <w:bCs/>
          <w:sz w:val="24"/>
        </w:rPr>
        <w:t>é</w:t>
      </w:r>
      <w:r w:rsidRPr="00F765EE">
        <w:rPr>
          <w:bCs/>
          <w:sz w:val="24"/>
        </w:rPr>
        <w:t xml:space="preserve">dure énoncée ci-dessus. </w:t>
      </w:r>
    </w:p>
    <w:p w:rsidR="00D01FAD" w:rsidRPr="00F765EE" w:rsidRDefault="00D01FAD" w:rsidP="00D01FAD">
      <w:pPr>
        <w:spacing w:before="120" w:after="120"/>
        <w:jc w:val="both"/>
        <w:rPr>
          <w:sz w:val="24"/>
        </w:rPr>
      </w:pPr>
    </w:p>
    <w:p w:rsidR="00D01FAD" w:rsidRPr="00F765EE" w:rsidRDefault="00D01FAD" w:rsidP="00D01FAD">
      <w:pPr>
        <w:spacing w:before="120" w:after="120"/>
        <w:jc w:val="both"/>
        <w:rPr>
          <w:sz w:val="24"/>
        </w:rPr>
      </w:pPr>
      <w:r w:rsidRPr="00F765EE">
        <w:rPr>
          <w:b/>
          <w:bCs/>
          <w:sz w:val="24"/>
        </w:rPr>
        <w:t xml:space="preserve">V. DÉPÔT, PUBLICATION ET ENTRÉE EN VIGUEUR </w:t>
      </w:r>
    </w:p>
    <w:p w:rsidR="00D01FAD" w:rsidRPr="00F765EE" w:rsidRDefault="00D01FAD" w:rsidP="00D01FAD">
      <w:pPr>
        <w:spacing w:before="120" w:after="120"/>
        <w:jc w:val="both"/>
        <w:rPr>
          <w:sz w:val="24"/>
        </w:rPr>
      </w:pPr>
    </w:p>
    <w:p w:rsidR="00D01FAD" w:rsidRPr="00F765EE" w:rsidRDefault="00D01FAD" w:rsidP="00D01FAD">
      <w:pPr>
        <w:spacing w:before="120" w:after="120"/>
        <w:jc w:val="both"/>
        <w:rPr>
          <w:b/>
          <w:sz w:val="24"/>
        </w:rPr>
      </w:pPr>
      <w:r w:rsidRPr="00F765EE">
        <w:rPr>
          <w:b/>
          <w:bCs/>
          <w:sz w:val="24"/>
        </w:rPr>
        <w:t>5.1</w:t>
      </w:r>
      <w:r>
        <w:rPr>
          <w:b/>
          <w:bCs/>
          <w:sz w:val="24"/>
        </w:rPr>
        <w:t>.</w:t>
      </w:r>
      <w:r w:rsidRPr="00F765EE">
        <w:rPr>
          <w:b/>
          <w:bCs/>
          <w:sz w:val="24"/>
        </w:rPr>
        <w:t xml:space="preserve"> Formalités - dépôts </w:t>
      </w:r>
    </w:p>
    <w:p w:rsidR="00D01FAD" w:rsidRPr="00F765EE" w:rsidRDefault="00D01FAD" w:rsidP="00D01FAD">
      <w:pPr>
        <w:spacing w:before="120" w:after="120"/>
        <w:jc w:val="both"/>
        <w:rPr>
          <w:sz w:val="24"/>
        </w:rPr>
      </w:pPr>
    </w:p>
    <w:p w:rsidR="00D01FAD" w:rsidRPr="00F765EE" w:rsidRDefault="00D01FAD" w:rsidP="00D01FAD">
      <w:pPr>
        <w:spacing w:before="120" w:after="120"/>
        <w:jc w:val="both"/>
        <w:rPr>
          <w:sz w:val="24"/>
        </w:rPr>
      </w:pPr>
      <w:r w:rsidRPr="00F765EE">
        <w:rPr>
          <w:bCs/>
          <w:sz w:val="24"/>
        </w:rPr>
        <w:t>Conformément aux prescriptions de l</w:t>
      </w:r>
      <w:r>
        <w:rPr>
          <w:bCs/>
          <w:sz w:val="24"/>
        </w:rPr>
        <w:t>’</w:t>
      </w:r>
      <w:r w:rsidRPr="00F765EE">
        <w:rPr>
          <w:bCs/>
          <w:sz w:val="24"/>
        </w:rPr>
        <w:t>article 397,398 et 399 du Code du tr</w:t>
      </w:r>
      <w:r w:rsidRPr="00F765EE">
        <w:rPr>
          <w:bCs/>
          <w:sz w:val="24"/>
        </w:rPr>
        <w:t>a</w:t>
      </w:r>
      <w:r w:rsidRPr="00F765EE">
        <w:rPr>
          <w:bCs/>
          <w:sz w:val="24"/>
        </w:rPr>
        <w:t xml:space="preserve">vail, le présent règlement a été : </w:t>
      </w:r>
    </w:p>
    <w:p w:rsidR="00D01FAD" w:rsidRPr="00F765EE" w:rsidRDefault="00D01FAD" w:rsidP="00D01FAD">
      <w:pPr>
        <w:spacing w:before="120" w:after="120"/>
        <w:jc w:val="both"/>
        <w:rPr>
          <w:sz w:val="24"/>
        </w:rPr>
      </w:pPr>
      <w:r w:rsidRPr="00F765EE">
        <w:rPr>
          <w:bCs/>
          <w:sz w:val="24"/>
        </w:rPr>
        <w:t>Soumis pour avis au comité de gestion, au responsable des ressources huma</w:t>
      </w:r>
      <w:r w:rsidRPr="00F765EE">
        <w:rPr>
          <w:bCs/>
          <w:sz w:val="24"/>
        </w:rPr>
        <w:t>i</w:t>
      </w:r>
      <w:r w:rsidRPr="00F765EE">
        <w:rPr>
          <w:bCs/>
          <w:sz w:val="24"/>
        </w:rPr>
        <w:t xml:space="preserve">nes pour étude et validation le </w:t>
      </w:r>
      <w:r w:rsidRPr="00F765EE">
        <w:rPr>
          <w:bCs/>
          <w:i/>
          <w:iCs/>
          <w:sz w:val="24"/>
        </w:rPr>
        <w:t xml:space="preserve">« date » </w:t>
      </w:r>
    </w:p>
    <w:p w:rsidR="00D01FAD" w:rsidRPr="00F765EE" w:rsidRDefault="00D01FAD" w:rsidP="00D01FAD">
      <w:pPr>
        <w:spacing w:before="120" w:after="120"/>
        <w:jc w:val="both"/>
        <w:rPr>
          <w:sz w:val="24"/>
        </w:rPr>
      </w:pPr>
      <w:r w:rsidRPr="00F765EE">
        <w:rPr>
          <w:bCs/>
          <w:sz w:val="24"/>
        </w:rPr>
        <w:t>Communiqué en double exemplaire à l</w:t>
      </w:r>
      <w:r>
        <w:rPr>
          <w:bCs/>
          <w:sz w:val="24"/>
        </w:rPr>
        <w:t>’</w:t>
      </w:r>
      <w:r w:rsidRPr="00F765EE">
        <w:rPr>
          <w:bCs/>
          <w:sz w:val="24"/>
        </w:rPr>
        <w:t>inspecteur du travail dont dépend l</w:t>
      </w:r>
      <w:r>
        <w:rPr>
          <w:bCs/>
          <w:sz w:val="24"/>
        </w:rPr>
        <w:t>’</w:t>
      </w:r>
      <w:r w:rsidRPr="00F765EE">
        <w:rPr>
          <w:bCs/>
          <w:sz w:val="24"/>
        </w:rPr>
        <w:t xml:space="preserve">entreprise X   le </w:t>
      </w:r>
      <w:r w:rsidRPr="00F765EE">
        <w:rPr>
          <w:bCs/>
          <w:i/>
          <w:iCs/>
          <w:sz w:val="24"/>
        </w:rPr>
        <w:t>« date » ;</w:t>
      </w:r>
    </w:p>
    <w:p w:rsidR="00D01FAD" w:rsidRPr="00F765EE" w:rsidRDefault="00D01FAD" w:rsidP="00D01FAD">
      <w:pPr>
        <w:spacing w:before="120" w:after="120"/>
        <w:jc w:val="both"/>
        <w:rPr>
          <w:sz w:val="24"/>
        </w:rPr>
      </w:pPr>
      <w:r w:rsidRPr="00F765EE">
        <w:rPr>
          <w:bCs/>
          <w:sz w:val="24"/>
        </w:rPr>
        <w:t>Il sera communiqué aux employés affiché dans les lieux prévus à cet effet.</w:t>
      </w:r>
      <w:r w:rsidRPr="00F765EE">
        <w:rPr>
          <w:i/>
          <w:iCs/>
          <w:sz w:val="24"/>
        </w:rPr>
        <w:t xml:space="preserve"> </w:t>
      </w:r>
      <w:r w:rsidRPr="00F765EE">
        <w:rPr>
          <w:iCs/>
          <w:sz w:val="24"/>
        </w:rPr>
        <w:t>Ces dispositions s'appliquent également en cas de modific</w:t>
      </w:r>
      <w:r w:rsidRPr="00F765EE">
        <w:rPr>
          <w:iCs/>
          <w:sz w:val="24"/>
        </w:rPr>
        <w:t>a</w:t>
      </w:r>
      <w:r w:rsidRPr="00F765EE">
        <w:rPr>
          <w:iCs/>
          <w:sz w:val="24"/>
        </w:rPr>
        <w:t>tion ou de retrait des clauses du règlement intérieur</w:t>
      </w:r>
    </w:p>
    <w:p w:rsidR="00D01FAD" w:rsidRPr="00F765EE" w:rsidRDefault="00D01FAD" w:rsidP="00D01FAD">
      <w:pPr>
        <w:spacing w:before="120" w:after="120"/>
        <w:jc w:val="both"/>
        <w:rPr>
          <w:sz w:val="24"/>
        </w:rPr>
      </w:pPr>
    </w:p>
    <w:p w:rsidR="00D01FAD" w:rsidRPr="00F765EE" w:rsidRDefault="00D01FAD" w:rsidP="00D01FAD">
      <w:pPr>
        <w:spacing w:before="120" w:after="120"/>
        <w:jc w:val="both"/>
        <w:rPr>
          <w:sz w:val="24"/>
        </w:rPr>
      </w:pPr>
      <w:r w:rsidRPr="00EE56A2">
        <w:rPr>
          <w:b/>
          <w:sz w:val="24"/>
        </w:rPr>
        <w:t>5.2.</w:t>
      </w:r>
      <w:r w:rsidRPr="00F765EE">
        <w:rPr>
          <w:b/>
          <w:bCs/>
          <w:sz w:val="24"/>
        </w:rPr>
        <w:t xml:space="preserve"> Modification </w:t>
      </w:r>
    </w:p>
    <w:p w:rsidR="00D01FAD" w:rsidRPr="00F765EE" w:rsidRDefault="00D01FAD" w:rsidP="00D01FAD">
      <w:pPr>
        <w:spacing w:before="120" w:after="120"/>
        <w:jc w:val="both"/>
        <w:rPr>
          <w:sz w:val="24"/>
        </w:rPr>
      </w:pPr>
    </w:p>
    <w:p w:rsidR="00D01FAD" w:rsidRDefault="00D01FAD" w:rsidP="00D01FAD">
      <w:pPr>
        <w:spacing w:before="120" w:after="120"/>
        <w:jc w:val="both"/>
        <w:rPr>
          <w:bCs/>
          <w:sz w:val="24"/>
        </w:rPr>
      </w:pPr>
      <w:r w:rsidRPr="00F765EE">
        <w:rPr>
          <w:bCs/>
          <w:sz w:val="24"/>
        </w:rPr>
        <w:t>Toute modification ultérieure, adjonction ou retrait au présent r</w:t>
      </w:r>
      <w:r w:rsidRPr="00F765EE">
        <w:rPr>
          <w:bCs/>
          <w:sz w:val="24"/>
        </w:rPr>
        <w:t>è</w:t>
      </w:r>
      <w:r w:rsidRPr="00F765EE">
        <w:rPr>
          <w:bCs/>
          <w:sz w:val="24"/>
        </w:rPr>
        <w:t>glement sera soumis à la procédure de l</w:t>
      </w:r>
      <w:r>
        <w:rPr>
          <w:bCs/>
          <w:sz w:val="24"/>
        </w:rPr>
        <w:t>’</w:t>
      </w:r>
      <w:r w:rsidRPr="00F765EE">
        <w:rPr>
          <w:bCs/>
          <w:sz w:val="24"/>
        </w:rPr>
        <w:t>article 22, conformément aux prescriptions de l</w:t>
      </w:r>
      <w:r>
        <w:rPr>
          <w:bCs/>
          <w:sz w:val="24"/>
        </w:rPr>
        <w:t>’</w:t>
      </w:r>
      <w:r w:rsidRPr="00F765EE">
        <w:rPr>
          <w:bCs/>
          <w:sz w:val="24"/>
        </w:rPr>
        <w:t>article 397, 398 et 399 du Code du travail.</w:t>
      </w:r>
    </w:p>
    <w:p w:rsidR="00D01FAD" w:rsidRPr="00F765EE" w:rsidRDefault="00D01FAD" w:rsidP="00D01FAD">
      <w:pPr>
        <w:spacing w:before="120" w:after="120"/>
        <w:jc w:val="both"/>
        <w:rPr>
          <w:sz w:val="24"/>
        </w:rPr>
      </w:pPr>
      <w:r>
        <w:rPr>
          <w:sz w:val="24"/>
        </w:rPr>
        <w:br w:type="page"/>
      </w:r>
    </w:p>
    <w:p w:rsidR="00D01FAD" w:rsidRPr="00F765EE" w:rsidRDefault="00D01FAD" w:rsidP="00D01FAD">
      <w:pPr>
        <w:spacing w:before="120" w:after="120"/>
        <w:jc w:val="both"/>
        <w:rPr>
          <w:sz w:val="24"/>
        </w:rPr>
      </w:pPr>
      <w:r w:rsidRPr="00F765EE">
        <w:rPr>
          <w:b/>
          <w:bCs/>
          <w:sz w:val="24"/>
        </w:rPr>
        <w:t>5.3</w:t>
      </w:r>
      <w:r>
        <w:rPr>
          <w:b/>
          <w:bCs/>
          <w:sz w:val="24"/>
        </w:rPr>
        <w:t>.</w:t>
      </w:r>
      <w:r w:rsidRPr="00F765EE">
        <w:rPr>
          <w:b/>
          <w:bCs/>
          <w:sz w:val="24"/>
        </w:rPr>
        <w:t xml:space="preserve"> Notes de services complémentaires </w:t>
      </w:r>
    </w:p>
    <w:p w:rsidR="00D01FAD" w:rsidRPr="00F765EE" w:rsidRDefault="00D01FAD" w:rsidP="00D01FAD">
      <w:pPr>
        <w:spacing w:before="120" w:after="120"/>
        <w:jc w:val="both"/>
        <w:rPr>
          <w:sz w:val="24"/>
        </w:rPr>
      </w:pPr>
    </w:p>
    <w:p w:rsidR="00D01FAD" w:rsidRPr="00F765EE" w:rsidRDefault="00D01FAD" w:rsidP="00D01FAD">
      <w:pPr>
        <w:spacing w:before="120" w:after="120"/>
        <w:jc w:val="both"/>
        <w:rPr>
          <w:bCs/>
          <w:sz w:val="24"/>
        </w:rPr>
      </w:pPr>
      <w:r w:rsidRPr="00F765EE">
        <w:rPr>
          <w:bCs/>
          <w:sz w:val="24"/>
        </w:rPr>
        <w:t>Les présents règlements intérieurs peuvent être complétés par les notes de se</w:t>
      </w:r>
      <w:r w:rsidRPr="00F765EE">
        <w:rPr>
          <w:bCs/>
          <w:sz w:val="24"/>
        </w:rPr>
        <w:t>r</w:t>
      </w:r>
      <w:r w:rsidRPr="00F765EE">
        <w:rPr>
          <w:bCs/>
          <w:sz w:val="24"/>
        </w:rPr>
        <w:t>vice portant prescriptions générales et permanentes que la direction estime néce</w:t>
      </w:r>
      <w:r w:rsidRPr="00F765EE">
        <w:rPr>
          <w:bCs/>
          <w:sz w:val="24"/>
        </w:rPr>
        <w:t>s</w:t>
      </w:r>
      <w:r w:rsidRPr="00F765EE">
        <w:rPr>
          <w:bCs/>
          <w:sz w:val="24"/>
        </w:rPr>
        <w:t xml:space="preserve">saires. </w:t>
      </w:r>
    </w:p>
    <w:p w:rsidR="00D01FAD" w:rsidRPr="00F765EE" w:rsidRDefault="00D01FAD" w:rsidP="00D01FAD">
      <w:pPr>
        <w:spacing w:before="120" w:after="120"/>
        <w:jc w:val="both"/>
        <w:rPr>
          <w:sz w:val="24"/>
        </w:rPr>
      </w:pPr>
      <w:r w:rsidRPr="00F765EE">
        <w:rPr>
          <w:bCs/>
          <w:sz w:val="24"/>
        </w:rPr>
        <w:t>Ces notes de service sont diffusées soit par le service du personnel aux sal</w:t>
      </w:r>
      <w:r w:rsidRPr="00F765EE">
        <w:rPr>
          <w:bCs/>
          <w:sz w:val="24"/>
        </w:rPr>
        <w:t>a</w:t>
      </w:r>
      <w:r w:rsidRPr="00F765EE">
        <w:rPr>
          <w:bCs/>
          <w:sz w:val="24"/>
        </w:rPr>
        <w:t xml:space="preserve">riés, soit affichées sur les panneaux réservés à cet usage et sont soumises aux mêmes consultations et aux mêmes formalités que les présents règlements. </w:t>
      </w:r>
    </w:p>
    <w:p w:rsidR="00D01FAD" w:rsidRPr="00F765EE" w:rsidRDefault="00D01FAD" w:rsidP="00D01FAD">
      <w:pPr>
        <w:spacing w:before="120" w:after="120"/>
        <w:jc w:val="both"/>
        <w:rPr>
          <w:sz w:val="24"/>
        </w:rPr>
      </w:pPr>
    </w:p>
    <w:p w:rsidR="00D01FAD" w:rsidRPr="00F765EE" w:rsidRDefault="00D01FAD" w:rsidP="00D01FAD">
      <w:pPr>
        <w:spacing w:before="120" w:after="120"/>
        <w:jc w:val="both"/>
        <w:rPr>
          <w:sz w:val="24"/>
        </w:rPr>
      </w:pPr>
      <w:r w:rsidRPr="00F765EE">
        <w:rPr>
          <w:b/>
          <w:bCs/>
          <w:sz w:val="24"/>
        </w:rPr>
        <w:t>5.4</w:t>
      </w:r>
      <w:r>
        <w:rPr>
          <w:b/>
          <w:bCs/>
          <w:sz w:val="24"/>
        </w:rPr>
        <w:t>.</w:t>
      </w:r>
      <w:r w:rsidRPr="00F765EE">
        <w:rPr>
          <w:b/>
          <w:bCs/>
          <w:sz w:val="24"/>
        </w:rPr>
        <w:t xml:space="preserve"> Entrée en vigueur </w:t>
      </w:r>
    </w:p>
    <w:p w:rsidR="00D01FAD" w:rsidRPr="00F765EE" w:rsidRDefault="00D01FAD" w:rsidP="00D01FAD">
      <w:pPr>
        <w:spacing w:before="120" w:after="120"/>
        <w:jc w:val="both"/>
        <w:rPr>
          <w:sz w:val="24"/>
        </w:rPr>
      </w:pPr>
    </w:p>
    <w:p w:rsidR="00D01FAD" w:rsidRPr="00F765EE" w:rsidRDefault="00D01FAD" w:rsidP="00D01FAD">
      <w:pPr>
        <w:spacing w:before="120" w:after="120"/>
        <w:jc w:val="both"/>
        <w:rPr>
          <w:sz w:val="24"/>
        </w:rPr>
      </w:pPr>
      <w:r w:rsidRPr="00F765EE">
        <w:rPr>
          <w:bCs/>
          <w:sz w:val="24"/>
        </w:rPr>
        <w:t xml:space="preserve">Les présents règlements intérieurs entreront en vigueur le « date…………………………. ». </w:t>
      </w:r>
    </w:p>
    <w:p w:rsidR="00D01FAD" w:rsidRPr="00F765EE" w:rsidRDefault="00D01FAD" w:rsidP="00D01FAD">
      <w:pPr>
        <w:spacing w:before="120" w:after="120"/>
        <w:jc w:val="both"/>
        <w:rPr>
          <w:sz w:val="24"/>
        </w:rPr>
      </w:pPr>
    </w:p>
    <w:p w:rsidR="00D01FAD" w:rsidRPr="00F765EE" w:rsidRDefault="00D01FAD" w:rsidP="00D01FAD">
      <w:pPr>
        <w:spacing w:before="120" w:after="120"/>
        <w:jc w:val="both"/>
        <w:rPr>
          <w:sz w:val="24"/>
        </w:rPr>
      </w:pPr>
      <w:r w:rsidRPr="00F765EE">
        <w:rPr>
          <w:b/>
          <w:bCs/>
          <w:sz w:val="24"/>
        </w:rPr>
        <w:t>5.5</w:t>
      </w:r>
      <w:r>
        <w:rPr>
          <w:b/>
          <w:bCs/>
          <w:sz w:val="24"/>
        </w:rPr>
        <w:t>.</w:t>
      </w:r>
      <w:r w:rsidRPr="00F765EE">
        <w:rPr>
          <w:b/>
          <w:bCs/>
          <w:sz w:val="24"/>
        </w:rPr>
        <w:t xml:space="preserve">  Opposabilité </w:t>
      </w:r>
    </w:p>
    <w:p w:rsidR="00D01FAD" w:rsidRPr="00F765EE" w:rsidRDefault="00D01FAD" w:rsidP="00D01FAD">
      <w:pPr>
        <w:spacing w:before="120" w:after="120"/>
        <w:jc w:val="both"/>
        <w:rPr>
          <w:sz w:val="24"/>
        </w:rPr>
      </w:pPr>
    </w:p>
    <w:p w:rsidR="00D01FAD" w:rsidRPr="00F765EE" w:rsidRDefault="00D01FAD" w:rsidP="00D01FAD">
      <w:pPr>
        <w:spacing w:before="120" w:after="120"/>
        <w:jc w:val="both"/>
        <w:rPr>
          <w:sz w:val="24"/>
        </w:rPr>
      </w:pPr>
      <w:r w:rsidRPr="00F765EE">
        <w:rPr>
          <w:bCs/>
          <w:sz w:val="24"/>
        </w:rPr>
        <w:t>Les présents règlements sont opposables à l</w:t>
      </w:r>
      <w:r>
        <w:rPr>
          <w:bCs/>
          <w:sz w:val="24"/>
        </w:rPr>
        <w:t>’</w:t>
      </w:r>
      <w:r w:rsidRPr="00F765EE">
        <w:rPr>
          <w:bCs/>
          <w:sz w:val="24"/>
        </w:rPr>
        <w:t>ensemble des salariés visés par l</w:t>
      </w:r>
      <w:r>
        <w:rPr>
          <w:bCs/>
          <w:sz w:val="24"/>
        </w:rPr>
        <w:t>’</w:t>
      </w:r>
      <w:r w:rsidRPr="00F765EE">
        <w:rPr>
          <w:bCs/>
          <w:sz w:val="24"/>
        </w:rPr>
        <w:t>article 1.2 ainsi qu</w:t>
      </w:r>
      <w:r>
        <w:rPr>
          <w:bCs/>
          <w:sz w:val="24"/>
        </w:rPr>
        <w:t>’</w:t>
      </w:r>
      <w:r w:rsidRPr="00F765EE">
        <w:rPr>
          <w:bCs/>
          <w:sz w:val="24"/>
        </w:rPr>
        <w:t>à tous  ceux qui ont été embauchés antérieurement ou post</w:t>
      </w:r>
      <w:r w:rsidRPr="00F765EE">
        <w:rPr>
          <w:bCs/>
          <w:sz w:val="24"/>
        </w:rPr>
        <w:t>é</w:t>
      </w:r>
      <w:r w:rsidRPr="00F765EE">
        <w:rPr>
          <w:bCs/>
          <w:sz w:val="24"/>
        </w:rPr>
        <w:t xml:space="preserve">rieurement à son entrée en vigueur. </w:t>
      </w:r>
    </w:p>
    <w:p w:rsidR="00D01FAD" w:rsidRPr="00F765EE" w:rsidRDefault="00D01FAD" w:rsidP="00D01FAD">
      <w:pPr>
        <w:spacing w:before="120" w:after="120"/>
        <w:jc w:val="both"/>
        <w:rPr>
          <w:bCs/>
          <w:iCs/>
          <w:sz w:val="24"/>
          <w:szCs w:val="24"/>
        </w:rPr>
      </w:pPr>
      <w:r w:rsidRPr="00F765EE">
        <w:rPr>
          <w:bCs/>
          <w:iCs/>
          <w:sz w:val="24"/>
          <w:szCs w:val="24"/>
        </w:rPr>
        <w:t>Pour tous cas non stipulés dans le présent manuel de procédures i</w:t>
      </w:r>
      <w:r w:rsidRPr="00F765EE">
        <w:rPr>
          <w:bCs/>
          <w:iCs/>
          <w:sz w:val="24"/>
          <w:szCs w:val="24"/>
        </w:rPr>
        <w:t>n</w:t>
      </w:r>
      <w:r w:rsidRPr="00F765EE">
        <w:rPr>
          <w:bCs/>
          <w:iCs/>
          <w:sz w:val="24"/>
          <w:szCs w:val="24"/>
        </w:rPr>
        <w:t>ternes, l</w:t>
      </w:r>
      <w:r>
        <w:rPr>
          <w:bCs/>
          <w:iCs/>
          <w:sz w:val="24"/>
          <w:szCs w:val="24"/>
        </w:rPr>
        <w:t>’</w:t>
      </w:r>
      <w:r w:rsidRPr="00F765EE">
        <w:rPr>
          <w:bCs/>
          <w:iCs/>
          <w:sz w:val="24"/>
          <w:szCs w:val="24"/>
        </w:rPr>
        <w:t>entreprise X  déterminera la marche à suivre au moyen de circulaires, mémos et avis, en ayant comme boussole le Code du Tr</w:t>
      </w:r>
      <w:r w:rsidRPr="00F765EE">
        <w:rPr>
          <w:bCs/>
          <w:iCs/>
          <w:sz w:val="24"/>
          <w:szCs w:val="24"/>
        </w:rPr>
        <w:t>a</w:t>
      </w:r>
      <w:r w:rsidRPr="00F765EE">
        <w:rPr>
          <w:bCs/>
          <w:iCs/>
          <w:sz w:val="24"/>
          <w:szCs w:val="24"/>
        </w:rPr>
        <w:t>vail Haïtien.</w:t>
      </w:r>
    </w:p>
    <w:p w:rsidR="00D01FAD" w:rsidRPr="00F765EE" w:rsidRDefault="00D01FAD" w:rsidP="00D01FAD">
      <w:pPr>
        <w:spacing w:before="120" w:after="120"/>
        <w:jc w:val="both"/>
        <w:rPr>
          <w:bCs/>
          <w:sz w:val="24"/>
        </w:rPr>
      </w:pPr>
      <w:r w:rsidRPr="00F765EE">
        <w:rPr>
          <w:bCs/>
          <w:sz w:val="24"/>
        </w:rPr>
        <w:t>Tout salarié est tenu de prendre connaissance des présents règlements au m</w:t>
      </w:r>
      <w:r w:rsidRPr="00F765EE">
        <w:rPr>
          <w:bCs/>
          <w:sz w:val="24"/>
        </w:rPr>
        <w:t>o</w:t>
      </w:r>
      <w:r w:rsidRPr="00F765EE">
        <w:rPr>
          <w:bCs/>
          <w:sz w:val="24"/>
        </w:rPr>
        <w:t>ment de son embauche. Aucun salarié ne pourra donc se prévaloir de son ignora</w:t>
      </w:r>
      <w:r w:rsidRPr="00F765EE">
        <w:rPr>
          <w:bCs/>
          <w:sz w:val="24"/>
        </w:rPr>
        <w:t>n</w:t>
      </w:r>
      <w:r w:rsidRPr="00F765EE">
        <w:rPr>
          <w:bCs/>
          <w:sz w:val="24"/>
        </w:rPr>
        <w:t xml:space="preserve">ce. </w:t>
      </w:r>
    </w:p>
    <w:p w:rsidR="00D01FAD" w:rsidRPr="00F765EE" w:rsidRDefault="00D01FAD" w:rsidP="00D01FAD">
      <w:pPr>
        <w:spacing w:before="120" w:after="120"/>
        <w:jc w:val="both"/>
        <w:rPr>
          <w:sz w:val="24"/>
          <w:szCs w:val="24"/>
        </w:rPr>
      </w:pPr>
      <w:r w:rsidRPr="00F765EE">
        <w:rPr>
          <w:bCs/>
          <w:sz w:val="24"/>
          <w:szCs w:val="24"/>
        </w:rPr>
        <w:t xml:space="preserve">Fait à Port-au-Prince, le </w:t>
      </w:r>
      <w:r w:rsidRPr="00F765EE">
        <w:rPr>
          <w:bCs/>
          <w:iCs/>
          <w:sz w:val="24"/>
          <w:szCs w:val="24"/>
        </w:rPr>
        <w:t>« date …………………………….. »</w:t>
      </w:r>
    </w:p>
    <w:p w:rsidR="00D01FAD" w:rsidRPr="00F765EE" w:rsidRDefault="00D01FAD" w:rsidP="00D01FAD">
      <w:pPr>
        <w:spacing w:before="120" w:after="120"/>
        <w:jc w:val="both"/>
        <w:rPr>
          <w:b/>
          <w:bCs/>
          <w:sz w:val="24"/>
        </w:rPr>
      </w:pPr>
    </w:p>
    <w:p w:rsidR="00D01FAD" w:rsidRPr="00F765EE" w:rsidRDefault="00D01FAD" w:rsidP="00D01FAD">
      <w:pPr>
        <w:spacing w:before="120" w:after="120"/>
        <w:jc w:val="both"/>
        <w:rPr>
          <w:b/>
          <w:sz w:val="24"/>
        </w:rPr>
      </w:pPr>
      <w:r w:rsidRPr="00F765EE">
        <w:rPr>
          <w:b/>
          <w:bCs/>
          <w:sz w:val="24"/>
        </w:rPr>
        <w:t xml:space="preserve">Document Unique </w:t>
      </w:r>
    </w:p>
    <w:p w:rsidR="00D01FAD" w:rsidRPr="00F765EE" w:rsidRDefault="00D01FAD" w:rsidP="00D01FAD">
      <w:pPr>
        <w:spacing w:before="120" w:after="120"/>
        <w:jc w:val="both"/>
        <w:rPr>
          <w:sz w:val="24"/>
        </w:rPr>
      </w:pPr>
    </w:p>
    <w:p w:rsidR="00D01FAD" w:rsidRPr="00F765EE" w:rsidRDefault="00D01FAD" w:rsidP="00D01FAD">
      <w:pPr>
        <w:spacing w:before="120" w:after="120"/>
        <w:jc w:val="both"/>
        <w:rPr>
          <w:bCs/>
          <w:sz w:val="24"/>
        </w:rPr>
      </w:pPr>
      <w:r w:rsidRPr="00F765EE">
        <w:rPr>
          <w:bCs/>
          <w:sz w:val="24"/>
        </w:rPr>
        <w:t>Le personnel est tenu de connaître parfaitement les consignes relatives à la lu</w:t>
      </w:r>
      <w:r w:rsidRPr="00F765EE">
        <w:rPr>
          <w:bCs/>
          <w:sz w:val="24"/>
        </w:rPr>
        <w:t>t</w:t>
      </w:r>
      <w:r w:rsidRPr="00F765EE">
        <w:rPr>
          <w:bCs/>
          <w:sz w:val="24"/>
        </w:rPr>
        <w:t>te contre les incendies qui sont affichées  et doit s</w:t>
      </w:r>
      <w:r>
        <w:rPr>
          <w:bCs/>
          <w:sz w:val="24"/>
        </w:rPr>
        <w:t>’</w:t>
      </w:r>
      <w:r w:rsidRPr="00F765EE">
        <w:rPr>
          <w:bCs/>
          <w:sz w:val="24"/>
        </w:rPr>
        <w:t xml:space="preserve">y conformer. </w:t>
      </w:r>
    </w:p>
    <w:p w:rsidR="00D01FAD" w:rsidRPr="00F765EE" w:rsidRDefault="00D01FAD" w:rsidP="00D01FAD">
      <w:pPr>
        <w:spacing w:before="120" w:after="120"/>
        <w:jc w:val="both"/>
        <w:rPr>
          <w:bCs/>
          <w:sz w:val="24"/>
        </w:rPr>
      </w:pPr>
      <w:r w:rsidRPr="00F765EE">
        <w:rPr>
          <w:bCs/>
          <w:sz w:val="24"/>
        </w:rPr>
        <w:t>Le personnel est tenu de s</w:t>
      </w:r>
      <w:r>
        <w:rPr>
          <w:bCs/>
          <w:sz w:val="24"/>
        </w:rPr>
        <w:t>’</w:t>
      </w:r>
      <w:r w:rsidRPr="00F765EE">
        <w:rPr>
          <w:bCs/>
          <w:sz w:val="24"/>
        </w:rPr>
        <w:t>informer sur les mesures sanitaires et les préca</w:t>
      </w:r>
      <w:r w:rsidRPr="00F765EE">
        <w:rPr>
          <w:bCs/>
          <w:sz w:val="24"/>
        </w:rPr>
        <w:t>u</w:t>
      </w:r>
      <w:r w:rsidRPr="00F765EE">
        <w:rPr>
          <w:bCs/>
          <w:sz w:val="24"/>
        </w:rPr>
        <w:t>tions à prendre en cas d</w:t>
      </w:r>
      <w:r>
        <w:rPr>
          <w:bCs/>
          <w:sz w:val="24"/>
        </w:rPr>
        <w:t>’</w:t>
      </w:r>
      <w:r w:rsidRPr="00F765EE">
        <w:rPr>
          <w:bCs/>
          <w:sz w:val="24"/>
        </w:rPr>
        <w:t>épidémie, des maladies contagieuses ou infectieuses  afin de les appliquer correctement.</w:t>
      </w:r>
    </w:p>
    <w:p w:rsidR="00D01FAD" w:rsidRPr="00F765EE" w:rsidRDefault="00D01FAD" w:rsidP="00D01FAD">
      <w:pPr>
        <w:spacing w:before="120" w:after="120"/>
        <w:jc w:val="both"/>
        <w:rPr>
          <w:bCs/>
          <w:sz w:val="24"/>
        </w:rPr>
      </w:pPr>
      <w:r w:rsidRPr="00F765EE">
        <w:rPr>
          <w:bCs/>
          <w:sz w:val="24"/>
        </w:rPr>
        <w:t>Le personnel est tenu de garder son environnement de travail pr</w:t>
      </w:r>
      <w:r w:rsidRPr="00F765EE">
        <w:rPr>
          <w:bCs/>
          <w:sz w:val="24"/>
        </w:rPr>
        <w:t>o</w:t>
      </w:r>
      <w:r w:rsidRPr="00F765EE">
        <w:rPr>
          <w:bCs/>
          <w:sz w:val="24"/>
        </w:rPr>
        <w:t>pre et sain en appliquant les règles d</w:t>
      </w:r>
      <w:r>
        <w:rPr>
          <w:bCs/>
          <w:sz w:val="24"/>
        </w:rPr>
        <w:t>’</w:t>
      </w:r>
      <w:r w:rsidRPr="00F765EE">
        <w:rPr>
          <w:bCs/>
          <w:sz w:val="24"/>
        </w:rPr>
        <w:t>hygiènes élémentaires.</w:t>
      </w:r>
    </w:p>
    <w:p w:rsidR="00D01FAD" w:rsidRPr="00F765EE" w:rsidRDefault="00D01FAD" w:rsidP="00D01FAD">
      <w:pPr>
        <w:spacing w:before="120" w:after="120"/>
        <w:jc w:val="both"/>
        <w:rPr>
          <w:bCs/>
          <w:sz w:val="24"/>
        </w:rPr>
      </w:pPr>
      <w:r w:rsidRPr="00F765EE">
        <w:rPr>
          <w:bCs/>
          <w:sz w:val="24"/>
        </w:rPr>
        <w:t>Il est formellement interdit à tous les employés d</w:t>
      </w:r>
      <w:r>
        <w:rPr>
          <w:bCs/>
          <w:sz w:val="24"/>
        </w:rPr>
        <w:t>’</w:t>
      </w:r>
      <w:r w:rsidRPr="00F765EE">
        <w:rPr>
          <w:bCs/>
          <w:sz w:val="24"/>
        </w:rPr>
        <w:t>engages des discussions p</w:t>
      </w:r>
      <w:r w:rsidRPr="00F765EE">
        <w:rPr>
          <w:bCs/>
          <w:sz w:val="24"/>
        </w:rPr>
        <w:t>o</w:t>
      </w:r>
      <w:r w:rsidRPr="00F765EE">
        <w:rPr>
          <w:bCs/>
          <w:sz w:val="24"/>
        </w:rPr>
        <w:t>litique au sein de l</w:t>
      </w:r>
      <w:r>
        <w:rPr>
          <w:bCs/>
          <w:sz w:val="24"/>
        </w:rPr>
        <w:t>’</w:t>
      </w:r>
      <w:r w:rsidRPr="00F765EE">
        <w:rPr>
          <w:bCs/>
          <w:sz w:val="24"/>
        </w:rPr>
        <w:t>administration.</w:t>
      </w:r>
    </w:p>
    <w:p w:rsidR="00D01FAD" w:rsidRPr="00F765EE" w:rsidRDefault="00D01FAD" w:rsidP="00D01FAD">
      <w:pPr>
        <w:spacing w:before="120" w:after="120"/>
        <w:jc w:val="both"/>
        <w:rPr>
          <w:bCs/>
          <w:sz w:val="24"/>
          <w:szCs w:val="24"/>
        </w:rPr>
      </w:pPr>
    </w:p>
    <w:p w:rsidR="00D01FAD" w:rsidRPr="00F765EE" w:rsidRDefault="00D01FAD" w:rsidP="00D01FAD">
      <w:pPr>
        <w:spacing w:before="120" w:after="120"/>
        <w:jc w:val="both"/>
        <w:rPr>
          <w:b/>
          <w:iCs/>
          <w:sz w:val="24"/>
          <w:szCs w:val="24"/>
        </w:rPr>
      </w:pPr>
      <w:r w:rsidRPr="00F765EE">
        <w:rPr>
          <w:b/>
          <w:bCs/>
          <w:iCs/>
          <w:sz w:val="24"/>
          <w:szCs w:val="24"/>
        </w:rPr>
        <w:t>Esprit d</w:t>
      </w:r>
      <w:r>
        <w:rPr>
          <w:b/>
          <w:bCs/>
          <w:iCs/>
          <w:sz w:val="24"/>
          <w:szCs w:val="24"/>
        </w:rPr>
        <w:t>’</w:t>
      </w:r>
      <w:r w:rsidRPr="00F765EE">
        <w:rPr>
          <w:b/>
          <w:bCs/>
          <w:iCs/>
          <w:sz w:val="24"/>
          <w:szCs w:val="24"/>
        </w:rPr>
        <w:t>équipe</w:t>
      </w:r>
    </w:p>
    <w:p w:rsidR="00D01FAD" w:rsidRPr="00F765EE" w:rsidRDefault="00D01FAD" w:rsidP="00D01FAD">
      <w:pPr>
        <w:spacing w:before="120" w:after="120"/>
        <w:jc w:val="both"/>
        <w:rPr>
          <w:iCs/>
          <w:sz w:val="24"/>
          <w:szCs w:val="24"/>
        </w:rPr>
      </w:pPr>
    </w:p>
    <w:p w:rsidR="00D01FAD" w:rsidRPr="00F765EE" w:rsidRDefault="00D01FAD" w:rsidP="00D01FAD">
      <w:pPr>
        <w:spacing w:before="120" w:after="120"/>
        <w:jc w:val="both"/>
        <w:rPr>
          <w:iCs/>
          <w:sz w:val="24"/>
          <w:szCs w:val="24"/>
        </w:rPr>
      </w:pPr>
      <w:r w:rsidRPr="00F765EE">
        <w:rPr>
          <w:iCs/>
          <w:sz w:val="24"/>
          <w:szCs w:val="24"/>
        </w:rPr>
        <w:t>L</w:t>
      </w:r>
      <w:r>
        <w:rPr>
          <w:iCs/>
          <w:sz w:val="24"/>
          <w:szCs w:val="24"/>
        </w:rPr>
        <w:t>’</w:t>
      </w:r>
      <w:r w:rsidRPr="00F765EE">
        <w:rPr>
          <w:iCs/>
          <w:sz w:val="24"/>
          <w:szCs w:val="24"/>
        </w:rPr>
        <w:t>employé doit avoir la capacité de travailler en équipe. Les échanges d</w:t>
      </w:r>
      <w:r>
        <w:rPr>
          <w:iCs/>
          <w:sz w:val="24"/>
          <w:szCs w:val="24"/>
        </w:rPr>
        <w:t>’</w:t>
      </w:r>
      <w:r w:rsidRPr="00F765EE">
        <w:rPr>
          <w:iCs/>
          <w:sz w:val="24"/>
          <w:szCs w:val="24"/>
        </w:rPr>
        <w:t>idées, les suggestions, le sens de l</w:t>
      </w:r>
      <w:r>
        <w:rPr>
          <w:iCs/>
          <w:sz w:val="24"/>
          <w:szCs w:val="24"/>
        </w:rPr>
        <w:t>’</w:t>
      </w:r>
      <w:r w:rsidRPr="00F765EE">
        <w:rPr>
          <w:iCs/>
          <w:sz w:val="24"/>
          <w:szCs w:val="24"/>
        </w:rPr>
        <w:t>innovation, créent un cadre de travail propice à l</w:t>
      </w:r>
      <w:r>
        <w:rPr>
          <w:iCs/>
          <w:sz w:val="24"/>
          <w:szCs w:val="24"/>
        </w:rPr>
        <w:t>’</w:t>
      </w:r>
      <w:r w:rsidRPr="00F765EE">
        <w:rPr>
          <w:iCs/>
          <w:sz w:val="24"/>
          <w:szCs w:val="24"/>
        </w:rPr>
        <w:t>atteinte des objectifs et à l</w:t>
      </w:r>
      <w:r>
        <w:rPr>
          <w:iCs/>
          <w:sz w:val="24"/>
          <w:szCs w:val="24"/>
        </w:rPr>
        <w:t>’</w:t>
      </w:r>
      <w:r w:rsidRPr="00F765EE">
        <w:rPr>
          <w:iCs/>
          <w:sz w:val="24"/>
          <w:szCs w:val="24"/>
        </w:rPr>
        <w:t>épanouissement professionnel de chacun.</w:t>
      </w:r>
    </w:p>
    <w:p w:rsidR="00D01FAD" w:rsidRPr="00F765EE" w:rsidRDefault="00D01FAD" w:rsidP="00D01FAD">
      <w:pPr>
        <w:spacing w:before="120" w:after="120"/>
        <w:jc w:val="both"/>
        <w:rPr>
          <w:sz w:val="24"/>
          <w:szCs w:val="24"/>
        </w:rPr>
      </w:pPr>
      <w:r w:rsidRPr="00F765EE">
        <w:rPr>
          <w:bCs/>
          <w:sz w:val="24"/>
          <w:szCs w:val="24"/>
        </w:rPr>
        <w:t>Il est interdit aux employés de se battre, d</w:t>
      </w:r>
      <w:r>
        <w:rPr>
          <w:bCs/>
          <w:sz w:val="24"/>
          <w:szCs w:val="24"/>
        </w:rPr>
        <w:t>’</w:t>
      </w:r>
      <w:r w:rsidRPr="00F765EE">
        <w:rPr>
          <w:bCs/>
          <w:sz w:val="24"/>
          <w:szCs w:val="24"/>
        </w:rPr>
        <w:t>avoir des écarts de la</w:t>
      </w:r>
      <w:r w:rsidRPr="00F765EE">
        <w:rPr>
          <w:bCs/>
          <w:sz w:val="24"/>
          <w:szCs w:val="24"/>
        </w:rPr>
        <w:t>n</w:t>
      </w:r>
      <w:r w:rsidRPr="00F765EE">
        <w:rPr>
          <w:bCs/>
          <w:sz w:val="24"/>
          <w:szCs w:val="24"/>
        </w:rPr>
        <w:t>gages sur les lieux de travail.</w:t>
      </w:r>
      <w:r w:rsidRPr="00F765EE">
        <w:rPr>
          <w:b/>
          <w:bCs/>
          <w:i/>
          <w:iCs/>
          <w:sz w:val="24"/>
          <w:szCs w:val="24"/>
        </w:rPr>
        <w:t xml:space="preserve"> </w:t>
      </w:r>
      <w:r w:rsidRPr="00F765EE">
        <w:rPr>
          <w:bCs/>
          <w:iCs/>
          <w:sz w:val="24"/>
          <w:szCs w:val="24"/>
        </w:rPr>
        <w:t>Le respect mutuel</w:t>
      </w:r>
      <w:r w:rsidRPr="00F765EE">
        <w:rPr>
          <w:iCs/>
          <w:sz w:val="24"/>
          <w:szCs w:val="24"/>
        </w:rPr>
        <w:t>, c</w:t>
      </w:r>
      <w:r>
        <w:rPr>
          <w:iCs/>
          <w:sz w:val="24"/>
          <w:szCs w:val="24"/>
        </w:rPr>
        <w:t>’</w:t>
      </w:r>
      <w:r w:rsidRPr="00F765EE">
        <w:rPr>
          <w:iCs/>
          <w:sz w:val="24"/>
          <w:szCs w:val="24"/>
        </w:rPr>
        <w:t>est la base de l</w:t>
      </w:r>
      <w:r>
        <w:rPr>
          <w:iCs/>
          <w:sz w:val="24"/>
          <w:szCs w:val="24"/>
        </w:rPr>
        <w:t>’</w:t>
      </w:r>
      <w:r w:rsidRPr="00F765EE">
        <w:rPr>
          <w:iCs/>
          <w:sz w:val="24"/>
          <w:szCs w:val="24"/>
        </w:rPr>
        <w:t>harmonie devant régner au sein de toute institution.</w:t>
      </w:r>
    </w:p>
    <w:p w:rsidR="00D01FAD" w:rsidRPr="00F765EE" w:rsidRDefault="00D01FAD" w:rsidP="00D01FAD">
      <w:pPr>
        <w:spacing w:before="120" w:after="120"/>
        <w:jc w:val="both"/>
        <w:rPr>
          <w:sz w:val="24"/>
          <w:szCs w:val="24"/>
        </w:rPr>
      </w:pPr>
    </w:p>
    <w:p w:rsidR="00D01FAD" w:rsidRPr="00F765EE" w:rsidRDefault="00D01FAD" w:rsidP="00D01FAD">
      <w:pPr>
        <w:spacing w:before="120" w:after="120"/>
        <w:jc w:val="both"/>
        <w:rPr>
          <w:bCs/>
          <w:sz w:val="24"/>
        </w:rPr>
      </w:pPr>
      <w:r w:rsidRPr="00F765EE">
        <w:rPr>
          <w:bCs/>
          <w:sz w:val="24"/>
        </w:rPr>
        <w:t xml:space="preserve">♦  </w:t>
      </w:r>
      <w:r w:rsidRPr="00F765EE">
        <w:rPr>
          <w:b/>
          <w:bCs/>
          <w:sz w:val="24"/>
        </w:rPr>
        <w:t>Confidentialité</w:t>
      </w:r>
    </w:p>
    <w:p w:rsidR="00D01FAD" w:rsidRPr="00F765EE" w:rsidRDefault="00D01FAD" w:rsidP="00D01FAD">
      <w:pPr>
        <w:spacing w:before="120" w:after="120"/>
        <w:jc w:val="both"/>
        <w:rPr>
          <w:bCs/>
          <w:sz w:val="24"/>
        </w:rPr>
      </w:pPr>
    </w:p>
    <w:p w:rsidR="00D01FAD" w:rsidRPr="00F765EE" w:rsidRDefault="00D01FAD" w:rsidP="00D01FAD">
      <w:pPr>
        <w:spacing w:before="120" w:after="120"/>
        <w:jc w:val="both"/>
        <w:rPr>
          <w:bCs/>
          <w:sz w:val="24"/>
        </w:rPr>
      </w:pPr>
      <w:r w:rsidRPr="00F765EE">
        <w:rPr>
          <w:bCs/>
          <w:sz w:val="24"/>
        </w:rPr>
        <w:t>Il est impératif de garder tous les donnés aux sujets de nos RH  confidentiels et ne les partager à aucun tiers sauf avec l</w:t>
      </w:r>
      <w:r>
        <w:rPr>
          <w:bCs/>
          <w:sz w:val="24"/>
        </w:rPr>
        <w:t>’</w:t>
      </w:r>
      <w:r w:rsidRPr="00F765EE">
        <w:rPr>
          <w:bCs/>
          <w:sz w:val="24"/>
        </w:rPr>
        <w:t>autorisation du client.</w:t>
      </w:r>
    </w:p>
    <w:p w:rsidR="00D01FAD" w:rsidRPr="00F765EE" w:rsidRDefault="00D01FAD" w:rsidP="00D01FAD">
      <w:pPr>
        <w:spacing w:before="120" w:after="120"/>
        <w:jc w:val="both"/>
        <w:rPr>
          <w:bCs/>
          <w:sz w:val="24"/>
        </w:rPr>
      </w:pPr>
    </w:p>
    <w:p w:rsidR="00D01FAD" w:rsidRPr="00F765EE" w:rsidRDefault="00D01FAD" w:rsidP="00D01FAD">
      <w:pPr>
        <w:spacing w:before="120" w:after="120"/>
        <w:jc w:val="both"/>
        <w:rPr>
          <w:bCs/>
          <w:sz w:val="24"/>
        </w:rPr>
      </w:pPr>
      <w:r w:rsidRPr="00F765EE">
        <w:rPr>
          <w:bCs/>
          <w:sz w:val="24"/>
        </w:rPr>
        <w:t xml:space="preserve">♦ </w:t>
      </w:r>
      <w:r w:rsidRPr="00F765EE">
        <w:rPr>
          <w:b/>
          <w:bCs/>
          <w:sz w:val="24"/>
        </w:rPr>
        <w:t xml:space="preserve"> Discrétion</w:t>
      </w:r>
    </w:p>
    <w:p w:rsidR="00D01FAD" w:rsidRPr="00F765EE" w:rsidRDefault="00D01FAD" w:rsidP="00D01FAD">
      <w:pPr>
        <w:spacing w:before="120" w:after="120"/>
        <w:jc w:val="both"/>
        <w:rPr>
          <w:b/>
          <w:bCs/>
          <w:iCs/>
          <w:sz w:val="24"/>
          <w:szCs w:val="24"/>
        </w:rPr>
      </w:pPr>
      <w:r w:rsidRPr="00F765EE">
        <w:rPr>
          <w:bCs/>
          <w:sz w:val="24"/>
          <w:szCs w:val="24"/>
        </w:rPr>
        <w:t>Il est demandé à tous nos employés d</w:t>
      </w:r>
      <w:r>
        <w:rPr>
          <w:bCs/>
          <w:sz w:val="24"/>
          <w:szCs w:val="24"/>
        </w:rPr>
        <w:t>’</w:t>
      </w:r>
      <w:r w:rsidRPr="00F765EE">
        <w:rPr>
          <w:bCs/>
          <w:sz w:val="24"/>
          <w:szCs w:val="24"/>
        </w:rPr>
        <w:t>être discrets dans l</w:t>
      </w:r>
      <w:r>
        <w:rPr>
          <w:bCs/>
          <w:sz w:val="24"/>
          <w:szCs w:val="24"/>
        </w:rPr>
        <w:t>’</w:t>
      </w:r>
      <w:r w:rsidRPr="00F765EE">
        <w:rPr>
          <w:bCs/>
          <w:sz w:val="24"/>
          <w:szCs w:val="24"/>
        </w:rPr>
        <w:t>exécution de leurs tâches.</w:t>
      </w:r>
      <w:r w:rsidRPr="00F765EE">
        <w:rPr>
          <w:b/>
          <w:bCs/>
          <w:iCs/>
          <w:sz w:val="24"/>
          <w:szCs w:val="24"/>
        </w:rPr>
        <w:t xml:space="preserve">  </w:t>
      </w:r>
      <w:r w:rsidRPr="00F765EE">
        <w:rPr>
          <w:iCs/>
          <w:sz w:val="24"/>
          <w:szCs w:val="24"/>
        </w:rPr>
        <w:t>Aucune  information relative au dossier du RH   ne doit être divulguée. Le secret professionnel est de rigueur.</w:t>
      </w:r>
    </w:p>
    <w:p w:rsidR="00D01FAD" w:rsidRPr="00F765EE" w:rsidRDefault="00D01FAD" w:rsidP="00D01FAD">
      <w:pPr>
        <w:spacing w:before="120" w:after="120"/>
        <w:jc w:val="both"/>
        <w:rPr>
          <w:bCs/>
          <w:sz w:val="24"/>
        </w:rPr>
      </w:pPr>
    </w:p>
    <w:p w:rsidR="00D01FAD" w:rsidRPr="00F765EE" w:rsidRDefault="00D01FAD" w:rsidP="00D01FAD">
      <w:pPr>
        <w:spacing w:before="120" w:after="120"/>
        <w:jc w:val="both"/>
        <w:rPr>
          <w:bCs/>
          <w:sz w:val="24"/>
        </w:rPr>
      </w:pPr>
      <w:r w:rsidRPr="00F765EE">
        <w:rPr>
          <w:bCs/>
          <w:sz w:val="24"/>
        </w:rPr>
        <w:t xml:space="preserve">♦  </w:t>
      </w:r>
      <w:r w:rsidRPr="00F765EE">
        <w:rPr>
          <w:b/>
          <w:bCs/>
          <w:sz w:val="24"/>
        </w:rPr>
        <w:t>Chaleureux</w:t>
      </w:r>
    </w:p>
    <w:p w:rsidR="00D01FAD" w:rsidRPr="00F765EE" w:rsidRDefault="00D01FAD" w:rsidP="00D01FAD">
      <w:pPr>
        <w:spacing w:before="120" w:after="120"/>
        <w:jc w:val="both"/>
        <w:rPr>
          <w:bCs/>
          <w:sz w:val="24"/>
        </w:rPr>
      </w:pPr>
      <w:r w:rsidRPr="00F765EE">
        <w:rPr>
          <w:bCs/>
          <w:sz w:val="24"/>
        </w:rPr>
        <w:t>Notre champ d</w:t>
      </w:r>
      <w:r>
        <w:rPr>
          <w:bCs/>
          <w:sz w:val="24"/>
        </w:rPr>
        <w:t>’</w:t>
      </w:r>
      <w:r w:rsidRPr="00F765EE">
        <w:rPr>
          <w:bCs/>
          <w:sz w:val="24"/>
        </w:rPr>
        <w:t>intervention étant très sensible et délicat, il est d</w:t>
      </w:r>
      <w:r w:rsidRPr="00F765EE">
        <w:rPr>
          <w:bCs/>
          <w:sz w:val="24"/>
        </w:rPr>
        <w:t>e</w:t>
      </w:r>
      <w:r w:rsidRPr="00F765EE">
        <w:rPr>
          <w:bCs/>
          <w:sz w:val="24"/>
        </w:rPr>
        <w:t>mandé à tous nos employés de donner un accueil chaleureux à tous les visiteurs.</w:t>
      </w:r>
    </w:p>
    <w:p w:rsidR="00D01FAD" w:rsidRPr="00F765EE" w:rsidRDefault="00D01FAD" w:rsidP="00D01FAD">
      <w:pPr>
        <w:spacing w:before="120" w:after="120"/>
        <w:jc w:val="both"/>
        <w:rPr>
          <w:bCs/>
          <w:sz w:val="24"/>
        </w:rPr>
      </w:pPr>
    </w:p>
    <w:p w:rsidR="00D01FAD" w:rsidRPr="00F765EE" w:rsidRDefault="00D01FAD" w:rsidP="00D01FAD">
      <w:pPr>
        <w:spacing w:before="120" w:after="120"/>
        <w:jc w:val="both"/>
        <w:rPr>
          <w:iCs/>
          <w:sz w:val="24"/>
          <w:szCs w:val="24"/>
        </w:rPr>
      </w:pPr>
      <w:r w:rsidRPr="00F765EE">
        <w:rPr>
          <w:bCs/>
          <w:sz w:val="24"/>
          <w:szCs w:val="24"/>
        </w:rPr>
        <w:t xml:space="preserve">♦   </w:t>
      </w:r>
      <w:r w:rsidRPr="00F765EE">
        <w:rPr>
          <w:b/>
          <w:bCs/>
          <w:iCs/>
          <w:sz w:val="24"/>
          <w:szCs w:val="24"/>
        </w:rPr>
        <w:t>Courtoisie</w:t>
      </w:r>
    </w:p>
    <w:p w:rsidR="00D01FAD" w:rsidRPr="00F765EE" w:rsidRDefault="00D01FAD" w:rsidP="00D01FAD">
      <w:pPr>
        <w:spacing w:before="120" w:after="120"/>
        <w:jc w:val="both"/>
        <w:rPr>
          <w:iCs/>
          <w:sz w:val="24"/>
          <w:szCs w:val="24"/>
        </w:rPr>
      </w:pPr>
      <w:r w:rsidRPr="00F765EE">
        <w:rPr>
          <w:iCs/>
          <w:sz w:val="24"/>
          <w:szCs w:val="24"/>
        </w:rPr>
        <w:t xml:space="preserve"> L</w:t>
      </w:r>
      <w:r>
        <w:rPr>
          <w:iCs/>
          <w:sz w:val="24"/>
          <w:szCs w:val="24"/>
        </w:rPr>
        <w:t>’</w:t>
      </w:r>
      <w:r w:rsidRPr="00F765EE">
        <w:rPr>
          <w:iCs/>
          <w:sz w:val="24"/>
          <w:szCs w:val="24"/>
        </w:rPr>
        <w:t>employé doit être aimable et courtois envers ses collègues de  travail et e</w:t>
      </w:r>
      <w:r w:rsidRPr="00F765EE">
        <w:rPr>
          <w:iCs/>
          <w:sz w:val="24"/>
          <w:szCs w:val="24"/>
        </w:rPr>
        <w:t>n</w:t>
      </w:r>
      <w:r w:rsidRPr="00F765EE">
        <w:rPr>
          <w:iCs/>
          <w:sz w:val="24"/>
          <w:szCs w:val="24"/>
        </w:rPr>
        <w:t>vers  nos Clients. Ces derniers doivent se sentir consid</w:t>
      </w:r>
      <w:r w:rsidRPr="00F765EE">
        <w:rPr>
          <w:iCs/>
          <w:sz w:val="24"/>
          <w:szCs w:val="24"/>
        </w:rPr>
        <w:t>é</w:t>
      </w:r>
      <w:r w:rsidRPr="00F765EE">
        <w:rPr>
          <w:iCs/>
          <w:sz w:val="24"/>
          <w:szCs w:val="24"/>
        </w:rPr>
        <w:t>rés, appréciés et valorisés</w:t>
      </w:r>
    </w:p>
    <w:p w:rsidR="00D01FAD" w:rsidRPr="00F765EE" w:rsidRDefault="00D01FAD" w:rsidP="00D01FAD">
      <w:pPr>
        <w:spacing w:before="120" w:after="120"/>
        <w:jc w:val="both"/>
        <w:rPr>
          <w:bCs/>
          <w:sz w:val="24"/>
        </w:rPr>
      </w:pPr>
    </w:p>
    <w:p w:rsidR="00D01FAD" w:rsidRPr="00F765EE" w:rsidRDefault="00D01FAD" w:rsidP="00D01FAD">
      <w:pPr>
        <w:spacing w:before="120" w:after="120"/>
        <w:jc w:val="both"/>
        <w:rPr>
          <w:i/>
          <w:iCs/>
          <w:sz w:val="24"/>
          <w:szCs w:val="24"/>
        </w:rPr>
      </w:pPr>
      <w:r w:rsidRPr="00F765EE">
        <w:rPr>
          <w:bCs/>
          <w:sz w:val="24"/>
          <w:szCs w:val="24"/>
        </w:rPr>
        <w:t xml:space="preserve">♦  </w:t>
      </w:r>
      <w:r w:rsidRPr="00F765EE">
        <w:rPr>
          <w:b/>
          <w:bCs/>
          <w:i/>
          <w:iCs/>
          <w:sz w:val="24"/>
          <w:szCs w:val="24"/>
        </w:rPr>
        <w:t>Confiance</w:t>
      </w:r>
      <w:r w:rsidRPr="00F765EE">
        <w:rPr>
          <w:i/>
          <w:iCs/>
          <w:sz w:val="24"/>
          <w:szCs w:val="24"/>
        </w:rPr>
        <w:t xml:space="preserve"> </w:t>
      </w:r>
    </w:p>
    <w:p w:rsidR="00D01FAD" w:rsidRPr="00F765EE" w:rsidRDefault="00D01FAD" w:rsidP="00D01FAD">
      <w:pPr>
        <w:spacing w:before="120" w:after="120"/>
        <w:jc w:val="both"/>
        <w:rPr>
          <w:iCs/>
          <w:sz w:val="24"/>
          <w:szCs w:val="24"/>
        </w:rPr>
      </w:pPr>
      <w:r w:rsidRPr="00F765EE">
        <w:rPr>
          <w:iCs/>
          <w:sz w:val="24"/>
          <w:szCs w:val="24"/>
        </w:rPr>
        <w:t>Le comportement de l</w:t>
      </w:r>
      <w:r>
        <w:rPr>
          <w:iCs/>
          <w:sz w:val="24"/>
          <w:szCs w:val="24"/>
        </w:rPr>
        <w:t>’</w:t>
      </w:r>
      <w:r w:rsidRPr="00F765EE">
        <w:rPr>
          <w:iCs/>
          <w:sz w:val="24"/>
          <w:szCs w:val="24"/>
        </w:rPr>
        <w:t>employé doit traduire honnêteté et inspirer confiance.</w:t>
      </w:r>
    </w:p>
    <w:p w:rsidR="00D01FAD" w:rsidRPr="00F765EE" w:rsidRDefault="00D01FAD" w:rsidP="00D01FAD">
      <w:pPr>
        <w:spacing w:before="120" w:after="120"/>
        <w:jc w:val="both"/>
        <w:rPr>
          <w:bCs/>
          <w:sz w:val="24"/>
        </w:rPr>
      </w:pPr>
    </w:p>
    <w:p w:rsidR="00D01FAD" w:rsidRPr="00F765EE" w:rsidRDefault="00D01FAD" w:rsidP="00D01FAD">
      <w:pPr>
        <w:spacing w:before="120" w:after="120"/>
        <w:jc w:val="both"/>
        <w:rPr>
          <w:sz w:val="24"/>
        </w:rPr>
      </w:pPr>
      <w:r w:rsidRPr="00F765EE">
        <w:rPr>
          <w:bCs/>
          <w:sz w:val="24"/>
        </w:rPr>
        <w:t>Le refus de s</w:t>
      </w:r>
      <w:r>
        <w:rPr>
          <w:bCs/>
          <w:sz w:val="24"/>
        </w:rPr>
        <w:t>’</w:t>
      </w:r>
      <w:r w:rsidRPr="00F765EE">
        <w:rPr>
          <w:bCs/>
          <w:sz w:val="24"/>
        </w:rPr>
        <w:t>y soumettre constitue donc une faute, qui, renouvelée après mise en demeure, prend un caractère de gravité justifiant un l</w:t>
      </w:r>
      <w:r w:rsidRPr="00F765EE">
        <w:rPr>
          <w:bCs/>
          <w:sz w:val="24"/>
        </w:rPr>
        <w:t>i</w:t>
      </w:r>
      <w:r w:rsidRPr="00F765EE">
        <w:rPr>
          <w:bCs/>
          <w:sz w:val="24"/>
        </w:rPr>
        <w:t xml:space="preserve">cenciement disciplinaire. </w:t>
      </w:r>
    </w:p>
    <w:p w:rsidR="00D01FAD" w:rsidRDefault="00D01FAD">
      <w:pPr>
        <w:jc w:val="both"/>
      </w:pPr>
    </w:p>
    <w:p w:rsidR="00D01FAD" w:rsidRDefault="00D01FAD">
      <w:pPr>
        <w:jc w:val="both"/>
      </w:pPr>
    </w:p>
    <w:p w:rsidR="00D01FAD" w:rsidRDefault="00D01FAD">
      <w:pPr>
        <w:jc w:val="both"/>
      </w:pPr>
    </w:p>
    <w:p w:rsidR="00D01FAD" w:rsidRDefault="00D01FAD" w:rsidP="00D01FAD">
      <w:pPr>
        <w:jc w:val="both"/>
      </w:pPr>
      <w:r>
        <w:br w:type="page"/>
      </w:r>
    </w:p>
    <w:p w:rsidR="00D01FAD" w:rsidRDefault="00D01FAD" w:rsidP="00D01FAD">
      <w:pPr>
        <w:jc w:val="both"/>
      </w:pPr>
    </w:p>
    <w:p w:rsidR="00D01FAD" w:rsidRPr="00070862" w:rsidRDefault="00D01FAD" w:rsidP="00D01FAD">
      <w:pPr>
        <w:pStyle w:val="planche0"/>
      </w:pPr>
      <w:bookmarkStart w:id="187" w:name="These_annexes_02"/>
      <w:r w:rsidRPr="00070862">
        <w:t xml:space="preserve">Annexe </w:t>
      </w:r>
      <w:r>
        <w:t>2</w:t>
      </w:r>
    </w:p>
    <w:bookmarkEnd w:id="187"/>
    <w:p w:rsidR="00D01FAD" w:rsidRPr="00070862" w:rsidRDefault="00D01FAD" w:rsidP="00D01FAD">
      <w:pPr>
        <w:pBdr>
          <w:top w:val="single" w:sz="12" w:space="1" w:color="auto"/>
        </w:pBdr>
        <w:ind w:left="1800" w:right="2160" w:firstLine="0"/>
        <w:jc w:val="center"/>
        <w:rPr>
          <w:sz w:val="20"/>
        </w:rPr>
      </w:pPr>
    </w:p>
    <w:p w:rsidR="00D01FAD" w:rsidRDefault="00D01FAD" w:rsidP="00D01FAD">
      <w:pPr>
        <w:pStyle w:val="planche2"/>
      </w:pPr>
      <w:r>
        <w:t>Avis de recrutement</w:t>
      </w:r>
    </w:p>
    <w:p w:rsidR="00D01FAD" w:rsidRDefault="00D01FAD" w:rsidP="00D01FAD">
      <w:pPr>
        <w:jc w:val="both"/>
      </w:pPr>
    </w:p>
    <w:p w:rsidR="00D01FAD" w:rsidRDefault="00D01FAD" w:rsidP="00D01FAD">
      <w:pPr>
        <w:jc w:val="both"/>
      </w:pPr>
    </w:p>
    <w:p w:rsidR="00D01FAD" w:rsidRDefault="00D01FAD" w:rsidP="00D01FAD">
      <w:pPr>
        <w:jc w:val="both"/>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F765EE" w:rsidRDefault="00D01FAD" w:rsidP="00D01FAD">
      <w:pPr>
        <w:spacing w:before="120" w:after="120"/>
        <w:ind w:firstLine="0"/>
        <w:jc w:val="both"/>
        <w:rPr>
          <w:b/>
          <w:bCs/>
          <w:sz w:val="24"/>
          <w:szCs w:val="24"/>
        </w:rPr>
      </w:pPr>
      <w:r w:rsidRPr="00F765EE">
        <w:rPr>
          <w:b/>
          <w:bCs/>
          <w:sz w:val="24"/>
          <w:szCs w:val="24"/>
        </w:rPr>
        <w:t xml:space="preserve">Titre du poste : </w:t>
      </w:r>
      <w:r>
        <w:rPr>
          <w:b/>
          <w:bCs/>
          <w:sz w:val="24"/>
          <w:szCs w:val="24"/>
        </w:rPr>
        <w:t xml:space="preserve"> _______________________________________________</w:t>
      </w:r>
    </w:p>
    <w:p w:rsidR="00D01FAD" w:rsidRPr="00F765EE" w:rsidRDefault="00D01FAD" w:rsidP="00D01FAD">
      <w:pPr>
        <w:spacing w:before="120" w:after="120"/>
        <w:ind w:firstLine="0"/>
        <w:jc w:val="both"/>
        <w:rPr>
          <w:b/>
          <w:bCs/>
          <w:sz w:val="24"/>
          <w:szCs w:val="24"/>
        </w:rPr>
      </w:pPr>
      <w:r w:rsidRPr="00F765EE">
        <w:rPr>
          <w:b/>
          <w:bCs/>
          <w:sz w:val="24"/>
          <w:szCs w:val="24"/>
        </w:rPr>
        <w:t>Domaine :</w:t>
      </w:r>
      <w:r>
        <w:rPr>
          <w:b/>
          <w:bCs/>
          <w:sz w:val="24"/>
          <w:szCs w:val="24"/>
        </w:rPr>
        <w:t xml:space="preserve"> ____________________________________________________</w:t>
      </w:r>
    </w:p>
    <w:p w:rsidR="00D01FAD" w:rsidRPr="00F765EE" w:rsidRDefault="00D01FAD" w:rsidP="00D01FAD">
      <w:pPr>
        <w:spacing w:before="120" w:after="120"/>
        <w:ind w:firstLine="0"/>
        <w:jc w:val="both"/>
        <w:rPr>
          <w:b/>
          <w:bCs/>
          <w:sz w:val="24"/>
          <w:szCs w:val="24"/>
        </w:rPr>
      </w:pPr>
      <w:r w:rsidRPr="00F765EE">
        <w:rPr>
          <w:b/>
          <w:bCs/>
          <w:sz w:val="24"/>
          <w:szCs w:val="24"/>
        </w:rPr>
        <w:t>Spécialité :</w:t>
      </w:r>
      <w:r>
        <w:rPr>
          <w:b/>
          <w:bCs/>
          <w:sz w:val="24"/>
          <w:szCs w:val="24"/>
        </w:rPr>
        <w:t xml:space="preserve"> ___________________________________________________</w:t>
      </w:r>
    </w:p>
    <w:p w:rsidR="00D01FAD" w:rsidRPr="00F765EE" w:rsidRDefault="00D01FAD" w:rsidP="00D01FAD">
      <w:pPr>
        <w:spacing w:before="120" w:after="120"/>
        <w:ind w:firstLine="0"/>
        <w:jc w:val="both"/>
        <w:rPr>
          <w:b/>
          <w:bCs/>
          <w:sz w:val="24"/>
          <w:szCs w:val="24"/>
        </w:rPr>
      </w:pPr>
      <w:r w:rsidRPr="00F765EE">
        <w:rPr>
          <w:b/>
          <w:bCs/>
          <w:sz w:val="24"/>
          <w:szCs w:val="24"/>
        </w:rPr>
        <w:t>Date de publication du poste :</w:t>
      </w:r>
      <w:r>
        <w:rPr>
          <w:b/>
          <w:bCs/>
          <w:sz w:val="24"/>
          <w:szCs w:val="24"/>
        </w:rPr>
        <w:t xml:space="preserve"> ___________________________________</w:t>
      </w:r>
    </w:p>
    <w:p w:rsidR="00D01FAD" w:rsidRPr="00F765EE" w:rsidRDefault="00D01FAD" w:rsidP="00D01FAD">
      <w:pPr>
        <w:spacing w:before="120" w:after="120"/>
        <w:ind w:firstLine="0"/>
        <w:jc w:val="both"/>
        <w:rPr>
          <w:b/>
          <w:sz w:val="24"/>
          <w:szCs w:val="24"/>
        </w:rPr>
      </w:pPr>
      <w:r w:rsidRPr="00F765EE">
        <w:rPr>
          <w:b/>
          <w:sz w:val="24"/>
          <w:szCs w:val="24"/>
        </w:rPr>
        <w:t>Lieu de Travail :</w:t>
      </w:r>
      <w:r>
        <w:rPr>
          <w:b/>
          <w:sz w:val="24"/>
          <w:szCs w:val="24"/>
        </w:rPr>
        <w:t xml:space="preserve"> ______________________________________________</w:t>
      </w:r>
    </w:p>
    <w:p w:rsidR="00D01FAD" w:rsidRPr="00F765EE" w:rsidRDefault="00D01FAD" w:rsidP="00D01FAD">
      <w:pPr>
        <w:spacing w:before="120" w:after="120"/>
        <w:ind w:firstLine="0"/>
        <w:jc w:val="both"/>
        <w:rPr>
          <w:b/>
          <w:bCs/>
          <w:sz w:val="24"/>
          <w:szCs w:val="24"/>
        </w:rPr>
      </w:pPr>
      <w:r w:rsidRPr="00F765EE">
        <w:rPr>
          <w:b/>
          <w:bCs/>
          <w:sz w:val="24"/>
          <w:szCs w:val="24"/>
        </w:rPr>
        <w:t>Date de réception de dossier :</w:t>
      </w:r>
      <w:r>
        <w:rPr>
          <w:b/>
          <w:bCs/>
          <w:sz w:val="24"/>
          <w:szCs w:val="24"/>
        </w:rPr>
        <w:t xml:space="preserve"> ___________________________________</w:t>
      </w:r>
    </w:p>
    <w:p w:rsidR="00D01FAD" w:rsidRPr="00F765EE" w:rsidRDefault="00D01FAD" w:rsidP="00D01FAD">
      <w:pPr>
        <w:spacing w:before="120" w:after="120"/>
        <w:ind w:firstLine="0"/>
        <w:jc w:val="both"/>
        <w:rPr>
          <w:b/>
          <w:bCs/>
          <w:sz w:val="24"/>
          <w:szCs w:val="24"/>
        </w:rPr>
      </w:pPr>
      <w:r w:rsidRPr="00F765EE">
        <w:rPr>
          <w:b/>
          <w:bCs/>
          <w:sz w:val="24"/>
          <w:szCs w:val="24"/>
        </w:rPr>
        <w:t>Compagnie :</w:t>
      </w:r>
      <w:r>
        <w:rPr>
          <w:b/>
          <w:bCs/>
          <w:sz w:val="24"/>
          <w:szCs w:val="24"/>
        </w:rPr>
        <w:t xml:space="preserve"> _________________________________________________</w:t>
      </w:r>
    </w:p>
    <w:p w:rsidR="00D01FAD" w:rsidRPr="00F765EE" w:rsidRDefault="00D01FAD" w:rsidP="00D01FAD">
      <w:pPr>
        <w:spacing w:before="120" w:after="120"/>
        <w:ind w:firstLine="0"/>
        <w:jc w:val="both"/>
        <w:rPr>
          <w:b/>
          <w:sz w:val="24"/>
          <w:szCs w:val="24"/>
        </w:rPr>
      </w:pPr>
    </w:p>
    <w:p w:rsidR="00D01FAD" w:rsidRPr="00F765EE" w:rsidRDefault="00D01FAD" w:rsidP="00D01FAD">
      <w:pPr>
        <w:spacing w:before="120" w:after="120"/>
        <w:ind w:firstLine="0"/>
        <w:jc w:val="both"/>
        <w:rPr>
          <w:b/>
          <w:sz w:val="24"/>
          <w:szCs w:val="24"/>
        </w:rPr>
      </w:pPr>
      <w:r w:rsidRPr="00F765EE">
        <w:rPr>
          <w:b/>
          <w:sz w:val="24"/>
          <w:szCs w:val="24"/>
        </w:rPr>
        <w:t>Introduction :</w:t>
      </w:r>
    </w:p>
    <w:p w:rsidR="00D01FAD" w:rsidRPr="00F765EE" w:rsidRDefault="00D01FAD" w:rsidP="00D01FAD">
      <w:pPr>
        <w:spacing w:before="120" w:after="120" w:line="360" w:lineRule="auto"/>
        <w:ind w:firstLine="0"/>
        <w:jc w:val="both"/>
        <w:rPr>
          <w:b/>
          <w:sz w:val="24"/>
          <w:szCs w:val="24"/>
        </w:rPr>
      </w:pPr>
      <w:r w:rsidRPr="00F765EE">
        <w:rPr>
          <w:b/>
          <w:sz w:val="24"/>
          <w:szCs w:val="24"/>
        </w:rPr>
        <w:t>______________________________________________________________________________________________________________________________________________________________________________________________________</w:t>
      </w:r>
    </w:p>
    <w:p w:rsidR="00D01FAD" w:rsidRPr="00F765EE" w:rsidRDefault="00D01FAD" w:rsidP="00D01FAD">
      <w:pPr>
        <w:spacing w:before="120" w:after="120"/>
        <w:ind w:firstLine="0"/>
        <w:jc w:val="both"/>
        <w:rPr>
          <w:b/>
          <w:sz w:val="24"/>
          <w:szCs w:val="24"/>
        </w:rPr>
      </w:pPr>
    </w:p>
    <w:p w:rsidR="00D01FAD" w:rsidRPr="00F765EE" w:rsidRDefault="00D01FAD" w:rsidP="00D01FAD">
      <w:pPr>
        <w:spacing w:before="120" w:after="120"/>
        <w:ind w:firstLine="0"/>
        <w:jc w:val="both"/>
        <w:rPr>
          <w:b/>
          <w:sz w:val="24"/>
          <w:szCs w:val="24"/>
        </w:rPr>
      </w:pPr>
      <w:r w:rsidRPr="00F765EE">
        <w:rPr>
          <w:b/>
          <w:sz w:val="24"/>
          <w:szCs w:val="24"/>
        </w:rPr>
        <w:t xml:space="preserve"> Résumé du Poste :</w:t>
      </w:r>
    </w:p>
    <w:p w:rsidR="00D01FAD" w:rsidRPr="00F765EE" w:rsidRDefault="00D01FAD" w:rsidP="00D01FAD">
      <w:pPr>
        <w:spacing w:before="120" w:after="120" w:line="360" w:lineRule="auto"/>
        <w:ind w:firstLine="0"/>
        <w:jc w:val="both"/>
        <w:rPr>
          <w:b/>
          <w:sz w:val="24"/>
          <w:szCs w:val="24"/>
        </w:rPr>
      </w:pPr>
      <w:r w:rsidRPr="00F765EE">
        <w:rPr>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01FAD" w:rsidRPr="00F765EE" w:rsidRDefault="00D01FAD" w:rsidP="00D01FAD">
      <w:pPr>
        <w:spacing w:before="120" w:after="120"/>
        <w:ind w:firstLine="0"/>
        <w:jc w:val="both"/>
        <w:rPr>
          <w:b/>
          <w:sz w:val="24"/>
          <w:szCs w:val="24"/>
        </w:rPr>
      </w:pPr>
    </w:p>
    <w:p w:rsidR="00D01FAD" w:rsidRPr="00F765EE" w:rsidRDefault="00D01FAD" w:rsidP="00D01FAD">
      <w:pPr>
        <w:spacing w:before="120" w:after="120"/>
        <w:ind w:firstLine="0"/>
        <w:jc w:val="both"/>
        <w:rPr>
          <w:b/>
          <w:sz w:val="24"/>
          <w:szCs w:val="24"/>
        </w:rPr>
      </w:pPr>
      <w:r w:rsidRPr="00F765EE">
        <w:rPr>
          <w:b/>
          <w:sz w:val="24"/>
          <w:szCs w:val="24"/>
        </w:rPr>
        <w:t>Qualifications requises :</w:t>
      </w:r>
    </w:p>
    <w:p w:rsidR="00D01FAD" w:rsidRPr="00F765EE" w:rsidRDefault="00D01FAD" w:rsidP="00D01FAD">
      <w:pPr>
        <w:spacing w:before="120" w:after="120" w:line="360" w:lineRule="auto"/>
        <w:ind w:firstLine="0"/>
        <w:jc w:val="both"/>
        <w:rPr>
          <w:b/>
          <w:sz w:val="24"/>
          <w:szCs w:val="24"/>
        </w:rPr>
      </w:pPr>
      <w:r w:rsidRPr="00F765EE">
        <w:rPr>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01FAD" w:rsidRPr="00F765EE" w:rsidRDefault="00D01FAD" w:rsidP="00D01FAD">
      <w:pPr>
        <w:spacing w:before="120" w:after="120"/>
        <w:ind w:firstLine="0"/>
        <w:jc w:val="both"/>
        <w:rPr>
          <w:b/>
          <w:sz w:val="24"/>
          <w:szCs w:val="24"/>
        </w:rPr>
      </w:pPr>
    </w:p>
    <w:p w:rsidR="00D01FAD" w:rsidRPr="00F765EE" w:rsidRDefault="00D01FAD" w:rsidP="00D01FAD">
      <w:pPr>
        <w:spacing w:before="120" w:after="120"/>
        <w:ind w:firstLine="0"/>
        <w:jc w:val="both"/>
        <w:rPr>
          <w:b/>
          <w:sz w:val="24"/>
          <w:szCs w:val="24"/>
        </w:rPr>
      </w:pPr>
      <w:r w:rsidRPr="00F765EE">
        <w:rPr>
          <w:b/>
          <w:sz w:val="24"/>
          <w:szCs w:val="24"/>
        </w:rPr>
        <w:t xml:space="preserve"> COMPÉTENCES ET EXPÉRIENCE REQUISES</w:t>
      </w:r>
    </w:p>
    <w:p w:rsidR="00D01FAD" w:rsidRPr="00F765EE" w:rsidRDefault="00D01FAD" w:rsidP="00D01FAD">
      <w:pPr>
        <w:spacing w:before="120" w:after="120" w:line="360" w:lineRule="auto"/>
        <w:ind w:firstLine="0"/>
        <w:jc w:val="both"/>
        <w:rPr>
          <w:b/>
          <w:sz w:val="24"/>
          <w:szCs w:val="24"/>
        </w:rPr>
      </w:pPr>
      <w:r w:rsidRPr="00F765EE">
        <w:rPr>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01FAD" w:rsidRPr="00F765EE" w:rsidRDefault="00D01FAD" w:rsidP="00D01FAD">
      <w:pPr>
        <w:spacing w:before="120" w:after="120"/>
        <w:ind w:firstLine="0"/>
        <w:jc w:val="both"/>
        <w:rPr>
          <w:b/>
          <w:sz w:val="24"/>
          <w:szCs w:val="24"/>
        </w:rPr>
      </w:pPr>
    </w:p>
    <w:p w:rsidR="00D01FAD" w:rsidRPr="00F765EE" w:rsidRDefault="00D01FAD" w:rsidP="00D01FAD">
      <w:pPr>
        <w:spacing w:before="120" w:after="120"/>
        <w:ind w:firstLine="0"/>
        <w:jc w:val="both"/>
        <w:rPr>
          <w:b/>
          <w:bCs/>
          <w:sz w:val="24"/>
          <w:szCs w:val="24"/>
        </w:rPr>
      </w:pPr>
      <w:r w:rsidRPr="00F765EE">
        <w:rPr>
          <w:b/>
          <w:bCs/>
          <w:sz w:val="24"/>
          <w:szCs w:val="24"/>
        </w:rPr>
        <w:t>Conditions de travail :</w:t>
      </w:r>
    </w:p>
    <w:p w:rsidR="00D01FAD" w:rsidRPr="00F765EE" w:rsidRDefault="00D01FAD" w:rsidP="00D01FAD">
      <w:pPr>
        <w:spacing w:before="120" w:after="120" w:line="360" w:lineRule="auto"/>
        <w:ind w:firstLine="0"/>
        <w:jc w:val="both"/>
        <w:rPr>
          <w:b/>
          <w:bCs/>
          <w:sz w:val="24"/>
          <w:szCs w:val="24"/>
        </w:rPr>
      </w:pPr>
      <w:r w:rsidRPr="00F765EE">
        <w:rPr>
          <w:b/>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01FAD" w:rsidRPr="00F765EE" w:rsidRDefault="00D01FAD" w:rsidP="00D01FAD">
      <w:pPr>
        <w:spacing w:before="120" w:after="120"/>
        <w:ind w:firstLine="0"/>
        <w:jc w:val="both"/>
        <w:rPr>
          <w:b/>
          <w:bCs/>
          <w:sz w:val="24"/>
          <w:szCs w:val="24"/>
        </w:rPr>
      </w:pPr>
    </w:p>
    <w:p w:rsidR="00D01FAD" w:rsidRDefault="00D01FAD" w:rsidP="00D01FAD">
      <w:pPr>
        <w:spacing w:before="120" w:after="120" w:line="360" w:lineRule="auto"/>
        <w:ind w:firstLine="0"/>
        <w:jc w:val="both"/>
        <w:rPr>
          <w:b/>
          <w:bCs/>
          <w:sz w:val="24"/>
          <w:szCs w:val="24"/>
        </w:rPr>
      </w:pPr>
      <w:r w:rsidRPr="00F765EE">
        <w:rPr>
          <w:b/>
          <w:bCs/>
          <w:sz w:val="24"/>
          <w:szCs w:val="24"/>
        </w:rPr>
        <w:t xml:space="preserve">Dossier de candidature doit avoir : </w:t>
      </w:r>
    </w:p>
    <w:p w:rsidR="00D01FAD" w:rsidRPr="00F765EE" w:rsidRDefault="00D01FAD" w:rsidP="00D01FAD">
      <w:pPr>
        <w:spacing w:before="120" w:after="120" w:line="360" w:lineRule="auto"/>
        <w:ind w:firstLine="0"/>
        <w:jc w:val="both"/>
        <w:rPr>
          <w:b/>
          <w:bCs/>
          <w:sz w:val="24"/>
          <w:szCs w:val="24"/>
        </w:rPr>
      </w:pPr>
      <w:r w:rsidRPr="00F765EE">
        <w:rPr>
          <w:b/>
          <w:bCs/>
          <w:sz w:val="24"/>
          <w:szCs w:val="24"/>
        </w:rPr>
        <w:t>______________________________________________________________________________________________________________________________________________________________________________________________________</w:t>
      </w:r>
    </w:p>
    <w:p w:rsidR="00D01FAD" w:rsidRPr="00F765EE" w:rsidRDefault="00D01FAD" w:rsidP="00D01FAD">
      <w:pPr>
        <w:spacing w:before="120" w:after="120"/>
        <w:ind w:firstLine="0"/>
        <w:jc w:val="both"/>
        <w:rPr>
          <w:b/>
          <w:bCs/>
          <w:sz w:val="24"/>
          <w:szCs w:val="24"/>
        </w:rPr>
      </w:pPr>
    </w:p>
    <w:p w:rsidR="00D01FAD" w:rsidRDefault="00D01FAD" w:rsidP="00D01FAD">
      <w:pPr>
        <w:pBdr>
          <w:bottom w:val="single" w:sz="12" w:space="1" w:color="auto"/>
        </w:pBdr>
        <w:spacing w:before="120" w:after="120" w:line="360" w:lineRule="auto"/>
        <w:ind w:firstLine="0"/>
        <w:jc w:val="both"/>
        <w:rPr>
          <w:b/>
          <w:bCs/>
          <w:sz w:val="24"/>
          <w:szCs w:val="24"/>
        </w:rPr>
      </w:pPr>
      <w:r w:rsidRPr="00F765EE">
        <w:rPr>
          <w:b/>
          <w:bCs/>
          <w:sz w:val="24"/>
          <w:szCs w:val="24"/>
        </w:rPr>
        <w:t>Prière d</w:t>
      </w:r>
      <w:r>
        <w:rPr>
          <w:b/>
          <w:bCs/>
          <w:sz w:val="24"/>
          <w:szCs w:val="24"/>
        </w:rPr>
        <w:t>’</w:t>
      </w:r>
      <w:r w:rsidRPr="00F765EE">
        <w:rPr>
          <w:b/>
          <w:bCs/>
          <w:sz w:val="24"/>
          <w:szCs w:val="24"/>
        </w:rPr>
        <w:t>envoyer votre dossier à :</w:t>
      </w:r>
    </w:p>
    <w:p w:rsidR="00D01FAD" w:rsidRDefault="00D01FAD" w:rsidP="00D01FAD">
      <w:pPr>
        <w:pBdr>
          <w:bottom w:val="single" w:sz="12" w:space="1" w:color="auto"/>
        </w:pBdr>
        <w:spacing w:before="120" w:after="120" w:line="360" w:lineRule="auto"/>
        <w:ind w:firstLine="0"/>
        <w:jc w:val="both"/>
        <w:rPr>
          <w:b/>
          <w:bCs/>
          <w:sz w:val="24"/>
          <w:szCs w:val="24"/>
        </w:rPr>
      </w:pPr>
    </w:p>
    <w:p w:rsidR="00D01FAD" w:rsidRPr="00F765EE" w:rsidRDefault="00D01FAD" w:rsidP="00D01FAD">
      <w:pPr>
        <w:spacing w:before="120" w:after="120" w:line="360" w:lineRule="auto"/>
        <w:ind w:firstLine="0"/>
        <w:jc w:val="both"/>
        <w:rPr>
          <w:b/>
          <w:bCs/>
          <w:sz w:val="24"/>
          <w:szCs w:val="24"/>
        </w:rPr>
      </w:pPr>
      <w:r w:rsidRPr="00F765EE">
        <w:rPr>
          <w:b/>
          <w:bCs/>
          <w:sz w:val="24"/>
          <w:szCs w:val="24"/>
        </w:rPr>
        <w:t>____________________________________________________________________________________________________________________________________</w:t>
      </w:r>
    </w:p>
    <w:p w:rsidR="00D01FAD" w:rsidRPr="00F765EE" w:rsidRDefault="00D01FAD" w:rsidP="00D01FAD">
      <w:pPr>
        <w:spacing w:before="120" w:after="120"/>
        <w:jc w:val="both"/>
        <w:rPr>
          <w:b/>
          <w:bCs/>
          <w:sz w:val="24"/>
          <w:szCs w:val="24"/>
        </w:rPr>
      </w:pPr>
      <w:r>
        <w:rPr>
          <w:b/>
          <w:bCs/>
          <w:sz w:val="24"/>
          <w:szCs w:val="24"/>
        </w:rPr>
        <w:br w:type="page"/>
      </w:r>
    </w:p>
    <w:p w:rsidR="00D01FAD" w:rsidRPr="00F765EE" w:rsidRDefault="00D01FAD" w:rsidP="00D01FAD">
      <w:pPr>
        <w:spacing w:before="120" w:after="120"/>
        <w:jc w:val="both"/>
        <w:rPr>
          <w:b/>
          <w:bCs/>
          <w:color w:val="FF0000"/>
          <w:sz w:val="24"/>
          <w:szCs w:val="24"/>
        </w:rPr>
      </w:pPr>
      <w:r w:rsidRPr="00F765EE">
        <w:rPr>
          <w:b/>
          <w:bCs/>
          <w:color w:val="FF0000"/>
          <w:sz w:val="24"/>
          <w:szCs w:val="24"/>
        </w:rPr>
        <w:t>Poste : Directeur exécutif</w:t>
      </w:r>
    </w:p>
    <w:p w:rsidR="00D01FAD" w:rsidRPr="00F765EE" w:rsidRDefault="00D01FAD" w:rsidP="00D01FAD">
      <w:pPr>
        <w:spacing w:before="120" w:after="120"/>
        <w:jc w:val="both"/>
        <w:rPr>
          <w:b/>
          <w:bCs/>
          <w:sz w:val="24"/>
          <w:szCs w:val="24"/>
        </w:rPr>
      </w:pPr>
    </w:p>
    <w:p w:rsidR="00D01FAD" w:rsidRPr="00F765EE" w:rsidRDefault="00D01FAD" w:rsidP="00D01FAD">
      <w:pPr>
        <w:spacing w:before="120" w:after="120"/>
        <w:jc w:val="both"/>
        <w:rPr>
          <w:b/>
          <w:bCs/>
          <w:sz w:val="24"/>
          <w:szCs w:val="24"/>
        </w:rPr>
      </w:pPr>
      <w:r w:rsidRPr="00F765EE">
        <w:rPr>
          <w:b/>
          <w:bCs/>
          <w:sz w:val="24"/>
          <w:szCs w:val="24"/>
        </w:rPr>
        <w:t>Résumé du poste de directeur exécutif</w:t>
      </w:r>
    </w:p>
    <w:p w:rsidR="00D01FAD" w:rsidRPr="00F765EE" w:rsidRDefault="00D01FAD" w:rsidP="00D01FAD">
      <w:pPr>
        <w:spacing w:before="120" w:after="120"/>
        <w:jc w:val="both"/>
        <w:rPr>
          <w:b/>
          <w:bCs/>
          <w:sz w:val="24"/>
          <w:szCs w:val="24"/>
        </w:rPr>
      </w:pPr>
    </w:p>
    <w:p w:rsidR="00D01FAD" w:rsidRPr="00F765EE" w:rsidRDefault="00D01FAD" w:rsidP="00D01FAD">
      <w:pPr>
        <w:spacing w:before="120" w:after="120"/>
        <w:jc w:val="both"/>
        <w:rPr>
          <w:sz w:val="24"/>
          <w:szCs w:val="24"/>
        </w:rPr>
      </w:pPr>
      <w:r w:rsidRPr="00F765EE">
        <w:rPr>
          <w:sz w:val="24"/>
          <w:szCs w:val="24"/>
        </w:rPr>
        <w:t>Le chef de l'exécutif est responsable de l'administration et de la gestion glob</w:t>
      </w:r>
      <w:r w:rsidRPr="00F765EE">
        <w:rPr>
          <w:sz w:val="24"/>
          <w:szCs w:val="24"/>
        </w:rPr>
        <w:t>a</w:t>
      </w:r>
      <w:r w:rsidRPr="00F765EE">
        <w:rPr>
          <w:sz w:val="24"/>
          <w:szCs w:val="24"/>
        </w:rPr>
        <w:t>le de l</w:t>
      </w:r>
      <w:r>
        <w:rPr>
          <w:sz w:val="24"/>
          <w:szCs w:val="24"/>
        </w:rPr>
        <w:t>’</w:t>
      </w:r>
      <w:r w:rsidRPr="00F765EE">
        <w:rPr>
          <w:sz w:val="24"/>
          <w:szCs w:val="24"/>
        </w:rPr>
        <w:t>entreprise, y compris des programmes de service, de la collecte de fonds, et des opérations commerciales. Ses comp</w:t>
      </w:r>
      <w:r w:rsidRPr="00F765EE">
        <w:rPr>
          <w:sz w:val="24"/>
          <w:szCs w:val="24"/>
        </w:rPr>
        <w:t>é</w:t>
      </w:r>
      <w:r w:rsidRPr="00F765EE">
        <w:rPr>
          <w:sz w:val="24"/>
          <w:szCs w:val="24"/>
        </w:rPr>
        <w:t>tences incluent d'aider et de travailler étroitement avec le conseil d'administration sur la planification et l'évaluation, le développement et l'administration des mesures opérationnelles, du personnel, de la gestion fiscale, et des relations publiques. C'est un poste à temps plein, dont l'occupant est embauché par le comité exécutif et/ou de gestion  et directement responsable devant le conseil d'administration par l'intermédiaire de son président élu.</w:t>
      </w:r>
    </w:p>
    <w:p w:rsidR="00D01FAD" w:rsidRPr="00F765EE" w:rsidRDefault="00D01FAD" w:rsidP="00D01FAD">
      <w:pPr>
        <w:spacing w:before="120" w:after="120"/>
        <w:jc w:val="both"/>
        <w:rPr>
          <w:sz w:val="24"/>
          <w:szCs w:val="24"/>
        </w:rPr>
      </w:pPr>
    </w:p>
    <w:p w:rsidR="00D01FAD" w:rsidRPr="00F765EE" w:rsidRDefault="00D01FAD" w:rsidP="00D01FAD">
      <w:pPr>
        <w:spacing w:before="120" w:after="120"/>
        <w:jc w:val="both"/>
        <w:rPr>
          <w:b/>
          <w:sz w:val="24"/>
          <w:szCs w:val="24"/>
        </w:rPr>
      </w:pPr>
      <w:r>
        <w:rPr>
          <w:b/>
          <w:sz w:val="24"/>
          <w:szCs w:val="24"/>
        </w:rPr>
        <w:t xml:space="preserve">1. </w:t>
      </w:r>
      <w:r w:rsidRPr="00F765EE">
        <w:rPr>
          <w:b/>
          <w:sz w:val="24"/>
          <w:szCs w:val="24"/>
        </w:rPr>
        <w:t>Responsabilités</w:t>
      </w:r>
    </w:p>
    <w:p w:rsidR="00D01FAD" w:rsidRPr="00F765EE" w:rsidRDefault="00D01FAD" w:rsidP="00D01FAD">
      <w:pPr>
        <w:spacing w:before="120" w:after="120"/>
        <w:jc w:val="both"/>
        <w:rPr>
          <w:b/>
          <w:sz w:val="24"/>
          <w:szCs w:val="24"/>
        </w:rPr>
      </w:pPr>
    </w:p>
    <w:p w:rsidR="00D01FAD" w:rsidRPr="00F765EE" w:rsidRDefault="00D01FAD" w:rsidP="00D01FAD">
      <w:pPr>
        <w:spacing w:before="120" w:after="120"/>
        <w:jc w:val="both"/>
        <w:rPr>
          <w:b/>
          <w:sz w:val="24"/>
          <w:szCs w:val="24"/>
        </w:rPr>
      </w:pPr>
      <w:r w:rsidRPr="00F765EE">
        <w:rPr>
          <w:b/>
          <w:sz w:val="24"/>
          <w:szCs w:val="24"/>
        </w:rPr>
        <w:t>1.2.1</w:t>
      </w:r>
      <w:r>
        <w:rPr>
          <w:b/>
          <w:sz w:val="24"/>
          <w:szCs w:val="24"/>
        </w:rPr>
        <w:t>.</w:t>
      </w:r>
      <w:r w:rsidRPr="00F765EE">
        <w:rPr>
          <w:b/>
          <w:sz w:val="24"/>
          <w:szCs w:val="24"/>
        </w:rPr>
        <w:t xml:space="preserve"> Gestion et Administration</w:t>
      </w:r>
    </w:p>
    <w:p w:rsidR="00D01FAD" w:rsidRPr="00F765EE" w:rsidRDefault="00D01FAD" w:rsidP="00D01FAD">
      <w:pPr>
        <w:spacing w:before="120" w:after="120"/>
        <w:jc w:val="both"/>
        <w:rPr>
          <w:b/>
          <w:sz w:val="24"/>
          <w:szCs w:val="24"/>
        </w:rPr>
      </w:pPr>
    </w:p>
    <w:p w:rsidR="00D01FAD" w:rsidRPr="00F765EE" w:rsidRDefault="00D01FAD" w:rsidP="00D01FAD">
      <w:pPr>
        <w:spacing w:before="120" w:after="120"/>
        <w:jc w:val="both"/>
        <w:rPr>
          <w:sz w:val="24"/>
          <w:szCs w:val="24"/>
        </w:rPr>
      </w:pPr>
      <w:r w:rsidRPr="00F765EE">
        <w:rPr>
          <w:sz w:val="24"/>
          <w:szCs w:val="24"/>
        </w:rPr>
        <w:t>Développer et faciliter un procédé actif de planification.</w:t>
      </w:r>
    </w:p>
    <w:p w:rsidR="00D01FAD" w:rsidRPr="00F765EE" w:rsidRDefault="00D01FAD" w:rsidP="00D01FAD">
      <w:pPr>
        <w:spacing w:before="120" w:after="120"/>
        <w:jc w:val="both"/>
        <w:rPr>
          <w:sz w:val="24"/>
          <w:szCs w:val="24"/>
        </w:rPr>
      </w:pPr>
      <w:r w:rsidRPr="00F765EE">
        <w:rPr>
          <w:sz w:val="24"/>
          <w:szCs w:val="24"/>
        </w:rPr>
        <w:t>Développer les buts de l'organisation et les objectifs conformes à la mission et à la vision de l</w:t>
      </w:r>
      <w:r>
        <w:rPr>
          <w:sz w:val="24"/>
          <w:szCs w:val="24"/>
        </w:rPr>
        <w:t>’</w:t>
      </w:r>
      <w:r w:rsidRPr="00F765EE">
        <w:rPr>
          <w:sz w:val="24"/>
          <w:szCs w:val="24"/>
        </w:rPr>
        <w:t>entreprise, tels que définies par le conseil d'administration</w:t>
      </w:r>
    </w:p>
    <w:p w:rsidR="00D01FAD" w:rsidRPr="00F765EE" w:rsidRDefault="00D01FAD" w:rsidP="00D01FAD">
      <w:pPr>
        <w:spacing w:before="120" w:after="120"/>
        <w:jc w:val="both"/>
        <w:rPr>
          <w:sz w:val="24"/>
          <w:szCs w:val="24"/>
        </w:rPr>
      </w:pPr>
      <w:r w:rsidRPr="00F765EE">
        <w:rPr>
          <w:sz w:val="24"/>
          <w:szCs w:val="24"/>
        </w:rPr>
        <w:t>Développer et administrer les mesures opérationnelles.</w:t>
      </w:r>
    </w:p>
    <w:p w:rsidR="00D01FAD" w:rsidRPr="00F765EE" w:rsidRDefault="00D01FAD" w:rsidP="00D01FAD">
      <w:pPr>
        <w:spacing w:before="120" w:after="120"/>
        <w:jc w:val="both"/>
        <w:rPr>
          <w:sz w:val="24"/>
          <w:szCs w:val="24"/>
        </w:rPr>
      </w:pPr>
      <w:r w:rsidRPr="00F765EE">
        <w:rPr>
          <w:sz w:val="24"/>
          <w:szCs w:val="24"/>
        </w:rPr>
        <w:t>Surveiller les principales activités de l</w:t>
      </w:r>
      <w:r>
        <w:rPr>
          <w:sz w:val="24"/>
          <w:szCs w:val="24"/>
        </w:rPr>
        <w:t>’</w:t>
      </w:r>
      <w:r w:rsidRPr="00F765EE">
        <w:rPr>
          <w:sz w:val="24"/>
          <w:szCs w:val="24"/>
        </w:rPr>
        <w:t>entreprise et responsable des relations publiques, afin de s</w:t>
      </w:r>
      <w:r>
        <w:rPr>
          <w:sz w:val="24"/>
          <w:szCs w:val="24"/>
        </w:rPr>
        <w:t>’</w:t>
      </w:r>
      <w:r w:rsidRPr="00F765EE">
        <w:rPr>
          <w:sz w:val="24"/>
          <w:szCs w:val="24"/>
        </w:rPr>
        <w:t>assurer que les objectifs sont atteints.</w:t>
      </w:r>
    </w:p>
    <w:p w:rsidR="00D01FAD" w:rsidRPr="00F765EE" w:rsidRDefault="00D01FAD" w:rsidP="00D01FAD">
      <w:pPr>
        <w:spacing w:before="120" w:after="120"/>
        <w:jc w:val="both"/>
        <w:rPr>
          <w:sz w:val="24"/>
          <w:szCs w:val="24"/>
        </w:rPr>
      </w:pPr>
      <w:r w:rsidRPr="00F765EE">
        <w:rPr>
          <w:sz w:val="24"/>
          <w:szCs w:val="24"/>
        </w:rPr>
        <w:t>Assurer la conformité aux exigences des sources de financement et aux no</w:t>
      </w:r>
      <w:r w:rsidRPr="00F765EE">
        <w:rPr>
          <w:sz w:val="24"/>
          <w:szCs w:val="24"/>
        </w:rPr>
        <w:t>r</w:t>
      </w:r>
      <w:r w:rsidRPr="00F765EE">
        <w:rPr>
          <w:sz w:val="24"/>
          <w:szCs w:val="24"/>
        </w:rPr>
        <w:t>mes.</w:t>
      </w:r>
    </w:p>
    <w:p w:rsidR="00D01FAD" w:rsidRPr="00F765EE" w:rsidRDefault="00D01FAD" w:rsidP="00D01FAD">
      <w:pPr>
        <w:spacing w:before="120" w:after="120"/>
        <w:jc w:val="both"/>
        <w:rPr>
          <w:sz w:val="24"/>
          <w:szCs w:val="24"/>
        </w:rPr>
      </w:pPr>
      <w:r w:rsidRPr="00F765EE">
        <w:rPr>
          <w:sz w:val="24"/>
          <w:szCs w:val="24"/>
        </w:rPr>
        <w:t>Fournir les informations pour l'évaluation des activités de l'organ</w:t>
      </w:r>
      <w:r w:rsidRPr="00F765EE">
        <w:rPr>
          <w:sz w:val="24"/>
          <w:szCs w:val="24"/>
        </w:rPr>
        <w:t>i</w:t>
      </w:r>
      <w:r w:rsidRPr="00F765EE">
        <w:rPr>
          <w:sz w:val="24"/>
          <w:szCs w:val="24"/>
        </w:rPr>
        <w:t>sation.</w:t>
      </w:r>
    </w:p>
    <w:p w:rsidR="00D01FAD" w:rsidRPr="00F765EE" w:rsidRDefault="00D01FAD" w:rsidP="00D01FAD">
      <w:pPr>
        <w:spacing w:before="120" w:after="120"/>
        <w:jc w:val="both"/>
        <w:rPr>
          <w:sz w:val="24"/>
          <w:szCs w:val="24"/>
        </w:rPr>
      </w:pPr>
      <w:r w:rsidRPr="00F765EE">
        <w:rPr>
          <w:sz w:val="24"/>
          <w:szCs w:val="24"/>
        </w:rPr>
        <w:t>Mettre en place les programmes et les plans de travail annuel.</w:t>
      </w:r>
    </w:p>
    <w:p w:rsidR="00D01FAD" w:rsidRPr="00F765EE" w:rsidRDefault="00D01FAD" w:rsidP="00D01FAD">
      <w:pPr>
        <w:spacing w:before="120" w:after="120"/>
        <w:jc w:val="both"/>
        <w:rPr>
          <w:sz w:val="24"/>
          <w:szCs w:val="24"/>
        </w:rPr>
      </w:pPr>
      <w:r w:rsidRPr="00F765EE">
        <w:rPr>
          <w:sz w:val="24"/>
          <w:szCs w:val="24"/>
        </w:rPr>
        <w:t>Coordonne le suivi  et l</w:t>
      </w:r>
      <w:r>
        <w:rPr>
          <w:sz w:val="24"/>
          <w:szCs w:val="24"/>
        </w:rPr>
        <w:t>’</w:t>
      </w:r>
      <w:r w:rsidRPr="00F765EE">
        <w:rPr>
          <w:sz w:val="24"/>
          <w:szCs w:val="24"/>
        </w:rPr>
        <w:t>évaluation des dossiers des patients et les activités de terrain.</w:t>
      </w:r>
    </w:p>
    <w:p w:rsidR="00D01FAD" w:rsidRPr="00F765EE" w:rsidRDefault="00D01FAD" w:rsidP="00D01FAD">
      <w:pPr>
        <w:spacing w:before="120" w:after="120"/>
        <w:jc w:val="both"/>
        <w:rPr>
          <w:sz w:val="24"/>
          <w:szCs w:val="24"/>
        </w:rPr>
      </w:pPr>
      <w:r w:rsidRPr="00F765EE">
        <w:rPr>
          <w:sz w:val="24"/>
          <w:szCs w:val="24"/>
        </w:rPr>
        <w:t>Analyse les différents dossiers d</w:t>
      </w:r>
      <w:r>
        <w:rPr>
          <w:sz w:val="24"/>
          <w:szCs w:val="24"/>
        </w:rPr>
        <w:t>’</w:t>
      </w:r>
      <w:r w:rsidRPr="00F765EE">
        <w:rPr>
          <w:sz w:val="24"/>
          <w:szCs w:val="24"/>
        </w:rPr>
        <w:t>appel d</w:t>
      </w:r>
      <w:r>
        <w:rPr>
          <w:sz w:val="24"/>
          <w:szCs w:val="24"/>
        </w:rPr>
        <w:t>’</w:t>
      </w:r>
      <w:r w:rsidRPr="00F765EE">
        <w:rPr>
          <w:sz w:val="24"/>
          <w:szCs w:val="24"/>
        </w:rPr>
        <w:t>offres, cahiers de charges  et termes de référence et organise les séances de négociation avec les partenaires.</w:t>
      </w:r>
    </w:p>
    <w:p w:rsidR="00D01FAD" w:rsidRPr="00F765EE" w:rsidRDefault="00D01FAD" w:rsidP="00D01FAD">
      <w:pPr>
        <w:spacing w:before="120" w:after="120"/>
        <w:jc w:val="both"/>
        <w:rPr>
          <w:sz w:val="24"/>
          <w:szCs w:val="24"/>
        </w:rPr>
      </w:pPr>
      <w:r>
        <w:rPr>
          <w:sz w:val="24"/>
          <w:szCs w:val="24"/>
        </w:rPr>
        <w:br w:type="page"/>
      </w:r>
    </w:p>
    <w:p w:rsidR="00D01FAD" w:rsidRPr="00F765EE" w:rsidRDefault="00D01FAD" w:rsidP="00D01FAD">
      <w:pPr>
        <w:spacing w:before="120" w:after="120"/>
        <w:jc w:val="both"/>
        <w:rPr>
          <w:b/>
          <w:sz w:val="24"/>
          <w:szCs w:val="24"/>
        </w:rPr>
      </w:pPr>
      <w:r w:rsidRPr="00F765EE">
        <w:rPr>
          <w:b/>
          <w:sz w:val="24"/>
          <w:szCs w:val="24"/>
        </w:rPr>
        <w:t>1.2.2</w:t>
      </w:r>
      <w:r>
        <w:rPr>
          <w:b/>
          <w:sz w:val="24"/>
          <w:szCs w:val="24"/>
        </w:rPr>
        <w:t>.</w:t>
      </w:r>
      <w:r w:rsidRPr="00F765EE">
        <w:rPr>
          <w:b/>
          <w:sz w:val="24"/>
          <w:szCs w:val="24"/>
        </w:rPr>
        <w:t xml:space="preserve"> Fiscalité</w:t>
      </w:r>
    </w:p>
    <w:p w:rsidR="00D01FAD" w:rsidRPr="00F765EE" w:rsidRDefault="00D01FAD" w:rsidP="00D01FAD">
      <w:pPr>
        <w:spacing w:before="120" w:after="120"/>
        <w:jc w:val="both"/>
        <w:rPr>
          <w:sz w:val="24"/>
          <w:szCs w:val="24"/>
        </w:rPr>
      </w:pPr>
    </w:p>
    <w:p w:rsidR="00D01FAD" w:rsidRPr="00F765EE" w:rsidRDefault="00D01FAD" w:rsidP="00D01FAD">
      <w:pPr>
        <w:spacing w:before="120" w:after="120"/>
        <w:jc w:val="both"/>
        <w:rPr>
          <w:sz w:val="24"/>
          <w:szCs w:val="24"/>
        </w:rPr>
      </w:pPr>
      <w:r w:rsidRPr="00F765EE">
        <w:rPr>
          <w:sz w:val="24"/>
          <w:szCs w:val="24"/>
        </w:rPr>
        <w:t>Développer, recommander, et surveiller les budgets annuels et a</w:t>
      </w:r>
      <w:r w:rsidRPr="00F765EE">
        <w:rPr>
          <w:sz w:val="24"/>
          <w:szCs w:val="24"/>
        </w:rPr>
        <w:t>u</w:t>
      </w:r>
      <w:r w:rsidRPr="00F765EE">
        <w:rPr>
          <w:sz w:val="24"/>
          <w:szCs w:val="24"/>
        </w:rPr>
        <w:t>tres, en consultation avec le comité de Finance.</w:t>
      </w:r>
    </w:p>
    <w:p w:rsidR="00D01FAD" w:rsidRPr="00F765EE" w:rsidRDefault="00D01FAD" w:rsidP="00D01FAD">
      <w:pPr>
        <w:spacing w:before="120" w:after="120"/>
        <w:jc w:val="both"/>
        <w:rPr>
          <w:sz w:val="24"/>
          <w:szCs w:val="24"/>
        </w:rPr>
      </w:pPr>
      <w:r w:rsidRPr="00F765EE">
        <w:rPr>
          <w:sz w:val="24"/>
          <w:szCs w:val="24"/>
        </w:rPr>
        <w:t>Assurer efficacement des audits avec la commission des audits constituée.</w:t>
      </w:r>
    </w:p>
    <w:p w:rsidR="00D01FAD" w:rsidRPr="00F765EE" w:rsidRDefault="00D01FAD" w:rsidP="00D01FAD">
      <w:pPr>
        <w:spacing w:before="120" w:after="120"/>
        <w:jc w:val="both"/>
        <w:rPr>
          <w:sz w:val="24"/>
          <w:szCs w:val="24"/>
        </w:rPr>
      </w:pPr>
      <w:r w:rsidRPr="00F765EE">
        <w:rPr>
          <w:sz w:val="24"/>
          <w:szCs w:val="24"/>
        </w:rPr>
        <w:t>Approuver les dépenses conformément aux directives approuvées par le conseil d'administration</w:t>
      </w:r>
    </w:p>
    <w:p w:rsidR="00D01FAD" w:rsidRPr="00F765EE" w:rsidRDefault="00D01FAD" w:rsidP="00D01FAD">
      <w:pPr>
        <w:spacing w:before="120" w:after="120"/>
        <w:jc w:val="both"/>
        <w:rPr>
          <w:sz w:val="24"/>
          <w:szCs w:val="24"/>
        </w:rPr>
      </w:pPr>
      <w:r w:rsidRPr="00F765EE">
        <w:rPr>
          <w:sz w:val="24"/>
          <w:szCs w:val="24"/>
        </w:rPr>
        <w:t>S</w:t>
      </w:r>
      <w:r>
        <w:rPr>
          <w:sz w:val="24"/>
          <w:szCs w:val="24"/>
        </w:rPr>
        <w:t>’</w:t>
      </w:r>
      <w:r w:rsidRPr="00F765EE">
        <w:rPr>
          <w:sz w:val="24"/>
          <w:szCs w:val="24"/>
        </w:rPr>
        <w:t>assurer que l</w:t>
      </w:r>
      <w:r>
        <w:rPr>
          <w:sz w:val="24"/>
          <w:szCs w:val="24"/>
        </w:rPr>
        <w:t>’</w:t>
      </w:r>
      <w:r w:rsidRPr="00F765EE">
        <w:rPr>
          <w:sz w:val="24"/>
          <w:szCs w:val="24"/>
        </w:rPr>
        <w:t>entreprise  répond à ses obligations fiscales conformément aux lois régissant la matière et prévoir la tenue d'archives et de rapports fiscaux a</w:t>
      </w:r>
      <w:r w:rsidRPr="00F765EE">
        <w:rPr>
          <w:sz w:val="24"/>
          <w:szCs w:val="24"/>
        </w:rPr>
        <w:t>p</w:t>
      </w:r>
      <w:r w:rsidRPr="00F765EE">
        <w:rPr>
          <w:sz w:val="24"/>
          <w:szCs w:val="24"/>
        </w:rPr>
        <w:t>propriés.</w:t>
      </w:r>
    </w:p>
    <w:p w:rsidR="00D01FAD" w:rsidRPr="00F765EE" w:rsidRDefault="00D01FAD" w:rsidP="00D01FAD">
      <w:pPr>
        <w:spacing w:before="120" w:after="120"/>
        <w:jc w:val="both"/>
        <w:rPr>
          <w:sz w:val="24"/>
          <w:szCs w:val="24"/>
        </w:rPr>
      </w:pPr>
      <w:r w:rsidRPr="00F765EE">
        <w:rPr>
          <w:sz w:val="24"/>
          <w:szCs w:val="24"/>
        </w:rPr>
        <w:t>Soumettre les  rapports financiers et les activités de l</w:t>
      </w:r>
      <w:r>
        <w:rPr>
          <w:sz w:val="24"/>
          <w:szCs w:val="24"/>
        </w:rPr>
        <w:t>’</w:t>
      </w:r>
      <w:r w:rsidRPr="00F765EE">
        <w:rPr>
          <w:sz w:val="24"/>
          <w:szCs w:val="24"/>
        </w:rPr>
        <w:t>Entreprise  au comité exécutif et/ou le conseil d'administration.</w:t>
      </w:r>
    </w:p>
    <w:p w:rsidR="00D01FAD" w:rsidRPr="00F765EE" w:rsidRDefault="00D01FAD" w:rsidP="00D01FAD">
      <w:pPr>
        <w:spacing w:before="120" w:after="120"/>
        <w:jc w:val="both"/>
        <w:rPr>
          <w:sz w:val="24"/>
          <w:szCs w:val="24"/>
        </w:rPr>
      </w:pPr>
      <w:r w:rsidRPr="00F765EE">
        <w:rPr>
          <w:sz w:val="24"/>
          <w:szCs w:val="24"/>
        </w:rPr>
        <w:t>Préparer et soumettre les demandes de subventions et les propositions de f</w:t>
      </w:r>
      <w:r w:rsidRPr="00F765EE">
        <w:rPr>
          <w:sz w:val="24"/>
          <w:szCs w:val="24"/>
        </w:rPr>
        <w:t>i</w:t>
      </w:r>
      <w:r w:rsidRPr="00F765EE">
        <w:rPr>
          <w:sz w:val="24"/>
          <w:szCs w:val="24"/>
        </w:rPr>
        <w:t>nancements comme approprié, en consultation avec le com</w:t>
      </w:r>
      <w:r w:rsidRPr="00F765EE">
        <w:rPr>
          <w:sz w:val="24"/>
          <w:szCs w:val="24"/>
        </w:rPr>
        <w:t>i</w:t>
      </w:r>
      <w:r w:rsidRPr="00F765EE">
        <w:rPr>
          <w:sz w:val="24"/>
          <w:szCs w:val="24"/>
        </w:rPr>
        <w:t>té</w:t>
      </w:r>
    </w:p>
    <w:p w:rsidR="00D01FAD" w:rsidRPr="00F765EE" w:rsidRDefault="00D01FAD" w:rsidP="00D01FAD">
      <w:pPr>
        <w:spacing w:before="120" w:after="120"/>
        <w:jc w:val="both"/>
        <w:rPr>
          <w:sz w:val="24"/>
          <w:szCs w:val="24"/>
        </w:rPr>
      </w:pPr>
    </w:p>
    <w:p w:rsidR="00D01FAD" w:rsidRPr="00F765EE" w:rsidRDefault="00D01FAD" w:rsidP="00D01FAD">
      <w:pPr>
        <w:spacing w:before="120" w:after="120"/>
        <w:jc w:val="both"/>
        <w:rPr>
          <w:b/>
          <w:sz w:val="24"/>
          <w:szCs w:val="24"/>
        </w:rPr>
      </w:pPr>
      <w:r w:rsidRPr="00F765EE">
        <w:rPr>
          <w:b/>
          <w:sz w:val="24"/>
          <w:szCs w:val="24"/>
        </w:rPr>
        <w:t>1.2.3</w:t>
      </w:r>
      <w:r>
        <w:rPr>
          <w:b/>
          <w:sz w:val="24"/>
          <w:szCs w:val="24"/>
        </w:rPr>
        <w:t>.</w:t>
      </w:r>
      <w:r w:rsidRPr="00F765EE">
        <w:rPr>
          <w:b/>
          <w:sz w:val="24"/>
          <w:szCs w:val="24"/>
        </w:rPr>
        <w:t xml:space="preserve"> Personnel</w:t>
      </w:r>
    </w:p>
    <w:p w:rsidR="00D01FAD" w:rsidRPr="00F765EE" w:rsidRDefault="00D01FAD" w:rsidP="00D01FAD">
      <w:pPr>
        <w:spacing w:before="120" w:after="120"/>
        <w:jc w:val="both"/>
        <w:rPr>
          <w:sz w:val="24"/>
          <w:szCs w:val="24"/>
        </w:rPr>
      </w:pPr>
    </w:p>
    <w:p w:rsidR="00D01FAD" w:rsidRPr="00F765EE" w:rsidRDefault="00D01FAD" w:rsidP="00D01FAD">
      <w:pPr>
        <w:spacing w:before="120" w:after="120"/>
        <w:jc w:val="both"/>
        <w:rPr>
          <w:sz w:val="24"/>
          <w:szCs w:val="24"/>
        </w:rPr>
      </w:pPr>
      <w:r w:rsidRPr="00F765EE">
        <w:rPr>
          <w:sz w:val="24"/>
          <w:szCs w:val="24"/>
        </w:rPr>
        <w:t>1- Administrer la politique de gestion du personnel approuvée par le conseil d'administration.</w:t>
      </w:r>
    </w:p>
    <w:p w:rsidR="00D01FAD" w:rsidRPr="00F765EE" w:rsidRDefault="00D01FAD" w:rsidP="00D01FAD">
      <w:pPr>
        <w:spacing w:before="120" w:after="120"/>
        <w:jc w:val="both"/>
        <w:rPr>
          <w:sz w:val="24"/>
          <w:szCs w:val="24"/>
        </w:rPr>
      </w:pPr>
      <w:r w:rsidRPr="00F765EE">
        <w:rPr>
          <w:sz w:val="24"/>
          <w:szCs w:val="24"/>
        </w:rPr>
        <w:t>2- Assurer les procédures (légales) appropriées d'embauche et de licenci</w:t>
      </w:r>
      <w:r w:rsidRPr="00F765EE">
        <w:rPr>
          <w:sz w:val="24"/>
          <w:szCs w:val="24"/>
        </w:rPr>
        <w:t>e</w:t>
      </w:r>
      <w:r w:rsidRPr="00F765EE">
        <w:rPr>
          <w:sz w:val="24"/>
          <w:szCs w:val="24"/>
        </w:rPr>
        <w:t>ment.</w:t>
      </w:r>
    </w:p>
    <w:p w:rsidR="00D01FAD" w:rsidRPr="00F765EE" w:rsidRDefault="00D01FAD" w:rsidP="00D01FAD">
      <w:pPr>
        <w:spacing w:before="120" w:after="120"/>
        <w:jc w:val="both"/>
        <w:rPr>
          <w:sz w:val="24"/>
          <w:szCs w:val="24"/>
        </w:rPr>
      </w:pPr>
      <w:r w:rsidRPr="00F765EE">
        <w:rPr>
          <w:sz w:val="24"/>
          <w:szCs w:val="24"/>
        </w:rPr>
        <w:t>3- Surveiller toutes les actions disciplinaires personnelles.</w:t>
      </w:r>
    </w:p>
    <w:p w:rsidR="00D01FAD" w:rsidRPr="00F765EE" w:rsidRDefault="00D01FAD" w:rsidP="00D01FAD">
      <w:pPr>
        <w:spacing w:before="120" w:after="120"/>
        <w:jc w:val="both"/>
        <w:rPr>
          <w:sz w:val="24"/>
          <w:szCs w:val="24"/>
        </w:rPr>
      </w:pPr>
      <w:r w:rsidRPr="00F765EE">
        <w:rPr>
          <w:sz w:val="24"/>
          <w:szCs w:val="24"/>
        </w:rPr>
        <w:t>4- Veiller à la surveillance et à l'évaluation adéquates des perso</w:t>
      </w:r>
      <w:r w:rsidRPr="00F765EE">
        <w:rPr>
          <w:sz w:val="24"/>
          <w:szCs w:val="24"/>
        </w:rPr>
        <w:t>n</w:t>
      </w:r>
      <w:r w:rsidRPr="00F765EE">
        <w:rPr>
          <w:sz w:val="24"/>
          <w:szCs w:val="24"/>
        </w:rPr>
        <w:t>nels et des bénévoles de l</w:t>
      </w:r>
      <w:r>
        <w:rPr>
          <w:sz w:val="24"/>
          <w:szCs w:val="24"/>
        </w:rPr>
        <w:t>’</w:t>
      </w:r>
      <w:r w:rsidRPr="00F765EE">
        <w:rPr>
          <w:sz w:val="24"/>
          <w:szCs w:val="24"/>
        </w:rPr>
        <w:t>entreprise.</w:t>
      </w:r>
    </w:p>
    <w:p w:rsidR="00D01FAD" w:rsidRPr="00F765EE" w:rsidRDefault="00D01FAD" w:rsidP="00D01FAD">
      <w:pPr>
        <w:spacing w:before="120" w:after="120"/>
        <w:jc w:val="both"/>
        <w:rPr>
          <w:sz w:val="24"/>
          <w:szCs w:val="24"/>
        </w:rPr>
      </w:pPr>
    </w:p>
    <w:p w:rsidR="00D01FAD" w:rsidRPr="00F765EE" w:rsidRDefault="00D01FAD" w:rsidP="00D01FAD">
      <w:pPr>
        <w:spacing w:before="120" w:after="120"/>
        <w:jc w:val="both"/>
        <w:rPr>
          <w:b/>
          <w:sz w:val="24"/>
          <w:szCs w:val="24"/>
        </w:rPr>
      </w:pPr>
      <w:r w:rsidRPr="00F765EE">
        <w:rPr>
          <w:b/>
          <w:sz w:val="24"/>
          <w:szCs w:val="24"/>
        </w:rPr>
        <w:t>1.2.4</w:t>
      </w:r>
      <w:r>
        <w:rPr>
          <w:b/>
          <w:sz w:val="24"/>
          <w:szCs w:val="24"/>
        </w:rPr>
        <w:t>.</w:t>
      </w:r>
      <w:r w:rsidRPr="00F765EE">
        <w:rPr>
          <w:b/>
          <w:sz w:val="24"/>
          <w:szCs w:val="24"/>
        </w:rPr>
        <w:t xml:space="preserve"> Relations avec le comité exécutif et le conseil d'admini</w:t>
      </w:r>
      <w:r w:rsidRPr="00F765EE">
        <w:rPr>
          <w:b/>
          <w:sz w:val="24"/>
          <w:szCs w:val="24"/>
        </w:rPr>
        <w:t>s</w:t>
      </w:r>
      <w:r w:rsidRPr="00F765EE">
        <w:rPr>
          <w:b/>
          <w:sz w:val="24"/>
          <w:szCs w:val="24"/>
        </w:rPr>
        <w:t>tration</w:t>
      </w:r>
    </w:p>
    <w:p w:rsidR="00D01FAD" w:rsidRPr="00F765EE" w:rsidRDefault="00D01FAD" w:rsidP="00D01FAD">
      <w:pPr>
        <w:spacing w:before="120" w:after="120"/>
        <w:jc w:val="both"/>
        <w:rPr>
          <w:sz w:val="24"/>
          <w:szCs w:val="24"/>
        </w:rPr>
      </w:pPr>
    </w:p>
    <w:p w:rsidR="00D01FAD" w:rsidRPr="00F765EE" w:rsidRDefault="00D01FAD" w:rsidP="00D01FAD">
      <w:pPr>
        <w:spacing w:before="120" w:after="120"/>
        <w:jc w:val="both"/>
        <w:rPr>
          <w:sz w:val="24"/>
          <w:szCs w:val="24"/>
        </w:rPr>
      </w:pPr>
      <w:r w:rsidRPr="00F765EE">
        <w:rPr>
          <w:sz w:val="24"/>
          <w:szCs w:val="24"/>
        </w:rPr>
        <w:t>1- Aider le président du conseil en planifiant l'ordre du jour et les contenus des réunions de conseil.</w:t>
      </w:r>
    </w:p>
    <w:p w:rsidR="00D01FAD" w:rsidRPr="00F765EE" w:rsidRDefault="00D01FAD" w:rsidP="00D01FAD">
      <w:pPr>
        <w:spacing w:before="120" w:after="120"/>
        <w:jc w:val="both"/>
        <w:rPr>
          <w:sz w:val="24"/>
          <w:szCs w:val="24"/>
        </w:rPr>
      </w:pPr>
      <w:r w:rsidRPr="00F765EE">
        <w:rPr>
          <w:sz w:val="24"/>
          <w:szCs w:val="24"/>
        </w:rPr>
        <w:t>2- Lancer et aider le développement de recommandations de mesures à pre</w:t>
      </w:r>
      <w:r w:rsidRPr="00F765EE">
        <w:rPr>
          <w:sz w:val="24"/>
          <w:szCs w:val="24"/>
        </w:rPr>
        <w:t>n</w:t>
      </w:r>
      <w:r w:rsidRPr="00F765EE">
        <w:rPr>
          <w:sz w:val="24"/>
          <w:szCs w:val="24"/>
        </w:rPr>
        <w:t>dre et aider à établir les priorités.</w:t>
      </w:r>
    </w:p>
    <w:p w:rsidR="00D01FAD" w:rsidRPr="00F765EE" w:rsidRDefault="00D01FAD" w:rsidP="00D01FAD">
      <w:pPr>
        <w:spacing w:before="120" w:after="120"/>
        <w:jc w:val="both"/>
        <w:rPr>
          <w:sz w:val="24"/>
          <w:szCs w:val="24"/>
        </w:rPr>
      </w:pPr>
      <w:r w:rsidRPr="00F765EE">
        <w:rPr>
          <w:sz w:val="24"/>
          <w:szCs w:val="24"/>
        </w:rPr>
        <w:t>3- Faciliter l'orientation de nouveaux membres du conseil.</w:t>
      </w:r>
    </w:p>
    <w:p w:rsidR="00D01FAD" w:rsidRPr="00F765EE" w:rsidRDefault="00D01FAD" w:rsidP="00D01FAD">
      <w:pPr>
        <w:spacing w:before="120" w:after="120"/>
        <w:jc w:val="both"/>
        <w:rPr>
          <w:sz w:val="24"/>
          <w:szCs w:val="24"/>
        </w:rPr>
      </w:pPr>
      <w:r w:rsidRPr="00F765EE">
        <w:rPr>
          <w:sz w:val="24"/>
          <w:szCs w:val="24"/>
        </w:rPr>
        <w:t>4- Travailler avec le conseil pour les levées de fonds</w:t>
      </w:r>
    </w:p>
    <w:p w:rsidR="00D01FAD" w:rsidRPr="00F765EE" w:rsidRDefault="00D01FAD" w:rsidP="00D01FAD">
      <w:pPr>
        <w:spacing w:before="120" w:after="120"/>
        <w:jc w:val="both"/>
        <w:rPr>
          <w:sz w:val="24"/>
          <w:szCs w:val="24"/>
        </w:rPr>
      </w:pPr>
      <w:r w:rsidRPr="00F765EE">
        <w:rPr>
          <w:sz w:val="24"/>
          <w:szCs w:val="24"/>
        </w:rPr>
        <w:t>5- Fournir adéquatement en personnel les commissions du conseil.</w:t>
      </w:r>
    </w:p>
    <w:p w:rsidR="00D01FAD" w:rsidRPr="00F765EE" w:rsidRDefault="00D01FAD" w:rsidP="00D01FAD">
      <w:pPr>
        <w:spacing w:before="120" w:after="120"/>
        <w:jc w:val="both"/>
        <w:rPr>
          <w:b/>
          <w:sz w:val="24"/>
          <w:szCs w:val="24"/>
        </w:rPr>
      </w:pPr>
    </w:p>
    <w:p w:rsidR="00D01FAD" w:rsidRPr="00F765EE" w:rsidRDefault="00D01FAD" w:rsidP="00D01FAD">
      <w:pPr>
        <w:spacing w:before="120" w:after="120"/>
        <w:jc w:val="both"/>
        <w:rPr>
          <w:b/>
          <w:sz w:val="24"/>
          <w:szCs w:val="24"/>
        </w:rPr>
      </w:pPr>
      <w:r w:rsidRPr="00F765EE">
        <w:rPr>
          <w:b/>
          <w:sz w:val="24"/>
          <w:szCs w:val="24"/>
        </w:rPr>
        <w:t>1.2.5</w:t>
      </w:r>
      <w:r>
        <w:rPr>
          <w:b/>
          <w:sz w:val="24"/>
          <w:szCs w:val="24"/>
        </w:rPr>
        <w:t>.</w:t>
      </w:r>
      <w:r w:rsidRPr="00F765EE">
        <w:rPr>
          <w:b/>
          <w:sz w:val="24"/>
          <w:szCs w:val="24"/>
        </w:rPr>
        <w:t xml:space="preserve"> Relations publiques</w:t>
      </w:r>
    </w:p>
    <w:p w:rsidR="00D01FAD" w:rsidRPr="00F765EE" w:rsidRDefault="00D01FAD" w:rsidP="00D01FAD">
      <w:pPr>
        <w:spacing w:before="120" w:after="120"/>
        <w:jc w:val="both"/>
        <w:rPr>
          <w:sz w:val="24"/>
          <w:szCs w:val="24"/>
        </w:rPr>
      </w:pPr>
    </w:p>
    <w:p w:rsidR="00D01FAD" w:rsidRPr="00F765EE" w:rsidRDefault="00D01FAD" w:rsidP="00D01FAD">
      <w:pPr>
        <w:spacing w:before="120" w:after="120"/>
        <w:jc w:val="both"/>
        <w:rPr>
          <w:sz w:val="24"/>
          <w:szCs w:val="24"/>
        </w:rPr>
      </w:pPr>
      <w:r w:rsidRPr="00F765EE">
        <w:rPr>
          <w:sz w:val="24"/>
          <w:szCs w:val="24"/>
        </w:rPr>
        <w:t>1- Aider la commission de la communication dans des activités de relations publiques, pour assurer que les objectifs de l</w:t>
      </w:r>
      <w:r>
        <w:rPr>
          <w:sz w:val="24"/>
          <w:szCs w:val="24"/>
        </w:rPr>
        <w:t>’</w:t>
      </w:r>
      <w:r w:rsidRPr="00F765EE">
        <w:rPr>
          <w:sz w:val="24"/>
          <w:szCs w:val="24"/>
        </w:rPr>
        <w:t>entreprise sont atteints.</w:t>
      </w:r>
    </w:p>
    <w:p w:rsidR="00D01FAD" w:rsidRPr="00F765EE" w:rsidRDefault="00D01FAD" w:rsidP="00D01FAD">
      <w:pPr>
        <w:spacing w:before="120" w:after="120"/>
        <w:jc w:val="both"/>
        <w:rPr>
          <w:sz w:val="24"/>
          <w:szCs w:val="24"/>
        </w:rPr>
      </w:pPr>
      <w:r w:rsidRPr="00F765EE">
        <w:rPr>
          <w:sz w:val="24"/>
          <w:szCs w:val="24"/>
        </w:rPr>
        <w:t>2- Assurer la représentation appropriée de l</w:t>
      </w:r>
      <w:r>
        <w:rPr>
          <w:sz w:val="24"/>
          <w:szCs w:val="24"/>
        </w:rPr>
        <w:t>’</w:t>
      </w:r>
      <w:r w:rsidRPr="00F765EE">
        <w:rPr>
          <w:sz w:val="24"/>
          <w:szCs w:val="24"/>
        </w:rPr>
        <w:t>entreprise  par tous les employés.</w:t>
      </w:r>
    </w:p>
    <w:p w:rsidR="00D01FAD" w:rsidRPr="00F765EE" w:rsidRDefault="00D01FAD" w:rsidP="00D01FAD">
      <w:pPr>
        <w:spacing w:before="120" w:after="120"/>
        <w:jc w:val="both"/>
        <w:rPr>
          <w:sz w:val="24"/>
          <w:szCs w:val="24"/>
        </w:rPr>
      </w:pPr>
      <w:r w:rsidRPr="00F765EE">
        <w:rPr>
          <w:sz w:val="24"/>
          <w:szCs w:val="24"/>
        </w:rPr>
        <w:t>3- Coordonner la représentation de l</w:t>
      </w:r>
      <w:r>
        <w:rPr>
          <w:sz w:val="24"/>
          <w:szCs w:val="24"/>
        </w:rPr>
        <w:t>’</w:t>
      </w:r>
      <w:r w:rsidRPr="00F765EE">
        <w:rPr>
          <w:sz w:val="24"/>
          <w:szCs w:val="24"/>
        </w:rPr>
        <w:t>entreprise  auprès des institutions législ</w:t>
      </w:r>
      <w:r w:rsidRPr="00F765EE">
        <w:rPr>
          <w:sz w:val="24"/>
          <w:szCs w:val="24"/>
        </w:rPr>
        <w:t>a</w:t>
      </w:r>
      <w:r w:rsidRPr="00F765EE">
        <w:rPr>
          <w:sz w:val="24"/>
          <w:szCs w:val="24"/>
        </w:rPr>
        <w:t>tives et d'autres groupes.</w:t>
      </w:r>
    </w:p>
    <w:p w:rsidR="00D01FAD" w:rsidRPr="00F765EE" w:rsidRDefault="00D01FAD" w:rsidP="00D01FAD">
      <w:pPr>
        <w:spacing w:before="120" w:after="120"/>
        <w:jc w:val="both"/>
        <w:rPr>
          <w:b/>
          <w:sz w:val="24"/>
          <w:szCs w:val="24"/>
        </w:rPr>
      </w:pPr>
    </w:p>
    <w:p w:rsidR="00D01FAD" w:rsidRPr="00F765EE" w:rsidRDefault="00D01FAD" w:rsidP="00D01FAD">
      <w:pPr>
        <w:spacing w:before="120" w:after="120"/>
        <w:jc w:val="both"/>
        <w:rPr>
          <w:b/>
          <w:color w:val="FF0000"/>
          <w:sz w:val="24"/>
          <w:szCs w:val="24"/>
        </w:rPr>
      </w:pPr>
      <w:r w:rsidRPr="00F765EE">
        <w:rPr>
          <w:b/>
          <w:color w:val="FF0000"/>
          <w:sz w:val="24"/>
          <w:szCs w:val="24"/>
        </w:rPr>
        <w:t>Poste : Assistant Administratif</w:t>
      </w:r>
    </w:p>
    <w:p w:rsidR="00D01FAD" w:rsidRPr="00F765EE" w:rsidRDefault="00D01FAD" w:rsidP="00D01FAD">
      <w:pPr>
        <w:spacing w:before="120" w:after="120"/>
        <w:jc w:val="both"/>
        <w:rPr>
          <w:sz w:val="24"/>
          <w:szCs w:val="24"/>
        </w:rPr>
      </w:pPr>
    </w:p>
    <w:p w:rsidR="00D01FAD" w:rsidRPr="00F765EE" w:rsidRDefault="00D01FAD" w:rsidP="00D01FAD">
      <w:pPr>
        <w:spacing w:before="120" w:after="120"/>
        <w:jc w:val="both"/>
        <w:rPr>
          <w:b/>
          <w:sz w:val="24"/>
          <w:szCs w:val="24"/>
        </w:rPr>
      </w:pPr>
      <w:r w:rsidRPr="00F765EE">
        <w:rPr>
          <w:b/>
          <w:sz w:val="24"/>
          <w:szCs w:val="24"/>
        </w:rPr>
        <w:t>2.1</w:t>
      </w:r>
      <w:r>
        <w:rPr>
          <w:b/>
          <w:sz w:val="24"/>
          <w:szCs w:val="24"/>
        </w:rPr>
        <w:t>. Résumé du poste</w:t>
      </w:r>
    </w:p>
    <w:p w:rsidR="00D01FAD" w:rsidRPr="00F765EE" w:rsidRDefault="00D01FAD" w:rsidP="00D01FAD">
      <w:pPr>
        <w:spacing w:before="120" w:after="120"/>
        <w:jc w:val="both"/>
        <w:rPr>
          <w:sz w:val="24"/>
          <w:szCs w:val="24"/>
        </w:rPr>
      </w:pPr>
    </w:p>
    <w:p w:rsidR="00D01FAD" w:rsidRPr="00F765EE" w:rsidRDefault="00D01FAD" w:rsidP="00D01FAD">
      <w:pPr>
        <w:spacing w:before="120" w:after="120"/>
        <w:jc w:val="both"/>
        <w:rPr>
          <w:sz w:val="24"/>
          <w:szCs w:val="24"/>
        </w:rPr>
      </w:pPr>
      <w:r w:rsidRPr="00F765EE">
        <w:rPr>
          <w:sz w:val="24"/>
          <w:szCs w:val="24"/>
        </w:rPr>
        <w:t>L'Assistant Administratif est responsable de fournir un soutien administratif et logistique dans l'exécution des tâches nécessaires à la mise en œuvre du pr</w:t>
      </w:r>
      <w:r w:rsidRPr="00F765EE">
        <w:rPr>
          <w:sz w:val="24"/>
          <w:szCs w:val="24"/>
        </w:rPr>
        <w:t>o</w:t>
      </w:r>
      <w:r w:rsidRPr="00F765EE">
        <w:rPr>
          <w:sz w:val="24"/>
          <w:szCs w:val="24"/>
        </w:rPr>
        <w:t>gramme et activités de l</w:t>
      </w:r>
      <w:r>
        <w:rPr>
          <w:sz w:val="24"/>
          <w:szCs w:val="24"/>
        </w:rPr>
        <w:t>’</w:t>
      </w:r>
      <w:r w:rsidRPr="00F765EE">
        <w:rPr>
          <w:sz w:val="24"/>
          <w:szCs w:val="24"/>
        </w:rPr>
        <w:t>entreprise, en collabor</w:t>
      </w:r>
      <w:r w:rsidRPr="00F765EE">
        <w:rPr>
          <w:sz w:val="24"/>
          <w:szCs w:val="24"/>
        </w:rPr>
        <w:t>a</w:t>
      </w:r>
      <w:r w:rsidRPr="00F765EE">
        <w:rPr>
          <w:sz w:val="24"/>
          <w:szCs w:val="24"/>
        </w:rPr>
        <w:t xml:space="preserve">tion avec les différents comités et l'équipe technique.  </w:t>
      </w:r>
    </w:p>
    <w:p w:rsidR="00D01FAD" w:rsidRPr="00F765EE" w:rsidRDefault="00D01FAD" w:rsidP="00D01FAD">
      <w:pPr>
        <w:spacing w:before="120" w:after="120"/>
        <w:jc w:val="both"/>
        <w:rPr>
          <w:sz w:val="24"/>
          <w:szCs w:val="24"/>
        </w:rPr>
      </w:pPr>
      <w:r w:rsidRPr="00F765EE">
        <w:rPr>
          <w:sz w:val="24"/>
          <w:szCs w:val="24"/>
        </w:rPr>
        <w:t>Il s</w:t>
      </w:r>
      <w:r>
        <w:rPr>
          <w:sz w:val="24"/>
          <w:szCs w:val="24"/>
        </w:rPr>
        <w:t>’</w:t>
      </w:r>
      <w:r w:rsidRPr="00F765EE">
        <w:rPr>
          <w:sz w:val="24"/>
          <w:szCs w:val="24"/>
        </w:rPr>
        <w:t>agira notamment de fournir une assistance à toutes les unités de l'équipe dans la coordination des opérations de bureau et de la logistique, l'achat de fourn</w:t>
      </w:r>
      <w:r w:rsidRPr="00F765EE">
        <w:rPr>
          <w:sz w:val="24"/>
          <w:szCs w:val="24"/>
        </w:rPr>
        <w:t>i</w:t>
      </w:r>
      <w:r w:rsidRPr="00F765EE">
        <w:rPr>
          <w:sz w:val="24"/>
          <w:szCs w:val="24"/>
        </w:rPr>
        <w:t>tures, l'appui technique au programme et l</w:t>
      </w:r>
      <w:r>
        <w:rPr>
          <w:sz w:val="24"/>
          <w:szCs w:val="24"/>
        </w:rPr>
        <w:t>’</w:t>
      </w:r>
      <w:r w:rsidRPr="00F765EE">
        <w:rPr>
          <w:sz w:val="24"/>
          <w:szCs w:val="24"/>
        </w:rPr>
        <w:t>équipe de finance, et la préparation de correspondance, la facilitation des processus et des procédures de passation des marchés locaux, aider à maintenir des dossiers et des systèmes de classement a</w:t>
      </w:r>
      <w:r w:rsidRPr="00F765EE">
        <w:rPr>
          <w:sz w:val="24"/>
          <w:szCs w:val="24"/>
        </w:rPr>
        <w:t>p</w:t>
      </w:r>
      <w:r w:rsidRPr="00F765EE">
        <w:rPr>
          <w:sz w:val="24"/>
          <w:szCs w:val="24"/>
        </w:rPr>
        <w:t>propriés, et assurer une bonne communication et coordination avec les partena</w:t>
      </w:r>
      <w:r w:rsidRPr="00F765EE">
        <w:rPr>
          <w:sz w:val="24"/>
          <w:szCs w:val="24"/>
        </w:rPr>
        <w:t>i</w:t>
      </w:r>
      <w:r w:rsidRPr="00F765EE">
        <w:rPr>
          <w:sz w:val="24"/>
          <w:szCs w:val="24"/>
        </w:rPr>
        <w:t>res.</w:t>
      </w:r>
    </w:p>
    <w:p w:rsidR="00D01FAD" w:rsidRPr="00F765EE" w:rsidRDefault="00D01FAD" w:rsidP="00D01FAD">
      <w:pPr>
        <w:spacing w:before="120" w:after="120"/>
        <w:jc w:val="both"/>
        <w:rPr>
          <w:sz w:val="24"/>
          <w:szCs w:val="24"/>
        </w:rPr>
      </w:pPr>
      <w:r w:rsidRPr="00F765EE">
        <w:rPr>
          <w:sz w:val="24"/>
          <w:szCs w:val="24"/>
        </w:rPr>
        <w:t>Avec l'aide du Directeur Exécutif,  l'Assistant Administratif  veill</w:t>
      </w:r>
      <w:r w:rsidRPr="00F765EE">
        <w:rPr>
          <w:sz w:val="24"/>
          <w:szCs w:val="24"/>
        </w:rPr>
        <w:t>e</w:t>
      </w:r>
      <w:r w:rsidRPr="00F765EE">
        <w:rPr>
          <w:sz w:val="24"/>
          <w:szCs w:val="24"/>
        </w:rPr>
        <w:t>ra à ce que toutes les tâches sont effectuées en conformité avec les p</w:t>
      </w:r>
      <w:r w:rsidRPr="00F765EE">
        <w:rPr>
          <w:sz w:val="24"/>
          <w:szCs w:val="24"/>
        </w:rPr>
        <w:t>o</w:t>
      </w:r>
      <w:r w:rsidRPr="00F765EE">
        <w:rPr>
          <w:sz w:val="24"/>
          <w:szCs w:val="24"/>
        </w:rPr>
        <w:t>litiques et procédures organisationnelles. Cette position rend com</w:t>
      </w:r>
      <w:r w:rsidRPr="00F765EE">
        <w:rPr>
          <w:sz w:val="24"/>
          <w:szCs w:val="24"/>
        </w:rPr>
        <w:t>p</w:t>
      </w:r>
      <w:r w:rsidRPr="00F765EE">
        <w:rPr>
          <w:sz w:val="24"/>
          <w:szCs w:val="24"/>
        </w:rPr>
        <w:t>te au Directeur Exécutif.</w:t>
      </w:r>
    </w:p>
    <w:p w:rsidR="00D01FAD" w:rsidRPr="00F765EE" w:rsidRDefault="00D01FAD" w:rsidP="00D01FAD">
      <w:pPr>
        <w:spacing w:before="120" w:after="120"/>
        <w:jc w:val="both"/>
        <w:rPr>
          <w:b/>
          <w:sz w:val="24"/>
          <w:szCs w:val="24"/>
        </w:rPr>
      </w:pPr>
    </w:p>
    <w:p w:rsidR="00D01FAD" w:rsidRPr="00F765EE" w:rsidRDefault="00D01FAD" w:rsidP="00D01FAD">
      <w:pPr>
        <w:spacing w:before="120" w:after="120"/>
        <w:jc w:val="both"/>
        <w:rPr>
          <w:b/>
          <w:sz w:val="24"/>
          <w:szCs w:val="24"/>
        </w:rPr>
      </w:pPr>
      <w:r w:rsidRPr="00F765EE">
        <w:rPr>
          <w:b/>
          <w:sz w:val="24"/>
          <w:szCs w:val="24"/>
        </w:rPr>
        <w:t>2.2</w:t>
      </w:r>
      <w:r>
        <w:rPr>
          <w:b/>
          <w:sz w:val="24"/>
          <w:szCs w:val="24"/>
        </w:rPr>
        <w:t>.</w:t>
      </w:r>
      <w:r w:rsidRPr="00F765EE">
        <w:rPr>
          <w:b/>
          <w:sz w:val="24"/>
          <w:szCs w:val="24"/>
        </w:rPr>
        <w:t xml:space="preserve"> Responsabilités spécifiques</w:t>
      </w:r>
    </w:p>
    <w:p w:rsidR="00D01FAD" w:rsidRPr="00F765EE" w:rsidRDefault="00D01FAD" w:rsidP="00D01FAD">
      <w:pPr>
        <w:spacing w:before="120" w:after="120"/>
        <w:jc w:val="both"/>
        <w:rPr>
          <w:sz w:val="24"/>
          <w:szCs w:val="24"/>
        </w:rPr>
      </w:pPr>
      <w:r w:rsidRPr="00F765EE">
        <w:rPr>
          <w:sz w:val="24"/>
          <w:szCs w:val="24"/>
        </w:rPr>
        <w:t>• Fournir un soutien a l</w:t>
      </w:r>
      <w:r>
        <w:rPr>
          <w:sz w:val="24"/>
          <w:szCs w:val="24"/>
        </w:rPr>
        <w:t>’</w:t>
      </w:r>
      <w:r w:rsidRPr="00F765EE">
        <w:rPr>
          <w:sz w:val="24"/>
          <w:szCs w:val="24"/>
        </w:rPr>
        <w:t>équipe de finance, le programme, et l</w:t>
      </w:r>
      <w:r>
        <w:rPr>
          <w:sz w:val="24"/>
          <w:szCs w:val="24"/>
        </w:rPr>
        <w:t>’</w:t>
      </w:r>
      <w:r w:rsidRPr="00F765EE">
        <w:rPr>
          <w:sz w:val="24"/>
          <w:szCs w:val="24"/>
        </w:rPr>
        <w:t>équipe techn</w:t>
      </w:r>
      <w:r w:rsidRPr="00F765EE">
        <w:rPr>
          <w:sz w:val="24"/>
          <w:szCs w:val="24"/>
        </w:rPr>
        <w:t>i</w:t>
      </w:r>
      <w:r w:rsidRPr="00F765EE">
        <w:rPr>
          <w:sz w:val="24"/>
          <w:szCs w:val="24"/>
        </w:rPr>
        <w:t>que et assurer un fonctionnement efficace et rapide du bureau en général ;</w:t>
      </w:r>
    </w:p>
    <w:p w:rsidR="00D01FAD" w:rsidRPr="00F765EE" w:rsidRDefault="00D01FAD" w:rsidP="00D01FAD">
      <w:pPr>
        <w:spacing w:before="120" w:after="120"/>
        <w:jc w:val="both"/>
        <w:rPr>
          <w:sz w:val="24"/>
          <w:szCs w:val="24"/>
        </w:rPr>
      </w:pPr>
      <w:r w:rsidRPr="00F765EE">
        <w:rPr>
          <w:sz w:val="24"/>
          <w:szCs w:val="24"/>
        </w:rPr>
        <w:t>• Assister à la logistique des activités du programme, y compris les taches de gestion financière Coordonner le commande et l</w:t>
      </w:r>
      <w:r>
        <w:rPr>
          <w:sz w:val="24"/>
          <w:szCs w:val="24"/>
        </w:rPr>
        <w:t>’</w:t>
      </w:r>
      <w:r w:rsidRPr="00F765EE">
        <w:rPr>
          <w:sz w:val="24"/>
          <w:szCs w:val="24"/>
        </w:rPr>
        <w:t>expédition des matériaux pour les activités du programme, procurer les matériel de bureau, faciliter l'embauche et le paiement des consultants, faire les réservations d'hôtel et suivre les dépenses associées aves ses taches</w:t>
      </w:r>
    </w:p>
    <w:p w:rsidR="00D01FAD" w:rsidRPr="00F765EE" w:rsidRDefault="00D01FAD" w:rsidP="00D01FAD">
      <w:pPr>
        <w:spacing w:before="120" w:after="120"/>
        <w:jc w:val="both"/>
        <w:rPr>
          <w:sz w:val="24"/>
          <w:szCs w:val="24"/>
        </w:rPr>
      </w:pPr>
      <w:r w:rsidRPr="00F765EE">
        <w:rPr>
          <w:sz w:val="24"/>
          <w:szCs w:val="24"/>
        </w:rPr>
        <w:t>• Travailler en collaboration avec d'autres membres de l'équipe de projet afin d'assurer la planification des programmes nécessaire, le développement, la disp</w:t>
      </w:r>
      <w:r w:rsidRPr="00F765EE">
        <w:rPr>
          <w:sz w:val="24"/>
          <w:szCs w:val="24"/>
        </w:rPr>
        <w:t>o</w:t>
      </w:r>
      <w:r w:rsidRPr="00F765EE">
        <w:rPr>
          <w:sz w:val="24"/>
          <w:szCs w:val="24"/>
        </w:rPr>
        <w:t>nibilité des ressources et que les activités de gestion fonctionnent harmonieus</w:t>
      </w:r>
      <w:r w:rsidRPr="00F765EE">
        <w:rPr>
          <w:sz w:val="24"/>
          <w:szCs w:val="24"/>
        </w:rPr>
        <w:t>e</w:t>
      </w:r>
      <w:r w:rsidRPr="00F765EE">
        <w:rPr>
          <w:sz w:val="24"/>
          <w:szCs w:val="24"/>
        </w:rPr>
        <w:t>ment et efficacement.</w:t>
      </w:r>
    </w:p>
    <w:p w:rsidR="00D01FAD" w:rsidRPr="00F765EE" w:rsidRDefault="00D01FAD" w:rsidP="00D01FAD">
      <w:pPr>
        <w:spacing w:before="120" w:after="120"/>
        <w:jc w:val="both"/>
        <w:rPr>
          <w:sz w:val="24"/>
          <w:szCs w:val="24"/>
        </w:rPr>
      </w:pPr>
      <w:r w:rsidRPr="00F765EE">
        <w:rPr>
          <w:sz w:val="24"/>
          <w:szCs w:val="24"/>
        </w:rPr>
        <w:t>• Gérer tous les plans de voyage (locaux et internationaux) pour le personnel et les consultants y compris l'approvisionnement de passeport et visa, l'héberg</w:t>
      </w:r>
      <w:r w:rsidRPr="00F765EE">
        <w:rPr>
          <w:sz w:val="24"/>
          <w:szCs w:val="24"/>
        </w:rPr>
        <w:t>e</w:t>
      </w:r>
      <w:r w:rsidRPr="00F765EE">
        <w:rPr>
          <w:sz w:val="24"/>
          <w:szCs w:val="24"/>
        </w:rPr>
        <w:t>ment en hôtel, etc.</w:t>
      </w:r>
    </w:p>
    <w:p w:rsidR="00D01FAD" w:rsidRPr="00F765EE" w:rsidRDefault="00D01FAD" w:rsidP="00D01FAD">
      <w:pPr>
        <w:spacing w:before="120" w:after="120"/>
        <w:jc w:val="both"/>
        <w:rPr>
          <w:sz w:val="24"/>
          <w:szCs w:val="24"/>
        </w:rPr>
      </w:pPr>
      <w:r w:rsidRPr="00F765EE">
        <w:rPr>
          <w:sz w:val="24"/>
          <w:szCs w:val="24"/>
        </w:rPr>
        <w:t>• Maintenir les fichiers et les dossiers du programme </w:t>
      </w:r>
    </w:p>
    <w:p w:rsidR="00D01FAD" w:rsidRPr="00F765EE" w:rsidRDefault="00D01FAD" w:rsidP="00D01FAD">
      <w:pPr>
        <w:spacing w:before="120" w:after="120"/>
        <w:jc w:val="both"/>
        <w:rPr>
          <w:sz w:val="24"/>
          <w:szCs w:val="24"/>
        </w:rPr>
      </w:pPr>
      <w:r w:rsidRPr="00F765EE">
        <w:rPr>
          <w:sz w:val="24"/>
          <w:szCs w:val="24"/>
        </w:rPr>
        <w:t>• Assister le programme et le personnel technique à organiser des at</w:t>
      </w:r>
      <w:r w:rsidRPr="00F765EE">
        <w:rPr>
          <w:sz w:val="24"/>
          <w:szCs w:val="24"/>
        </w:rPr>
        <w:t>e</w:t>
      </w:r>
      <w:r w:rsidRPr="00F765EE">
        <w:rPr>
          <w:sz w:val="24"/>
          <w:szCs w:val="24"/>
        </w:rPr>
        <w:t>liers de formation, de sensibilisation et des levées de fonds</w:t>
      </w:r>
    </w:p>
    <w:p w:rsidR="00D01FAD" w:rsidRPr="00F765EE" w:rsidRDefault="00D01FAD" w:rsidP="00D01FAD">
      <w:pPr>
        <w:spacing w:before="120" w:after="120"/>
        <w:jc w:val="both"/>
        <w:rPr>
          <w:sz w:val="24"/>
          <w:szCs w:val="24"/>
        </w:rPr>
      </w:pPr>
      <w:r w:rsidRPr="00F765EE">
        <w:rPr>
          <w:sz w:val="24"/>
          <w:szCs w:val="24"/>
        </w:rPr>
        <w:t xml:space="preserve">• Préparer la correspondance ; gérer le courrier entrant et sortant /messager </w:t>
      </w:r>
    </w:p>
    <w:p w:rsidR="00D01FAD" w:rsidRPr="00F765EE" w:rsidRDefault="00D01FAD" w:rsidP="00D01FAD">
      <w:pPr>
        <w:spacing w:before="120" w:after="120"/>
        <w:jc w:val="both"/>
        <w:rPr>
          <w:sz w:val="24"/>
          <w:szCs w:val="24"/>
        </w:rPr>
      </w:pPr>
      <w:r w:rsidRPr="00F765EE">
        <w:rPr>
          <w:sz w:val="24"/>
          <w:szCs w:val="24"/>
        </w:rPr>
        <w:t>• Participer à des tâches administratives supplémentaires demandées par le D</w:t>
      </w:r>
      <w:r w:rsidRPr="00F765EE">
        <w:rPr>
          <w:sz w:val="24"/>
          <w:szCs w:val="24"/>
        </w:rPr>
        <w:t>i</w:t>
      </w:r>
      <w:r w:rsidRPr="00F765EE">
        <w:rPr>
          <w:sz w:val="24"/>
          <w:szCs w:val="24"/>
        </w:rPr>
        <w:t>recteur de la Finance &amp; Administration, le Directeur Techn</w:t>
      </w:r>
      <w:r w:rsidRPr="00F765EE">
        <w:rPr>
          <w:sz w:val="24"/>
          <w:szCs w:val="24"/>
        </w:rPr>
        <w:t>i</w:t>
      </w:r>
      <w:r w:rsidRPr="00F765EE">
        <w:rPr>
          <w:sz w:val="24"/>
          <w:szCs w:val="24"/>
        </w:rPr>
        <w:t>que, et gestionnaire de programme</w:t>
      </w:r>
    </w:p>
    <w:p w:rsidR="00D01FAD" w:rsidRPr="00F765EE" w:rsidRDefault="00D01FAD" w:rsidP="00D01FAD">
      <w:pPr>
        <w:spacing w:before="120" w:after="120"/>
        <w:jc w:val="both"/>
        <w:rPr>
          <w:sz w:val="24"/>
          <w:szCs w:val="24"/>
        </w:rPr>
      </w:pPr>
      <w:r w:rsidRPr="00F765EE">
        <w:rPr>
          <w:sz w:val="24"/>
          <w:szCs w:val="24"/>
        </w:rPr>
        <w:t>• Coordonner les arrangements logistiques pour des activités telles que des ateliers de travail ou réunion, y compris l'identification des lieux appropriés, r</w:t>
      </w:r>
      <w:r w:rsidRPr="00F765EE">
        <w:rPr>
          <w:sz w:val="24"/>
          <w:szCs w:val="24"/>
        </w:rPr>
        <w:t>é</w:t>
      </w:r>
      <w:r w:rsidRPr="00F765EE">
        <w:rPr>
          <w:sz w:val="24"/>
          <w:szCs w:val="24"/>
        </w:rPr>
        <w:t>servations de vols, d'hôtels et de salles de conf</w:t>
      </w:r>
      <w:r w:rsidRPr="00F765EE">
        <w:rPr>
          <w:sz w:val="24"/>
          <w:szCs w:val="24"/>
        </w:rPr>
        <w:t>é</w:t>
      </w:r>
      <w:r w:rsidRPr="00F765EE">
        <w:rPr>
          <w:sz w:val="24"/>
          <w:szCs w:val="24"/>
        </w:rPr>
        <w:t>rence ;</w:t>
      </w:r>
    </w:p>
    <w:p w:rsidR="00D01FAD" w:rsidRPr="00F765EE" w:rsidRDefault="00D01FAD" w:rsidP="00D01FAD">
      <w:pPr>
        <w:spacing w:before="120" w:after="120"/>
        <w:jc w:val="both"/>
        <w:rPr>
          <w:sz w:val="24"/>
          <w:szCs w:val="24"/>
        </w:rPr>
      </w:pPr>
      <w:r>
        <w:rPr>
          <w:sz w:val="24"/>
          <w:szCs w:val="24"/>
        </w:rPr>
        <w:t xml:space="preserve">• </w:t>
      </w:r>
      <w:r w:rsidRPr="00F765EE">
        <w:rPr>
          <w:sz w:val="24"/>
          <w:szCs w:val="24"/>
        </w:rPr>
        <w:t>Travailler en collaboration avec la comptabilité afin de s</w:t>
      </w:r>
      <w:r>
        <w:rPr>
          <w:sz w:val="24"/>
          <w:szCs w:val="24"/>
        </w:rPr>
        <w:t>’</w:t>
      </w:r>
      <w:r w:rsidRPr="00F765EE">
        <w:rPr>
          <w:sz w:val="24"/>
          <w:szCs w:val="24"/>
        </w:rPr>
        <w:t>assurer du suivi des paiements des factures de fournisseurs. Assurer le suivi administratif des contrats, protocoles d</w:t>
      </w:r>
      <w:r>
        <w:rPr>
          <w:sz w:val="24"/>
          <w:szCs w:val="24"/>
        </w:rPr>
        <w:t>’</w:t>
      </w:r>
      <w:r w:rsidRPr="00F765EE">
        <w:rPr>
          <w:sz w:val="24"/>
          <w:szCs w:val="24"/>
        </w:rPr>
        <w:t>accord, salariés (congé, contrats, paie, maladie, formation, etc.).</w:t>
      </w:r>
    </w:p>
    <w:p w:rsidR="00D01FAD" w:rsidRPr="00F765EE" w:rsidRDefault="00D01FAD" w:rsidP="00D01FAD">
      <w:pPr>
        <w:spacing w:before="120" w:after="120"/>
        <w:jc w:val="both"/>
        <w:rPr>
          <w:sz w:val="24"/>
          <w:szCs w:val="24"/>
        </w:rPr>
      </w:pPr>
    </w:p>
    <w:p w:rsidR="00D01FAD" w:rsidRPr="00F765EE" w:rsidRDefault="00D01FAD" w:rsidP="00D01FAD">
      <w:pPr>
        <w:spacing w:before="120" w:after="120"/>
        <w:jc w:val="both"/>
        <w:rPr>
          <w:sz w:val="24"/>
          <w:szCs w:val="24"/>
        </w:rPr>
      </w:pPr>
      <w:r w:rsidRPr="00F765EE">
        <w:rPr>
          <w:b/>
          <w:sz w:val="24"/>
          <w:szCs w:val="24"/>
        </w:rPr>
        <w:t>2.3</w:t>
      </w:r>
      <w:r>
        <w:rPr>
          <w:b/>
          <w:sz w:val="24"/>
          <w:szCs w:val="24"/>
        </w:rPr>
        <w:t>.</w:t>
      </w:r>
      <w:r w:rsidRPr="00F765EE">
        <w:rPr>
          <w:b/>
          <w:sz w:val="24"/>
          <w:szCs w:val="24"/>
        </w:rPr>
        <w:t xml:space="preserve"> Autres tâches</w:t>
      </w:r>
      <w:r w:rsidRPr="00F765EE">
        <w:rPr>
          <w:sz w:val="24"/>
          <w:szCs w:val="24"/>
        </w:rPr>
        <w:t> </w:t>
      </w:r>
    </w:p>
    <w:p w:rsidR="00D01FAD" w:rsidRPr="00F765EE" w:rsidRDefault="00D01FAD" w:rsidP="00D01FAD">
      <w:pPr>
        <w:spacing w:before="120" w:after="120"/>
        <w:jc w:val="both"/>
        <w:rPr>
          <w:sz w:val="24"/>
          <w:szCs w:val="24"/>
        </w:rPr>
      </w:pPr>
    </w:p>
    <w:p w:rsidR="00D01FAD" w:rsidRPr="00F765EE" w:rsidRDefault="00D01FAD" w:rsidP="00D01FAD">
      <w:pPr>
        <w:spacing w:before="120" w:after="120"/>
        <w:jc w:val="both"/>
        <w:rPr>
          <w:sz w:val="24"/>
          <w:szCs w:val="24"/>
        </w:rPr>
      </w:pPr>
      <w:r w:rsidRPr="00F765EE">
        <w:rPr>
          <w:sz w:val="24"/>
          <w:szCs w:val="24"/>
        </w:rPr>
        <w:t>Cette description de poste est destinée à décrire la nature générale et le niveau de travail de cette position, et n</w:t>
      </w:r>
      <w:r>
        <w:rPr>
          <w:sz w:val="24"/>
          <w:szCs w:val="24"/>
        </w:rPr>
        <w:t>’</w:t>
      </w:r>
      <w:r w:rsidRPr="00F765EE">
        <w:rPr>
          <w:sz w:val="24"/>
          <w:szCs w:val="24"/>
        </w:rPr>
        <w:t>est pas une liste exhaustive de toutes les respo</w:t>
      </w:r>
      <w:r w:rsidRPr="00F765EE">
        <w:rPr>
          <w:sz w:val="24"/>
          <w:szCs w:val="24"/>
        </w:rPr>
        <w:t>n</w:t>
      </w:r>
      <w:r w:rsidRPr="00F765EE">
        <w:rPr>
          <w:sz w:val="24"/>
          <w:szCs w:val="24"/>
        </w:rPr>
        <w:t>sabilités, tâches et aptitudes requises des individus dans ce rôle. Le candidat séle</w:t>
      </w:r>
      <w:r w:rsidRPr="00F765EE">
        <w:rPr>
          <w:sz w:val="24"/>
          <w:szCs w:val="24"/>
        </w:rPr>
        <w:t>c</w:t>
      </w:r>
      <w:r w:rsidRPr="00F765EE">
        <w:rPr>
          <w:sz w:val="24"/>
          <w:szCs w:val="24"/>
        </w:rPr>
        <w:t>tionné devra effectuer d'autres tâches assignées par le DE ou son superviseur d</w:t>
      </w:r>
      <w:r w:rsidRPr="00F765EE">
        <w:rPr>
          <w:sz w:val="24"/>
          <w:szCs w:val="24"/>
        </w:rPr>
        <w:t>i</w:t>
      </w:r>
      <w:r w:rsidRPr="00F765EE">
        <w:rPr>
          <w:sz w:val="24"/>
          <w:szCs w:val="24"/>
        </w:rPr>
        <w:t>rect.</w:t>
      </w:r>
    </w:p>
    <w:p w:rsidR="00D01FAD" w:rsidRPr="00F765EE" w:rsidRDefault="00D01FAD" w:rsidP="00D01FAD">
      <w:pPr>
        <w:spacing w:before="120" w:after="120"/>
        <w:jc w:val="both"/>
        <w:rPr>
          <w:sz w:val="24"/>
          <w:szCs w:val="24"/>
        </w:rPr>
      </w:pPr>
    </w:p>
    <w:p w:rsidR="00D01FAD" w:rsidRPr="00F765EE" w:rsidRDefault="00D01FAD" w:rsidP="00D01FAD">
      <w:pPr>
        <w:spacing w:before="120" w:after="120"/>
        <w:jc w:val="both"/>
        <w:rPr>
          <w:sz w:val="24"/>
          <w:szCs w:val="24"/>
        </w:rPr>
      </w:pPr>
      <w:r w:rsidRPr="00F765EE">
        <w:rPr>
          <w:sz w:val="24"/>
          <w:szCs w:val="24"/>
        </w:rPr>
        <w:br w:type="page"/>
      </w:r>
    </w:p>
    <w:p w:rsidR="00D01FAD" w:rsidRPr="00F765EE" w:rsidRDefault="00D01FAD" w:rsidP="00D01FAD">
      <w:pPr>
        <w:spacing w:before="120" w:after="120"/>
        <w:jc w:val="both"/>
        <w:rPr>
          <w:b/>
          <w:color w:val="FF0000"/>
          <w:sz w:val="24"/>
          <w:szCs w:val="24"/>
        </w:rPr>
      </w:pPr>
      <w:r w:rsidRPr="00F765EE">
        <w:rPr>
          <w:b/>
          <w:color w:val="FF0000"/>
          <w:sz w:val="24"/>
          <w:szCs w:val="24"/>
        </w:rPr>
        <w:t>Poste : Comptable/ Assistante comptable</w:t>
      </w:r>
    </w:p>
    <w:p w:rsidR="00D01FAD" w:rsidRPr="00F765EE" w:rsidRDefault="00D01FAD" w:rsidP="00D01FAD">
      <w:pPr>
        <w:spacing w:before="120" w:after="120"/>
        <w:jc w:val="both"/>
        <w:rPr>
          <w:b/>
          <w:sz w:val="24"/>
          <w:szCs w:val="24"/>
        </w:rPr>
      </w:pPr>
    </w:p>
    <w:p w:rsidR="00D01FAD" w:rsidRPr="00F765EE" w:rsidRDefault="00D01FAD" w:rsidP="00D01FAD">
      <w:pPr>
        <w:spacing w:before="120" w:after="120"/>
        <w:jc w:val="both"/>
        <w:rPr>
          <w:b/>
          <w:sz w:val="24"/>
          <w:szCs w:val="24"/>
        </w:rPr>
      </w:pPr>
      <w:r w:rsidRPr="00F765EE">
        <w:rPr>
          <w:b/>
          <w:sz w:val="24"/>
          <w:szCs w:val="24"/>
        </w:rPr>
        <w:t>3.1</w:t>
      </w:r>
      <w:r>
        <w:rPr>
          <w:b/>
          <w:sz w:val="24"/>
          <w:szCs w:val="24"/>
        </w:rPr>
        <w:t>.</w:t>
      </w:r>
      <w:r w:rsidRPr="00F765EE">
        <w:rPr>
          <w:b/>
          <w:sz w:val="24"/>
          <w:szCs w:val="24"/>
        </w:rPr>
        <w:t xml:space="preserve"> Résumé du poste</w:t>
      </w:r>
    </w:p>
    <w:p w:rsidR="00D01FAD" w:rsidRDefault="00D01FAD" w:rsidP="00D01FAD">
      <w:pPr>
        <w:spacing w:before="120" w:after="120"/>
        <w:jc w:val="both"/>
        <w:rPr>
          <w:sz w:val="24"/>
          <w:szCs w:val="24"/>
        </w:rPr>
      </w:pPr>
    </w:p>
    <w:tbl>
      <w:tblPr>
        <w:tblW w:w="0" w:type="auto"/>
        <w:tblLook w:val="00BF" w:firstRow="1" w:lastRow="0" w:firstColumn="1" w:lastColumn="0" w:noHBand="0" w:noVBand="0"/>
      </w:tblPr>
      <w:tblGrid>
        <w:gridCol w:w="8060"/>
      </w:tblGrid>
      <w:tr w:rsidR="00D01FAD" w:rsidRPr="009523A5">
        <w:tc>
          <w:tcPr>
            <w:tcW w:w="8060" w:type="dxa"/>
          </w:tcPr>
          <w:p w:rsidR="00D01FAD" w:rsidRPr="009523A5" w:rsidRDefault="00D01FAD" w:rsidP="00D01FAD">
            <w:pPr>
              <w:spacing w:before="120" w:after="120"/>
              <w:ind w:firstLine="0"/>
              <w:jc w:val="both"/>
              <w:rPr>
                <w:b/>
                <w:sz w:val="24"/>
                <w:szCs w:val="24"/>
              </w:rPr>
            </w:pPr>
            <w:r w:rsidRPr="009523A5">
              <w:rPr>
                <w:b/>
                <w:sz w:val="24"/>
                <w:szCs w:val="24"/>
              </w:rPr>
              <w:t>3.2. Responsabilités</w:t>
            </w:r>
          </w:p>
        </w:tc>
      </w:tr>
      <w:tr w:rsidR="00D01FAD" w:rsidRPr="009523A5">
        <w:tc>
          <w:tcPr>
            <w:tcW w:w="8060" w:type="dxa"/>
          </w:tcPr>
          <w:p w:rsidR="00D01FAD" w:rsidRPr="009523A5" w:rsidRDefault="00D01FAD" w:rsidP="00D01FAD">
            <w:pPr>
              <w:spacing w:before="120" w:after="120"/>
              <w:jc w:val="both"/>
              <w:rPr>
                <w:sz w:val="24"/>
                <w:szCs w:val="24"/>
              </w:rPr>
            </w:pPr>
            <w:r w:rsidRPr="009523A5">
              <w:rPr>
                <w:sz w:val="24"/>
                <w:szCs w:val="24"/>
              </w:rPr>
              <w:t>Sous la supervision directe du Comité de Finances et/ou du chef comptable , le comptable ou assistant comptable est responsable des tâches suivantes :</w:t>
            </w:r>
          </w:p>
          <w:p w:rsidR="00D01FAD" w:rsidRPr="009523A5" w:rsidRDefault="00D01FAD" w:rsidP="00D01FAD">
            <w:pPr>
              <w:spacing w:before="120" w:after="120"/>
              <w:ind w:left="720" w:hanging="360"/>
              <w:jc w:val="both"/>
              <w:rPr>
                <w:sz w:val="24"/>
                <w:szCs w:val="24"/>
              </w:rPr>
            </w:pPr>
            <w:r w:rsidRPr="009523A5">
              <w:rPr>
                <w:sz w:val="24"/>
                <w:szCs w:val="24"/>
              </w:rPr>
              <w:t xml:space="preserve">• </w:t>
            </w:r>
            <w:r w:rsidRPr="009523A5">
              <w:rPr>
                <w:sz w:val="24"/>
                <w:szCs w:val="24"/>
              </w:rPr>
              <w:tab/>
              <w:t>Vérifier que la documentation financière accompagnant les sorties et les en-trées de fonds soit valide et complète ;</w:t>
            </w:r>
          </w:p>
          <w:p w:rsidR="00D01FAD" w:rsidRPr="009523A5" w:rsidRDefault="00D01FAD" w:rsidP="00D01FAD">
            <w:pPr>
              <w:spacing w:before="120" w:after="120"/>
              <w:ind w:left="720" w:hanging="360"/>
              <w:jc w:val="both"/>
              <w:rPr>
                <w:sz w:val="24"/>
                <w:szCs w:val="24"/>
              </w:rPr>
            </w:pPr>
            <w:r w:rsidRPr="009523A5">
              <w:rPr>
                <w:sz w:val="24"/>
                <w:szCs w:val="24"/>
              </w:rPr>
              <w:t>•</w:t>
            </w:r>
            <w:r w:rsidRPr="009523A5">
              <w:rPr>
                <w:sz w:val="24"/>
                <w:szCs w:val="24"/>
              </w:rPr>
              <w:tab/>
              <w:t>Saisie journalière des opérations comptables dans le système ;</w:t>
            </w:r>
          </w:p>
          <w:p w:rsidR="00D01FAD" w:rsidRPr="009523A5" w:rsidRDefault="00D01FAD" w:rsidP="00D01FAD">
            <w:pPr>
              <w:spacing w:before="120" w:after="120"/>
              <w:ind w:left="720" w:hanging="360"/>
              <w:jc w:val="both"/>
              <w:rPr>
                <w:sz w:val="24"/>
                <w:szCs w:val="24"/>
              </w:rPr>
            </w:pPr>
            <w:r w:rsidRPr="009523A5">
              <w:rPr>
                <w:sz w:val="24"/>
                <w:szCs w:val="24"/>
              </w:rPr>
              <w:t>•</w:t>
            </w:r>
            <w:r w:rsidRPr="009523A5">
              <w:rPr>
                <w:sz w:val="24"/>
                <w:szCs w:val="24"/>
              </w:rPr>
              <w:tab/>
              <w:t>Tenir la comptabilité de façon autonome ;</w:t>
            </w:r>
          </w:p>
          <w:p w:rsidR="00D01FAD" w:rsidRPr="009523A5" w:rsidRDefault="00D01FAD" w:rsidP="00D01FAD">
            <w:pPr>
              <w:spacing w:before="120" w:after="120"/>
              <w:ind w:left="720" w:hanging="360"/>
              <w:jc w:val="both"/>
              <w:rPr>
                <w:sz w:val="24"/>
                <w:szCs w:val="24"/>
              </w:rPr>
            </w:pPr>
            <w:r w:rsidRPr="009523A5">
              <w:rPr>
                <w:sz w:val="24"/>
                <w:szCs w:val="24"/>
              </w:rPr>
              <w:t>•</w:t>
            </w:r>
            <w:r w:rsidRPr="009523A5">
              <w:rPr>
                <w:sz w:val="24"/>
                <w:szCs w:val="24"/>
              </w:rPr>
              <w:tab/>
              <w:t>Effectuer le classement de tous les documents comptables ;</w:t>
            </w:r>
          </w:p>
          <w:p w:rsidR="00D01FAD" w:rsidRPr="009523A5" w:rsidRDefault="00D01FAD" w:rsidP="00D01FAD">
            <w:pPr>
              <w:spacing w:before="120" w:after="120"/>
              <w:ind w:left="720" w:hanging="360"/>
              <w:jc w:val="both"/>
              <w:rPr>
                <w:sz w:val="24"/>
                <w:szCs w:val="24"/>
              </w:rPr>
            </w:pPr>
            <w:r w:rsidRPr="009523A5">
              <w:rPr>
                <w:sz w:val="24"/>
                <w:szCs w:val="24"/>
              </w:rPr>
              <w:t>•</w:t>
            </w:r>
            <w:r w:rsidRPr="009523A5">
              <w:rPr>
                <w:sz w:val="24"/>
                <w:szCs w:val="24"/>
              </w:rPr>
              <w:tab/>
              <w:t>Préparation et analyse des rapports périodiques selon les exigences ;</w:t>
            </w:r>
          </w:p>
          <w:p w:rsidR="00D01FAD" w:rsidRPr="009523A5" w:rsidRDefault="00D01FAD" w:rsidP="00D01FAD">
            <w:pPr>
              <w:spacing w:before="120" w:after="120"/>
              <w:ind w:left="720" w:hanging="360"/>
              <w:jc w:val="both"/>
              <w:rPr>
                <w:sz w:val="24"/>
                <w:szCs w:val="24"/>
              </w:rPr>
            </w:pPr>
            <w:r w:rsidRPr="009523A5">
              <w:rPr>
                <w:sz w:val="24"/>
                <w:szCs w:val="24"/>
              </w:rPr>
              <w:t>•</w:t>
            </w:r>
            <w:r w:rsidRPr="009523A5">
              <w:rPr>
                <w:sz w:val="24"/>
                <w:szCs w:val="24"/>
              </w:rPr>
              <w:tab/>
              <w:t>Établir les bouclements trimestriels, intermédiaires et les comptes annuels (bilan, compte de résultats…) ;</w:t>
            </w:r>
          </w:p>
          <w:p w:rsidR="00D01FAD" w:rsidRPr="009523A5" w:rsidRDefault="00D01FAD" w:rsidP="00D01FAD">
            <w:pPr>
              <w:spacing w:before="120" w:after="120"/>
              <w:ind w:left="720" w:hanging="360"/>
              <w:jc w:val="both"/>
              <w:rPr>
                <w:sz w:val="24"/>
                <w:szCs w:val="24"/>
              </w:rPr>
            </w:pPr>
            <w:r w:rsidRPr="009523A5">
              <w:rPr>
                <w:sz w:val="24"/>
                <w:szCs w:val="24"/>
              </w:rPr>
              <w:t>•</w:t>
            </w:r>
            <w:r w:rsidRPr="009523A5">
              <w:rPr>
                <w:sz w:val="24"/>
                <w:szCs w:val="24"/>
              </w:rPr>
              <w:tab/>
              <w:t>Effectuer toutes autres tâches liées au poste et sur demande.</w:t>
            </w:r>
          </w:p>
        </w:tc>
      </w:tr>
    </w:tbl>
    <w:p w:rsidR="00D01FAD" w:rsidRDefault="00D01FAD" w:rsidP="00D01FAD">
      <w:pPr>
        <w:spacing w:before="120" w:after="120"/>
        <w:jc w:val="both"/>
        <w:rPr>
          <w:sz w:val="24"/>
          <w:szCs w:val="24"/>
        </w:rPr>
      </w:pPr>
    </w:p>
    <w:p w:rsidR="00D01FAD" w:rsidRPr="00F765EE" w:rsidRDefault="00D01FAD" w:rsidP="00D01FAD">
      <w:pPr>
        <w:spacing w:before="120" w:after="120"/>
        <w:jc w:val="both"/>
        <w:rPr>
          <w:b/>
          <w:sz w:val="24"/>
          <w:szCs w:val="24"/>
        </w:rPr>
      </w:pPr>
    </w:p>
    <w:p w:rsidR="00D01FAD" w:rsidRPr="00F765EE" w:rsidRDefault="00D01FAD" w:rsidP="00D01FAD">
      <w:pPr>
        <w:spacing w:before="120" w:after="120"/>
        <w:jc w:val="both"/>
        <w:rPr>
          <w:b/>
          <w:color w:val="FF0000"/>
          <w:sz w:val="24"/>
          <w:szCs w:val="24"/>
        </w:rPr>
      </w:pPr>
      <w:r w:rsidRPr="00F765EE">
        <w:rPr>
          <w:b/>
          <w:color w:val="FF0000"/>
          <w:sz w:val="24"/>
          <w:szCs w:val="24"/>
        </w:rPr>
        <w:t>Poste : Chauffeur</w:t>
      </w:r>
    </w:p>
    <w:p w:rsidR="00D01FAD" w:rsidRDefault="00D01FAD" w:rsidP="00D01FAD">
      <w:pPr>
        <w:spacing w:before="120" w:after="120"/>
        <w:jc w:val="both"/>
        <w:rPr>
          <w:sz w:val="24"/>
          <w:szCs w:val="24"/>
        </w:rPr>
      </w:pPr>
    </w:p>
    <w:p w:rsidR="00D01FAD" w:rsidRPr="00175DD8" w:rsidRDefault="00D01FAD" w:rsidP="00D01FAD">
      <w:pPr>
        <w:spacing w:before="120" w:after="120"/>
        <w:jc w:val="both"/>
        <w:rPr>
          <w:b/>
          <w:sz w:val="24"/>
          <w:szCs w:val="24"/>
        </w:rPr>
      </w:pPr>
      <w:r w:rsidRPr="00175DD8">
        <w:rPr>
          <w:b/>
          <w:sz w:val="24"/>
          <w:szCs w:val="24"/>
        </w:rPr>
        <w:t>4.1. Résumé du poste</w:t>
      </w:r>
    </w:p>
    <w:p w:rsidR="00D01FAD" w:rsidRPr="00F765EE" w:rsidRDefault="00D01FAD" w:rsidP="00D01FAD">
      <w:pPr>
        <w:spacing w:before="120" w:after="120"/>
        <w:jc w:val="both"/>
        <w:rPr>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8060"/>
      </w:tblGrid>
      <w:tr w:rsidR="00D01FAD" w:rsidRPr="009523A5">
        <w:tc>
          <w:tcPr>
            <w:tcW w:w="8060" w:type="dxa"/>
          </w:tcPr>
          <w:p w:rsidR="00D01FAD" w:rsidRPr="009523A5" w:rsidRDefault="00D01FAD" w:rsidP="00D01FAD">
            <w:pPr>
              <w:spacing w:before="120" w:after="120"/>
              <w:ind w:firstLine="0"/>
              <w:jc w:val="both"/>
              <w:rPr>
                <w:sz w:val="24"/>
                <w:szCs w:val="24"/>
              </w:rPr>
            </w:pPr>
            <w:r w:rsidRPr="009523A5">
              <w:rPr>
                <w:b/>
                <w:sz w:val="24"/>
                <w:szCs w:val="24"/>
              </w:rPr>
              <w:t>4.2. Responsabilités</w:t>
            </w:r>
          </w:p>
        </w:tc>
      </w:tr>
      <w:tr w:rsidR="00D01FAD" w:rsidRPr="009523A5">
        <w:tc>
          <w:tcPr>
            <w:tcW w:w="8060" w:type="dxa"/>
          </w:tcPr>
          <w:p w:rsidR="00D01FAD" w:rsidRPr="009523A5" w:rsidRDefault="00D01FAD" w:rsidP="00D01FAD">
            <w:pPr>
              <w:spacing w:before="120" w:after="120"/>
              <w:ind w:left="720" w:hanging="360"/>
              <w:jc w:val="both"/>
              <w:rPr>
                <w:sz w:val="24"/>
                <w:szCs w:val="24"/>
              </w:rPr>
            </w:pPr>
            <w:r w:rsidRPr="009523A5">
              <w:rPr>
                <w:sz w:val="24"/>
                <w:szCs w:val="24"/>
              </w:rPr>
              <w:t>• Transporter les membres du personnel en toute sécurité vers diverses dest</w:t>
            </w:r>
            <w:r w:rsidRPr="009523A5">
              <w:rPr>
                <w:sz w:val="24"/>
                <w:szCs w:val="24"/>
              </w:rPr>
              <w:t>i</w:t>
            </w:r>
            <w:r w:rsidRPr="009523A5">
              <w:rPr>
                <w:sz w:val="24"/>
                <w:szCs w:val="24"/>
              </w:rPr>
              <w:t>nations selon le parcours donné ;</w:t>
            </w:r>
          </w:p>
          <w:p w:rsidR="00D01FAD" w:rsidRPr="009523A5" w:rsidRDefault="00D01FAD" w:rsidP="00D01FAD">
            <w:pPr>
              <w:spacing w:before="120" w:after="120"/>
              <w:ind w:left="720" w:hanging="360"/>
              <w:jc w:val="both"/>
              <w:rPr>
                <w:sz w:val="24"/>
                <w:szCs w:val="24"/>
              </w:rPr>
            </w:pPr>
            <w:r w:rsidRPr="009523A5">
              <w:rPr>
                <w:sz w:val="24"/>
                <w:szCs w:val="24"/>
              </w:rPr>
              <w:t>• Accueillir les  membres du personnel en mission et assurer leur transport entre l'hôtel, le bureau extérieur et l'aéroport ;</w:t>
            </w:r>
          </w:p>
          <w:p w:rsidR="00D01FAD" w:rsidRPr="009523A5" w:rsidRDefault="00D01FAD" w:rsidP="00D01FAD">
            <w:pPr>
              <w:spacing w:before="120" w:after="120"/>
              <w:ind w:left="720" w:hanging="360"/>
              <w:jc w:val="both"/>
              <w:rPr>
                <w:sz w:val="24"/>
                <w:szCs w:val="24"/>
              </w:rPr>
            </w:pPr>
            <w:r w:rsidRPr="009523A5">
              <w:rPr>
                <w:sz w:val="24"/>
                <w:szCs w:val="24"/>
              </w:rPr>
              <w:t>• Procéder à la collecte et à la livraison de documents et de biens selon le b</w:t>
            </w:r>
            <w:r w:rsidRPr="009523A5">
              <w:rPr>
                <w:sz w:val="24"/>
                <w:szCs w:val="24"/>
              </w:rPr>
              <w:t>e</w:t>
            </w:r>
            <w:r w:rsidRPr="009523A5">
              <w:rPr>
                <w:sz w:val="24"/>
                <w:szCs w:val="24"/>
              </w:rPr>
              <w:t>soin ;</w:t>
            </w:r>
          </w:p>
          <w:p w:rsidR="00D01FAD" w:rsidRPr="009523A5" w:rsidRDefault="00D01FAD" w:rsidP="00D01FAD">
            <w:pPr>
              <w:spacing w:before="120" w:after="120"/>
              <w:ind w:left="720" w:hanging="360"/>
              <w:jc w:val="both"/>
              <w:rPr>
                <w:sz w:val="24"/>
                <w:szCs w:val="24"/>
              </w:rPr>
            </w:pPr>
            <w:r w:rsidRPr="009523A5">
              <w:rPr>
                <w:sz w:val="24"/>
                <w:szCs w:val="24"/>
              </w:rPr>
              <w:t>• Procéder à une inspection quotidienne des véhicules : vérifier les n</w:t>
            </w:r>
            <w:r w:rsidRPr="009523A5">
              <w:rPr>
                <w:sz w:val="24"/>
                <w:szCs w:val="24"/>
              </w:rPr>
              <w:t>i</w:t>
            </w:r>
            <w:r w:rsidRPr="009523A5">
              <w:rPr>
                <w:sz w:val="24"/>
                <w:szCs w:val="24"/>
              </w:rPr>
              <w:t>veaux d'huile, d'eau et du liquide de refroidissement ;</w:t>
            </w:r>
          </w:p>
          <w:p w:rsidR="00D01FAD" w:rsidRPr="009523A5" w:rsidRDefault="00D01FAD" w:rsidP="00D01FAD">
            <w:pPr>
              <w:spacing w:before="120" w:after="120"/>
              <w:ind w:left="720" w:hanging="360"/>
              <w:jc w:val="both"/>
              <w:rPr>
                <w:sz w:val="24"/>
                <w:szCs w:val="24"/>
              </w:rPr>
            </w:pPr>
            <w:r w:rsidRPr="009523A5">
              <w:rPr>
                <w:sz w:val="24"/>
                <w:szCs w:val="24"/>
              </w:rPr>
              <w:t>• Vérifier la pression des pneus ainsi que les accessoires de sécur</w:t>
            </w:r>
            <w:r w:rsidRPr="009523A5">
              <w:rPr>
                <w:sz w:val="24"/>
                <w:szCs w:val="24"/>
              </w:rPr>
              <w:t>i</w:t>
            </w:r>
            <w:r w:rsidRPr="009523A5">
              <w:rPr>
                <w:sz w:val="24"/>
                <w:szCs w:val="24"/>
              </w:rPr>
              <w:t>té ;</w:t>
            </w:r>
          </w:p>
          <w:p w:rsidR="00D01FAD" w:rsidRPr="009523A5" w:rsidRDefault="00D01FAD" w:rsidP="00D01FAD">
            <w:pPr>
              <w:spacing w:before="120" w:after="120"/>
              <w:ind w:left="720" w:hanging="360"/>
              <w:jc w:val="both"/>
              <w:rPr>
                <w:sz w:val="24"/>
                <w:szCs w:val="24"/>
              </w:rPr>
            </w:pPr>
            <w:r w:rsidRPr="009523A5">
              <w:rPr>
                <w:sz w:val="24"/>
                <w:szCs w:val="24"/>
              </w:rPr>
              <w:t>• Veiller à l'entretien de routine du véhicule attribué (l'intérieur comme l'ext</w:t>
            </w:r>
            <w:r w:rsidRPr="009523A5">
              <w:rPr>
                <w:sz w:val="24"/>
                <w:szCs w:val="24"/>
              </w:rPr>
              <w:t>é</w:t>
            </w:r>
            <w:r w:rsidRPr="009523A5">
              <w:rPr>
                <w:sz w:val="24"/>
                <w:szCs w:val="24"/>
              </w:rPr>
              <w:t>rieur du véhicule doivent être propres) ; </w:t>
            </w:r>
          </w:p>
          <w:p w:rsidR="00D01FAD" w:rsidRPr="009523A5" w:rsidRDefault="00D01FAD" w:rsidP="00D01FAD">
            <w:pPr>
              <w:spacing w:before="120" w:after="120"/>
              <w:ind w:left="720" w:hanging="360"/>
              <w:jc w:val="both"/>
              <w:rPr>
                <w:sz w:val="24"/>
                <w:szCs w:val="24"/>
              </w:rPr>
            </w:pPr>
            <w:r w:rsidRPr="009523A5">
              <w:rPr>
                <w:sz w:val="24"/>
                <w:szCs w:val="24"/>
              </w:rPr>
              <w:t>• S'assurer que le réservoir de carburant est plein ;</w:t>
            </w:r>
          </w:p>
          <w:p w:rsidR="00D01FAD" w:rsidRPr="009523A5" w:rsidRDefault="00D01FAD" w:rsidP="00D01FAD">
            <w:pPr>
              <w:spacing w:before="120" w:after="120"/>
              <w:ind w:left="720" w:hanging="360"/>
              <w:jc w:val="both"/>
              <w:rPr>
                <w:sz w:val="24"/>
                <w:szCs w:val="24"/>
              </w:rPr>
            </w:pPr>
            <w:r w:rsidRPr="009523A5">
              <w:rPr>
                <w:sz w:val="24"/>
                <w:szCs w:val="24"/>
              </w:rPr>
              <w:t>• Effectuer de petites réparations : remplacer les ampoules de phares, les f</w:t>
            </w:r>
            <w:r w:rsidRPr="009523A5">
              <w:rPr>
                <w:sz w:val="24"/>
                <w:szCs w:val="24"/>
              </w:rPr>
              <w:t>u</w:t>
            </w:r>
            <w:r w:rsidRPr="009523A5">
              <w:rPr>
                <w:sz w:val="24"/>
                <w:szCs w:val="24"/>
              </w:rPr>
              <w:t>sibles, les durites endommagées, les essuie glaces, etc. ;</w:t>
            </w:r>
          </w:p>
          <w:p w:rsidR="00D01FAD" w:rsidRPr="009523A5" w:rsidRDefault="00D01FAD" w:rsidP="00D01FAD">
            <w:pPr>
              <w:spacing w:before="120" w:after="120"/>
              <w:ind w:left="720" w:hanging="360"/>
              <w:jc w:val="both"/>
              <w:rPr>
                <w:sz w:val="24"/>
                <w:szCs w:val="24"/>
              </w:rPr>
            </w:pPr>
            <w:r w:rsidRPr="009523A5">
              <w:rPr>
                <w:sz w:val="24"/>
                <w:szCs w:val="24"/>
              </w:rPr>
              <w:t>• Assurer la conduite de véhicules lors des activités spéciales ;</w:t>
            </w:r>
          </w:p>
          <w:p w:rsidR="00D01FAD" w:rsidRPr="009523A5" w:rsidRDefault="00D01FAD" w:rsidP="00D01FAD">
            <w:pPr>
              <w:spacing w:before="120" w:after="120"/>
              <w:ind w:left="720" w:hanging="360"/>
              <w:jc w:val="both"/>
              <w:rPr>
                <w:sz w:val="24"/>
                <w:szCs w:val="24"/>
              </w:rPr>
            </w:pPr>
            <w:r w:rsidRPr="009523A5">
              <w:rPr>
                <w:sz w:val="24"/>
                <w:szCs w:val="24"/>
              </w:rPr>
              <w:t>• S'acquitter de toute autre tâche assignée par le superviseur.</w:t>
            </w:r>
          </w:p>
        </w:tc>
      </w:tr>
    </w:tbl>
    <w:p w:rsidR="00D01FAD" w:rsidRDefault="00D01FAD" w:rsidP="00D01FAD">
      <w:pPr>
        <w:spacing w:before="120" w:after="120"/>
        <w:jc w:val="both"/>
        <w:rPr>
          <w:sz w:val="24"/>
          <w:szCs w:val="24"/>
        </w:rPr>
      </w:pPr>
    </w:p>
    <w:p w:rsidR="00D01FAD" w:rsidRPr="00F765EE" w:rsidRDefault="00D01FAD" w:rsidP="00D01FAD">
      <w:pPr>
        <w:spacing w:before="120" w:after="120"/>
        <w:jc w:val="both"/>
        <w:rPr>
          <w:sz w:val="24"/>
          <w:szCs w:val="24"/>
        </w:rPr>
      </w:pPr>
    </w:p>
    <w:p w:rsidR="00D01FAD" w:rsidRPr="00F765EE" w:rsidRDefault="00D01FAD" w:rsidP="00D01FAD">
      <w:pPr>
        <w:spacing w:before="120" w:after="120"/>
        <w:jc w:val="both"/>
        <w:rPr>
          <w:b/>
          <w:color w:val="FF0000"/>
          <w:sz w:val="24"/>
          <w:szCs w:val="24"/>
        </w:rPr>
      </w:pPr>
      <w:r w:rsidRPr="00F765EE">
        <w:rPr>
          <w:b/>
          <w:color w:val="FF0000"/>
          <w:sz w:val="24"/>
          <w:szCs w:val="24"/>
        </w:rPr>
        <w:t>Poste : Secrétaire-Réceptionniste / Gestionnaire de malades</w:t>
      </w:r>
    </w:p>
    <w:p w:rsidR="00D01FAD" w:rsidRPr="00F765EE" w:rsidRDefault="00D01FAD" w:rsidP="00D01FAD">
      <w:pPr>
        <w:spacing w:before="120" w:after="120"/>
        <w:jc w:val="both"/>
        <w:rPr>
          <w:b/>
          <w:sz w:val="24"/>
          <w:szCs w:val="24"/>
        </w:rPr>
      </w:pPr>
    </w:p>
    <w:p w:rsidR="00D01FAD" w:rsidRPr="00F765EE" w:rsidRDefault="00D01FAD" w:rsidP="00D01FAD">
      <w:pPr>
        <w:spacing w:before="120" w:after="120"/>
        <w:jc w:val="both"/>
        <w:rPr>
          <w:b/>
          <w:sz w:val="24"/>
          <w:szCs w:val="24"/>
        </w:rPr>
      </w:pPr>
      <w:r w:rsidRPr="00F765EE">
        <w:rPr>
          <w:b/>
          <w:sz w:val="24"/>
          <w:szCs w:val="24"/>
        </w:rPr>
        <w:t>5.1</w:t>
      </w:r>
      <w:r>
        <w:rPr>
          <w:b/>
          <w:sz w:val="24"/>
          <w:szCs w:val="24"/>
        </w:rPr>
        <w:t>.</w:t>
      </w:r>
      <w:r w:rsidRPr="00F765EE">
        <w:rPr>
          <w:b/>
          <w:sz w:val="24"/>
          <w:szCs w:val="24"/>
        </w:rPr>
        <w:t xml:space="preserve"> Résumé du poste</w:t>
      </w:r>
    </w:p>
    <w:p w:rsidR="00D01FAD" w:rsidRPr="00F765EE" w:rsidRDefault="00D01FAD" w:rsidP="00D01FAD">
      <w:pPr>
        <w:spacing w:before="120" w:after="120"/>
        <w:jc w:val="both"/>
        <w:rPr>
          <w:sz w:val="24"/>
          <w:szCs w:val="24"/>
        </w:rPr>
      </w:pPr>
    </w:p>
    <w:p w:rsidR="00D01FAD" w:rsidRPr="00F765EE" w:rsidRDefault="00D01FAD" w:rsidP="00D01FAD">
      <w:pPr>
        <w:spacing w:before="120" w:after="120"/>
        <w:jc w:val="both"/>
        <w:rPr>
          <w:sz w:val="24"/>
          <w:szCs w:val="24"/>
        </w:rPr>
      </w:pPr>
      <w:r w:rsidRPr="00F765EE">
        <w:rPr>
          <w:sz w:val="24"/>
          <w:szCs w:val="24"/>
        </w:rPr>
        <w:t>Le secrétaire-gestionnaire des patients travaille en étroite collab</w:t>
      </w:r>
      <w:r w:rsidRPr="00F765EE">
        <w:rPr>
          <w:sz w:val="24"/>
          <w:szCs w:val="24"/>
        </w:rPr>
        <w:t>o</w:t>
      </w:r>
      <w:r w:rsidRPr="00F765EE">
        <w:rPr>
          <w:sz w:val="24"/>
          <w:szCs w:val="24"/>
        </w:rPr>
        <w:t>ration avec l</w:t>
      </w:r>
      <w:r>
        <w:rPr>
          <w:sz w:val="24"/>
          <w:szCs w:val="24"/>
        </w:rPr>
        <w:t>’</w:t>
      </w:r>
      <w:r w:rsidRPr="00F765EE">
        <w:rPr>
          <w:sz w:val="24"/>
          <w:szCs w:val="24"/>
        </w:rPr>
        <w:t>assistant administrative, il effectue le travail du secrétaire et remplace l</w:t>
      </w:r>
      <w:r>
        <w:rPr>
          <w:sz w:val="24"/>
          <w:szCs w:val="24"/>
        </w:rPr>
        <w:t>’</w:t>
      </w:r>
      <w:r w:rsidRPr="00F765EE">
        <w:rPr>
          <w:sz w:val="24"/>
          <w:szCs w:val="24"/>
        </w:rPr>
        <w:t>assistant administratif en cas d</w:t>
      </w:r>
      <w:r>
        <w:rPr>
          <w:sz w:val="24"/>
          <w:szCs w:val="24"/>
        </w:rPr>
        <w:t>’</w:t>
      </w:r>
      <w:r w:rsidRPr="00F765EE">
        <w:rPr>
          <w:sz w:val="24"/>
          <w:szCs w:val="24"/>
        </w:rPr>
        <w:t>absence. Il assure la ge</w:t>
      </w:r>
      <w:r w:rsidRPr="00F765EE">
        <w:rPr>
          <w:sz w:val="24"/>
          <w:szCs w:val="24"/>
        </w:rPr>
        <w:t>s</w:t>
      </w:r>
      <w:r w:rsidRPr="00F765EE">
        <w:rPr>
          <w:sz w:val="24"/>
          <w:szCs w:val="24"/>
        </w:rPr>
        <w:t>tion des dossiers des patients et faire le suivi avec eux, les classements des dossiers, le suivi avec les médecins. Il Gére le système de Gestion des RH et rédige les correspondances administratives. Cette position rend compte au Directeur Exécutif.</w:t>
      </w:r>
    </w:p>
    <w:p w:rsidR="00D01FAD" w:rsidRDefault="00D01FAD" w:rsidP="00D01FAD">
      <w:pPr>
        <w:spacing w:before="120" w:after="120"/>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8060"/>
      </w:tblGrid>
      <w:tr w:rsidR="00D01FAD" w:rsidRPr="009523A5">
        <w:tc>
          <w:tcPr>
            <w:tcW w:w="8060" w:type="dxa"/>
          </w:tcPr>
          <w:p w:rsidR="00D01FAD" w:rsidRPr="009523A5" w:rsidRDefault="00D01FAD" w:rsidP="00D01FAD">
            <w:pPr>
              <w:spacing w:before="120" w:after="120"/>
              <w:ind w:firstLine="0"/>
              <w:jc w:val="both"/>
              <w:rPr>
                <w:sz w:val="24"/>
                <w:szCs w:val="24"/>
              </w:rPr>
            </w:pPr>
            <w:r w:rsidRPr="009523A5">
              <w:rPr>
                <w:b/>
                <w:sz w:val="24"/>
                <w:szCs w:val="24"/>
              </w:rPr>
              <w:t>5.2. Responsabilités</w:t>
            </w:r>
          </w:p>
        </w:tc>
      </w:tr>
      <w:tr w:rsidR="00D01FAD" w:rsidRPr="009523A5">
        <w:tc>
          <w:tcPr>
            <w:tcW w:w="8060" w:type="dxa"/>
          </w:tcPr>
          <w:p w:rsidR="00D01FAD" w:rsidRPr="009523A5" w:rsidRDefault="00D01FAD" w:rsidP="00D01FAD">
            <w:pPr>
              <w:spacing w:before="120" w:after="120"/>
              <w:ind w:left="720" w:hanging="360"/>
              <w:jc w:val="both"/>
              <w:rPr>
                <w:sz w:val="24"/>
                <w:szCs w:val="24"/>
              </w:rPr>
            </w:pPr>
            <w:r w:rsidRPr="009523A5">
              <w:rPr>
                <w:sz w:val="24"/>
                <w:szCs w:val="24"/>
              </w:rPr>
              <w:t>- Fournir un soutien administratif en support aux activités et aux  progra</w:t>
            </w:r>
            <w:r w:rsidRPr="009523A5">
              <w:rPr>
                <w:sz w:val="24"/>
                <w:szCs w:val="24"/>
              </w:rPr>
              <w:t>m</w:t>
            </w:r>
            <w:r w:rsidRPr="009523A5">
              <w:rPr>
                <w:sz w:val="24"/>
                <w:szCs w:val="24"/>
              </w:rPr>
              <w:t>mes ;</w:t>
            </w:r>
          </w:p>
          <w:p w:rsidR="00D01FAD" w:rsidRPr="009523A5" w:rsidRDefault="00D01FAD" w:rsidP="00D01FAD">
            <w:pPr>
              <w:spacing w:before="120" w:after="120"/>
              <w:ind w:left="720" w:hanging="360"/>
              <w:jc w:val="both"/>
              <w:rPr>
                <w:sz w:val="24"/>
                <w:szCs w:val="24"/>
              </w:rPr>
            </w:pPr>
            <w:r w:rsidRPr="009523A5">
              <w:rPr>
                <w:sz w:val="24"/>
                <w:szCs w:val="24"/>
              </w:rPr>
              <w:t>-   Travailler en collaboration avec d'autres membres de l'équipe de projet afin d'assurer la planification des programmes nécessaires : (le dévelo</w:t>
            </w:r>
            <w:r w:rsidRPr="009523A5">
              <w:rPr>
                <w:sz w:val="24"/>
                <w:szCs w:val="24"/>
              </w:rPr>
              <w:t>p</w:t>
            </w:r>
            <w:r w:rsidRPr="009523A5">
              <w:rPr>
                <w:sz w:val="24"/>
                <w:szCs w:val="24"/>
              </w:rPr>
              <w:t>pement, la disponibilité des ressources) afin que toutes  les activités de gestion puissent fonctionner harmonieusement et efficac</w:t>
            </w:r>
            <w:r w:rsidRPr="009523A5">
              <w:rPr>
                <w:sz w:val="24"/>
                <w:szCs w:val="24"/>
              </w:rPr>
              <w:t>e</w:t>
            </w:r>
            <w:r w:rsidRPr="009523A5">
              <w:rPr>
                <w:sz w:val="24"/>
                <w:szCs w:val="24"/>
              </w:rPr>
              <w:t>ment ;</w:t>
            </w:r>
          </w:p>
          <w:p w:rsidR="00D01FAD" w:rsidRPr="009523A5" w:rsidRDefault="00D01FAD" w:rsidP="00D01FAD">
            <w:pPr>
              <w:spacing w:before="120" w:after="120"/>
              <w:ind w:left="720" w:hanging="360"/>
              <w:jc w:val="both"/>
              <w:rPr>
                <w:sz w:val="24"/>
                <w:szCs w:val="24"/>
              </w:rPr>
            </w:pPr>
            <w:r w:rsidRPr="009523A5">
              <w:rPr>
                <w:sz w:val="24"/>
                <w:szCs w:val="24"/>
              </w:rPr>
              <w:t>-  Rédiger les correspondances et s’assurer du suivi des courriers ;</w:t>
            </w:r>
          </w:p>
          <w:p w:rsidR="00D01FAD" w:rsidRPr="009523A5" w:rsidRDefault="00D01FAD" w:rsidP="00D01FAD">
            <w:pPr>
              <w:spacing w:before="120" w:after="120"/>
              <w:ind w:left="720" w:hanging="360"/>
              <w:jc w:val="both"/>
              <w:rPr>
                <w:sz w:val="24"/>
                <w:szCs w:val="24"/>
              </w:rPr>
            </w:pPr>
            <w:r w:rsidRPr="009523A5">
              <w:rPr>
                <w:sz w:val="24"/>
                <w:szCs w:val="24"/>
              </w:rPr>
              <w:t xml:space="preserve"> -  Planifier les visites et soutenir les visiteurs ;</w:t>
            </w:r>
          </w:p>
          <w:p w:rsidR="00D01FAD" w:rsidRPr="009523A5" w:rsidRDefault="00D01FAD" w:rsidP="00D01FAD">
            <w:pPr>
              <w:spacing w:before="120" w:after="120"/>
              <w:ind w:left="720" w:hanging="360"/>
              <w:jc w:val="both"/>
              <w:rPr>
                <w:sz w:val="24"/>
                <w:szCs w:val="24"/>
              </w:rPr>
            </w:pPr>
            <w:r w:rsidRPr="009523A5">
              <w:rPr>
                <w:sz w:val="24"/>
                <w:szCs w:val="24"/>
              </w:rPr>
              <w:t xml:space="preserve"> -  Répondre au téléphone et assurer le suivi des appels ;</w:t>
            </w:r>
          </w:p>
          <w:p w:rsidR="00D01FAD" w:rsidRPr="009523A5" w:rsidRDefault="00D01FAD" w:rsidP="00D01FAD">
            <w:pPr>
              <w:spacing w:before="120" w:after="120"/>
              <w:ind w:left="720" w:hanging="360"/>
              <w:jc w:val="both"/>
              <w:rPr>
                <w:sz w:val="24"/>
                <w:szCs w:val="24"/>
              </w:rPr>
            </w:pPr>
            <w:r w:rsidRPr="009523A5">
              <w:rPr>
                <w:sz w:val="24"/>
                <w:szCs w:val="24"/>
              </w:rPr>
              <w:t>-  Maintenir les dossiers et soutenir la diffusion de l'information de projet parmi l'équipe de projet ;</w:t>
            </w:r>
          </w:p>
          <w:p w:rsidR="00D01FAD" w:rsidRPr="009523A5" w:rsidRDefault="00D01FAD" w:rsidP="00D01FAD">
            <w:pPr>
              <w:spacing w:before="120" w:after="120"/>
              <w:ind w:left="720" w:hanging="360"/>
              <w:jc w:val="both"/>
              <w:rPr>
                <w:sz w:val="24"/>
                <w:szCs w:val="24"/>
              </w:rPr>
            </w:pPr>
            <w:r w:rsidRPr="009523A5">
              <w:rPr>
                <w:sz w:val="24"/>
                <w:szCs w:val="24"/>
              </w:rPr>
              <w:t>-   Assure la gestion du système de gestion des patients ;</w:t>
            </w:r>
          </w:p>
          <w:p w:rsidR="00D01FAD" w:rsidRPr="009523A5" w:rsidRDefault="00D01FAD" w:rsidP="00D01FAD">
            <w:pPr>
              <w:spacing w:before="120" w:after="120"/>
              <w:ind w:left="720" w:hanging="360"/>
              <w:jc w:val="both"/>
              <w:rPr>
                <w:sz w:val="24"/>
                <w:szCs w:val="24"/>
              </w:rPr>
            </w:pPr>
            <w:r w:rsidRPr="009523A5">
              <w:rPr>
                <w:sz w:val="24"/>
                <w:szCs w:val="24"/>
              </w:rPr>
              <w:t>-    Coordonner les arrangements logistiques pour des activités te</w:t>
            </w:r>
            <w:r w:rsidRPr="009523A5">
              <w:rPr>
                <w:sz w:val="24"/>
                <w:szCs w:val="24"/>
              </w:rPr>
              <w:t>l</w:t>
            </w:r>
            <w:r w:rsidRPr="009523A5">
              <w:rPr>
                <w:sz w:val="24"/>
                <w:szCs w:val="24"/>
              </w:rPr>
              <w:t>les que des ateliers de travail avec les malades  ou réunion ;</w:t>
            </w:r>
          </w:p>
          <w:p w:rsidR="00D01FAD" w:rsidRPr="009523A5" w:rsidRDefault="00D01FAD" w:rsidP="00D01FAD">
            <w:pPr>
              <w:spacing w:before="120" w:after="120"/>
              <w:ind w:left="720" w:hanging="360"/>
              <w:jc w:val="both"/>
              <w:rPr>
                <w:sz w:val="24"/>
                <w:szCs w:val="24"/>
              </w:rPr>
            </w:pPr>
            <w:r w:rsidRPr="009523A5">
              <w:rPr>
                <w:sz w:val="24"/>
                <w:szCs w:val="24"/>
              </w:rPr>
              <w:t>-  Effectuer toute autre tâche qui lui est attribuée</w:t>
            </w:r>
          </w:p>
        </w:tc>
      </w:tr>
    </w:tbl>
    <w:p w:rsidR="00D01FAD" w:rsidRDefault="00D01FAD">
      <w:pPr>
        <w:jc w:val="both"/>
      </w:pPr>
    </w:p>
    <w:p w:rsidR="00D01FAD" w:rsidRDefault="00D01FAD" w:rsidP="00D01FAD">
      <w:pPr>
        <w:jc w:val="both"/>
      </w:pPr>
      <w:r>
        <w:br w:type="page"/>
      </w:r>
    </w:p>
    <w:p w:rsidR="00D01FAD" w:rsidRDefault="00D01FAD" w:rsidP="00D01FAD">
      <w:pPr>
        <w:jc w:val="both"/>
      </w:pPr>
    </w:p>
    <w:p w:rsidR="00D01FAD" w:rsidRDefault="00D01FAD" w:rsidP="00D01FAD">
      <w:pPr>
        <w:jc w:val="both"/>
      </w:pPr>
    </w:p>
    <w:p w:rsidR="00D01FAD" w:rsidRPr="00070862" w:rsidRDefault="00D01FAD" w:rsidP="00D01FAD">
      <w:pPr>
        <w:pStyle w:val="planche0"/>
      </w:pPr>
      <w:bookmarkStart w:id="188" w:name="These_annexes_03"/>
      <w:r w:rsidRPr="00070862">
        <w:t xml:space="preserve">Annexe </w:t>
      </w:r>
      <w:r>
        <w:t>3</w:t>
      </w:r>
    </w:p>
    <w:bookmarkEnd w:id="188"/>
    <w:p w:rsidR="00D01FAD" w:rsidRPr="00070862" w:rsidRDefault="00D01FAD" w:rsidP="00D01FAD">
      <w:pPr>
        <w:pBdr>
          <w:top w:val="single" w:sz="12" w:space="1" w:color="auto"/>
        </w:pBdr>
        <w:ind w:left="1800" w:right="2160" w:firstLine="0"/>
        <w:jc w:val="center"/>
        <w:rPr>
          <w:sz w:val="20"/>
        </w:rPr>
      </w:pPr>
    </w:p>
    <w:p w:rsidR="00D01FAD" w:rsidRDefault="00D01FAD" w:rsidP="00D01FAD">
      <w:pPr>
        <w:pStyle w:val="planche2"/>
      </w:pPr>
      <w:r>
        <w:t>Fiche personnelle de l’employé</w:t>
      </w:r>
    </w:p>
    <w:p w:rsidR="00D01FAD" w:rsidRDefault="00D01FAD" w:rsidP="00D01FAD">
      <w:pPr>
        <w:jc w:val="both"/>
      </w:pPr>
    </w:p>
    <w:p w:rsidR="00D01FAD" w:rsidRDefault="00D01FAD" w:rsidP="00D01FAD">
      <w:pPr>
        <w:jc w:val="both"/>
      </w:pPr>
    </w:p>
    <w:p w:rsidR="00D01FAD" w:rsidRDefault="00D01FAD" w:rsidP="00D01FAD">
      <w:pPr>
        <w:jc w:val="both"/>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Default="00D01FAD" w:rsidP="00D01FAD">
      <w:pPr>
        <w:spacing w:before="120" w:after="12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8060"/>
      </w:tblGrid>
      <w:tr w:rsidR="00D01FAD">
        <w:tc>
          <w:tcPr>
            <w:tcW w:w="8060" w:type="dxa"/>
            <w:shd w:val="clear" w:color="auto" w:fill="F2F2F2"/>
          </w:tcPr>
          <w:p w:rsidR="00D01FAD" w:rsidRDefault="00D01FAD" w:rsidP="00D01FAD">
            <w:pPr>
              <w:spacing w:before="120" w:after="120"/>
              <w:ind w:firstLine="0"/>
              <w:jc w:val="both"/>
            </w:pPr>
            <w:r w:rsidRPr="009523A5">
              <w:rPr>
                <w:sz w:val="24"/>
                <w:szCs w:val="24"/>
              </w:rPr>
              <w:t>Informations personnelles</w:t>
            </w:r>
          </w:p>
        </w:tc>
      </w:tr>
      <w:tr w:rsidR="00D01FAD">
        <w:tc>
          <w:tcPr>
            <w:tcW w:w="8060" w:type="dxa"/>
          </w:tcPr>
          <w:p w:rsidR="00D01FAD" w:rsidRPr="009523A5" w:rsidRDefault="00D01FAD" w:rsidP="00D01FAD">
            <w:pPr>
              <w:tabs>
                <w:tab w:val="left" w:pos="3150"/>
              </w:tabs>
              <w:spacing w:before="120" w:after="120"/>
              <w:ind w:firstLine="0"/>
              <w:jc w:val="both"/>
              <w:rPr>
                <w:sz w:val="24"/>
                <w:szCs w:val="24"/>
              </w:rPr>
            </w:pPr>
            <w:r w:rsidRPr="009523A5">
              <w:rPr>
                <w:sz w:val="24"/>
                <w:szCs w:val="24"/>
              </w:rPr>
              <w:t>Nom :</w:t>
            </w:r>
            <w:r w:rsidRPr="009523A5">
              <w:rPr>
                <w:sz w:val="24"/>
                <w:szCs w:val="24"/>
              </w:rPr>
              <w:tab/>
              <w:t>Prénom :</w:t>
            </w:r>
          </w:p>
          <w:p w:rsidR="00D01FAD" w:rsidRPr="009523A5" w:rsidRDefault="00D01FAD" w:rsidP="00D01FAD">
            <w:pPr>
              <w:spacing w:before="120" w:after="120"/>
              <w:ind w:firstLine="0"/>
              <w:jc w:val="both"/>
              <w:rPr>
                <w:sz w:val="24"/>
                <w:szCs w:val="24"/>
              </w:rPr>
            </w:pPr>
            <w:r w:rsidRPr="009523A5">
              <w:rPr>
                <w:sz w:val="24"/>
                <w:szCs w:val="24"/>
              </w:rPr>
              <w:t>Nom de Jeune Fille :</w:t>
            </w:r>
          </w:p>
          <w:p w:rsidR="00D01FAD" w:rsidRPr="009523A5" w:rsidRDefault="00D01FAD" w:rsidP="00D01FAD">
            <w:pPr>
              <w:tabs>
                <w:tab w:val="left" w:pos="3150"/>
              </w:tabs>
              <w:spacing w:before="120" w:after="120"/>
              <w:ind w:firstLine="0"/>
              <w:jc w:val="both"/>
              <w:rPr>
                <w:sz w:val="24"/>
                <w:szCs w:val="24"/>
              </w:rPr>
            </w:pPr>
            <w:r w:rsidRPr="009523A5">
              <w:rPr>
                <w:sz w:val="24"/>
                <w:szCs w:val="24"/>
              </w:rPr>
              <w:t>Date de Naissance :</w:t>
            </w:r>
            <w:r w:rsidRPr="009523A5">
              <w:rPr>
                <w:sz w:val="24"/>
                <w:szCs w:val="24"/>
              </w:rPr>
              <w:tab/>
              <w:t>Lieu de Naissance :</w:t>
            </w:r>
          </w:p>
          <w:p w:rsidR="00D01FAD" w:rsidRPr="009523A5" w:rsidRDefault="00D01FAD" w:rsidP="00D01FAD">
            <w:pPr>
              <w:tabs>
                <w:tab w:val="left" w:pos="3150"/>
              </w:tabs>
              <w:spacing w:before="120" w:after="120"/>
              <w:ind w:firstLine="0"/>
              <w:jc w:val="both"/>
              <w:rPr>
                <w:sz w:val="24"/>
                <w:szCs w:val="24"/>
                <w:lang w:eastAsia="ja-JP"/>
              </w:rPr>
            </w:pPr>
            <w:r w:rsidRPr="009523A5">
              <w:rPr>
                <w:sz w:val="24"/>
                <w:szCs w:val="24"/>
              </w:rPr>
              <w:t>National</w:t>
            </w:r>
            <w:r w:rsidRPr="009523A5">
              <w:rPr>
                <w:sz w:val="24"/>
                <w:szCs w:val="24"/>
              </w:rPr>
              <w:t>i</w:t>
            </w:r>
            <w:r w:rsidRPr="009523A5">
              <w:rPr>
                <w:sz w:val="24"/>
                <w:szCs w:val="24"/>
              </w:rPr>
              <w:t>t</w:t>
            </w:r>
            <w:r w:rsidRPr="009523A5">
              <w:rPr>
                <w:sz w:val="24"/>
                <w:szCs w:val="24"/>
                <w:lang w:eastAsia="ja-JP"/>
              </w:rPr>
              <w:t>é :</w:t>
            </w:r>
            <w:r w:rsidRPr="009523A5">
              <w:rPr>
                <w:sz w:val="24"/>
                <w:szCs w:val="24"/>
                <w:lang w:eastAsia="ja-JP"/>
              </w:rPr>
              <w:tab/>
              <w:t>Statut :</w:t>
            </w:r>
          </w:p>
          <w:p w:rsidR="00D01FAD" w:rsidRPr="009523A5" w:rsidRDefault="00D01FAD" w:rsidP="00D01FAD">
            <w:pPr>
              <w:tabs>
                <w:tab w:val="left" w:pos="3150"/>
              </w:tabs>
              <w:spacing w:before="120" w:after="120"/>
              <w:ind w:firstLine="0"/>
              <w:jc w:val="both"/>
              <w:rPr>
                <w:sz w:val="24"/>
                <w:szCs w:val="24"/>
                <w:lang w:eastAsia="ja-JP"/>
              </w:rPr>
            </w:pPr>
            <w:r w:rsidRPr="009523A5">
              <w:rPr>
                <w:sz w:val="24"/>
                <w:szCs w:val="24"/>
                <w:lang w:eastAsia="ja-JP"/>
              </w:rPr>
              <w:t>NIF/ CIN :</w:t>
            </w:r>
            <w:r w:rsidRPr="009523A5">
              <w:rPr>
                <w:sz w:val="24"/>
                <w:szCs w:val="24"/>
                <w:lang w:eastAsia="ja-JP"/>
              </w:rPr>
              <w:tab/>
              <w:t xml:space="preserve">Personne en Charge : </w:t>
            </w:r>
          </w:p>
          <w:p w:rsidR="00D01FAD" w:rsidRPr="009523A5" w:rsidRDefault="00D01FAD" w:rsidP="00D01FAD">
            <w:pPr>
              <w:tabs>
                <w:tab w:val="left" w:pos="3150"/>
              </w:tabs>
              <w:spacing w:before="120" w:after="120"/>
              <w:ind w:firstLine="0"/>
              <w:jc w:val="both"/>
              <w:rPr>
                <w:sz w:val="24"/>
                <w:szCs w:val="24"/>
                <w:lang w:eastAsia="ja-JP"/>
              </w:rPr>
            </w:pPr>
            <w:r w:rsidRPr="009523A5">
              <w:rPr>
                <w:sz w:val="24"/>
                <w:szCs w:val="24"/>
                <w:lang w:eastAsia="ja-JP"/>
              </w:rPr>
              <w:t>Lien de p</w:t>
            </w:r>
            <w:r w:rsidRPr="009523A5">
              <w:rPr>
                <w:sz w:val="24"/>
                <w:szCs w:val="24"/>
                <w:lang w:eastAsia="ja-JP"/>
              </w:rPr>
              <w:t>a</w:t>
            </w:r>
            <w:r w:rsidRPr="009523A5">
              <w:rPr>
                <w:sz w:val="24"/>
                <w:szCs w:val="24"/>
                <w:lang w:eastAsia="ja-JP"/>
              </w:rPr>
              <w:t>renté :</w:t>
            </w:r>
          </w:p>
          <w:p w:rsidR="00D01FAD" w:rsidRPr="009523A5" w:rsidRDefault="00D01FAD" w:rsidP="00D01FAD">
            <w:pPr>
              <w:tabs>
                <w:tab w:val="left" w:pos="3150"/>
              </w:tabs>
              <w:spacing w:before="120" w:after="120"/>
              <w:ind w:firstLine="0"/>
              <w:jc w:val="both"/>
              <w:rPr>
                <w:sz w:val="24"/>
                <w:szCs w:val="24"/>
                <w:lang w:eastAsia="ja-JP"/>
              </w:rPr>
            </w:pPr>
            <w:r w:rsidRPr="009523A5">
              <w:rPr>
                <w:sz w:val="24"/>
                <w:szCs w:val="24"/>
                <w:lang w:eastAsia="ja-JP"/>
              </w:rPr>
              <w:t>Addresse :</w:t>
            </w:r>
          </w:p>
          <w:p w:rsidR="00D01FAD" w:rsidRPr="009523A5" w:rsidRDefault="00D01FAD" w:rsidP="00D01FAD">
            <w:pPr>
              <w:tabs>
                <w:tab w:val="left" w:pos="3150"/>
              </w:tabs>
              <w:spacing w:before="120" w:after="120"/>
              <w:ind w:firstLine="0"/>
              <w:jc w:val="both"/>
              <w:rPr>
                <w:sz w:val="24"/>
                <w:szCs w:val="24"/>
                <w:lang w:eastAsia="ja-JP"/>
              </w:rPr>
            </w:pPr>
            <w:r w:rsidRPr="009523A5">
              <w:rPr>
                <w:sz w:val="24"/>
                <w:szCs w:val="24"/>
                <w:lang w:eastAsia="ja-JP"/>
              </w:rPr>
              <w:t>Telephone (s) :</w:t>
            </w:r>
            <w:r w:rsidRPr="009523A5">
              <w:rPr>
                <w:sz w:val="24"/>
                <w:szCs w:val="24"/>
                <w:lang w:eastAsia="ja-JP"/>
              </w:rPr>
              <w:tab/>
              <w:t>E-mail :</w:t>
            </w:r>
          </w:p>
          <w:p w:rsidR="00D01FAD" w:rsidRPr="009523A5" w:rsidRDefault="00D01FAD" w:rsidP="00D01FAD">
            <w:pPr>
              <w:tabs>
                <w:tab w:val="left" w:pos="3150"/>
              </w:tabs>
              <w:spacing w:before="120" w:after="120"/>
              <w:ind w:firstLine="0"/>
              <w:jc w:val="both"/>
              <w:rPr>
                <w:sz w:val="24"/>
                <w:szCs w:val="24"/>
                <w:lang w:eastAsia="ja-JP"/>
              </w:rPr>
            </w:pPr>
            <w:r w:rsidRPr="009523A5">
              <w:rPr>
                <w:sz w:val="24"/>
                <w:szCs w:val="24"/>
                <w:lang w:eastAsia="ja-JP"/>
              </w:rPr>
              <w:t>Numéro d’assurance :</w:t>
            </w:r>
            <w:r w:rsidRPr="009523A5">
              <w:rPr>
                <w:sz w:val="24"/>
                <w:szCs w:val="24"/>
                <w:lang w:eastAsia="ja-JP"/>
              </w:rPr>
              <w:tab/>
              <w:t>Autres :</w:t>
            </w:r>
          </w:p>
          <w:p w:rsidR="00D01FAD" w:rsidRPr="009523A5" w:rsidRDefault="00D01FAD" w:rsidP="00D01FAD">
            <w:pPr>
              <w:tabs>
                <w:tab w:val="left" w:pos="3150"/>
              </w:tabs>
              <w:spacing w:before="120" w:after="120"/>
              <w:ind w:firstLine="0"/>
              <w:jc w:val="both"/>
              <w:rPr>
                <w:sz w:val="24"/>
                <w:szCs w:val="24"/>
                <w:lang w:eastAsia="ja-JP"/>
              </w:rPr>
            </w:pPr>
            <w:r w:rsidRPr="009523A5">
              <w:rPr>
                <w:sz w:val="24"/>
                <w:szCs w:val="24"/>
                <w:lang w:eastAsia="ja-JP"/>
              </w:rPr>
              <w:t>Qualification (s) :</w:t>
            </w:r>
          </w:p>
          <w:p w:rsidR="00D01FAD" w:rsidRPr="009523A5" w:rsidRDefault="00D01FAD" w:rsidP="00D01FAD">
            <w:pPr>
              <w:tabs>
                <w:tab w:val="left" w:pos="3150"/>
              </w:tabs>
              <w:spacing w:before="120" w:after="120"/>
              <w:ind w:firstLine="0"/>
              <w:jc w:val="both"/>
              <w:rPr>
                <w:sz w:val="24"/>
                <w:szCs w:val="24"/>
                <w:lang w:eastAsia="ja-JP"/>
              </w:rPr>
            </w:pPr>
          </w:p>
          <w:p w:rsidR="00D01FAD" w:rsidRPr="009523A5" w:rsidRDefault="00D01FAD" w:rsidP="00D01FAD">
            <w:pPr>
              <w:tabs>
                <w:tab w:val="left" w:pos="3150"/>
              </w:tabs>
              <w:spacing w:before="120" w:after="120"/>
              <w:ind w:firstLine="0"/>
              <w:jc w:val="both"/>
              <w:rPr>
                <w:sz w:val="24"/>
                <w:szCs w:val="24"/>
                <w:lang w:eastAsia="ja-JP"/>
              </w:rPr>
            </w:pPr>
            <w:r w:rsidRPr="009523A5">
              <w:rPr>
                <w:sz w:val="24"/>
                <w:szCs w:val="24"/>
                <w:lang w:eastAsia="ja-JP"/>
              </w:rPr>
              <w:t>À contacter en cas d’urgences :</w:t>
            </w:r>
          </w:p>
          <w:p w:rsidR="00D01FAD" w:rsidRDefault="00D01FAD" w:rsidP="00D01FAD">
            <w:pPr>
              <w:tabs>
                <w:tab w:val="left" w:pos="3150"/>
              </w:tabs>
              <w:spacing w:before="120" w:after="120"/>
              <w:ind w:firstLine="0"/>
              <w:jc w:val="both"/>
            </w:pPr>
            <w:r w:rsidRPr="009523A5">
              <w:rPr>
                <w:sz w:val="24"/>
                <w:szCs w:val="24"/>
                <w:lang w:eastAsia="ja-JP"/>
              </w:rPr>
              <w:t>Tél</w:t>
            </w:r>
            <w:r w:rsidRPr="009523A5">
              <w:rPr>
                <w:sz w:val="24"/>
                <w:szCs w:val="24"/>
                <w:lang w:eastAsia="ja-JP"/>
              </w:rPr>
              <w:t>é</w:t>
            </w:r>
            <w:r w:rsidRPr="009523A5">
              <w:rPr>
                <w:sz w:val="24"/>
                <w:szCs w:val="24"/>
                <w:lang w:eastAsia="ja-JP"/>
              </w:rPr>
              <w:t>phone :</w:t>
            </w:r>
          </w:p>
        </w:tc>
      </w:tr>
    </w:tbl>
    <w:p w:rsidR="00D01FAD" w:rsidRDefault="00D01FAD" w:rsidP="00D01FAD">
      <w:pPr>
        <w:spacing w:before="120" w:after="120"/>
        <w:jc w:val="both"/>
      </w:pPr>
    </w:p>
    <w:p w:rsidR="00D01FAD" w:rsidRDefault="00D01FAD" w:rsidP="00D01FAD">
      <w:pPr>
        <w:spacing w:before="120" w:after="120"/>
        <w:jc w:val="both"/>
      </w:pPr>
      <w:r>
        <w:rPr>
          <w:b/>
          <w:sz w:val="24"/>
          <w:szCs w:val="24"/>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8060"/>
      </w:tblGrid>
      <w:tr w:rsidR="00D01FAD">
        <w:tc>
          <w:tcPr>
            <w:tcW w:w="8060" w:type="dxa"/>
            <w:shd w:val="clear" w:color="auto" w:fill="F2F2F2"/>
          </w:tcPr>
          <w:p w:rsidR="00D01FAD" w:rsidRPr="00A734E4" w:rsidRDefault="00D01FAD" w:rsidP="00D01FAD">
            <w:pPr>
              <w:spacing w:before="120" w:after="120"/>
              <w:ind w:firstLine="0"/>
              <w:jc w:val="both"/>
            </w:pPr>
            <w:r w:rsidRPr="00A734E4">
              <w:t>Information sur le travail</w:t>
            </w:r>
          </w:p>
        </w:tc>
      </w:tr>
      <w:tr w:rsidR="00D01FAD">
        <w:tc>
          <w:tcPr>
            <w:tcW w:w="8060" w:type="dxa"/>
          </w:tcPr>
          <w:p w:rsidR="00D01FAD" w:rsidRPr="009523A5" w:rsidRDefault="00D01FAD" w:rsidP="00D01FAD">
            <w:pPr>
              <w:tabs>
                <w:tab w:val="left" w:pos="3150"/>
              </w:tabs>
              <w:spacing w:before="120" w:after="120"/>
              <w:ind w:firstLine="0"/>
              <w:jc w:val="both"/>
              <w:rPr>
                <w:sz w:val="24"/>
                <w:szCs w:val="24"/>
                <w:lang w:eastAsia="ja-JP"/>
              </w:rPr>
            </w:pPr>
            <w:r w:rsidRPr="009523A5">
              <w:rPr>
                <w:sz w:val="24"/>
                <w:szCs w:val="24"/>
                <w:lang w:eastAsia="ja-JP"/>
              </w:rPr>
              <w:t>Poste occupé :</w:t>
            </w:r>
          </w:p>
          <w:p w:rsidR="00D01FAD" w:rsidRPr="009523A5" w:rsidRDefault="00D01FAD" w:rsidP="00D01FAD">
            <w:pPr>
              <w:tabs>
                <w:tab w:val="left" w:pos="3150"/>
              </w:tabs>
              <w:spacing w:before="120" w:after="120"/>
              <w:ind w:firstLine="0"/>
              <w:jc w:val="both"/>
              <w:rPr>
                <w:sz w:val="24"/>
                <w:szCs w:val="24"/>
                <w:lang w:eastAsia="ja-JP"/>
              </w:rPr>
            </w:pPr>
            <w:r w:rsidRPr="009523A5">
              <w:rPr>
                <w:sz w:val="24"/>
                <w:szCs w:val="24"/>
                <w:lang w:eastAsia="ja-JP"/>
              </w:rPr>
              <w:t>Section :</w:t>
            </w:r>
          </w:p>
          <w:p w:rsidR="00D01FAD" w:rsidRPr="009523A5" w:rsidRDefault="00D01FAD" w:rsidP="00D01FAD">
            <w:pPr>
              <w:tabs>
                <w:tab w:val="left" w:pos="3150"/>
              </w:tabs>
              <w:spacing w:before="120" w:after="120"/>
              <w:ind w:firstLine="0"/>
              <w:jc w:val="both"/>
              <w:rPr>
                <w:sz w:val="24"/>
                <w:szCs w:val="24"/>
                <w:lang w:eastAsia="ja-JP"/>
              </w:rPr>
            </w:pPr>
            <w:r w:rsidRPr="009523A5">
              <w:rPr>
                <w:sz w:val="24"/>
                <w:szCs w:val="24"/>
                <w:lang w:eastAsia="ja-JP"/>
              </w:rPr>
              <w:t>Date d’embauche :</w:t>
            </w:r>
          </w:p>
          <w:p w:rsidR="00D01FAD" w:rsidRPr="009523A5" w:rsidRDefault="00D01FAD" w:rsidP="00D01FAD">
            <w:pPr>
              <w:tabs>
                <w:tab w:val="left" w:pos="3150"/>
              </w:tabs>
              <w:spacing w:before="120" w:after="120"/>
              <w:ind w:firstLine="0"/>
              <w:jc w:val="both"/>
              <w:rPr>
                <w:sz w:val="24"/>
                <w:szCs w:val="24"/>
                <w:lang w:eastAsia="ja-JP"/>
              </w:rPr>
            </w:pPr>
            <w:r w:rsidRPr="009523A5">
              <w:rPr>
                <w:sz w:val="24"/>
                <w:szCs w:val="24"/>
                <w:lang w:eastAsia="ja-JP"/>
              </w:rPr>
              <w:t>Salaire Mensuel :</w:t>
            </w:r>
          </w:p>
          <w:p w:rsidR="00D01FAD" w:rsidRDefault="00D01FAD" w:rsidP="00D01FAD">
            <w:pPr>
              <w:tabs>
                <w:tab w:val="left" w:pos="3150"/>
              </w:tabs>
              <w:spacing w:before="120" w:after="120"/>
              <w:ind w:firstLine="0"/>
              <w:jc w:val="both"/>
            </w:pPr>
            <w:r w:rsidRPr="009523A5">
              <w:rPr>
                <w:sz w:val="24"/>
                <w:szCs w:val="24"/>
                <w:lang w:eastAsia="ja-JP"/>
              </w:rPr>
              <w:t>Durée du Contrat :</w:t>
            </w:r>
            <w:r w:rsidRPr="009523A5">
              <w:rPr>
                <w:sz w:val="24"/>
                <w:szCs w:val="24"/>
                <w:lang w:eastAsia="ja-JP"/>
              </w:rPr>
              <w:tab/>
              <w:t>Fin du Contrat :</w:t>
            </w:r>
          </w:p>
        </w:tc>
      </w:tr>
    </w:tbl>
    <w:p w:rsidR="00D01FAD" w:rsidRDefault="00D01FAD" w:rsidP="00D01FAD">
      <w:pPr>
        <w:spacing w:before="120" w:after="120"/>
        <w:jc w:val="both"/>
        <w:rPr>
          <w:b/>
          <w:sz w:val="24"/>
          <w:szCs w:val="24"/>
        </w:rPr>
      </w:pPr>
    </w:p>
    <w:tbl>
      <w:tblPr>
        <w:tblW w:w="0" w:type="auto"/>
        <w:tblInd w:w="-2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10175"/>
      </w:tblGrid>
      <w:tr w:rsidR="00D01FAD" w:rsidRPr="009523A5">
        <w:tc>
          <w:tcPr>
            <w:tcW w:w="10175" w:type="dxa"/>
            <w:shd w:val="clear" w:color="auto" w:fill="F2F2F2"/>
          </w:tcPr>
          <w:p w:rsidR="00D01FAD" w:rsidRPr="009523A5" w:rsidRDefault="00D01FAD" w:rsidP="00D01FAD">
            <w:pPr>
              <w:spacing w:before="120" w:after="120"/>
              <w:ind w:firstLine="0"/>
              <w:jc w:val="both"/>
              <w:rPr>
                <w:b/>
                <w:sz w:val="24"/>
                <w:szCs w:val="24"/>
              </w:rPr>
            </w:pPr>
            <w:r w:rsidRPr="009523A5">
              <w:rPr>
                <w:b/>
                <w:sz w:val="24"/>
                <w:szCs w:val="24"/>
              </w:rPr>
              <w:t>OBSERVATIONS</w:t>
            </w:r>
          </w:p>
        </w:tc>
      </w:tr>
    </w:tbl>
    <w:tbl>
      <w:tblPr>
        <w:tblpPr w:leftFromText="180" w:rightFromText="180" w:vertAnchor="text" w:horzAnchor="page" w:tblpX="757" w:tblpY="38"/>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3"/>
        <w:gridCol w:w="1115"/>
        <w:gridCol w:w="1116"/>
        <w:gridCol w:w="1115"/>
        <w:gridCol w:w="1116"/>
        <w:gridCol w:w="1116"/>
        <w:gridCol w:w="1115"/>
        <w:gridCol w:w="1116"/>
        <w:gridCol w:w="1116"/>
      </w:tblGrid>
      <w:tr w:rsidR="00D01FAD" w:rsidRPr="00F765EE">
        <w:trPr>
          <w:cantSplit/>
          <w:trHeight w:val="1613"/>
        </w:trPr>
        <w:tc>
          <w:tcPr>
            <w:tcW w:w="1263" w:type="dxa"/>
            <w:shd w:val="clear" w:color="auto" w:fill="F2F2F2"/>
            <w:textDirection w:val="btLr"/>
            <w:vAlign w:val="center"/>
          </w:tcPr>
          <w:p w:rsidR="00D01FAD" w:rsidRPr="00F765EE" w:rsidRDefault="00D01FAD" w:rsidP="00D01FAD">
            <w:pPr>
              <w:spacing w:before="120" w:after="120"/>
              <w:ind w:left="113" w:right="113" w:firstLine="0"/>
              <w:rPr>
                <w:sz w:val="24"/>
              </w:rPr>
            </w:pPr>
            <w:r w:rsidRPr="00F765EE">
              <w:rPr>
                <w:sz w:val="24"/>
              </w:rPr>
              <w:t>Date</w:t>
            </w:r>
          </w:p>
        </w:tc>
        <w:tc>
          <w:tcPr>
            <w:tcW w:w="1115" w:type="dxa"/>
            <w:shd w:val="clear" w:color="auto" w:fill="F2F2F2"/>
            <w:textDirection w:val="btLr"/>
            <w:vAlign w:val="center"/>
          </w:tcPr>
          <w:p w:rsidR="00D01FAD" w:rsidRPr="00F765EE" w:rsidRDefault="00D01FAD" w:rsidP="00D01FAD">
            <w:pPr>
              <w:spacing w:before="120" w:after="120"/>
              <w:ind w:left="113" w:right="113" w:firstLine="0"/>
              <w:rPr>
                <w:sz w:val="24"/>
              </w:rPr>
            </w:pPr>
            <w:r w:rsidRPr="00F765EE">
              <w:rPr>
                <w:sz w:val="24"/>
              </w:rPr>
              <w:t>A</w:t>
            </w:r>
            <w:r w:rsidRPr="00F765EE">
              <w:rPr>
                <w:sz w:val="24"/>
              </w:rPr>
              <w:t>b</w:t>
            </w:r>
            <w:r w:rsidRPr="00F765EE">
              <w:rPr>
                <w:sz w:val="24"/>
              </w:rPr>
              <w:t>sence</w:t>
            </w:r>
          </w:p>
        </w:tc>
        <w:tc>
          <w:tcPr>
            <w:tcW w:w="1116" w:type="dxa"/>
            <w:shd w:val="clear" w:color="auto" w:fill="F2F2F2"/>
            <w:textDirection w:val="btLr"/>
            <w:vAlign w:val="center"/>
          </w:tcPr>
          <w:p w:rsidR="00D01FAD" w:rsidRPr="00F765EE" w:rsidRDefault="00D01FAD" w:rsidP="00D01FAD">
            <w:pPr>
              <w:spacing w:before="120" w:after="120"/>
              <w:ind w:left="113" w:right="113" w:firstLine="0"/>
              <w:rPr>
                <w:sz w:val="24"/>
              </w:rPr>
            </w:pPr>
            <w:r w:rsidRPr="00F765EE">
              <w:rPr>
                <w:sz w:val="24"/>
              </w:rPr>
              <w:t>Ave</w:t>
            </w:r>
            <w:r w:rsidRPr="00F765EE">
              <w:rPr>
                <w:sz w:val="24"/>
              </w:rPr>
              <w:t>r</w:t>
            </w:r>
            <w:r w:rsidRPr="00F765EE">
              <w:rPr>
                <w:sz w:val="24"/>
              </w:rPr>
              <w:t>tiss</w:t>
            </w:r>
            <w:r w:rsidRPr="00F765EE">
              <w:rPr>
                <w:sz w:val="24"/>
              </w:rPr>
              <w:t>e</w:t>
            </w:r>
            <w:r w:rsidRPr="00F765EE">
              <w:rPr>
                <w:sz w:val="24"/>
              </w:rPr>
              <w:t>ment</w:t>
            </w:r>
          </w:p>
        </w:tc>
        <w:tc>
          <w:tcPr>
            <w:tcW w:w="1115" w:type="dxa"/>
            <w:shd w:val="clear" w:color="auto" w:fill="F2F2F2"/>
            <w:textDirection w:val="btLr"/>
            <w:vAlign w:val="center"/>
          </w:tcPr>
          <w:p w:rsidR="00D01FAD" w:rsidRPr="00F765EE" w:rsidRDefault="00D01FAD" w:rsidP="00D01FAD">
            <w:pPr>
              <w:spacing w:before="120" w:after="120"/>
              <w:ind w:left="113" w:right="113" w:firstLine="0"/>
              <w:rPr>
                <w:sz w:val="24"/>
              </w:rPr>
            </w:pPr>
            <w:r w:rsidRPr="00F765EE">
              <w:rPr>
                <w:sz w:val="24"/>
              </w:rPr>
              <w:t>Bl</w:t>
            </w:r>
            <w:r w:rsidRPr="00F765EE">
              <w:rPr>
                <w:sz w:val="24"/>
              </w:rPr>
              <w:t>â</w:t>
            </w:r>
            <w:r w:rsidRPr="00F765EE">
              <w:rPr>
                <w:sz w:val="24"/>
              </w:rPr>
              <w:t>me</w:t>
            </w:r>
          </w:p>
        </w:tc>
        <w:tc>
          <w:tcPr>
            <w:tcW w:w="1116" w:type="dxa"/>
            <w:shd w:val="clear" w:color="auto" w:fill="F2F2F2"/>
            <w:textDirection w:val="btLr"/>
            <w:vAlign w:val="center"/>
          </w:tcPr>
          <w:p w:rsidR="00D01FAD" w:rsidRPr="00F765EE" w:rsidRDefault="00D01FAD" w:rsidP="00D01FAD">
            <w:pPr>
              <w:spacing w:before="120" w:after="120"/>
              <w:ind w:left="113" w:right="113" w:firstLine="0"/>
              <w:rPr>
                <w:sz w:val="24"/>
              </w:rPr>
            </w:pPr>
            <w:r w:rsidRPr="00F765EE">
              <w:rPr>
                <w:sz w:val="24"/>
              </w:rPr>
              <w:t>Su</w:t>
            </w:r>
            <w:r w:rsidRPr="00F765EE">
              <w:rPr>
                <w:sz w:val="24"/>
              </w:rPr>
              <w:t>s</w:t>
            </w:r>
            <w:r w:rsidRPr="00F765EE">
              <w:rPr>
                <w:sz w:val="24"/>
              </w:rPr>
              <w:t>pe</w:t>
            </w:r>
            <w:r w:rsidRPr="00F765EE">
              <w:rPr>
                <w:sz w:val="24"/>
              </w:rPr>
              <w:t>n</w:t>
            </w:r>
            <w:r w:rsidRPr="00F765EE">
              <w:rPr>
                <w:sz w:val="24"/>
              </w:rPr>
              <w:t>sion</w:t>
            </w:r>
          </w:p>
        </w:tc>
        <w:tc>
          <w:tcPr>
            <w:tcW w:w="1116" w:type="dxa"/>
            <w:shd w:val="clear" w:color="auto" w:fill="F2F2F2"/>
            <w:textDirection w:val="btLr"/>
            <w:vAlign w:val="center"/>
          </w:tcPr>
          <w:p w:rsidR="00D01FAD" w:rsidRPr="00F765EE" w:rsidRDefault="00D01FAD" w:rsidP="00D01FAD">
            <w:pPr>
              <w:spacing w:before="120" w:after="120"/>
              <w:ind w:left="113" w:right="113" w:firstLine="0"/>
              <w:rPr>
                <w:sz w:val="24"/>
              </w:rPr>
            </w:pPr>
            <w:r w:rsidRPr="00F765EE">
              <w:rPr>
                <w:sz w:val="24"/>
              </w:rPr>
              <w:t>Congé acco</w:t>
            </w:r>
            <w:r w:rsidRPr="00F765EE">
              <w:rPr>
                <w:sz w:val="24"/>
              </w:rPr>
              <w:t>r</w:t>
            </w:r>
            <w:r w:rsidRPr="00F765EE">
              <w:rPr>
                <w:sz w:val="24"/>
              </w:rPr>
              <w:t>dé</w:t>
            </w:r>
          </w:p>
        </w:tc>
        <w:tc>
          <w:tcPr>
            <w:tcW w:w="1115" w:type="dxa"/>
            <w:shd w:val="clear" w:color="auto" w:fill="F2F2F2"/>
            <w:textDirection w:val="btLr"/>
            <w:vAlign w:val="center"/>
          </w:tcPr>
          <w:p w:rsidR="00D01FAD" w:rsidRPr="00F765EE" w:rsidRDefault="00D01FAD" w:rsidP="00D01FAD">
            <w:pPr>
              <w:spacing w:before="120" w:after="120"/>
              <w:ind w:left="113" w:right="113" w:firstLine="0"/>
              <w:rPr>
                <w:sz w:val="24"/>
              </w:rPr>
            </w:pPr>
            <w:r w:rsidRPr="00F765EE">
              <w:rPr>
                <w:sz w:val="24"/>
              </w:rPr>
              <w:t>Motif</w:t>
            </w:r>
          </w:p>
        </w:tc>
        <w:tc>
          <w:tcPr>
            <w:tcW w:w="1116" w:type="dxa"/>
            <w:shd w:val="clear" w:color="auto" w:fill="F2F2F2"/>
            <w:textDirection w:val="btLr"/>
            <w:vAlign w:val="center"/>
          </w:tcPr>
          <w:p w:rsidR="00D01FAD" w:rsidRPr="00F765EE" w:rsidRDefault="00D01FAD" w:rsidP="00D01FAD">
            <w:pPr>
              <w:spacing w:before="120" w:after="120"/>
              <w:ind w:left="113" w:right="113" w:firstLine="0"/>
              <w:rPr>
                <w:sz w:val="24"/>
              </w:rPr>
            </w:pPr>
            <w:r w:rsidRPr="00F765EE">
              <w:rPr>
                <w:sz w:val="24"/>
              </w:rPr>
              <w:t>D</w:t>
            </w:r>
            <w:r w:rsidRPr="00F765EE">
              <w:rPr>
                <w:sz w:val="24"/>
              </w:rPr>
              <w:t>u</w:t>
            </w:r>
            <w:r w:rsidRPr="00F765EE">
              <w:rPr>
                <w:sz w:val="24"/>
              </w:rPr>
              <w:t>rée</w:t>
            </w:r>
          </w:p>
        </w:tc>
        <w:tc>
          <w:tcPr>
            <w:tcW w:w="1116" w:type="dxa"/>
            <w:shd w:val="clear" w:color="auto" w:fill="F2F2F2"/>
            <w:textDirection w:val="btLr"/>
            <w:vAlign w:val="center"/>
          </w:tcPr>
          <w:p w:rsidR="00D01FAD" w:rsidRPr="00F765EE" w:rsidRDefault="00D01FAD" w:rsidP="00D01FAD">
            <w:pPr>
              <w:spacing w:before="120" w:after="120"/>
              <w:ind w:left="113" w:right="113" w:firstLine="0"/>
              <w:rPr>
                <w:sz w:val="24"/>
              </w:rPr>
            </w:pPr>
            <w:r w:rsidRPr="00F765EE">
              <w:rPr>
                <w:sz w:val="24"/>
              </w:rPr>
              <w:t>Date de r</w:t>
            </w:r>
            <w:r w:rsidRPr="00F765EE">
              <w:rPr>
                <w:sz w:val="24"/>
              </w:rPr>
              <w:t>e</w:t>
            </w:r>
            <w:r w:rsidRPr="00F765EE">
              <w:rPr>
                <w:sz w:val="24"/>
              </w:rPr>
              <w:t>tour</w:t>
            </w:r>
          </w:p>
        </w:tc>
      </w:tr>
      <w:tr w:rsidR="00D01FAD" w:rsidRPr="00F765EE">
        <w:tc>
          <w:tcPr>
            <w:tcW w:w="1263" w:type="dxa"/>
          </w:tcPr>
          <w:p w:rsidR="00D01FAD" w:rsidRPr="00F765EE" w:rsidRDefault="00D01FAD" w:rsidP="00D01FAD">
            <w:pPr>
              <w:spacing w:before="120" w:after="120"/>
              <w:jc w:val="both"/>
              <w:rPr>
                <w:sz w:val="24"/>
              </w:rPr>
            </w:pPr>
          </w:p>
        </w:tc>
        <w:tc>
          <w:tcPr>
            <w:tcW w:w="1115" w:type="dxa"/>
          </w:tcPr>
          <w:p w:rsidR="00D01FAD" w:rsidRPr="00F765EE" w:rsidRDefault="00D01FAD" w:rsidP="00D01FAD">
            <w:pPr>
              <w:spacing w:before="120" w:after="120"/>
              <w:jc w:val="both"/>
              <w:rPr>
                <w:sz w:val="24"/>
              </w:rPr>
            </w:pPr>
          </w:p>
        </w:tc>
        <w:tc>
          <w:tcPr>
            <w:tcW w:w="1116" w:type="dxa"/>
          </w:tcPr>
          <w:p w:rsidR="00D01FAD" w:rsidRPr="00F765EE" w:rsidRDefault="00D01FAD" w:rsidP="00D01FAD">
            <w:pPr>
              <w:spacing w:before="120" w:after="120"/>
              <w:jc w:val="both"/>
              <w:rPr>
                <w:sz w:val="24"/>
              </w:rPr>
            </w:pPr>
          </w:p>
        </w:tc>
        <w:tc>
          <w:tcPr>
            <w:tcW w:w="1115" w:type="dxa"/>
          </w:tcPr>
          <w:p w:rsidR="00D01FAD" w:rsidRPr="00F765EE" w:rsidRDefault="00D01FAD" w:rsidP="00D01FAD">
            <w:pPr>
              <w:spacing w:before="120" w:after="120"/>
              <w:jc w:val="both"/>
              <w:rPr>
                <w:sz w:val="24"/>
              </w:rPr>
            </w:pPr>
          </w:p>
        </w:tc>
        <w:tc>
          <w:tcPr>
            <w:tcW w:w="1116" w:type="dxa"/>
          </w:tcPr>
          <w:p w:rsidR="00D01FAD" w:rsidRPr="00F765EE" w:rsidRDefault="00D01FAD" w:rsidP="00D01FAD">
            <w:pPr>
              <w:spacing w:before="120" w:after="120"/>
              <w:jc w:val="both"/>
              <w:rPr>
                <w:sz w:val="24"/>
              </w:rPr>
            </w:pPr>
          </w:p>
        </w:tc>
        <w:tc>
          <w:tcPr>
            <w:tcW w:w="1116" w:type="dxa"/>
          </w:tcPr>
          <w:p w:rsidR="00D01FAD" w:rsidRPr="00F765EE" w:rsidRDefault="00D01FAD" w:rsidP="00D01FAD">
            <w:pPr>
              <w:spacing w:before="120" w:after="120"/>
              <w:jc w:val="both"/>
              <w:rPr>
                <w:sz w:val="24"/>
              </w:rPr>
            </w:pPr>
          </w:p>
        </w:tc>
        <w:tc>
          <w:tcPr>
            <w:tcW w:w="1115" w:type="dxa"/>
          </w:tcPr>
          <w:p w:rsidR="00D01FAD" w:rsidRPr="00F765EE" w:rsidRDefault="00D01FAD" w:rsidP="00D01FAD">
            <w:pPr>
              <w:spacing w:before="120" w:after="120"/>
              <w:jc w:val="both"/>
              <w:rPr>
                <w:sz w:val="24"/>
              </w:rPr>
            </w:pPr>
          </w:p>
        </w:tc>
        <w:tc>
          <w:tcPr>
            <w:tcW w:w="1116" w:type="dxa"/>
          </w:tcPr>
          <w:p w:rsidR="00D01FAD" w:rsidRPr="00F765EE" w:rsidRDefault="00D01FAD" w:rsidP="00D01FAD">
            <w:pPr>
              <w:spacing w:before="120" w:after="120"/>
              <w:jc w:val="both"/>
              <w:rPr>
                <w:sz w:val="24"/>
              </w:rPr>
            </w:pPr>
          </w:p>
        </w:tc>
        <w:tc>
          <w:tcPr>
            <w:tcW w:w="1116" w:type="dxa"/>
          </w:tcPr>
          <w:p w:rsidR="00D01FAD" w:rsidRPr="00F765EE" w:rsidRDefault="00D01FAD" w:rsidP="00D01FAD">
            <w:pPr>
              <w:spacing w:before="120" w:after="120"/>
              <w:jc w:val="both"/>
              <w:rPr>
                <w:sz w:val="24"/>
              </w:rPr>
            </w:pPr>
          </w:p>
        </w:tc>
      </w:tr>
      <w:tr w:rsidR="00D01FAD" w:rsidRPr="00F765EE">
        <w:tc>
          <w:tcPr>
            <w:tcW w:w="1263" w:type="dxa"/>
          </w:tcPr>
          <w:p w:rsidR="00D01FAD" w:rsidRPr="00F765EE" w:rsidRDefault="00D01FAD" w:rsidP="00D01FAD">
            <w:pPr>
              <w:spacing w:before="120" w:after="120"/>
              <w:jc w:val="both"/>
              <w:rPr>
                <w:sz w:val="24"/>
              </w:rPr>
            </w:pPr>
          </w:p>
        </w:tc>
        <w:tc>
          <w:tcPr>
            <w:tcW w:w="1115" w:type="dxa"/>
          </w:tcPr>
          <w:p w:rsidR="00D01FAD" w:rsidRPr="00F765EE" w:rsidRDefault="00D01FAD" w:rsidP="00D01FAD">
            <w:pPr>
              <w:spacing w:before="120" w:after="120"/>
              <w:jc w:val="both"/>
              <w:rPr>
                <w:sz w:val="24"/>
              </w:rPr>
            </w:pPr>
          </w:p>
        </w:tc>
        <w:tc>
          <w:tcPr>
            <w:tcW w:w="1116" w:type="dxa"/>
          </w:tcPr>
          <w:p w:rsidR="00D01FAD" w:rsidRPr="00F765EE" w:rsidRDefault="00D01FAD" w:rsidP="00D01FAD">
            <w:pPr>
              <w:spacing w:before="120" w:after="120"/>
              <w:jc w:val="both"/>
              <w:rPr>
                <w:sz w:val="24"/>
              </w:rPr>
            </w:pPr>
          </w:p>
        </w:tc>
        <w:tc>
          <w:tcPr>
            <w:tcW w:w="1115" w:type="dxa"/>
          </w:tcPr>
          <w:p w:rsidR="00D01FAD" w:rsidRPr="00F765EE" w:rsidRDefault="00D01FAD" w:rsidP="00D01FAD">
            <w:pPr>
              <w:spacing w:before="120" w:after="120"/>
              <w:jc w:val="both"/>
              <w:rPr>
                <w:sz w:val="24"/>
              </w:rPr>
            </w:pPr>
          </w:p>
        </w:tc>
        <w:tc>
          <w:tcPr>
            <w:tcW w:w="1116" w:type="dxa"/>
          </w:tcPr>
          <w:p w:rsidR="00D01FAD" w:rsidRPr="00F765EE" w:rsidRDefault="00D01FAD" w:rsidP="00D01FAD">
            <w:pPr>
              <w:spacing w:before="120" w:after="120"/>
              <w:jc w:val="both"/>
              <w:rPr>
                <w:sz w:val="24"/>
              </w:rPr>
            </w:pPr>
          </w:p>
        </w:tc>
        <w:tc>
          <w:tcPr>
            <w:tcW w:w="1116" w:type="dxa"/>
          </w:tcPr>
          <w:p w:rsidR="00D01FAD" w:rsidRPr="00F765EE" w:rsidRDefault="00D01FAD" w:rsidP="00D01FAD">
            <w:pPr>
              <w:spacing w:before="120" w:after="120"/>
              <w:jc w:val="both"/>
              <w:rPr>
                <w:sz w:val="24"/>
              </w:rPr>
            </w:pPr>
          </w:p>
        </w:tc>
        <w:tc>
          <w:tcPr>
            <w:tcW w:w="1115" w:type="dxa"/>
          </w:tcPr>
          <w:p w:rsidR="00D01FAD" w:rsidRPr="00F765EE" w:rsidRDefault="00D01FAD" w:rsidP="00D01FAD">
            <w:pPr>
              <w:spacing w:before="120" w:after="120"/>
              <w:jc w:val="both"/>
              <w:rPr>
                <w:sz w:val="24"/>
              </w:rPr>
            </w:pPr>
          </w:p>
        </w:tc>
        <w:tc>
          <w:tcPr>
            <w:tcW w:w="1116" w:type="dxa"/>
          </w:tcPr>
          <w:p w:rsidR="00D01FAD" w:rsidRPr="00F765EE" w:rsidRDefault="00D01FAD" w:rsidP="00D01FAD">
            <w:pPr>
              <w:spacing w:before="120" w:after="120"/>
              <w:jc w:val="both"/>
              <w:rPr>
                <w:sz w:val="24"/>
              </w:rPr>
            </w:pPr>
          </w:p>
        </w:tc>
        <w:tc>
          <w:tcPr>
            <w:tcW w:w="1116" w:type="dxa"/>
          </w:tcPr>
          <w:p w:rsidR="00D01FAD" w:rsidRPr="00F765EE" w:rsidRDefault="00D01FAD" w:rsidP="00D01FAD">
            <w:pPr>
              <w:spacing w:before="120" w:after="120"/>
              <w:jc w:val="both"/>
              <w:rPr>
                <w:sz w:val="24"/>
              </w:rPr>
            </w:pPr>
          </w:p>
        </w:tc>
      </w:tr>
      <w:tr w:rsidR="00D01FAD" w:rsidRPr="00F765EE">
        <w:tc>
          <w:tcPr>
            <w:tcW w:w="1263" w:type="dxa"/>
          </w:tcPr>
          <w:p w:rsidR="00D01FAD" w:rsidRPr="00F765EE" w:rsidRDefault="00D01FAD" w:rsidP="00D01FAD">
            <w:pPr>
              <w:spacing w:before="120" w:after="120"/>
              <w:jc w:val="both"/>
              <w:rPr>
                <w:sz w:val="24"/>
              </w:rPr>
            </w:pPr>
          </w:p>
        </w:tc>
        <w:tc>
          <w:tcPr>
            <w:tcW w:w="1115" w:type="dxa"/>
          </w:tcPr>
          <w:p w:rsidR="00D01FAD" w:rsidRPr="00F765EE" w:rsidRDefault="00D01FAD" w:rsidP="00D01FAD">
            <w:pPr>
              <w:spacing w:before="120" w:after="120"/>
              <w:jc w:val="both"/>
              <w:rPr>
                <w:sz w:val="24"/>
              </w:rPr>
            </w:pPr>
          </w:p>
        </w:tc>
        <w:tc>
          <w:tcPr>
            <w:tcW w:w="1116" w:type="dxa"/>
          </w:tcPr>
          <w:p w:rsidR="00D01FAD" w:rsidRPr="00F765EE" w:rsidRDefault="00D01FAD" w:rsidP="00D01FAD">
            <w:pPr>
              <w:spacing w:before="120" w:after="120"/>
              <w:jc w:val="both"/>
              <w:rPr>
                <w:sz w:val="24"/>
              </w:rPr>
            </w:pPr>
          </w:p>
        </w:tc>
        <w:tc>
          <w:tcPr>
            <w:tcW w:w="1115" w:type="dxa"/>
          </w:tcPr>
          <w:p w:rsidR="00D01FAD" w:rsidRPr="00F765EE" w:rsidRDefault="00D01FAD" w:rsidP="00D01FAD">
            <w:pPr>
              <w:spacing w:before="120" w:after="120"/>
              <w:jc w:val="both"/>
              <w:rPr>
                <w:sz w:val="24"/>
              </w:rPr>
            </w:pPr>
          </w:p>
        </w:tc>
        <w:tc>
          <w:tcPr>
            <w:tcW w:w="1116" w:type="dxa"/>
          </w:tcPr>
          <w:p w:rsidR="00D01FAD" w:rsidRPr="00F765EE" w:rsidRDefault="00D01FAD" w:rsidP="00D01FAD">
            <w:pPr>
              <w:spacing w:before="120" w:after="120"/>
              <w:jc w:val="both"/>
              <w:rPr>
                <w:sz w:val="24"/>
              </w:rPr>
            </w:pPr>
          </w:p>
        </w:tc>
        <w:tc>
          <w:tcPr>
            <w:tcW w:w="1116" w:type="dxa"/>
          </w:tcPr>
          <w:p w:rsidR="00D01FAD" w:rsidRPr="00F765EE" w:rsidRDefault="00D01FAD" w:rsidP="00D01FAD">
            <w:pPr>
              <w:spacing w:before="120" w:after="120"/>
              <w:jc w:val="both"/>
              <w:rPr>
                <w:sz w:val="24"/>
              </w:rPr>
            </w:pPr>
          </w:p>
        </w:tc>
        <w:tc>
          <w:tcPr>
            <w:tcW w:w="1115" w:type="dxa"/>
          </w:tcPr>
          <w:p w:rsidR="00D01FAD" w:rsidRPr="00F765EE" w:rsidRDefault="00D01FAD" w:rsidP="00D01FAD">
            <w:pPr>
              <w:spacing w:before="120" w:after="120"/>
              <w:jc w:val="both"/>
              <w:rPr>
                <w:sz w:val="24"/>
              </w:rPr>
            </w:pPr>
          </w:p>
        </w:tc>
        <w:tc>
          <w:tcPr>
            <w:tcW w:w="1116" w:type="dxa"/>
          </w:tcPr>
          <w:p w:rsidR="00D01FAD" w:rsidRPr="00F765EE" w:rsidRDefault="00D01FAD" w:rsidP="00D01FAD">
            <w:pPr>
              <w:spacing w:before="120" w:after="120"/>
              <w:jc w:val="both"/>
              <w:rPr>
                <w:sz w:val="24"/>
              </w:rPr>
            </w:pPr>
          </w:p>
        </w:tc>
        <w:tc>
          <w:tcPr>
            <w:tcW w:w="1116" w:type="dxa"/>
          </w:tcPr>
          <w:p w:rsidR="00D01FAD" w:rsidRPr="00F765EE" w:rsidRDefault="00D01FAD" w:rsidP="00D01FAD">
            <w:pPr>
              <w:spacing w:before="120" w:after="120"/>
              <w:jc w:val="both"/>
              <w:rPr>
                <w:sz w:val="24"/>
              </w:rPr>
            </w:pPr>
          </w:p>
        </w:tc>
      </w:tr>
      <w:tr w:rsidR="00D01FAD" w:rsidRPr="00F765EE">
        <w:tc>
          <w:tcPr>
            <w:tcW w:w="1263" w:type="dxa"/>
            <w:shd w:val="clear" w:color="auto" w:fill="auto"/>
          </w:tcPr>
          <w:p w:rsidR="00D01FAD" w:rsidRPr="00F765EE" w:rsidRDefault="00D01FAD" w:rsidP="00D01FAD">
            <w:pPr>
              <w:spacing w:before="120" w:after="120"/>
              <w:jc w:val="both"/>
              <w:rPr>
                <w:b/>
                <w:sz w:val="24"/>
              </w:rPr>
            </w:pPr>
          </w:p>
        </w:tc>
        <w:tc>
          <w:tcPr>
            <w:tcW w:w="1115" w:type="dxa"/>
            <w:shd w:val="clear" w:color="auto" w:fill="auto"/>
          </w:tcPr>
          <w:p w:rsidR="00D01FAD" w:rsidRPr="00F765EE" w:rsidRDefault="00D01FAD" w:rsidP="00D01FAD">
            <w:pPr>
              <w:spacing w:before="120" w:after="120"/>
              <w:jc w:val="both"/>
              <w:rPr>
                <w:b/>
                <w:sz w:val="24"/>
              </w:rPr>
            </w:pPr>
          </w:p>
        </w:tc>
        <w:tc>
          <w:tcPr>
            <w:tcW w:w="1116" w:type="dxa"/>
            <w:shd w:val="clear" w:color="auto" w:fill="auto"/>
          </w:tcPr>
          <w:p w:rsidR="00D01FAD" w:rsidRPr="00F765EE" w:rsidRDefault="00D01FAD" w:rsidP="00D01FAD">
            <w:pPr>
              <w:spacing w:before="120" w:after="120"/>
              <w:jc w:val="both"/>
              <w:rPr>
                <w:b/>
                <w:sz w:val="24"/>
              </w:rPr>
            </w:pPr>
          </w:p>
        </w:tc>
        <w:tc>
          <w:tcPr>
            <w:tcW w:w="1115" w:type="dxa"/>
            <w:shd w:val="clear" w:color="auto" w:fill="auto"/>
          </w:tcPr>
          <w:p w:rsidR="00D01FAD" w:rsidRPr="00F765EE" w:rsidRDefault="00D01FAD" w:rsidP="00D01FAD">
            <w:pPr>
              <w:spacing w:before="120" w:after="120"/>
              <w:jc w:val="both"/>
              <w:rPr>
                <w:b/>
                <w:sz w:val="24"/>
              </w:rPr>
            </w:pPr>
          </w:p>
        </w:tc>
        <w:tc>
          <w:tcPr>
            <w:tcW w:w="1116" w:type="dxa"/>
            <w:shd w:val="clear" w:color="auto" w:fill="auto"/>
          </w:tcPr>
          <w:p w:rsidR="00D01FAD" w:rsidRPr="00F765EE" w:rsidRDefault="00D01FAD" w:rsidP="00D01FAD">
            <w:pPr>
              <w:spacing w:before="120" w:after="120"/>
              <w:jc w:val="both"/>
              <w:rPr>
                <w:b/>
                <w:sz w:val="24"/>
              </w:rPr>
            </w:pPr>
          </w:p>
        </w:tc>
        <w:tc>
          <w:tcPr>
            <w:tcW w:w="1116" w:type="dxa"/>
            <w:shd w:val="clear" w:color="auto" w:fill="auto"/>
          </w:tcPr>
          <w:p w:rsidR="00D01FAD" w:rsidRPr="00F765EE" w:rsidRDefault="00D01FAD" w:rsidP="00D01FAD">
            <w:pPr>
              <w:spacing w:before="120" w:after="120"/>
              <w:jc w:val="both"/>
              <w:rPr>
                <w:b/>
                <w:sz w:val="24"/>
              </w:rPr>
            </w:pPr>
          </w:p>
        </w:tc>
        <w:tc>
          <w:tcPr>
            <w:tcW w:w="1115" w:type="dxa"/>
            <w:shd w:val="clear" w:color="auto" w:fill="auto"/>
          </w:tcPr>
          <w:p w:rsidR="00D01FAD" w:rsidRPr="00F765EE" w:rsidRDefault="00D01FAD" w:rsidP="00D01FAD">
            <w:pPr>
              <w:spacing w:before="120" w:after="120"/>
              <w:jc w:val="both"/>
              <w:rPr>
                <w:b/>
                <w:sz w:val="24"/>
              </w:rPr>
            </w:pPr>
          </w:p>
        </w:tc>
        <w:tc>
          <w:tcPr>
            <w:tcW w:w="1116" w:type="dxa"/>
            <w:shd w:val="clear" w:color="auto" w:fill="auto"/>
          </w:tcPr>
          <w:p w:rsidR="00D01FAD" w:rsidRPr="00F765EE" w:rsidRDefault="00D01FAD" w:rsidP="00D01FAD">
            <w:pPr>
              <w:spacing w:before="120" w:after="120"/>
              <w:jc w:val="both"/>
              <w:rPr>
                <w:b/>
                <w:sz w:val="24"/>
              </w:rPr>
            </w:pPr>
          </w:p>
        </w:tc>
        <w:tc>
          <w:tcPr>
            <w:tcW w:w="1116" w:type="dxa"/>
            <w:shd w:val="clear" w:color="auto" w:fill="auto"/>
          </w:tcPr>
          <w:p w:rsidR="00D01FAD" w:rsidRPr="00F765EE" w:rsidRDefault="00D01FAD" w:rsidP="00D01FAD">
            <w:pPr>
              <w:spacing w:before="120" w:after="120"/>
              <w:jc w:val="both"/>
              <w:rPr>
                <w:b/>
                <w:sz w:val="24"/>
              </w:rPr>
            </w:pPr>
          </w:p>
        </w:tc>
      </w:tr>
      <w:tr w:rsidR="00D01FAD" w:rsidRPr="00F765EE">
        <w:tc>
          <w:tcPr>
            <w:tcW w:w="1263" w:type="dxa"/>
          </w:tcPr>
          <w:p w:rsidR="00D01FAD" w:rsidRPr="00F765EE" w:rsidRDefault="00D01FAD" w:rsidP="00D01FAD">
            <w:pPr>
              <w:spacing w:before="120" w:after="120"/>
              <w:jc w:val="both"/>
              <w:rPr>
                <w:sz w:val="24"/>
              </w:rPr>
            </w:pPr>
          </w:p>
        </w:tc>
        <w:tc>
          <w:tcPr>
            <w:tcW w:w="1115" w:type="dxa"/>
          </w:tcPr>
          <w:p w:rsidR="00D01FAD" w:rsidRPr="00F765EE" w:rsidRDefault="00D01FAD" w:rsidP="00D01FAD">
            <w:pPr>
              <w:spacing w:before="120" w:after="120"/>
              <w:jc w:val="both"/>
              <w:rPr>
                <w:sz w:val="24"/>
              </w:rPr>
            </w:pPr>
          </w:p>
        </w:tc>
        <w:tc>
          <w:tcPr>
            <w:tcW w:w="1116" w:type="dxa"/>
          </w:tcPr>
          <w:p w:rsidR="00D01FAD" w:rsidRPr="00F765EE" w:rsidRDefault="00D01FAD" w:rsidP="00D01FAD">
            <w:pPr>
              <w:spacing w:before="120" w:after="120"/>
              <w:jc w:val="both"/>
              <w:rPr>
                <w:sz w:val="24"/>
              </w:rPr>
            </w:pPr>
          </w:p>
        </w:tc>
        <w:tc>
          <w:tcPr>
            <w:tcW w:w="1115" w:type="dxa"/>
          </w:tcPr>
          <w:p w:rsidR="00D01FAD" w:rsidRPr="00F765EE" w:rsidRDefault="00D01FAD" w:rsidP="00D01FAD">
            <w:pPr>
              <w:spacing w:before="120" w:after="120"/>
              <w:jc w:val="both"/>
              <w:rPr>
                <w:sz w:val="24"/>
              </w:rPr>
            </w:pPr>
          </w:p>
        </w:tc>
        <w:tc>
          <w:tcPr>
            <w:tcW w:w="1116" w:type="dxa"/>
          </w:tcPr>
          <w:p w:rsidR="00D01FAD" w:rsidRPr="00F765EE" w:rsidRDefault="00D01FAD" w:rsidP="00D01FAD">
            <w:pPr>
              <w:spacing w:before="120" w:after="120"/>
              <w:jc w:val="both"/>
              <w:rPr>
                <w:sz w:val="24"/>
              </w:rPr>
            </w:pPr>
          </w:p>
        </w:tc>
        <w:tc>
          <w:tcPr>
            <w:tcW w:w="1116" w:type="dxa"/>
          </w:tcPr>
          <w:p w:rsidR="00D01FAD" w:rsidRPr="00F765EE" w:rsidRDefault="00D01FAD" w:rsidP="00D01FAD">
            <w:pPr>
              <w:spacing w:before="120" w:after="120"/>
              <w:jc w:val="both"/>
              <w:rPr>
                <w:sz w:val="24"/>
              </w:rPr>
            </w:pPr>
          </w:p>
        </w:tc>
        <w:tc>
          <w:tcPr>
            <w:tcW w:w="1115" w:type="dxa"/>
          </w:tcPr>
          <w:p w:rsidR="00D01FAD" w:rsidRPr="00F765EE" w:rsidRDefault="00D01FAD" w:rsidP="00D01FAD">
            <w:pPr>
              <w:spacing w:before="120" w:after="120"/>
              <w:jc w:val="both"/>
              <w:rPr>
                <w:sz w:val="24"/>
              </w:rPr>
            </w:pPr>
          </w:p>
        </w:tc>
        <w:tc>
          <w:tcPr>
            <w:tcW w:w="1116" w:type="dxa"/>
          </w:tcPr>
          <w:p w:rsidR="00D01FAD" w:rsidRPr="00F765EE" w:rsidRDefault="00D01FAD" w:rsidP="00D01FAD">
            <w:pPr>
              <w:spacing w:before="120" w:after="120"/>
              <w:jc w:val="both"/>
              <w:rPr>
                <w:sz w:val="24"/>
              </w:rPr>
            </w:pPr>
          </w:p>
        </w:tc>
        <w:tc>
          <w:tcPr>
            <w:tcW w:w="1116" w:type="dxa"/>
          </w:tcPr>
          <w:p w:rsidR="00D01FAD" w:rsidRPr="00F765EE" w:rsidRDefault="00D01FAD" w:rsidP="00D01FAD">
            <w:pPr>
              <w:spacing w:before="120" w:after="120"/>
              <w:jc w:val="both"/>
              <w:rPr>
                <w:sz w:val="24"/>
              </w:rPr>
            </w:pPr>
          </w:p>
        </w:tc>
      </w:tr>
      <w:tr w:rsidR="00D01FAD" w:rsidRPr="00F765EE">
        <w:tc>
          <w:tcPr>
            <w:tcW w:w="1263" w:type="dxa"/>
          </w:tcPr>
          <w:p w:rsidR="00D01FAD" w:rsidRPr="00F765EE" w:rsidRDefault="00D01FAD" w:rsidP="00D01FAD">
            <w:pPr>
              <w:spacing w:before="120" w:after="120"/>
              <w:jc w:val="both"/>
              <w:rPr>
                <w:sz w:val="24"/>
              </w:rPr>
            </w:pPr>
          </w:p>
        </w:tc>
        <w:tc>
          <w:tcPr>
            <w:tcW w:w="1115" w:type="dxa"/>
          </w:tcPr>
          <w:p w:rsidR="00D01FAD" w:rsidRPr="00F765EE" w:rsidRDefault="00D01FAD" w:rsidP="00D01FAD">
            <w:pPr>
              <w:spacing w:before="120" w:after="120"/>
              <w:jc w:val="both"/>
              <w:rPr>
                <w:sz w:val="24"/>
              </w:rPr>
            </w:pPr>
          </w:p>
        </w:tc>
        <w:tc>
          <w:tcPr>
            <w:tcW w:w="1116" w:type="dxa"/>
          </w:tcPr>
          <w:p w:rsidR="00D01FAD" w:rsidRPr="00F765EE" w:rsidRDefault="00D01FAD" w:rsidP="00D01FAD">
            <w:pPr>
              <w:spacing w:before="120" w:after="120"/>
              <w:jc w:val="both"/>
              <w:rPr>
                <w:sz w:val="24"/>
              </w:rPr>
            </w:pPr>
          </w:p>
        </w:tc>
        <w:tc>
          <w:tcPr>
            <w:tcW w:w="1115" w:type="dxa"/>
          </w:tcPr>
          <w:p w:rsidR="00D01FAD" w:rsidRPr="00F765EE" w:rsidRDefault="00D01FAD" w:rsidP="00D01FAD">
            <w:pPr>
              <w:spacing w:before="120" w:after="120"/>
              <w:jc w:val="both"/>
              <w:rPr>
                <w:sz w:val="24"/>
              </w:rPr>
            </w:pPr>
          </w:p>
        </w:tc>
        <w:tc>
          <w:tcPr>
            <w:tcW w:w="1116" w:type="dxa"/>
          </w:tcPr>
          <w:p w:rsidR="00D01FAD" w:rsidRPr="00F765EE" w:rsidRDefault="00D01FAD" w:rsidP="00D01FAD">
            <w:pPr>
              <w:spacing w:before="120" w:after="120"/>
              <w:jc w:val="both"/>
              <w:rPr>
                <w:sz w:val="24"/>
              </w:rPr>
            </w:pPr>
          </w:p>
        </w:tc>
        <w:tc>
          <w:tcPr>
            <w:tcW w:w="1116" w:type="dxa"/>
          </w:tcPr>
          <w:p w:rsidR="00D01FAD" w:rsidRPr="00F765EE" w:rsidRDefault="00D01FAD" w:rsidP="00D01FAD">
            <w:pPr>
              <w:spacing w:before="120" w:after="120"/>
              <w:jc w:val="both"/>
              <w:rPr>
                <w:sz w:val="24"/>
              </w:rPr>
            </w:pPr>
          </w:p>
        </w:tc>
        <w:tc>
          <w:tcPr>
            <w:tcW w:w="1115" w:type="dxa"/>
          </w:tcPr>
          <w:p w:rsidR="00D01FAD" w:rsidRPr="00F765EE" w:rsidRDefault="00D01FAD" w:rsidP="00D01FAD">
            <w:pPr>
              <w:spacing w:before="120" w:after="120"/>
              <w:jc w:val="both"/>
              <w:rPr>
                <w:sz w:val="24"/>
              </w:rPr>
            </w:pPr>
          </w:p>
        </w:tc>
        <w:tc>
          <w:tcPr>
            <w:tcW w:w="1116" w:type="dxa"/>
          </w:tcPr>
          <w:p w:rsidR="00D01FAD" w:rsidRPr="00F765EE" w:rsidRDefault="00D01FAD" w:rsidP="00D01FAD">
            <w:pPr>
              <w:spacing w:before="120" w:after="120"/>
              <w:jc w:val="both"/>
              <w:rPr>
                <w:sz w:val="24"/>
              </w:rPr>
            </w:pPr>
          </w:p>
        </w:tc>
        <w:tc>
          <w:tcPr>
            <w:tcW w:w="1116" w:type="dxa"/>
          </w:tcPr>
          <w:p w:rsidR="00D01FAD" w:rsidRPr="00F765EE" w:rsidRDefault="00D01FAD" w:rsidP="00D01FAD">
            <w:pPr>
              <w:spacing w:before="120" w:after="120"/>
              <w:jc w:val="both"/>
              <w:rPr>
                <w:sz w:val="24"/>
              </w:rPr>
            </w:pPr>
          </w:p>
        </w:tc>
      </w:tr>
      <w:tr w:rsidR="00D01FAD" w:rsidRPr="00F765EE">
        <w:tc>
          <w:tcPr>
            <w:tcW w:w="1263" w:type="dxa"/>
          </w:tcPr>
          <w:p w:rsidR="00D01FAD" w:rsidRPr="00F765EE" w:rsidRDefault="00D01FAD" w:rsidP="00D01FAD">
            <w:pPr>
              <w:spacing w:before="120" w:after="120"/>
              <w:jc w:val="both"/>
              <w:rPr>
                <w:sz w:val="24"/>
              </w:rPr>
            </w:pPr>
          </w:p>
        </w:tc>
        <w:tc>
          <w:tcPr>
            <w:tcW w:w="1115" w:type="dxa"/>
          </w:tcPr>
          <w:p w:rsidR="00D01FAD" w:rsidRPr="00F765EE" w:rsidRDefault="00D01FAD" w:rsidP="00D01FAD">
            <w:pPr>
              <w:spacing w:before="120" w:after="120"/>
              <w:jc w:val="both"/>
              <w:rPr>
                <w:sz w:val="24"/>
              </w:rPr>
            </w:pPr>
          </w:p>
        </w:tc>
        <w:tc>
          <w:tcPr>
            <w:tcW w:w="1116" w:type="dxa"/>
          </w:tcPr>
          <w:p w:rsidR="00D01FAD" w:rsidRPr="00F765EE" w:rsidRDefault="00D01FAD" w:rsidP="00D01FAD">
            <w:pPr>
              <w:spacing w:before="120" w:after="120"/>
              <w:jc w:val="both"/>
              <w:rPr>
                <w:sz w:val="24"/>
              </w:rPr>
            </w:pPr>
          </w:p>
        </w:tc>
        <w:tc>
          <w:tcPr>
            <w:tcW w:w="1115" w:type="dxa"/>
          </w:tcPr>
          <w:p w:rsidR="00D01FAD" w:rsidRPr="00F765EE" w:rsidRDefault="00D01FAD" w:rsidP="00D01FAD">
            <w:pPr>
              <w:spacing w:before="120" w:after="120"/>
              <w:jc w:val="both"/>
              <w:rPr>
                <w:sz w:val="24"/>
              </w:rPr>
            </w:pPr>
          </w:p>
        </w:tc>
        <w:tc>
          <w:tcPr>
            <w:tcW w:w="1116" w:type="dxa"/>
          </w:tcPr>
          <w:p w:rsidR="00D01FAD" w:rsidRPr="00F765EE" w:rsidRDefault="00D01FAD" w:rsidP="00D01FAD">
            <w:pPr>
              <w:spacing w:before="120" w:after="120"/>
              <w:jc w:val="both"/>
              <w:rPr>
                <w:sz w:val="24"/>
              </w:rPr>
            </w:pPr>
          </w:p>
        </w:tc>
        <w:tc>
          <w:tcPr>
            <w:tcW w:w="1116" w:type="dxa"/>
          </w:tcPr>
          <w:p w:rsidR="00D01FAD" w:rsidRPr="00F765EE" w:rsidRDefault="00D01FAD" w:rsidP="00D01FAD">
            <w:pPr>
              <w:spacing w:before="120" w:after="120"/>
              <w:jc w:val="both"/>
              <w:rPr>
                <w:sz w:val="24"/>
              </w:rPr>
            </w:pPr>
          </w:p>
        </w:tc>
        <w:tc>
          <w:tcPr>
            <w:tcW w:w="1115" w:type="dxa"/>
          </w:tcPr>
          <w:p w:rsidR="00D01FAD" w:rsidRPr="00F765EE" w:rsidRDefault="00D01FAD" w:rsidP="00D01FAD">
            <w:pPr>
              <w:spacing w:before="120" w:after="120"/>
              <w:jc w:val="both"/>
              <w:rPr>
                <w:sz w:val="24"/>
              </w:rPr>
            </w:pPr>
          </w:p>
        </w:tc>
        <w:tc>
          <w:tcPr>
            <w:tcW w:w="1116" w:type="dxa"/>
          </w:tcPr>
          <w:p w:rsidR="00D01FAD" w:rsidRPr="00F765EE" w:rsidRDefault="00D01FAD" w:rsidP="00D01FAD">
            <w:pPr>
              <w:spacing w:before="120" w:after="120"/>
              <w:jc w:val="both"/>
              <w:rPr>
                <w:sz w:val="24"/>
              </w:rPr>
            </w:pPr>
          </w:p>
        </w:tc>
        <w:tc>
          <w:tcPr>
            <w:tcW w:w="1116" w:type="dxa"/>
          </w:tcPr>
          <w:p w:rsidR="00D01FAD" w:rsidRPr="00F765EE" w:rsidRDefault="00D01FAD" w:rsidP="00D01FAD">
            <w:pPr>
              <w:spacing w:before="120" w:after="120"/>
              <w:jc w:val="both"/>
              <w:rPr>
                <w:sz w:val="24"/>
              </w:rPr>
            </w:pPr>
          </w:p>
        </w:tc>
      </w:tr>
      <w:tr w:rsidR="00D01FAD" w:rsidRPr="00F765EE">
        <w:tc>
          <w:tcPr>
            <w:tcW w:w="1263" w:type="dxa"/>
          </w:tcPr>
          <w:p w:rsidR="00D01FAD" w:rsidRPr="00F765EE" w:rsidRDefault="00D01FAD" w:rsidP="00D01FAD">
            <w:pPr>
              <w:spacing w:before="120" w:after="120"/>
              <w:jc w:val="both"/>
              <w:rPr>
                <w:sz w:val="24"/>
              </w:rPr>
            </w:pPr>
          </w:p>
        </w:tc>
        <w:tc>
          <w:tcPr>
            <w:tcW w:w="1115" w:type="dxa"/>
          </w:tcPr>
          <w:p w:rsidR="00D01FAD" w:rsidRPr="00F765EE" w:rsidRDefault="00D01FAD" w:rsidP="00D01FAD">
            <w:pPr>
              <w:spacing w:before="120" w:after="120"/>
              <w:jc w:val="both"/>
              <w:rPr>
                <w:sz w:val="24"/>
              </w:rPr>
            </w:pPr>
          </w:p>
        </w:tc>
        <w:tc>
          <w:tcPr>
            <w:tcW w:w="1116" w:type="dxa"/>
          </w:tcPr>
          <w:p w:rsidR="00D01FAD" w:rsidRPr="00F765EE" w:rsidRDefault="00D01FAD" w:rsidP="00D01FAD">
            <w:pPr>
              <w:spacing w:before="120" w:after="120"/>
              <w:jc w:val="both"/>
              <w:rPr>
                <w:sz w:val="24"/>
              </w:rPr>
            </w:pPr>
          </w:p>
        </w:tc>
        <w:tc>
          <w:tcPr>
            <w:tcW w:w="1115" w:type="dxa"/>
          </w:tcPr>
          <w:p w:rsidR="00D01FAD" w:rsidRPr="00F765EE" w:rsidRDefault="00D01FAD" w:rsidP="00D01FAD">
            <w:pPr>
              <w:spacing w:before="120" w:after="120"/>
              <w:jc w:val="both"/>
              <w:rPr>
                <w:sz w:val="24"/>
              </w:rPr>
            </w:pPr>
          </w:p>
        </w:tc>
        <w:tc>
          <w:tcPr>
            <w:tcW w:w="1116" w:type="dxa"/>
          </w:tcPr>
          <w:p w:rsidR="00D01FAD" w:rsidRPr="00F765EE" w:rsidRDefault="00D01FAD" w:rsidP="00D01FAD">
            <w:pPr>
              <w:spacing w:before="120" w:after="120"/>
              <w:jc w:val="both"/>
              <w:rPr>
                <w:sz w:val="24"/>
              </w:rPr>
            </w:pPr>
          </w:p>
        </w:tc>
        <w:tc>
          <w:tcPr>
            <w:tcW w:w="1116" w:type="dxa"/>
          </w:tcPr>
          <w:p w:rsidR="00D01FAD" w:rsidRPr="00F765EE" w:rsidRDefault="00D01FAD" w:rsidP="00D01FAD">
            <w:pPr>
              <w:spacing w:before="120" w:after="120"/>
              <w:jc w:val="both"/>
              <w:rPr>
                <w:sz w:val="24"/>
              </w:rPr>
            </w:pPr>
          </w:p>
        </w:tc>
        <w:tc>
          <w:tcPr>
            <w:tcW w:w="1115" w:type="dxa"/>
          </w:tcPr>
          <w:p w:rsidR="00D01FAD" w:rsidRPr="00F765EE" w:rsidRDefault="00D01FAD" w:rsidP="00D01FAD">
            <w:pPr>
              <w:spacing w:before="120" w:after="120"/>
              <w:jc w:val="both"/>
              <w:rPr>
                <w:sz w:val="24"/>
              </w:rPr>
            </w:pPr>
          </w:p>
        </w:tc>
        <w:tc>
          <w:tcPr>
            <w:tcW w:w="1116" w:type="dxa"/>
          </w:tcPr>
          <w:p w:rsidR="00D01FAD" w:rsidRPr="00F765EE" w:rsidRDefault="00D01FAD" w:rsidP="00D01FAD">
            <w:pPr>
              <w:spacing w:before="120" w:after="120"/>
              <w:jc w:val="both"/>
              <w:rPr>
                <w:sz w:val="24"/>
              </w:rPr>
            </w:pPr>
          </w:p>
        </w:tc>
        <w:tc>
          <w:tcPr>
            <w:tcW w:w="1116" w:type="dxa"/>
          </w:tcPr>
          <w:p w:rsidR="00D01FAD" w:rsidRPr="00F765EE" w:rsidRDefault="00D01FAD" w:rsidP="00D01FAD">
            <w:pPr>
              <w:spacing w:before="120" w:after="120"/>
              <w:jc w:val="both"/>
              <w:rPr>
                <w:sz w:val="24"/>
              </w:rPr>
            </w:pPr>
          </w:p>
        </w:tc>
      </w:tr>
      <w:tr w:rsidR="00D01FAD" w:rsidRPr="00F765EE">
        <w:tc>
          <w:tcPr>
            <w:tcW w:w="1263" w:type="dxa"/>
          </w:tcPr>
          <w:p w:rsidR="00D01FAD" w:rsidRPr="00F765EE" w:rsidRDefault="00D01FAD" w:rsidP="00D01FAD">
            <w:pPr>
              <w:spacing w:before="120" w:after="120"/>
              <w:jc w:val="both"/>
              <w:rPr>
                <w:sz w:val="24"/>
              </w:rPr>
            </w:pPr>
          </w:p>
        </w:tc>
        <w:tc>
          <w:tcPr>
            <w:tcW w:w="1115" w:type="dxa"/>
          </w:tcPr>
          <w:p w:rsidR="00D01FAD" w:rsidRPr="00F765EE" w:rsidRDefault="00D01FAD" w:rsidP="00D01FAD">
            <w:pPr>
              <w:spacing w:before="120" w:after="120"/>
              <w:jc w:val="both"/>
              <w:rPr>
                <w:sz w:val="24"/>
              </w:rPr>
            </w:pPr>
          </w:p>
        </w:tc>
        <w:tc>
          <w:tcPr>
            <w:tcW w:w="1116" w:type="dxa"/>
          </w:tcPr>
          <w:p w:rsidR="00D01FAD" w:rsidRPr="00F765EE" w:rsidRDefault="00D01FAD" w:rsidP="00D01FAD">
            <w:pPr>
              <w:spacing w:before="120" w:after="120"/>
              <w:jc w:val="both"/>
              <w:rPr>
                <w:sz w:val="24"/>
              </w:rPr>
            </w:pPr>
          </w:p>
        </w:tc>
        <w:tc>
          <w:tcPr>
            <w:tcW w:w="1115" w:type="dxa"/>
          </w:tcPr>
          <w:p w:rsidR="00D01FAD" w:rsidRPr="00F765EE" w:rsidRDefault="00D01FAD" w:rsidP="00D01FAD">
            <w:pPr>
              <w:spacing w:before="120" w:after="120"/>
              <w:jc w:val="both"/>
              <w:rPr>
                <w:sz w:val="24"/>
              </w:rPr>
            </w:pPr>
          </w:p>
        </w:tc>
        <w:tc>
          <w:tcPr>
            <w:tcW w:w="1116" w:type="dxa"/>
          </w:tcPr>
          <w:p w:rsidR="00D01FAD" w:rsidRPr="00F765EE" w:rsidRDefault="00D01FAD" w:rsidP="00D01FAD">
            <w:pPr>
              <w:spacing w:before="120" w:after="120"/>
              <w:jc w:val="both"/>
              <w:rPr>
                <w:sz w:val="24"/>
              </w:rPr>
            </w:pPr>
          </w:p>
        </w:tc>
        <w:tc>
          <w:tcPr>
            <w:tcW w:w="1116" w:type="dxa"/>
          </w:tcPr>
          <w:p w:rsidR="00D01FAD" w:rsidRPr="00F765EE" w:rsidRDefault="00D01FAD" w:rsidP="00D01FAD">
            <w:pPr>
              <w:spacing w:before="120" w:after="120"/>
              <w:jc w:val="both"/>
              <w:rPr>
                <w:sz w:val="24"/>
              </w:rPr>
            </w:pPr>
          </w:p>
        </w:tc>
        <w:tc>
          <w:tcPr>
            <w:tcW w:w="1115" w:type="dxa"/>
          </w:tcPr>
          <w:p w:rsidR="00D01FAD" w:rsidRPr="00F765EE" w:rsidRDefault="00D01FAD" w:rsidP="00D01FAD">
            <w:pPr>
              <w:spacing w:before="120" w:after="120"/>
              <w:jc w:val="both"/>
              <w:rPr>
                <w:sz w:val="24"/>
              </w:rPr>
            </w:pPr>
          </w:p>
        </w:tc>
        <w:tc>
          <w:tcPr>
            <w:tcW w:w="1116" w:type="dxa"/>
          </w:tcPr>
          <w:p w:rsidR="00D01FAD" w:rsidRPr="00F765EE" w:rsidRDefault="00D01FAD" w:rsidP="00D01FAD">
            <w:pPr>
              <w:spacing w:before="120" w:after="120"/>
              <w:jc w:val="both"/>
              <w:rPr>
                <w:sz w:val="24"/>
              </w:rPr>
            </w:pPr>
          </w:p>
        </w:tc>
        <w:tc>
          <w:tcPr>
            <w:tcW w:w="1116" w:type="dxa"/>
          </w:tcPr>
          <w:p w:rsidR="00D01FAD" w:rsidRPr="00F765EE" w:rsidRDefault="00D01FAD" w:rsidP="00D01FAD">
            <w:pPr>
              <w:spacing w:before="120" w:after="120"/>
              <w:jc w:val="both"/>
              <w:rPr>
                <w:sz w:val="24"/>
              </w:rPr>
            </w:pPr>
          </w:p>
        </w:tc>
      </w:tr>
      <w:tr w:rsidR="00D01FAD" w:rsidRPr="00F765EE">
        <w:tc>
          <w:tcPr>
            <w:tcW w:w="1263" w:type="dxa"/>
          </w:tcPr>
          <w:p w:rsidR="00D01FAD" w:rsidRPr="00F765EE" w:rsidRDefault="00D01FAD" w:rsidP="00D01FAD">
            <w:pPr>
              <w:spacing w:before="120" w:after="120"/>
              <w:jc w:val="both"/>
              <w:rPr>
                <w:sz w:val="24"/>
              </w:rPr>
            </w:pPr>
          </w:p>
        </w:tc>
        <w:tc>
          <w:tcPr>
            <w:tcW w:w="1115" w:type="dxa"/>
          </w:tcPr>
          <w:p w:rsidR="00D01FAD" w:rsidRPr="00F765EE" w:rsidRDefault="00D01FAD" w:rsidP="00D01FAD">
            <w:pPr>
              <w:spacing w:before="120" w:after="120"/>
              <w:jc w:val="both"/>
              <w:rPr>
                <w:sz w:val="24"/>
              </w:rPr>
            </w:pPr>
          </w:p>
        </w:tc>
        <w:tc>
          <w:tcPr>
            <w:tcW w:w="1116" w:type="dxa"/>
          </w:tcPr>
          <w:p w:rsidR="00D01FAD" w:rsidRPr="00F765EE" w:rsidRDefault="00D01FAD" w:rsidP="00D01FAD">
            <w:pPr>
              <w:spacing w:before="120" w:after="120"/>
              <w:jc w:val="both"/>
              <w:rPr>
                <w:sz w:val="24"/>
              </w:rPr>
            </w:pPr>
          </w:p>
        </w:tc>
        <w:tc>
          <w:tcPr>
            <w:tcW w:w="1115" w:type="dxa"/>
          </w:tcPr>
          <w:p w:rsidR="00D01FAD" w:rsidRPr="00F765EE" w:rsidRDefault="00D01FAD" w:rsidP="00D01FAD">
            <w:pPr>
              <w:spacing w:before="120" w:after="120"/>
              <w:jc w:val="both"/>
              <w:rPr>
                <w:sz w:val="24"/>
              </w:rPr>
            </w:pPr>
          </w:p>
        </w:tc>
        <w:tc>
          <w:tcPr>
            <w:tcW w:w="1116" w:type="dxa"/>
          </w:tcPr>
          <w:p w:rsidR="00D01FAD" w:rsidRPr="00F765EE" w:rsidRDefault="00D01FAD" w:rsidP="00D01FAD">
            <w:pPr>
              <w:spacing w:before="120" w:after="120"/>
              <w:jc w:val="both"/>
              <w:rPr>
                <w:sz w:val="24"/>
              </w:rPr>
            </w:pPr>
          </w:p>
        </w:tc>
        <w:tc>
          <w:tcPr>
            <w:tcW w:w="1116" w:type="dxa"/>
          </w:tcPr>
          <w:p w:rsidR="00D01FAD" w:rsidRPr="00F765EE" w:rsidRDefault="00D01FAD" w:rsidP="00D01FAD">
            <w:pPr>
              <w:spacing w:before="120" w:after="120"/>
              <w:jc w:val="both"/>
              <w:rPr>
                <w:sz w:val="24"/>
              </w:rPr>
            </w:pPr>
          </w:p>
        </w:tc>
        <w:tc>
          <w:tcPr>
            <w:tcW w:w="1115" w:type="dxa"/>
          </w:tcPr>
          <w:p w:rsidR="00D01FAD" w:rsidRPr="00F765EE" w:rsidRDefault="00D01FAD" w:rsidP="00D01FAD">
            <w:pPr>
              <w:spacing w:before="120" w:after="120"/>
              <w:jc w:val="both"/>
              <w:rPr>
                <w:sz w:val="24"/>
              </w:rPr>
            </w:pPr>
          </w:p>
        </w:tc>
        <w:tc>
          <w:tcPr>
            <w:tcW w:w="1116" w:type="dxa"/>
          </w:tcPr>
          <w:p w:rsidR="00D01FAD" w:rsidRPr="00F765EE" w:rsidRDefault="00D01FAD" w:rsidP="00D01FAD">
            <w:pPr>
              <w:spacing w:before="120" w:after="120"/>
              <w:jc w:val="both"/>
              <w:rPr>
                <w:sz w:val="24"/>
              </w:rPr>
            </w:pPr>
          </w:p>
        </w:tc>
        <w:tc>
          <w:tcPr>
            <w:tcW w:w="1116" w:type="dxa"/>
          </w:tcPr>
          <w:p w:rsidR="00D01FAD" w:rsidRPr="00F765EE" w:rsidRDefault="00D01FAD" w:rsidP="00D01FAD">
            <w:pPr>
              <w:spacing w:before="120" w:after="120"/>
              <w:jc w:val="both"/>
              <w:rPr>
                <w:sz w:val="24"/>
              </w:rPr>
            </w:pPr>
          </w:p>
        </w:tc>
      </w:tr>
    </w:tbl>
    <w:p w:rsidR="00D01FAD" w:rsidRDefault="00D01FAD" w:rsidP="00D01FAD">
      <w:pPr>
        <w:spacing w:before="120" w:after="120"/>
        <w:jc w:val="both"/>
        <w:rPr>
          <w:b/>
          <w:sz w:val="24"/>
          <w:szCs w:val="24"/>
        </w:rPr>
      </w:pPr>
    </w:p>
    <w:p w:rsidR="00D01FAD" w:rsidRDefault="00D01FAD" w:rsidP="00D01FAD">
      <w:r>
        <w:br w:type="page"/>
        <w:t>NOTES</w:t>
      </w:r>
    </w:p>
    <w:p w:rsidR="00D01FAD" w:rsidRDefault="00D01FAD" w:rsidP="00D01FAD"/>
    <w:p w:rsidR="00D01FAD" w:rsidRPr="00F765EE" w:rsidRDefault="00D01FAD" w:rsidP="00D01FAD">
      <w:pPr>
        <w:spacing w:line="360" w:lineRule="auto"/>
        <w:ind w:firstLine="0"/>
        <w:rPr>
          <w:sz w:val="24"/>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01FAD" w:rsidRDefault="00D01FAD">
      <w:pPr>
        <w:jc w:val="both"/>
      </w:pPr>
    </w:p>
    <w:p w:rsidR="00D01FAD" w:rsidRDefault="00D01FAD" w:rsidP="00D01FAD">
      <w:pPr>
        <w:jc w:val="both"/>
      </w:pPr>
      <w:r>
        <w:br w:type="page"/>
      </w:r>
    </w:p>
    <w:p w:rsidR="00D01FAD" w:rsidRDefault="00D01FAD" w:rsidP="00D01FAD">
      <w:pPr>
        <w:jc w:val="both"/>
      </w:pPr>
    </w:p>
    <w:p w:rsidR="00D01FAD" w:rsidRPr="00070862" w:rsidRDefault="00D01FAD" w:rsidP="00D01FAD">
      <w:pPr>
        <w:pStyle w:val="planche0"/>
      </w:pPr>
      <w:bookmarkStart w:id="189" w:name="These_annexes_04"/>
      <w:r w:rsidRPr="00070862">
        <w:t xml:space="preserve">Annexe </w:t>
      </w:r>
      <w:r>
        <w:t>4</w:t>
      </w:r>
    </w:p>
    <w:bookmarkEnd w:id="189"/>
    <w:p w:rsidR="00D01FAD" w:rsidRPr="00070862" w:rsidRDefault="00D01FAD" w:rsidP="00D01FAD">
      <w:pPr>
        <w:pBdr>
          <w:top w:val="single" w:sz="12" w:space="1" w:color="auto"/>
        </w:pBdr>
        <w:ind w:left="1800" w:right="2160" w:firstLine="0"/>
        <w:jc w:val="center"/>
        <w:rPr>
          <w:sz w:val="20"/>
        </w:rPr>
      </w:pPr>
    </w:p>
    <w:p w:rsidR="00D01FAD" w:rsidRDefault="00D01FAD" w:rsidP="00D01FAD">
      <w:pPr>
        <w:pStyle w:val="planche2"/>
      </w:pPr>
      <w:r>
        <w:t>Ordre de mission (description)</w:t>
      </w:r>
    </w:p>
    <w:p w:rsidR="00D01FAD" w:rsidRDefault="00D01FAD" w:rsidP="00D01FAD">
      <w:pPr>
        <w:jc w:val="both"/>
      </w:pPr>
    </w:p>
    <w:p w:rsidR="00D01FAD" w:rsidRDefault="00D01FAD" w:rsidP="00D01FAD">
      <w:pPr>
        <w:jc w:val="both"/>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Default="00D01FAD" w:rsidP="00D01FAD">
      <w:pPr>
        <w:jc w:val="both"/>
      </w:pPr>
    </w:p>
    <w:p w:rsidR="00D01FAD" w:rsidRPr="009676DD" w:rsidRDefault="00D01FAD" w:rsidP="00D01FAD">
      <w:pPr>
        <w:ind w:firstLine="0"/>
        <w:jc w:val="both"/>
        <w:rPr>
          <w:b/>
          <w:bCs/>
          <w:sz w:val="24"/>
          <w:szCs w:val="24"/>
        </w:rPr>
      </w:pPr>
      <w:r w:rsidRPr="009676DD">
        <w:rPr>
          <w:b/>
          <w:bCs/>
          <w:sz w:val="24"/>
          <w:szCs w:val="24"/>
        </w:rPr>
        <w:t>DATE :</w:t>
      </w:r>
    </w:p>
    <w:p w:rsidR="00D01FAD" w:rsidRPr="009676DD" w:rsidRDefault="00D01FAD" w:rsidP="00D01FAD">
      <w:pPr>
        <w:ind w:firstLine="0"/>
        <w:jc w:val="both"/>
        <w:rPr>
          <w:b/>
          <w:bCs/>
          <w:sz w:val="24"/>
          <w:szCs w:val="24"/>
        </w:rPr>
      </w:pPr>
    </w:p>
    <w:p w:rsidR="00D01FAD" w:rsidRDefault="00D01FAD" w:rsidP="00D01FAD">
      <w:pPr>
        <w:ind w:firstLine="0"/>
        <w:rPr>
          <w:b/>
          <w:bCs/>
          <w:sz w:val="24"/>
          <w:szCs w:val="24"/>
        </w:rPr>
      </w:pPr>
      <w:r w:rsidRPr="009676DD">
        <w:rPr>
          <w:b/>
          <w:bCs/>
          <w:sz w:val="24"/>
          <w:szCs w:val="24"/>
        </w:rPr>
        <w:t xml:space="preserve">Ordre est donné à (chef </w:t>
      </w:r>
      <w:r>
        <w:rPr>
          <w:b/>
          <w:bCs/>
          <w:sz w:val="24"/>
          <w:szCs w:val="24"/>
        </w:rPr>
        <w:t>de mission) :</w:t>
      </w:r>
    </w:p>
    <w:p w:rsidR="00D01FAD" w:rsidRPr="009676DD" w:rsidRDefault="00D01FAD" w:rsidP="00D01FAD">
      <w:pPr>
        <w:ind w:firstLine="0"/>
        <w:rPr>
          <w:b/>
          <w:bCs/>
          <w:sz w:val="24"/>
          <w:szCs w:val="24"/>
        </w:rPr>
      </w:pPr>
      <w:r w:rsidRPr="009676DD">
        <w:rPr>
          <w:b/>
          <w:bCs/>
          <w:sz w:val="24"/>
          <w:szCs w:val="24"/>
        </w:rPr>
        <w:t>Fonction :</w:t>
      </w:r>
    </w:p>
    <w:p w:rsidR="00D01FAD" w:rsidRPr="009676DD" w:rsidRDefault="00D01FAD" w:rsidP="00D01FAD">
      <w:pPr>
        <w:ind w:firstLine="0"/>
        <w:jc w:val="both"/>
        <w:rPr>
          <w:b/>
          <w:bCs/>
          <w:sz w:val="24"/>
          <w:szCs w:val="24"/>
        </w:rPr>
      </w:pPr>
      <w:r w:rsidRPr="009676DD">
        <w:rPr>
          <w:b/>
          <w:bCs/>
          <w:sz w:val="24"/>
          <w:szCs w:val="24"/>
        </w:rPr>
        <w:t>De se rendre à (aux)  destination (s) ci-dessous :</w:t>
      </w:r>
    </w:p>
    <w:p w:rsidR="00D01FAD" w:rsidRPr="009676DD" w:rsidRDefault="00D01FAD" w:rsidP="00D01FAD">
      <w:pPr>
        <w:ind w:firstLine="0"/>
        <w:jc w:val="both"/>
        <w:rPr>
          <w:b/>
          <w:bCs/>
          <w:sz w:val="24"/>
          <w:szCs w:val="24"/>
        </w:rPr>
      </w:pPr>
    </w:p>
    <w:p w:rsidR="00D01FAD" w:rsidRPr="009676DD" w:rsidRDefault="00D01FAD" w:rsidP="00D01FAD">
      <w:pPr>
        <w:ind w:firstLine="0"/>
        <w:jc w:val="both"/>
        <w:rPr>
          <w:b/>
          <w:bCs/>
          <w:sz w:val="24"/>
          <w:szCs w:val="24"/>
        </w:rPr>
      </w:pPr>
      <w:r w:rsidRPr="009676DD">
        <w:rPr>
          <w:b/>
          <w:bCs/>
          <w:sz w:val="24"/>
          <w:szCs w:val="24"/>
        </w:rPr>
        <w:t xml:space="preserve">Moyen de déplacement :              </w:t>
      </w:r>
      <w:r>
        <w:rPr>
          <w:b/>
          <w:bCs/>
          <w:sz w:val="24"/>
          <w:szCs w:val="24"/>
        </w:rPr>
        <w:t xml:space="preserve">                               </w:t>
      </w:r>
      <w:r w:rsidRPr="009676DD">
        <w:rPr>
          <w:b/>
          <w:bCs/>
          <w:sz w:val="24"/>
          <w:szCs w:val="24"/>
        </w:rPr>
        <w:t xml:space="preserve"> # du véhicule :</w:t>
      </w:r>
    </w:p>
    <w:p w:rsidR="00D01FAD" w:rsidRPr="009676DD" w:rsidRDefault="00D01FAD" w:rsidP="00D01FAD">
      <w:pPr>
        <w:ind w:firstLine="0"/>
        <w:jc w:val="both"/>
        <w:rPr>
          <w:b/>
          <w:bCs/>
          <w:sz w:val="24"/>
          <w:szCs w:val="24"/>
        </w:rPr>
      </w:pPr>
      <w:r w:rsidRPr="009676DD">
        <w:rPr>
          <w:b/>
          <w:bCs/>
          <w:sz w:val="24"/>
          <w:szCs w:val="24"/>
        </w:rPr>
        <w:t xml:space="preserve">Nom &amp; Prénom du chauffeur :             </w:t>
      </w:r>
      <w:r>
        <w:rPr>
          <w:b/>
          <w:bCs/>
          <w:sz w:val="24"/>
          <w:szCs w:val="24"/>
        </w:rPr>
        <w:t xml:space="preserve">                      # Licence</w:t>
      </w:r>
      <w:r w:rsidRPr="009676DD">
        <w:rPr>
          <w:b/>
          <w:bCs/>
          <w:sz w:val="24"/>
          <w:szCs w:val="24"/>
        </w:rPr>
        <w:t> :</w:t>
      </w:r>
    </w:p>
    <w:p w:rsidR="00D01FAD" w:rsidRPr="009676DD" w:rsidRDefault="00D01FAD" w:rsidP="00D01FAD">
      <w:pPr>
        <w:ind w:firstLine="0"/>
        <w:jc w:val="both"/>
        <w:rPr>
          <w:b/>
          <w:bCs/>
          <w:sz w:val="24"/>
          <w:szCs w:val="24"/>
        </w:rPr>
      </w:pPr>
      <w:r w:rsidRPr="009676DD">
        <w:rPr>
          <w:b/>
          <w:bCs/>
          <w:sz w:val="24"/>
          <w:szCs w:val="24"/>
        </w:rPr>
        <w:t>Nom &amp; Prénom des personne (s) à bord :                     # NIF ou CIN :</w:t>
      </w:r>
    </w:p>
    <w:p w:rsidR="00D01FAD" w:rsidRPr="009676DD" w:rsidRDefault="00D01FAD" w:rsidP="00D01FAD">
      <w:pPr>
        <w:ind w:firstLine="0"/>
        <w:jc w:val="both"/>
        <w:rPr>
          <w:b/>
          <w:bCs/>
          <w:sz w:val="24"/>
          <w:szCs w:val="24"/>
        </w:rPr>
      </w:pPr>
      <w:r w:rsidRPr="009676DD">
        <w:rPr>
          <w:b/>
          <w:bCs/>
          <w:sz w:val="24"/>
          <w:szCs w:val="24"/>
        </w:rPr>
        <w:t>1)</w:t>
      </w:r>
    </w:p>
    <w:p w:rsidR="00D01FAD" w:rsidRPr="009676DD" w:rsidRDefault="00D01FAD" w:rsidP="00D01FAD">
      <w:pPr>
        <w:ind w:firstLine="0"/>
        <w:jc w:val="both"/>
        <w:rPr>
          <w:b/>
          <w:bCs/>
          <w:sz w:val="24"/>
          <w:szCs w:val="24"/>
        </w:rPr>
      </w:pPr>
      <w:r w:rsidRPr="009676DD">
        <w:rPr>
          <w:b/>
          <w:bCs/>
          <w:sz w:val="24"/>
          <w:szCs w:val="24"/>
        </w:rPr>
        <w:t>2)</w:t>
      </w:r>
    </w:p>
    <w:p w:rsidR="00D01FAD" w:rsidRPr="009676DD" w:rsidRDefault="00D01FAD" w:rsidP="00D01FAD">
      <w:pPr>
        <w:ind w:firstLine="0"/>
        <w:jc w:val="both"/>
        <w:rPr>
          <w:b/>
          <w:bCs/>
          <w:sz w:val="24"/>
          <w:szCs w:val="24"/>
        </w:rPr>
      </w:pPr>
      <w:r w:rsidRPr="009676DD">
        <w:rPr>
          <w:b/>
          <w:bCs/>
          <w:sz w:val="24"/>
          <w:szCs w:val="24"/>
        </w:rPr>
        <w:t>3)</w:t>
      </w:r>
    </w:p>
    <w:p w:rsidR="00D01FAD" w:rsidRPr="009676DD" w:rsidRDefault="00D01FAD" w:rsidP="00D01FAD">
      <w:pPr>
        <w:ind w:firstLine="0"/>
        <w:jc w:val="both"/>
        <w:rPr>
          <w:b/>
          <w:bCs/>
          <w:sz w:val="24"/>
          <w:szCs w:val="24"/>
        </w:rPr>
      </w:pPr>
      <w:r w:rsidRPr="009676DD">
        <w:rPr>
          <w:b/>
          <w:bCs/>
          <w:sz w:val="24"/>
          <w:szCs w:val="24"/>
        </w:rPr>
        <w:t>4)</w:t>
      </w:r>
    </w:p>
    <w:p w:rsidR="00D01FAD" w:rsidRPr="009676DD" w:rsidRDefault="00D01FAD" w:rsidP="00D01FAD">
      <w:pPr>
        <w:ind w:firstLine="0"/>
        <w:jc w:val="both"/>
        <w:rPr>
          <w:b/>
          <w:bCs/>
          <w:sz w:val="24"/>
          <w:szCs w:val="24"/>
        </w:rPr>
      </w:pPr>
      <w:r w:rsidRPr="009676DD">
        <w:rPr>
          <w:b/>
          <w:bCs/>
          <w:sz w:val="24"/>
          <w:szCs w:val="24"/>
        </w:rPr>
        <w:t>5)</w:t>
      </w:r>
    </w:p>
    <w:p w:rsidR="00D01FAD" w:rsidRPr="009676DD" w:rsidRDefault="00D01FAD" w:rsidP="00D01FAD">
      <w:pPr>
        <w:ind w:firstLine="0"/>
        <w:jc w:val="both"/>
        <w:rPr>
          <w:b/>
          <w:bCs/>
          <w:sz w:val="24"/>
          <w:szCs w:val="24"/>
        </w:rPr>
      </w:pPr>
    </w:p>
    <w:p w:rsidR="00D01FAD" w:rsidRPr="009676DD" w:rsidRDefault="00D01FAD" w:rsidP="00D01FAD">
      <w:pPr>
        <w:ind w:firstLine="0"/>
        <w:jc w:val="both"/>
        <w:rPr>
          <w:b/>
          <w:bCs/>
          <w:sz w:val="24"/>
          <w:szCs w:val="24"/>
        </w:rPr>
      </w:pPr>
      <w:r w:rsidRPr="009676DD">
        <w:rPr>
          <w:b/>
          <w:bCs/>
          <w:sz w:val="24"/>
          <w:szCs w:val="24"/>
        </w:rPr>
        <w:t>Lieu de départ :</w:t>
      </w:r>
    </w:p>
    <w:p w:rsidR="00D01FAD" w:rsidRPr="009676DD" w:rsidRDefault="00D01FAD" w:rsidP="00D01FAD">
      <w:pPr>
        <w:ind w:firstLine="0"/>
        <w:jc w:val="both"/>
        <w:rPr>
          <w:b/>
          <w:bCs/>
          <w:sz w:val="24"/>
          <w:szCs w:val="24"/>
        </w:rPr>
      </w:pPr>
      <w:r w:rsidRPr="009676DD">
        <w:rPr>
          <w:b/>
          <w:bCs/>
          <w:sz w:val="24"/>
          <w:szCs w:val="24"/>
        </w:rPr>
        <w:t>Objet de la mission :</w:t>
      </w:r>
    </w:p>
    <w:p w:rsidR="00D01FAD" w:rsidRPr="009676DD" w:rsidRDefault="00D01FAD" w:rsidP="00D01FAD">
      <w:pPr>
        <w:jc w:val="both"/>
        <w:rPr>
          <w:bCs/>
          <w:sz w:val="24"/>
          <w:szCs w:val="24"/>
        </w:rPr>
      </w:pPr>
    </w:p>
    <w:tbl>
      <w:tblPr>
        <w:tblW w:w="0" w:type="auto"/>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350"/>
        <w:gridCol w:w="2250"/>
        <w:gridCol w:w="1620"/>
        <w:gridCol w:w="1170"/>
        <w:gridCol w:w="1170"/>
      </w:tblGrid>
      <w:tr w:rsidR="00D01FAD" w:rsidRPr="009676DD">
        <w:tc>
          <w:tcPr>
            <w:tcW w:w="1800" w:type="dxa"/>
            <w:shd w:val="clear" w:color="auto" w:fill="F2F2F2"/>
          </w:tcPr>
          <w:p w:rsidR="00D01FAD" w:rsidRPr="009676DD" w:rsidRDefault="00D01FAD" w:rsidP="00D01FAD">
            <w:pPr>
              <w:spacing w:before="60" w:after="60"/>
              <w:ind w:firstLine="0"/>
              <w:rPr>
                <w:b/>
                <w:bCs/>
                <w:sz w:val="24"/>
                <w:szCs w:val="24"/>
              </w:rPr>
            </w:pPr>
            <w:r w:rsidRPr="009676DD">
              <w:rPr>
                <w:b/>
                <w:bCs/>
                <w:sz w:val="24"/>
                <w:szCs w:val="24"/>
              </w:rPr>
              <w:t>Date de départ</w:t>
            </w:r>
          </w:p>
        </w:tc>
        <w:tc>
          <w:tcPr>
            <w:tcW w:w="1350" w:type="dxa"/>
            <w:shd w:val="clear" w:color="auto" w:fill="F2F2F2"/>
          </w:tcPr>
          <w:p w:rsidR="00D01FAD" w:rsidRPr="009676DD" w:rsidRDefault="00D01FAD" w:rsidP="00D01FAD">
            <w:pPr>
              <w:spacing w:before="60" w:after="60"/>
              <w:ind w:firstLine="0"/>
              <w:rPr>
                <w:b/>
                <w:bCs/>
                <w:sz w:val="24"/>
                <w:szCs w:val="24"/>
              </w:rPr>
            </w:pPr>
            <w:r w:rsidRPr="009676DD">
              <w:rPr>
                <w:b/>
                <w:bCs/>
                <w:sz w:val="24"/>
                <w:szCs w:val="24"/>
              </w:rPr>
              <w:t>Heure</w:t>
            </w:r>
            <w:r>
              <w:rPr>
                <w:b/>
                <w:bCs/>
                <w:sz w:val="24"/>
                <w:szCs w:val="24"/>
              </w:rPr>
              <w:br/>
            </w:r>
            <w:r w:rsidRPr="009676DD">
              <w:rPr>
                <w:b/>
                <w:bCs/>
                <w:sz w:val="24"/>
                <w:szCs w:val="24"/>
              </w:rPr>
              <w:t>de départ</w:t>
            </w:r>
          </w:p>
        </w:tc>
        <w:tc>
          <w:tcPr>
            <w:tcW w:w="2250" w:type="dxa"/>
            <w:shd w:val="clear" w:color="auto" w:fill="F2F2F2"/>
          </w:tcPr>
          <w:p w:rsidR="00D01FAD" w:rsidRPr="009676DD" w:rsidRDefault="00D01FAD" w:rsidP="00D01FAD">
            <w:pPr>
              <w:spacing w:before="60" w:after="60"/>
              <w:ind w:firstLine="0"/>
              <w:rPr>
                <w:b/>
                <w:bCs/>
                <w:sz w:val="24"/>
                <w:szCs w:val="24"/>
              </w:rPr>
            </w:pPr>
            <w:r w:rsidRPr="009676DD">
              <w:rPr>
                <w:b/>
                <w:bCs/>
                <w:sz w:val="24"/>
                <w:szCs w:val="24"/>
              </w:rPr>
              <w:t>Destination</w:t>
            </w:r>
          </w:p>
        </w:tc>
        <w:tc>
          <w:tcPr>
            <w:tcW w:w="1620" w:type="dxa"/>
            <w:shd w:val="clear" w:color="auto" w:fill="F2F2F2"/>
          </w:tcPr>
          <w:p w:rsidR="00D01FAD" w:rsidRPr="009676DD" w:rsidRDefault="00D01FAD" w:rsidP="00D01FAD">
            <w:pPr>
              <w:spacing w:before="60" w:after="60"/>
              <w:ind w:firstLine="0"/>
              <w:rPr>
                <w:b/>
                <w:bCs/>
                <w:sz w:val="24"/>
                <w:szCs w:val="24"/>
              </w:rPr>
            </w:pPr>
            <w:r w:rsidRPr="009676DD">
              <w:rPr>
                <w:b/>
                <w:bCs/>
                <w:sz w:val="24"/>
                <w:szCs w:val="24"/>
              </w:rPr>
              <w:t>Date</w:t>
            </w:r>
            <w:r>
              <w:rPr>
                <w:b/>
                <w:bCs/>
                <w:sz w:val="24"/>
                <w:szCs w:val="24"/>
              </w:rPr>
              <w:br/>
            </w:r>
            <w:r w:rsidRPr="009676DD">
              <w:rPr>
                <w:b/>
                <w:bCs/>
                <w:sz w:val="24"/>
                <w:szCs w:val="24"/>
              </w:rPr>
              <w:t>de R</w:t>
            </w:r>
            <w:r w:rsidRPr="009676DD">
              <w:rPr>
                <w:b/>
                <w:bCs/>
                <w:sz w:val="24"/>
                <w:szCs w:val="24"/>
              </w:rPr>
              <w:t>e</w:t>
            </w:r>
            <w:r w:rsidRPr="009676DD">
              <w:rPr>
                <w:b/>
                <w:bCs/>
                <w:sz w:val="24"/>
                <w:szCs w:val="24"/>
              </w:rPr>
              <w:t>tour</w:t>
            </w:r>
          </w:p>
        </w:tc>
        <w:tc>
          <w:tcPr>
            <w:tcW w:w="1170" w:type="dxa"/>
            <w:shd w:val="clear" w:color="auto" w:fill="F2F2F2"/>
          </w:tcPr>
          <w:p w:rsidR="00D01FAD" w:rsidRPr="009676DD" w:rsidRDefault="00D01FAD" w:rsidP="00D01FAD">
            <w:pPr>
              <w:spacing w:before="60" w:after="60"/>
              <w:ind w:firstLine="0"/>
              <w:rPr>
                <w:b/>
                <w:bCs/>
                <w:sz w:val="24"/>
                <w:szCs w:val="24"/>
              </w:rPr>
            </w:pPr>
            <w:r w:rsidRPr="009676DD">
              <w:rPr>
                <w:b/>
                <w:bCs/>
                <w:sz w:val="24"/>
                <w:szCs w:val="24"/>
              </w:rPr>
              <w:t>Heure de R</w:t>
            </w:r>
            <w:r w:rsidRPr="009676DD">
              <w:rPr>
                <w:b/>
                <w:bCs/>
                <w:sz w:val="24"/>
                <w:szCs w:val="24"/>
              </w:rPr>
              <w:t>e</w:t>
            </w:r>
            <w:r w:rsidRPr="009676DD">
              <w:rPr>
                <w:b/>
                <w:bCs/>
                <w:sz w:val="24"/>
                <w:szCs w:val="24"/>
              </w:rPr>
              <w:t>tour</w:t>
            </w:r>
          </w:p>
        </w:tc>
        <w:tc>
          <w:tcPr>
            <w:tcW w:w="1170" w:type="dxa"/>
            <w:shd w:val="clear" w:color="auto" w:fill="F2F2F2"/>
          </w:tcPr>
          <w:p w:rsidR="00D01FAD" w:rsidRPr="009676DD" w:rsidRDefault="00D01FAD" w:rsidP="00D01FAD">
            <w:pPr>
              <w:spacing w:before="60" w:after="60"/>
              <w:ind w:firstLine="0"/>
              <w:rPr>
                <w:b/>
                <w:bCs/>
                <w:sz w:val="24"/>
                <w:szCs w:val="24"/>
              </w:rPr>
            </w:pPr>
            <w:r w:rsidRPr="009676DD">
              <w:rPr>
                <w:b/>
                <w:bCs/>
                <w:sz w:val="24"/>
                <w:szCs w:val="24"/>
              </w:rPr>
              <w:t>Durée</w:t>
            </w:r>
          </w:p>
        </w:tc>
      </w:tr>
      <w:tr w:rsidR="00D01FAD" w:rsidRPr="009676DD">
        <w:tc>
          <w:tcPr>
            <w:tcW w:w="1800" w:type="dxa"/>
          </w:tcPr>
          <w:p w:rsidR="00D01FAD" w:rsidRPr="009676DD" w:rsidRDefault="00D01FAD" w:rsidP="00D01FAD">
            <w:pPr>
              <w:spacing w:before="60" w:after="60"/>
              <w:jc w:val="both"/>
              <w:rPr>
                <w:bCs/>
                <w:sz w:val="24"/>
                <w:szCs w:val="24"/>
              </w:rPr>
            </w:pPr>
          </w:p>
        </w:tc>
        <w:tc>
          <w:tcPr>
            <w:tcW w:w="1350" w:type="dxa"/>
          </w:tcPr>
          <w:p w:rsidR="00D01FAD" w:rsidRPr="009676DD" w:rsidRDefault="00D01FAD" w:rsidP="00D01FAD">
            <w:pPr>
              <w:spacing w:before="60" w:after="60"/>
              <w:jc w:val="both"/>
              <w:rPr>
                <w:bCs/>
                <w:sz w:val="24"/>
                <w:szCs w:val="24"/>
              </w:rPr>
            </w:pPr>
          </w:p>
        </w:tc>
        <w:tc>
          <w:tcPr>
            <w:tcW w:w="2250" w:type="dxa"/>
          </w:tcPr>
          <w:p w:rsidR="00D01FAD" w:rsidRPr="009676DD" w:rsidRDefault="00D01FAD" w:rsidP="00D01FAD">
            <w:pPr>
              <w:spacing w:before="60" w:after="60"/>
              <w:jc w:val="both"/>
              <w:rPr>
                <w:bCs/>
                <w:sz w:val="24"/>
                <w:szCs w:val="24"/>
              </w:rPr>
            </w:pPr>
          </w:p>
        </w:tc>
        <w:tc>
          <w:tcPr>
            <w:tcW w:w="1620" w:type="dxa"/>
          </w:tcPr>
          <w:p w:rsidR="00D01FAD" w:rsidRPr="009676DD" w:rsidRDefault="00D01FAD" w:rsidP="00D01FAD">
            <w:pPr>
              <w:spacing w:before="60" w:after="60"/>
              <w:jc w:val="both"/>
              <w:rPr>
                <w:bCs/>
                <w:sz w:val="24"/>
                <w:szCs w:val="24"/>
              </w:rPr>
            </w:pPr>
          </w:p>
        </w:tc>
        <w:tc>
          <w:tcPr>
            <w:tcW w:w="1170" w:type="dxa"/>
          </w:tcPr>
          <w:p w:rsidR="00D01FAD" w:rsidRPr="009676DD" w:rsidRDefault="00D01FAD" w:rsidP="00D01FAD">
            <w:pPr>
              <w:spacing w:before="60" w:after="60"/>
              <w:jc w:val="both"/>
              <w:rPr>
                <w:bCs/>
                <w:sz w:val="24"/>
                <w:szCs w:val="24"/>
              </w:rPr>
            </w:pPr>
          </w:p>
        </w:tc>
        <w:tc>
          <w:tcPr>
            <w:tcW w:w="1170" w:type="dxa"/>
          </w:tcPr>
          <w:p w:rsidR="00D01FAD" w:rsidRPr="009676DD" w:rsidRDefault="00D01FAD" w:rsidP="00D01FAD">
            <w:pPr>
              <w:spacing w:before="60" w:after="60"/>
              <w:jc w:val="both"/>
              <w:rPr>
                <w:bCs/>
                <w:sz w:val="24"/>
                <w:szCs w:val="24"/>
              </w:rPr>
            </w:pPr>
          </w:p>
        </w:tc>
      </w:tr>
      <w:tr w:rsidR="00D01FAD" w:rsidRPr="009676DD">
        <w:tc>
          <w:tcPr>
            <w:tcW w:w="1800" w:type="dxa"/>
          </w:tcPr>
          <w:p w:rsidR="00D01FAD" w:rsidRPr="009676DD" w:rsidRDefault="00D01FAD" w:rsidP="00D01FAD">
            <w:pPr>
              <w:spacing w:before="60" w:after="60"/>
              <w:jc w:val="both"/>
              <w:rPr>
                <w:bCs/>
                <w:sz w:val="24"/>
                <w:szCs w:val="24"/>
              </w:rPr>
            </w:pPr>
          </w:p>
        </w:tc>
        <w:tc>
          <w:tcPr>
            <w:tcW w:w="1350" w:type="dxa"/>
          </w:tcPr>
          <w:p w:rsidR="00D01FAD" w:rsidRPr="009676DD" w:rsidRDefault="00D01FAD" w:rsidP="00D01FAD">
            <w:pPr>
              <w:spacing w:before="60" w:after="60"/>
              <w:jc w:val="both"/>
              <w:rPr>
                <w:bCs/>
                <w:sz w:val="24"/>
                <w:szCs w:val="24"/>
              </w:rPr>
            </w:pPr>
          </w:p>
        </w:tc>
        <w:tc>
          <w:tcPr>
            <w:tcW w:w="2250" w:type="dxa"/>
          </w:tcPr>
          <w:p w:rsidR="00D01FAD" w:rsidRPr="009676DD" w:rsidRDefault="00D01FAD" w:rsidP="00D01FAD">
            <w:pPr>
              <w:spacing w:before="60" w:after="60"/>
              <w:jc w:val="both"/>
              <w:rPr>
                <w:bCs/>
                <w:sz w:val="24"/>
                <w:szCs w:val="24"/>
              </w:rPr>
            </w:pPr>
          </w:p>
        </w:tc>
        <w:tc>
          <w:tcPr>
            <w:tcW w:w="1620" w:type="dxa"/>
          </w:tcPr>
          <w:p w:rsidR="00D01FAD" w:rsidRPr="009676DD" w:rsidRDefault="00D01FAD" w:rsidP="00D01FAD">
            <w:pPr>
              <w:spacing w:before="60" w:after="60"/>
              <w:jc w:val="both"/>
              <w:rPr>
                <w:bCs/>
                <w:sz w:val="24"/>
                <w:szCs w:val="24"/>
              </w:rPr>
            </w:pPr>
          </w:p>
        </w:tc>
        <w:tc>
          <w:tcPr>
            <w:tcW w:w="1170" w:type="dxa"/>
          </w:tcPr>
          <w:p w:rsidR="00D01FAD" w:rsidRPr="009676DD" w:rsidRDefault="00D01FAD" w:rsidP="00D01FAD">
            <w:pPr>
              <w:spacing w:before="60" w:after="60"/>
              <w:jc w:val="both"/>
              <w:rPr>
                <w:bCs/>
                <w:sz w:val="24"/>
                <w:szCs w:val="24"/>
              </w:rPr>
            </w:pPr>
          </w:p>
        </w:tc>
        <w:tc>
          <w:tcPr>
            <w:tcW w:w="1170" w:type="dxa"/>
          </w:tcPr>
          <w:p w:rsidR="00D01FAD" w:rsidRPr="009676DD" w:rsidRDefault="00D01FAD" w:rsidP="00D01FAD">
            <w:pPr>
              <w:spacing w:before="60" w:after="60"/>
              <w:jc w:val="both"/>
              <w:rPr>
                <w:bCs/>
                <w:sz w:val="24"/>
                <w:szCs w:val="24"/>
              </w:rPr>
            </w:pPr>
          </w:p>
        </w:tc>
      </w:tr>
      <w:tr w:rsidR="00D01FAD" w:rsidRPr="009676DD">
        <w:tc>
          <w:tcPr>
            <w:tcW w:w="1800" w:type="dxa"/>
          </w:tcPr>
          <w:p w:rsidR="00D01FAD" w:rsidRPr="009676DD" w:rsidRDefault="00D01FAD" w:rsidP="00D01FAD">
            <w:pPr>
              <w:spacing w:before="60" w:after="60"/>
              <w:jc w:val="both"/>
              <w:rPr>
                <w:bCs/>
                <w:sz w:val="24"/>
                <w:szCs w:val="24"/>
              </w:rPr>
            </w:pPr>
          </w:p>
        </w:tc>
        <w:tc>
          <w:tcPr>
            <w:tcW w:w="1350" w:type="dxa"/>
          </w:tcPr>
          <w:p w:rsidR="00D01FAD" w:rsidRPr="009676DD" w:rsidRDefault="00D01FAD" w:rsidP="00D01FAD">
            <w:pPr>
              <w:spacing w:before="60" w:after="60"/>
              <w:jc w:val="both"/>
              <w:rPr>
                <w:bCs/>
                <w:sz w:val="24"/>
                <w:szCs w:val="24"/>
              </w:rPr>
            </w:pPr>
          </w:p>
        </w:tc>
        <w:tc>
          <w:tcPr>
            <w:tcW w:w="2250" w:type="dxa"/>
          </w:tcPr>
          <w:p w:rsidR="00D01FAD" w:rsidRPr="009676DD" w:rsidRDefault="00D01FAD" w:rsidP="00D01FAD">
            <w:pPr>
              <w:spacing w:before="60" w:after="60"/>
              <w:jc w:val="both"/>
              <w:rPr>
                <w:bCs/>
                <w:sz w:val="24"/>
                <w:szCs w:val="24"/>
              </w:rPr>
            </w:pPr>
          </w:p>
        </w:tc>
        <w:tc>
          <w:tcPr>
            <w:tcW w:w="1620" w:type="dxa"/>
          </w:tcPr>
          <w:p w:rsidR="00D01FAD" w:rsidRPr="009676DD" w:rsidRDefault="00D01FAD" w:rsidP="00D01FAD">
            <w:pPr>
              <w:spacing w:before="60" w:after="60"/>
              <w:jc w:val="both"/>
              <w:rPr>
                <w:bCs/>
                <w:sz w:val="24"/>
                <w:szCs w:val="24"/>
              </w:rPr>
            </w:pPr>
          </w:p>
        </w:tc>
        <w:tc>
          <w:tcPr>
            <w:tcW w:w="1170" w:type="dxa"/>
          </w:tcPr>
          <w:p w:rsidR="00D01FAD" w:rsidRPr="009676DD" w:rsidRDefault="00D01FAD" w:rsidP="00D01FAD">
            <w:pPr>
              <w:spacing w:before="60" w:after="60"/>
              <w:jc w:val="both"/>
              <w:rPr>
                <w:bCs/>
                <w:sz w:val="24"/>
                <w:szCs w:val="24"/>
              </w:rPr>
            </w:pPr>
          </w:p>
        </w:tc>
        <w:tc>
          <w:tcPr>
            <w:tcW w:w="1170" w:type="dxa"/>
          </w:tcPr>
          <w:p w:rsidR="00D01FAD" w:rsidRPr="009676DD" w:rsidRDefault="00D01FAD" w:rsidP="00D01FAD">
            <w:pPr>
              <w:spacing w:before="60" w:after="60"/>
              <w:jc w:val="both"/>
              <w:rPr>
                <w:bCs/>
                <w:sz w:val="24"/>
                <w:szCs w:val="24"/>
              </w:rPr>
            </w:pPr>
          </w:p>
        </w:tc>
      </w:tr>
    </w:tbl>
    <w:p w:rsidR="00D01FAD" w:rsidRDefault="00D01FAD" w:rsidP="00D01FAD">
      <w:pPr>
        <w:ind w:firstLine="0"/>
        <w:jc w:val="both"/>
        <w:rPr>
          <w:b/>
          <w:sz w:val="24"/>
          <w:szCs w:val="24"/>
        </w:rPr>
      </w:pPr>
      <w:r w:rsidRPr="009676DD">
        <w:rPr>
          <w:b/>
          <w:sz w:val="24"/>
          <w:szCs w:val="24"/>
        </w:rPr>
        <w:t xml:space="preserve">Durée totale de la mission : </w:t>
      </w:r>
    </w:p>
    <w:p w:rsidR="00D01FAD" w:rsidRPr="009676DD" w:rsidRDefault="00D01FAD" w:rsidP="00D01FAD">
      <w:pPr>
        <w:ind w:firstLine="0"/>
        <w:jc w:val="both"/>
        <w:rPr>
          <w:b/>
          <w:sz w:val="24"/>
          <w:szCs w:val="24"/>
        </w:rPr>
      </w:pPr>
    </w:p>
    <w:tbl>
      <w:tblPr>
        <w:tblW w:w="0" w:type="auto"/>
        <w:tblInd w:w="-1332" w:type="dxa"/>
        <w:tblLook w:val="00BF" w:firstRow="1" w:lastRow="0" w:firstColumn="1" w:lastColumn="0" w:noHBand="0" w:noVBand="0"/>
      </w:tblPr>
      <w:tblGrid>
        <w:gridCol w:w="4696"/>
        <w:gridCol w:w="4696"/>
      </w:tblGrid>
      <w:tr w:rsidR="00D01FAD" w:rsidRPr="009523A5">
        <w:tc>
          <w:tcPr>
            <w:tcW w:w="4696" w:type="dxa"/>
          </w:tcPr>
          <w:p w:rsidR="00D01FAD" w:rsidRPr="009523A5" w:rsidRDefault="00D01FAD" w:rsidP="00D01FAD">
            <w:pPr>
              <w:ind w:firstLine="0"/>
              <w:jc w:val="center"/>
              <w:rPr>
                <w:b/>
                <w:sz w:val="24"/>
                <w:szCs w:val="24"/>
              </w:rPr>
            </w:pPr>
            <w:r w:rsidRPr="009523A5">
              <w:rPr>
                <w:b/>
                <w:sz w:val="24"/>
                <w:szCs w:val="24"/>
              </w:rPr>
              <w:t>_________________________</w:t>
            </w:r>
          </w:p>
        </w:tc>
        <w:tc>
          <w:tcPr>
            <w:tcW w:w="4696" w:type="dxa"/>
          </w:tcPr>
          <w:p w:rsidR="00D01FAD" w:rsidRPr="009523A5" w:rsidRDefault="00D01FAD" w:rsidP="00D01FAD">
            <w:pPr>
              <w:spacing w:after="120"/>
              <w:ind w:firstLine="0"/>
              <w:jc w:val="center"/>
              <w:rPr>
                <w:b/>
                <w:sz w:val="24"/>
                <w:szCs w:val="24"/>
              </w:rPr>
            </w:pPr>
            <w:r w:rsidRPr="009523A5">
              <w:rPr>
                <w:b/>
                <w:sz w:val="24"/>
                <w:szCs w:val="24"/>
              </w:rPr>
              <w:t>_________________________</w:t>
            </w:r>
          </w:p>
        </w:tc>
      </w:tr>
      <w:tr w:rsidR="00D01FAD" w:rsidRPr="009523A5">
        <w:tc>
          <w:tcPr>
            <w:tcW w:w="4696" w:type="dxa"/>
          </w:tcPr>
          <w:p w:rsidR="00D01FAD" w:rsidRPr="009523A5" w:rsidRDefault="00D01FAD" w:rsidP="00D01FAD">
            <w:pPr>
              <w:spacing w:before="120"/>
              <w:ind w:firstLine="0"/>
              <w:jc w:val="center"/>
              <w:rPr>
                <w:sz w:val="24"/>
                <w:szCs w:val="24"/>
              </w:rPr>
            </w:pPr>
            <w:r w:rsidRPr="009523A5">
              <w:rPr>
                <w:sz w:val="24"/>
                <w:szCs w:val="24"/>
              </w:rPr>
              <w:t>Service Administratif</w:t>
            </w:r>
          </w:p>
        </w:tc>
        <w:tc>
          <w:tcPr>
            <w:tcW w:w="4696" w:type="dxa"/>
          </w:tcPr>
          <w:p w:rsidR="00D01FAD" w:rsidRPr="009523A5" w:rsidRDefault="00D01FAD" w:rsidP="00D01FAD">
            <w:pPr>
              <w:spacing w:before="120"/>
              <w:ind w:firstLine="0"/>
              <w:jc w:val="center"/>
              <w:rPr>
                <w:sz w:val="24"/>
                <w:szCs w:val="24"/>
              </w:rPr>
            </w:pPr>
            <w:r w:rsidRPr="009523A5">
              <w:rPr>
                <w:sz w:val="24"/>
                <w:szCs w:val="24"/>
              </w:rPr>
              <w:t>Comité de Gestion Mi</w:t>
            </w:r>
            <w:r w:rsidRPr="009523A5">
              <w:rPr>
                <w:sz w:val="24"/>
                <w:szCs w:val="24"/>
              </w:rPr>
              <w:t>s</w:t>
            </w:r>
            <w:r w:rsidRPr="009523A5">
              <w:rPr>
                <w:sz w:val="24"/>
                <w:szCs w:val="24"/>
              </w:rPr>
              <w:t>sionnaire</w:t>
            </w:r>
          </w:p>
        </w:tc>
      </w:tr>
    </w:tbl>
    <w:p w:rsidR="00D01FAD" w:rsidRDefault="00D01FAD" w:rsidP="00D01FAD">
      <w:pPr>
        <w:ind w:firstLine="0"/>
        <w:jc w:val="both"/>
        <w:rPr>
          <w:b/>
          <w:sz w:val="24"/>
          <w:szCs w:val="24"/>
        </w:rPr>
      </w:pPr>
    </w:p>
    <w:p w:rsidR="00D01FAD" w:rsidRPr="009676DD" w:rsidRDefault="00D01FAD" w:rsidP="00D01FAD">
      <w:pPr>
        <w:ind w:firstLine="0"/>
        <w:jc w:val="both"/>
        <w:rPr>
          <w:b/>
          <w:sz w:val="24"/>
          <w:szCs w:val="24"/>
        </w:rPr>
      </w:pPr>
      <w:r>
        <w:rPr>
          <w:b/>
          <w:sz w:val="24"/>
          <w:szCs w:val="24"/>
        </w:rPr>
        <w:br w:type="page"/>
      </w:r>
    </w:p>
    <w:p w:rsidR="00D01FAD" w:rsidRDefault="00D01FAD" w:rsidP="00D01FAD">
      <w:pPr>
        <w:jc w:val="both"/>
      </w:pPr>
    </w:p>
    <w:p w:rsidR="00D01FAD" w:rsidRDefault="00D01FAD" w:rsidP="00D01FAD">
      <w:pPr>
        <w:jc w:val="both"/>
      </w:pPr>
    </w:p>
    <w:p w:rsidR="00D01FAD" w:rsidRPr="00070862" w:rsidRDefault="00D01FAD" w:rsidP="00D01FAD">
      <w:pPr>
        <w:pStyle w:val="planche0"/>
      </w:pPr>
      <w:r w:rsidRPr="00070862">
        <w:t xml:space="preserve">Annexe </w:t>
      </w:r>
      <w:r>
        <w:t>5</w:t>
      </w:r>
    </w:p>
    <w:p w:rsidR="00D01FAD" w:rsidRPr="00070862" w:rsidRDefault="00D01FAD" w:rsidP="00D01FAD">
      <w:pPr>
        <w:pBdr>
          <w:top w:val="single" w:sz="12" w:space="1" w:color="auto"/>
        </w:pBdr>
        <w:ind w:left="1800" w:right="2160" w:firstLine="0"/>
        <w:jc w:val="center"/>
        <w:rPr>
          <w:sz w:val="20"/>
        </w:rPr>
      </w:pPr>
    </w:p>
    <w:p w:rsidR="00D01FAD" w:rsidRDefault="00D01FAD" w:rsidP="00D01FAD">
      <w:pPr>
        <w:pStyle w:val="planche2"/>
      </w:pPr>
      <w:r>
        <w:t>Ordre de mission (montants)</w:t>
      </w:r>
    </w:p>
    <w:p w:rsidR="00D01FAD" w:rsidRDefault="00D01FAD" w:rsidP="00D01FAD">
      <w:pPr>
        <w:jc w:val="both"/>
      </w:pPr>
    </w:p>
    <w:p w:rsidR="00D01FAD" w:rsidRDefault="00D01FAD" w:rsidP="00D01FAD">
      <w:pPr>
        <w:jc w:val="both"/>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Default="00D01FAD" w:rsidP="00D01FAD">
      <w:pPr>
        <w:jc w:val="both"/>
      </w:pPr>
    </w:p>
    <w:p w:rsidR="00D01FAD" w:rsidRPr="009676DD" w:rsidRDefault="00D01FAD" w:rsidP="00D01FAD">
      <w:pPr>
        <w:ind w:firstLine="0"/>
        <w:jc w:val="both"/>
        <w:rPr>
          <w:b/>
          <w:sz w:val="24"/>
          <w:szCs w:val="24"/>
        </w:rPr>
      </w:pPr>
      <w:r w:rsidRPr="009676DD">
        <w:rPr>
          <w:b/>
          <w:sz w:val="24"/>
          <w:szCs w:val="24"/>
        </w:rPr>
        <w:t>Nom de l’Entreprise</w:t>
      </w:r>
    </w:p>
    <w:p w:rsidR="00D01FAD" w:rsidRPr="009676DD" w:rsidRDefault="00D01FAD" w:rsidP="00D01FAD">
      <w:pPr>
        <w:ind w:firstLine="0"/>
        <w:jc w:val="both"/>
        <w:rPr>
          <w:b/>
          <w:bCs/>
          <w:sz w:val="24"/>
          <w:szCs w:val="24"/>
        </w:rPr>
      </w:pPr>
      <w:r w:rsidRPr="009676DD">
        <w:rPr>
          <w:b/>
          <w:bCs/>
          <w:sz w:val="24"/>
          <w:szCs w:val="24"/>
        </w:rPr>
        <w:t>Service Administratif</w:t>
      </w:r>
    </w:p>
    <w:p w:rsidR="00D01FAD" w:rsidRDefault="00D01FAD" w:rsidP="00D01FAD">
      <w:pPr>
        <w:ind w:firstLine="0"/>
        <w:jc w:val="both"/>
        <w:rPr>
          <w:b/>
          <w:bCs/>
          <w:sz w:val="24"/>
          <w:szCs w:val="24"/>
        </w:rPr>
      </w:pPr>
      <w:r w:rsidRPr="009676DD">
        <w:rPr>
          <w:b/>
          <w:bCs/>
          <w:sz w:val="24"/>
          <w:szCs w:val="24"/>
        </w:rPr>
        <w:t>ORDRE DE MISSION N°</w:t>
      </w:r>
    </w:p>
    <w:p w:rsidR="00D01FAD" w:rsidRPr="009676DD" w:rsidRDefault="00D01FAD" w:rsidP="00D01FAD">
      <w:pPr>
        <w:ind w:firstLine="0"/>
        <w:jc w:val="both"/>
        <w:rPr>
          <w:b/>
          <w:bCs/>
          <w:sz w:val="24"/>
          <w:szCs w:val="24"/>
        </w:rPr>
      </w:pPr>
      <w:r w:rsidRPr="009676DD">
        <w:rPr>
          <w:b/>
          <w:bCs/>
          <w:sz w:val="24"/>
          <w:szCs w:val="24"/>
        </w:rPr>
        <w:t>DATE :</w:t>
      </w:r>
    </w:p>
    <w:p w:rsidR="00D01FAD" w:rsidRPr="009676DD" w:rsidRDefault="00D01FAD" w:rsidP="00D01FAD">
      <w:pPr>
        <w:ind w:firstLine="0"/>
        <w:jc w:val="both"/>
        <w:rPr>
          <w:b/>
          <w:bCs/>
          <w:sz w:val="24"/>
          <w:szCs w:val="24"/>
        </w:rPr>
      </w:pPr>
      <w:r>
        <w:rPr>
          <w:b/>
          <w:bCs/>
          <w:sz w:val="24"/>
          <w:szCs w:val="24"/>
        </w:rPr>
        <w:t>NOM ET PRÉ</w:t>
      </w:r>
      <w:r w:rsidRPr="009676DD">
        <w:rPr>
          <w:b/>
          <w:bCs/>
          <w:sz w:val="24"/>
          <w:szCs w:val="24"/>
        </w:rPr>
        <w:t>NOM (chef de mission) :</w:t>
      </w:r>
    </w:p>
    <w:p w:rsidR="00D01FAD" w:rsidRPr="009676DD" w:rsidRDefault="00D01FAD" w:rsidP="00D01FAD">
      <w:pPr>
        <w:ind w:firstLine="0"/>
        <w:jc w:val="both"/>
        <w:rPr>
          <w:b/>
          <w:bCs/>
          <w:sz w:val="24"/>
          <w:szCs w:val="24"/>
        </w:rPr>
      </w:pPr>
      <w:r w:rsidRPr="009676DD">
        <w:rPr>
          <w:b/>
          <w:bCs/>
          <w:sz w:val="24"/>
          <w:szCs w:val="24"/>
        </w:rPr>
        <w:t>FONCTION :</w:t>
      </w:r>
    </w:p>
    <w:p w:rsidR="00D01FAD" w:rsidRPr="009676DD" w:rsidRDefault="00D01FAD" w:rsidP="00D01FAD">
      <w:pPr>
        <w:ind w:firstLine="0"/>
        <w:jc w:val="both"/>
        <w:rPr>
          <w:b/>
          <w:bCs/>
          <w:sz w:val="24"/>
          <w:szCs w:val="24"/>
        </w:rPr>
      </w:pPr>
      <w:r w:rsidRPr="000B71F2">
        <w:rPr>
          <w:b/>
          <w:bCs/>
          <w:sz w:val="24"/>
          <w:szCs w:val="24"/>
        </w:rPr>
        <w:t>N° OM :</w:t>
      </w:r>
    </w:p>
    <w:p w:rsidR="00D01FAD" w:rsidRPr="009676DD" w:rsidRDefault="00D01FAD" w:rsidP="00D01FAD">
      <w:pPr>
        <w:ind w:firstLine="0"/>
        <w:jc w:val="both"/>
        <w:rPr>
          <w:b/>
          <w:bCs/>
          <w:sz w:val="24"/>
          <w:szCs w:val="24"/>
        </w:rPr>
      </w:pPr>
      <w:r w:rsidRPr="009676DD">
        <w:rPr>
          <w:b/>
          <w:bCs/>
          <w:sz w:val="24"/>
          <w:szCs w:val="24"/>
        </w:rPr>
        <w:t>Objet :</w:t>
      </w:r>
    </w:p>
    <w:p w:rsidR="00D01FAD" w:rsidRPr="009676DD" w:rsidRDefault="00D01FAD" w:rsidP="00D01FAD">
      <w:pPr>
        <w:ind w:firstLine="0"/>
        <w:jc w:val="both"/>
        <w:rPr>
          <w:b/>
          <w:sz w:val="24"/>
          <w:szCs w:val="24"/>
        </w:rPr>
      </w:pPr>
      <w:r w:rsidRPr="009676DD">
        <w:rPr>
          <w:b/>
          <w:sz w:val="24"/>
          <w:szCs w:val="24"/>
        </w:rPr>
        <w:t>Montant de la provision pour la mission :</w:t>
      </w:r>
    </w:p>
    <w:p w:rsidR="00D01FAD" w:rsidRPr="009676DD" w:rsidRDefault="00D01FAD" w:rsidP="00D01FAD">
      <w:pPr>
        <w:jc w:val="both"/>
        <w:rPr>
          <w:b/>
          <w:sz w:val="24"/>
          <w:szCs w:val="24"/>
        </w:rPr>
      </w:pPr>
    </w:p>
    <w:tbl>
      <w:tblPr>
        <w:tblW w:w="88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0"/>
        <w:gridCol w:w="2940"/>
        <w:gridCol w:w="2940"/>
      </w:tblGrid>
      <w:tr w:rsidR="00D01FAD" w:rsidRPr="009676DD">
        <w:trPr>
          <w:trHeight w:val="445"/>
        </w:trPr>
        <w:tc>
          <w:tcPr>
            <w:tcW w:w="2940" w:type="dxa"/>
          </w:tcPr>
          <w:p w:rsidR="00D01FAD" w:rsidRPr="009676DD" w:rsidRDefault="00D01FAD" w:rsidP="00D01FAD">
            <w:pPr>
              <w:ind w:firstLine="0"/>
              <w:jc w:val="center"/>
              <w:rPr>
                <w:b/>
                <w:sz w:val="24"/>
                <w:szCs w:val="24"/>
              </w:rPr>
            </w:pPr>
            <w:r w:rsidRPr="009676DD">
              <w:rPr>
                <w:b/>
                <w:sz w:val="24"/>
                <w:szCs w:val="24"/>
              </w:rPr>
              <w:t>ITEM</w:t>
            </w:r>
          </w:p>
        </w:tc>
        <w:tc>
          <w:tcPr>
            <w:tcW w:w="2940" w:type="dxa"/>
          </w:tcPr>
          <w:p w:rsidR="00D01FAD" w:rsidRPr="009676DD" w:rsidRDefault="00D01FAD" w:rsidP="00D01FAD">
            <w:pPr>
              <w:ind w:firstLine="0"/>
              <w:jc w:val="center"/>
              <w:rPr>
                <w:b/>
                <w:sz w:val="24"/>
                <w:szCs w:val="24"/>
              </w:rPr>
            </w:pPr>
            <w:r w:rsidRPr="009676DD">
              <w:rPr>
                <w:b/>
                <w:sz w:val="24"/>
                <w:szCs w:val="24"/>
              </w:rPr>
              <w:t>Description</w:t>
            </w:r>
          </w:p>
        </w:tc>
        <w:tc>
          <w:tcPr>
            <w:tcW w:w="2940" w:type="dxa"/>
          </w:tcPr>
          <w:p w:rsidR="00D01FAD" w:rsidRPr="009676DD" w:rsidRDefault="00D01FAD" w:rsidP="00D01FAD">
            <w:pPr>
              <w:ind w:firstLine="0"/>
              <w:jc w:val="center"/>
              <w:rPr>
                <w:b/>
                <w:sz w:val="24"/>
                <w:szCs w:val="24"/>
              </w:rPr>
            </w:pPr>
            <w:r w:rsidRPr="009676DD">
              <w:rPr>
                <w:b/>
                <w:sz w:val="24"/>
                <w:szCs w:val="24"/>
              </w:rPr>
              <w:t>Montant en Gdes</w:t>
            </w:r>
          </w:p>
        </w:tc>
      </w:tr>
      <w:tr w:rsidR="00D01FAD" w:rsidRPr="009676DD">
        <w:trPr>
          <w:trHeight w:val="411"/>
        </w:trPr>
        <w:tc>
          <w:tcPr>
            <w:tcW w:w="2940" w:type="dxa"/>
          </w:tcPr>
          <w:p w:rsidR="00D01FAD" w:rsidRPr="009676DD" w:rsidRDefault="00D01FAD" w:rsidP="00D01FAD">
            <w:pPr>
              <w:ind w:firstLine="0"/>
              <w:jc w:val="both"/>
              <w:rPr>
                <w:b/>
                <w:sz w:val="24"/>
                <w:szCs w:val="24"/>
              </w:rPr>
            </w:pPr>
          </w:p>
        </w:tc>
        <w:tc>
          <w:tcPr>
            <w:tcW w:w="2940" w:type="dxa"/>
          </w:tcPr>
          <w:p w:rsidR="00D01FAD" w:rsidRPr="009676DD" w:rsidRDefault="00D01FAD" w:rsidP="00D01FAD">
            <w:pPr>
              <w:ind w:firstLine="0"/>
              <w:jc w:val="both"/>
              <w:rPr>
                <w:b/>
                <w:sz w:val="24"/>
                <w:szCs w:val="24"/>
              </w:rPr>
            </w:pPr>
          </w:p>
        </w:tc>
        <w:tc>
          <w:tcPr>
            <w:tcW w:w="2940" w:type="dxa"/>
          </w:tcPr>
          <w:p w:rsidR="00D01FAD" w:rsidRPr="009676DD" w:rsidRDefault="00D01FAD" w:rsidP="00D01FAD">
            <w:pPr>
              <w:ind w:firstLine="0"/>
              <w:jc w:val="both"/>
              <w:rPr>
                <w:b/>
                <w:sz w:val="24"/>
                <w:szCs w:val="24"/>
              </w:rPr>
            </w:pPr>
          </w:p>
        </w:tc>
      </w:tr>
      <w:tr w:rsidR="00D01FAD" w:rsidRPr="009676DD">
        <w:trPr>
          <w:trHeight w:val="419"/>
        </w:trPr>
        <w:tc>
          <w:tcPr>
            <w:tcW w:w="2940" w:type="dxa"/>
          </w:tcPr>
          <w:p w:rsidR="00D01FAD" w:rsidRPr="009676DD" w:rsidRDefault="00D01FAD" w:rsidP="00D01FAD">
            <w:pPr>
              <w:ind w:firstLine="0"/>
              <w:jc w:val="both"/>
              <w:rPr>
                <w:b/>
                <w:sz w:val="24"/>
                <w:szCs w:val="24"/>
              </w:rPr>
            </w:pPr>
          </w:p>
        </w:tc>
        <w:tc>
          <w:tcPr>
            <w:tcW w:w="2940" w:type="dxa"/>
          </w:tcPr>
          <w:p w:rsidR="00D01FAD" w:rsidRPr="009676DD" w:rsidRDefault="00D01FAD" w:rsidP="00D01FAD">
            <w:pPr>
              <w:ind w:firstLine="0"/>
              <w:jc w:val="both"/>
              <w:rPr>
                <w:b/>
                <w:sz w:val="24"/>
                <w:szCs w:val="24"/>
              </w:rPr>
            </w:pPr>
          </w:p>
        </w:tc>
        <w:tc>
          <w:tcPr>
            <w:tcW w:w="2940" w:type="dxa"/>
          </w:tcPr>
          <w:p w:rsidR="00D01FAD" w:rsidRPr="009676DD" w:rsidRDefault="00D01FAD" w:rsidP="00D01FAD">
            <w:pPr>
              <w:ind w:firstLine="0"/>
              <w:jc w:val="both"/>
              <w:rPr>
                <w:b/>
                <w:sz w:val="24"/>
                <w:szCs w:val="24"/>
              </w:rPr>
            </w:pPr>
          </w:p>
        </w:tc>
      </w:tr>
      <w:tr w:rsidR="00D01FAD" w:rsidRPr="009676DD">
        <w:trPr>
          <w:trHeight w:val="419"/>
        </w:trPr>
        <w:tc>
          <w:tcPr>
            <w:tcW w:w="2940" w:type="dxa"/>
          </w:tcPr>
          <w:p w:rsidR="00D01FAD" w:rsidRPr="009676DD" w:rsidRDefault="00D01FAD" w:rsidP="00D01FAD">
            <w:pPr>
              <w:ind w:firstLine="0"/>
              <w:jc w:val="both"/>
              <w:rPr>
                <w:b/>
                <w:sz w:val="24"/>
                <w:szCs w:val="24"/>
              </w:rPr>
            </w:pPr>
          </w:p>
        </w:tc>
        <w:tc>
          <w:tcPr>
            <w:tcW w:w="2940" w:type="dxa"/>
          </w:tcPr>
          <w:p w:rsidR="00D01FAD" w:rsidRPr="009676DD" w:rsidRDefault="00D01FAD" w:rsidP="00D01FAD">
            <w:pPr>
              <w:ind w:firstLine="0"/>
              <w:jc w:val="both"/>
              <w:rPr>
                <w:b/>
                <w:sz w:val="24"/>
                <w:szCs w:val="24"/>
              </w:rPr>
            </w:pPr>
          </w:p>
        </w:tc>
        <w:tc>
          <w:tcPr>
            <w:tcW w:w="2940" w:type="dxa"/>
          </w:tcPr>
          <w:p w:rsidR="00D01FAD" w:rsidRPr="009676DD" w:rsidRDefault="00D01FAD" w:rsidP="00D01FAD">
            <w:pPr>
              <w:ind w:firstLine="0"/>
              <w:jc w:val="both"/>
              <w:rPr>
                <w:b/>
                <w:sz w:val="24"/>
                <w:szCs w:val="24"/>
              </w:rPr>
            </w:pPr>
          </w:p>
        </w:tc>
      </w:tr>
      <w:tr w:rsidR="00D01FAD" w:rsidRPr="009676DD">
        <w:trPr>
          <w:trHeight w:val="419"/>
        </w:trPr>
        <w:tc>
          <w:tcPr>
            <w:tcW w:w="2940" w:type="dxa"/>
          </w:tcPr>
          <w:p w:rsidR="00D01FAD" w:rsidRPr="009676DD" w:rsidRDefault="00D01FAD" w:rsidP="00D01FAD">
            <w:pPr>
              <w:ind w:firstLine="0"/>
              <w:jc w:val="both"/>
              <w:rPr>
                <w:b/>
                <w:sz w:val="24"/>
                <w:szCs w:val="24"/>
              </w:rPr>
            </w:pPr>
          </w:p>
        </w:tc>
        <w:tc>
          <w:tcPr>
            <w:tcW w:w="2940" w:type="dxa"/>
          </w:tcPr>
          <w:p w:rsidR="00D01FAD" w:rsidRPr="009676DD" w:rsidRDefault="00D01FAD" w:rsidP="00D01FAD">
            <w:pPr>
              <w:ind w:firstLine="0"/>
              <w:jc w:val="both"/>
              <w:rPr>
                <w:b/>
                <w:sz w:val="24"/>
                <w:szCs w:val="24"/>
              </w:rPr>
            </w:pPr>
          </w:p>
        </w:tc>
        <w:tc>
          <w:tcPr>
            <w:tcW w:w="2940" w:type="dxa"/>
          </w:tcPr>
          <w:p w:rsidR="00D01FAD" w:rsidRPr="009676DD" w:rsidRDefault="00D01FAD" w:rsidP="00D01FAD">
            <w:pPr>
              <w:ind w:firstLine="0"/>
              <w:jc w:val="both"/>
              <w:rPr>
                <w:b/>
                <w:sz w:val="24"/>
                <w:szCs w:val="24"/>
              </w:rPr>
            </w:pPr>
          </w:p>
        </w:tc>
      </w:tr>
      <w:tr w:rsidR="00D01FAD" w:rsidRPr="009676DD">
        <w:trPr>
          <w:trHeight w:val="419"/>
        </w:trPr>
        <w:tc>
          <w:tcPr>
            <w:tcW w:w="2940" w:type="dxa"/>
          </w:tcPr>
          <w:p w:rsidR="00D01FAD" w:rsidRPr="009676DD" w:rsidRDefault="00D01FAD" w:rsidP="00D01FAD">
            <w:pPr>
              <w:ind w:firstLine="0"/>
              <w:jc w:val="both"/>
              <w:rPr>
                <w:b/>
                <w:sz w:val="24"/>
                <w:szCs w:val="24"/>
              </w:rPr>
            </w:pPr>
          </w:p>
        </w:tc>
        <w:tc>
          <w:tcPr>
            <w:tcW w:w="2940" w:type="dxa"/>
          </w:tcPr>
          <w:p w:rsidR="00D01FAD" w:rsidRPr="009676DD" w:rsidRDefault="00D01FAD" w:rsidP="00D01FAD">
            <w:pPr>
              <w:ind w:firstLine="0"/>
              <w:jc w:val="both"/>
              <w:rPr>
                <w:b/>
                <w:sz w:val="24"/>
                <w:szCs w:val="24"/>
              </w:rPr>
            </w:pPr>
          </w:p>
        </w:tc>
        <w:tc>
          <w:tcPr>
            <w:tcW w:w="2940" w:type="dxa"/>
          </w:tcPr>
          <w:p w:rsidR="00D01FAD" w:rsidRPr="009676DD" w:rsidRDefault="00D01FAD" w:rsidP="00D01FAD">
            <w:pPr>
              <w:ind w:firstLine="0"/>
              <w:jc w:val="both"/>
              <w:rPr>
                <w:b/>
                <w:sz w:val="24"/>
                <w:szCs w:val="24"/>
              </w:rPr>
            </w:pPr>
          </w:p>
        </w:tc>
      </w:tr>
      <w:tr w:rsidR="00D01FAD" w:rsidRPr="009676DD">
        <w:trPr>
          <w:trHeight w:val="419"/>
        </w:trPr>
        <w:tc>
          <w:tcPr>
            <w:tcW w:w="2940" w:type="dxa"/>
          </w:tcPr>
          <w:p w:rsidR="00D01FAD" w:rsidRPr="009676DD" w:rsidRDefault="00D01FAD" w:rsidP="00D01FAD">
            <w:pPr>
              <w:ind w:firstLine="0"/>
              <w:jc w:val="both"/>
              <w:rPr>
                <w:b/>
                <w:sz w:val="24"/>
                <w:szCs w:val="24"/>
              </w:rPr>
            </w:pPr>
          </w:p>
        </w:tc>
        <w:tc>
          <w:tcPr>
            <w:tcW w:w="2940" w:type="dxa"/>
          </w:tcPr>
          <w:p w:rsidR="00D01FAD" w:rsidRPr="009676DD" w:rsidRDefault="00D01FAD" w:rsidP="00D01FAD">
            <w:pPr>
              <w:ind w:firstLine="0"/>
              <w:jc w:val="both"/>
              <w:rPr>
                <w:b/>
                <w:sz w:val="24"/>
                <w:szCs w:val="24"/>
              </w:rPr>
            </w:pPr>
          </w:p>
        </w:tc>
        <w:tc>
          <w:tcPr>
            <w:tcW w:w="2940" w:type="dxa"/>
          </w:tcPr>
          <w:p w:rsidR="00D01FAD" w:rsidRPr="009676DD" w:rsidRDefault="00D01FAD" w:rsidP="00D01FAD">
            <w:pPr>
              <w:ind w:firstLine="0"/>
              <w:jc w:val="both"/>
              <w:rPr>
                <w:b/>
                <w:sz w:val="24"/>
                <w:szCs w:val="24"/>
              </w:rPr>
            </w:pPr>
          </w:p>
        </w:tc>
      </w:tr>
      <w:tr w:rsidR="00D01FAD" w:rsidRPr="009676DD">
        <w:trPr>
          <w:trHeight w:val="419"/>
        </w:trPr>
        <w:tc>
          <w:tcPr>
            <w:tcW w:w="2940" w:type="dxa"/>
          </w:tcPr>
          <w:p w:rsidR="00D01FAD" w:rsidRPr="009676DD" w:rsidRDefault="00D01FAD" w:rsidP="00D01FAD">
            <w:pPr>
              <w:ind w:firstLine="0"/>
              <w:jc w:val="both"/>
              <w:rPr>
                <w:b/>
                <w:sz w:val="24"/>
                <w:szCs w:val="24"/>
              </w:rPr>
            </w:pPr>
          </w:p>
        </w:tc>
        <w:tc>
          <w:tcPr>
            <w:tcW w:w="2940" w:type="dxa"/>
          </w:tcPr>
          <w:p w:rsidR="00D01FAD" w:rsidRPr="009676DD" w:rsidRDefault="00D01FAD" w:rsidP="00D01FAD">
            <w:pPr>
              <w:ind w:firstLine="0"/>
              <w:jc w:val="both"/>
              <w:rPr>
                <w:b/>
                <w:sz w:val="24"/>
                <w:szCs w:val="24"/>
              </w:rPr>
            </w:pPr>
          </w:p>
        </w:tc>
        <w:tc>
          <w:tcPr>
            <w:tcW w:w="2940" w:type="dxa"/>
          </w:tcPr>
          <w:p w:rsidR="00D01FAD" w:rsidRPr="009676DD" w:rsidRDefault="00D01FAD" w:rsidP="00D01FAD">
            <w:pPr>
              <w:ind w:firstLine="0"/>
              <w:jc w:val="both"/>
              <w:rPr>
                <w:b/>
                <w:sz w:val="24"/>
                <w:szCs w:val="24"/>
              </w:rPr>
            </w:pPr>
          </w:p>
        </w:tc>
      </w:tr>
      <w:tr w:rsidR="00D01FAD" w:rsidRPr="009676DD">
        <w:trPr>
          <w:trHeight w:val="419"/>
        </w:trPr>
        <w:tc>
          <w:tcPr>
            <w:tcW w:w="2940" w:type="dxa"/>
          </w:tcPr>
          <w:p w:rsidR="00D01FAD" w:rsidRPr="009676DD" w:rsidRDefault="00D01FAD" w:rsidP="00D01FAD">
            <w:pPr>
              <w:ind w:firstLine="0"/>
              <w:jc w:val="both"/>
              <w:rPr>
                <w:b/>
                <w:sz w:val="24"/>
                <w:szCs w:val="24"/>
              </w:rPr>
            </w:pPr>
          </w:p>
        </w:tc>
        <w:tc>
          <w:tcPr>
            <w:tcW w:w="2940" w:type="dxa"/>
          </w:tcPr>
          <w:p w:rsidR="00D01FAD" w:rsidRPr="009676DD" w:rsidRDefault="00D01FAD" w:rsidP="00D01FAD">
            <w:pPr>
              <w:ind w:firstLine="0"/>
              <w:jc w:val="both"/>
              <w:rPr>
                <w:b/>
                <w:sz w:val="24"/>
                <w:szCs w:val="24"/>
              </w:rPr>
            </w:pPr>
          </w:p>
        </w:tc>
        <w:tc>
          <w:tcPr>
            <w:tcW w:w="2940" w:type="dxa"/>
          </w:tcPr>
          <w:p w:rsidR="00D01FAD" w:rsidRPr="009676DD" w:rsidRDefault="00D01FAD" w:rsidP="00D01FAD">
            <w:pPr>
              <w:ind w:firstLine="0"/>
              <w:jc w:val="both"/>
              <w:rPr>
                <w:b/>
                <w:sz w:val="24"/>
                <w:szCs w:val="24"/>
              </w:rPr>
            </w:pPr>
          </w:p>
        </w:tc>
      </w:tr>
      <w:tr w:rsidR="00D01FAD" w:rsidRPr="009676DD">
        <w:trPr>
          <w:trHeight w:val="428"/>
        </w:trPr>
        <w:tc>
          <w:tcPr>
            <w:tcW w:w="2940" w:type="dxa"/>
          </w:tcPr>
          <w:p w:rsidR="00D01FAD" w:rsidRPr="009676DD" w:rsidRDefault="00D01FAD" w:rsidP="00D01FAD">
            <w:pPr>
              <w:ind w:firstLine="0"/>
              <w:jc w:val="both"/>
              <w:rPr>
                <w:b/>
                <w:sz w:val="24"/>
                <w:szCs w:val="24"/>
              </w:rPr>
            </w:pPr>
          </w:p>
        </w:tc>
        <w:tc>
          <w:tcPr>
            <w:tcW w:w="2940" w:type="dxa"/>
          </w:tcPr>
          <w:p w:rsidR="00D01FAD" w:rsidRPr="009676DD" w:rsidRDefault="00D01FAD" w:rsidP="00D01FAD">
            <w:pPr>
              <w:ind w:firstLine="0"/>
              <w:jc w:val="both"/>
              <w:rPr>
                <w:b/>
                <w:sz w:val="24"/>
                <w:szCs w:val="24"/>
              </w:rPr>
            </w:pPr>
          </w:p>
        </w:tc>
        <w:tc>
          <w:tcPr>
            <w:tcW w:w="2940" w:type="dxa"/>
          </w:tcPr>
          <w:p w:rsidR="00D01FAD" w:rsidRPr="009676DD" w:rsidRDefault="00D01FAD" w:rsidP="00D01FAD">
            <w:pPr>
              <w:ind w:firstLine="0"/>
              <w:jc w:val="both"/>
              <w:rPr>
                <w:b/>
                <w:sz w:val="24"/>
                <w:szCs w:val="24"/>
              </w:rPr>
            </w:pPr>
          </w:p>
        </w:tc>
      </w:tr>
    </w:tbl>
    <w:p w:rsidR="00D01FAD" w:rsidRPr="009676DD" w:rsidRDefault="00D01FAD" w:rsidP="00D01FAD">
      <w:pPr>
        <w:jc w:val="both"/>
        <w:rPr>
          <w:b/>
          <w:sz w:val="24"/>
          <w:szCs w:val="24"/>
        </w:rPr>
      </w:pPr>
    </w:p>
    <w:p w:rsidR="00D01FAD" w:rsidRPr="009676DD" w:rsidRDefault="00D01FAD" w:rsidP="00D01FAD">
      <w:pPr>
        <w:ind w:firstLine="0"/>
        <w:jc w:val="both"/>
        <w:rPr>
          <w:b/>
          <w:sz w:val="24"/>
          <w:szCs w:val="24"/>
        </w:rPr>
      </w:pPr>
    </w:p>
    <w:tbl>
      <w:tblPr>
        <w:tblW w:w="0" w:type="auto"/>
        <w:tblInd w:w="-792" w:type="dxa"/>
        <w:tblLook w:val="00BF" w:firstRow="1" w:lastRow="0" w:firstColumn="1" w:lastColumn="0" w:noHBand="0" w:noVBand="0"/>
      </w:tblPr>
      <w:tblGrid>
        <w:gridCol w:w="4426"/>
        <w:gridCol w:w="4426"/>
      </w:tblGrid>
      <w:tr w:rsidR="00D01FAD" w:rsidRPr="009523A5">
        <w:tc>
          <w:tcPr>
            <w:tcW w:w="4426" w:type="dxa"/>
          </w:tcPr>
          <w:p w:rsidR="00D01FAD" w:rsidRPr="009523A5" w:rsidRDefault="00D01FAD" w:rsidP="00D01FAD">
            <w:pPr>
              <w:ind w:firstLine="0"/>
              <w:jc w:val="center"/>
              <w:rPr>
                <w:b/>
                <w:sz w:val="24"/>
                <w:szCs w:val="24"/>
              </w:rPr>
            </w:pPr>
            <w:r w:rsidRPr="009523A5">
              <w:rPr>
                <w:b/>
                <w:sz w:val="24"/>
                <w:szCs w:val="24"/>
              </w:rPr>
              <w:t>_________________________</w:t>
            </w:r>
          </w:p>
        </w:tc>
        <w:tc>
          <w:tcPr>
            <w:tcW w:w="4426" w:type="dxa"/>
          </w:tcPr>
          <w:p w:rsidR="00D01FAD" w:rsidRPr="009523A5" w:rsidRDefault="00D01FAD" w:rsidP="00D01FAD">
            <w:pPr>
              <w:spacing w:after="120"/>
              <w:ind w:firstLine="0"/>
              <w:jc w:val="center"/>
              <w:rPr>
                <w:b/>
                <w:sz w:val="24"/>
                <w:szCs w:val="24"/>
              </w:rPr>
            </w:pPr>
            <w:r w:rsidRPr="009523A5">
              <w:rPr>
                <w:b/>
                <w:sz w:val="24"/>
                <w:szCs w:val="24"/>
              </w:rPr>
              <w:t>_________________________</w:t>
            </w:r>
          </w:p>
        </w:tc>
      </w:tr>
      <w:tr w:rsidR="00D01FAD" w:rsidRPr="009523A5">
        <w:tc>
          <w:tcPr>
            <w:tcW w:w="4426" w:type="dxa"/>
          </w:tcPr>
          <w:p w:rsidR="00D01FAD" w:rsidRPr="009523A5" w:rsidRDefault="00D01FAD" w:rsidP="00D01FAD">
            <w:pPr>
              <w:spacing w:before="120"/>
              <w:ind w:firstLine="0"/>
              <w:jc w:val="center"/>
              <w:rPr>
                <w:sz w:val="24"/>
                <w:szCs w:val="24"/>
              </w:rPr>
            </w:pPr>
            <w:r w:rsidRPr="009523A5">
              <w:rPr>
                <w:sz w:val="24"/>
                <w:szCs w:val="24"/>
              </w:rPr>
              <w:t>Service Administratif</w:t>
            </w:r>
          </w:p>
        </w:tc>
        <w:tc>
          <w:tcPr>
            <w:tcW w:w="4426" w:type="dxa"/>
          </w:tcPr>
          <w:p w:rsidR="00D01FAD" w:rsidRPr="009523A5" w:rsidRDefault="00D01FAD" w:rsidP="00D01FAD">
            <w:pPr>
              <w:spacing w:before="120"/>
              <w:ind w:firstLine="0"/>
              <w:jc w:val="center"/>
              <w:rPr>
                <w:sz w:val="24"/>
                <w:szCs w:val="24"/>
              </w:rPr>
            </w:pPr>
            <w:r w:rsidRPr="009523A5">
              <w:rPr>
                <w:sz w:val="24"/>
                <w:szCs w:val="24"/>
              </w:rPr>
              <w:t>Comité de Gestion Mi</w:t>
            </w:r>
            <w:r w:rsidRPr="009523A5">
              <w:rPr>
                <w:sz w:val="24"/>
                <w:szCs w:val="24"/>
              </w:rPr>
              <w:t>s</w:t>
            </w:r>
            <w:r w:rsidRPr="009523A5">
              <w:rPr>
                <w:sz w:val="24"/>
                <w:szCs w:val="24"/>
              </w:rPr>
              <w:t>sionnaire</w:t>
            </w:r>
          </w:p>
        </w:tc>
      </w:tr>
    </w:tbl>
    <w:p w:rsidR="00D01FAD" w:rsidRDefault="00D01FAD" w:rsidP="00D01FAD">
      <w:pPr>
        <w:jc w:val="both"/>
      </w:pPr>
      <w:r>
        <w:br w:type="page"/>
      </w:r>
    </w:p>
    <w:p w:rsidR="00D01FAD" w:rsidRDefault="00D01FAD" w:rsidP="00D01FAD">
      <w:pPr>
        <w:jc w:val="both"/>
      </w:pPr>
    </w:p>
    <w:p w:rsidR="00D01FAD" w:rsidRPr="00070862" w:rsidRDefault="00D01FAD" w:rsidP="00D01FAD">
      <w:pPr>
        <w:pStyle w:val="planche0"/>
      </w:pPr>
      <w:bookmarkStart w:id="190" w:name="These_annexes_06"/>
      <w:r w:rsidRPr="00070862">
        <w:t xml:space="preserve">Annexe </w:t>
      </w:r>
      <w:r>
        <w:t>6</w:t>
      </w:r>
    </w:p>
    <w:bookmarkEnd w:id="190"/>
    <w:p w:rsidR="00D01FAD" w:rsidRPr="00070862" w:rsidRDefault="00D01FAD" w:rsidP="00D01FAD">
      <w:pPr>
        <w:pBdr>
          <w:top w:val="single" w:sz="12" w:space="1" w:color="auto"/>
        </w:pBdr>
        <w:ind w:left="1800" w:right="2160" w:firstLine="0"/>
        <w:jc w:val="center"/>
        <w:rPr>
          <w:sz w:val="20"/>
        </w:rPr>
      </w:pPr>
    </w:p>
    <w:p w:rsidR="00D01FAD" w:rsidRDefault="00D01FAD" w:rsidP="00D01FAD">
      <w:pPr>
        <w:pStyle w:val="planche2"/>
      </w:pPr>
      <w:r>
        <w:t>Décompte des dépenses</w:t>
      </w:r>
      <w:r>
        <w:br/>
        <w:t>sur mission</w:t>
      </w:r>
    </w:p>
    <w:p w:rsidR="00D01FAD" w:rsidRDefault="00D01FAD" w:rsidP="00D01FAD">
      <w:pPr>
        <w:jc w:val="both"/>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Default="00D01FAD" w:rsidP="00D01FAD">
      <w:pPr>
        <w:jc w:val="both"/>
      </w:pPr>
    </w:p>
    <w:p w:rsidR="00D01FAD" w:rsidRPr="00F765EE" w:rsidRDefault="00D01FAD" w:rsidP="00D01FAD">
      <w:pPr>
        <w:spacing w:before="120" w:after="120"/>
        <w:ind w:firstLine="0"/>
        <w:jc w:val="both"/>
        <w:rPr>
          <w:b/>
          <w:bCs/>
          <w:sz w:val="24"/>
        </w:rPr>
      </w:pPr>
      <w:r>
        <w:rPr>
          <w:b/>
          <w:bCs/>
          <w:sz w:val="24"/>
        </w:rPr>
        <w:t>NOM ET PRÉ</w:t>
      </w:r>
      <w:r w:rsidRPr="00F765EE">
        <w:rPr>
          <w:b/>
          <w:bCs/>
          <w:sz w:val="24"/>
        </w:rPr>
        <w:t>NOM :</w:t>
      </w:r>
    </w:p>
    <w:p w:rsidR="00D01FAD" w:rsidRPr="00F765EE" w:rsidRDefault="00D01FAD" w:rsidP="00D01FAD">
      <w:pPr>
        <w:spacing w:before="120" w:after="120"/>
        <w:ind w:firstLine="0"/>
        <w:jc w:val="both"/>
        <w:rPr>
          <w:b/>
          <w:bCs/>
          <w:sz w:val="24"/>
        </w:rPr>
      </w:pPr>
      <w:r w:rsidRPr="00F765EE">
        <w:rPr>
          <w:b/>
          <w:bCs/>
          <w:sz w:val="24"/>
        </w:rPr>
        <w:t>FONCTION :</w:t>
      </w:r>
    </w:p>
    <w:p w:rsidR="00D01FAD" w:rsidRPr="00F765EE" w:rsidRDefault="00D01FAD" w:rsidP="00D01FAD">
      <w:pPr>
        <w:spacing w:before="120" w:after="120"/>
        <w:ind w:firstLine="0"/>
        <w:jc w:val="both"/>
        <w:rPr>
          <w:b/>
          <w:bCs/>
          <w:sz w:val="24"/>
        </w:rPr>
      </w:pPr>
      <w:r w:rsidRPr="00F765EE">
        <w:rPr>
          <w:b/>
          <w:bCs/>
          <w:sz w:val="24"/>
        </w:rPr>
        <w:t>N° OM :</w:t>
      </w:r>
    </w:p>
    <w:p w:rsidR="00D01FAD" w:rsidRPr="00F765EE" w:rsidRDefault="00D01FAD" w:rsidP="00D01FAD">
      <w:pPr>
        <w:spacing w:before="120" w:after="120"/>
        <w:ind w:firstLine="0"/>
        <w:jc w:val="both"/>
        <w:rPr>
          <w:b/>
          <w:bCs/>
          <w:sz w:val="24"/>
        </w:rPr>
      </w:pPr>
      <w:r w:rsidRPr="00F765EE">
        <w:rPr>
          <w:b/>
          <w:bCs/>
          <w:sz w:val="24"/>
        </w:rPr>
        <w:t>Objet :</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1446"/>
        <w:gridCol w:w="1800"/>
        <w:gridCol w:w="1710"/>
        <w:gridCol w:w="2268"/>
      </w:tblGrid>
      <w:tr w:rsidR="00D01FAD" w:rsidRPr="00F765EE">
        <w:tc>
          <w:tcPr>
            <w:tcW w:w="1704" w:type="dxa"/>
            <w:shd w:val="clear" w:color="auto" w:fill="F2F2F2"/>
          </w:tcPr>
          <w:p w:rsidR="00D01FAD" w:rsidRPr="00CE5C3C" w:rsidRDefault="00D01FAD" w:rsidP="00D01FAD">
            <w:pPr>
              <w:spacing w:before="120" w:after="120"/>
              <w:ind w:firstLine="0"/>
              <w:rPr>
                <w:bCs/>
                <w:sz w:val="24"/>
              </w:rPr>
            </w:pPr>
            <w:r w:rsidRPr="00CE5C3C">
              <w:rPr>
                <w:bCs/>
                <w:sz w:val="24"/>
              </w:rPr>
              <w:t>Date de d</w:t>
            </w:r>
            <w:r w:rsidRPr="00CE5C3C">
              <w:rPr>
                <w:bCs/>
                <w:sz w:val="24"/>
              </w:rPr>
              <w:t>é</w:t>
            </w:r>
            <w:r w:rsidRPr="00CE5C3C">
              <w:rPr>
                <w:bCs/>
                <w:sz w:val="24"/>
              </w:rPr>
              <w:t>part</w:t>
            </w:r>
          </w:p>
        </w:tc>
        <w:tc>
          <w:tcPr>
            <w:tcW w:w="1446" w:type="dxa"/>
            <w:shd w:val="clear" w:color="auto" w:fill="F2F2F2"/>
          </w:tcPr>
          <w:p w:rsidR="00D01FAD" w:rsidRPr="00CE5C3C" w:rsidRDefault="00D01FAD" w:rsidP="00D01FAD">
            <w:pPr>
              <w:spacing w:before="120" w:after="120"/>
              <w:ind w:firstLine="0"/>
              <w:rPr>
                <w:bCs/>
                <w:sz w:val="24"/>
              </w:rPr>
            </w:pPr>
            <w:r w:rsidRPr="00CE5C3C">
              <w:rPr>
                <w:bCs/>
                <w:sz w:val="24"/>
              </w:rPr>
              <w:t>Dépenses</w:t>
            </w:r>
          </w:p>
        </w:tc>
        <w:tc>
          <w:tcPr>
            <w:tcW w:w="1800" w:type="dxa"/>
            <w:shd w:val="clear" w:color="auto" w:fill="F2F2F2"/>
          </w:tcPr>
          <w:p w:rsidR="00D01FAD" w:rsidRPr="00CE5C3C" w:rsidRDefault="00D01FAD" w:rsidP="00D01FAD">
            <w:pPr>
              <w:spacing w:before="120" w:after="120"/>
              <w:ind w:firstLine="0"/>
              <w:rPr>
                <w:bCs/>
                <w:sz w:val="24"/>
              </w:rPr>
            </w:pPr>
            <w:r w:rsidRPr="00CE5C3C">
              <w:rPr>
                <w:bCs/>
                <w:sz w:val="24"/>
              </w:rPr>
              <w:t>Provision r</w:t>
            </w:r>
            <w:r w:rsidRPr="00CE5C3C">
              <w:rPr>
                <w:bCs/>
                <w:sz w:val="24"/>
              </w:rPr>
              <w:t>e</w:t>
            </w:r>
            <w:r w:rsidRPr="00CE5C3C">
              <w:rPr>
                <w:bCs/>
                <w:sz w:val="24"/>
              </w:rPr>
              <w:t>çu</w:t>
            </w:r>
            <w:r>
              <w:rPr>
                <w:bCs/>
                <w:sz w:val="24"/>
              </w:rPr>
              <w:t>e</w:t>
            </w:r>
          </w:p>
        </w:tc>
        <w:tc>
          <w:tcPr>
            <w:tcW w:w="1710" w:type="dxa"/>
            <w:shd w:val="clear" w:color="auto" w:fill="F2F2F2"/>
          </w:tcPr>
          <w:p w:rsidR="00D01FAD" w:rsidRPr="00CE5C3C" w:rsidRDefault="00D01FAD" w:rsidP="00D01FAD">
            <w:pPr>
              <w:spacing w:before="120" w:after="120"/>
              <w:ind w:firstLine="0"/>
              <w:rPr>
                <w:bCs/>
                <w:sz w:val="24"/>
              </w:rPr>
            </w:pPr>
            <w:r w:rsidRPr="00CE5C3C">
              <w:rPr>
                <w:bCs/>
                <w:sz w:val="24"/>
              </w:rPr>
              <w:t>Date de R</w:t>
            </w:r>
            <w:r w:rsidRPr="00CE5C3C">
              <w:rPr>
                <w:bCs/>
                <w:sz w:val="24"/>
              </w:rPr>
              <w:t>e</w:t>
            </w:r>
            <w:r w:rsidRPr="00CE5C3C">
              <w:rPr>
                <w:bCs/>
                <w:sz w:val="24"/>
              </w:rPr>
              <w:t>tour</w:t>
            </w:r>
          </w:p>
        </w:tc>
        <w:tc>
          <w:tcPr>
            <w:tcW w:w="2268" w:type="dxa"/>
            <w:shd w:val="clear" w:color="auto" w:fill="F2F2F2"/>
          </w:tcPr>
          <w:p w:rsidR="00D01FAD" w:rsidRPr="00CE5C3C" w:rsidRDefault="00D01FAD" w:rsidP="00D01FAD">
            <w:pPr>
              <w:spacing w:before="120" w:after="120"/>
              <w:ind w:firstLine="0"/>
              <w:rPr>
                <w:bCs/>
                <w:sz w:val="24"/>
              </w:rPr>
            </w:pPr>
            <w:r w:rsidRPr="00CE5C3C">
              <w:rPr>
                <w:sz w:val="24"/>
              </w:rPr>
              <w:t>Montant à compléter / à re</w:t>
            </w:r>
            <w:r w:rsidRPr="00CE5C3C">
              <w:rPr>
                <w:sz w:val="24"/>
              </w:rPr>
              <w:t>m</w:t>
            </w:r>
            <w:r w:rsidRPr="00CE5C3C">
              <w:rPr>
                <w:sz w:val="24"/>
              </w:rPr>
              <w:t>bourser</w:t>
            </w:r>
          </w:p>
        </w:tc>
      </w:tr>
      <w:tr w:rsidR="00D01FAD" w:rsidRPr="00F765EE">
        <w:tc>
          <w:tcPr>
            <w:tcW w:w="1704" w:type="dxa"/>
          </w:tcPr>
          <w:p w:rsidR="00D01FAD" w:rsidRPr="00F765EE" w:rsidRDefault="00D01FAD" w:rsidP="00D01FAD">
            <w:pPr>
              <w:spacing w:before="120" w:after="120"/>
              <w:ind w:firstLine="0"/>
              <w:jc w:val="both"/>
              <w:rPr>
                <w:b/>
                <w:bCs/>
                <w:sz w:val="24"/>
              </w:rPr>
            </w:pPr>
          </w:p>
        </w:tc>
        <w:tc>
          <w:tcPr>
            <w:tcW w:w="1446" w:type="dxa"/>
          </w:tcPr>
          <w:p w:rsidR="00D01FAD" w:rsidRPr="00F765EE" w:rsidRDefault="00D01FAD" w:rsidP="00D01FAD">
            <w:pPr>
              <w:spacing w:before="120" w:after="120"/>
              <w:ind w:firstLine="0"/>
              <w:jc w:val="both"/>
              <w:rPr>
                <w:b/>
                <w:bCs/>
                <w:sz w:val="24"/>
              </w:rPr>
            </w:pPr>
          </w:p>
        </w:tc>
        <w:tc>
          <w:tcPr>
            <w:tcW w:w="1800" w:type="dxa"/>
          </w:tcPr>
          <w:p w:rsidR="00D01FAD" w:rsidRPr="00F765EE" w:rsidRDefault="00D01FAD" w:rsidP="00D01FAD">
            <w:pPr>
              <w:spacing w:before="120" w:after="120"/>
              <w:ind w:firstLine="0"/>
              <w:jc w:val="both"/>
              <w:rPr>
                <w:b/>
                <w:bCs/>
                <w:sz w:val="24"/>
              </w:rPr>
            </w:pPr>
          </w:p>
        </w:tc>
        <w:tc>
          <w:tcPr>
            <w:tcW w:w="1710" w:type="dxa"/>
          </w:tcPr>
          <w:p w:rsidR="00D01FAD" w:rsidRPr="00F765EE" w:rsidRDefault="00D01FAD" w:rsidP="00D01FAD">
            <w:pPr>
              <w:spacing w:before="120" w:after="120"/>
              <w:ind w:firstLine="0"/>
              <w:jc w:val="both"/>
              <w:rPr>
                <w:b/>
                <w:bCs/>
                <w:sz w:val="24"/>
              </w:rPr>
            </w:pPr>
          </w:p>
        </w:tc>
        <w:tc>
          <w:tcPr>
            <w:tcW w:w="2268" w:type="dxa"/>
          </w:tcPr>
          <w:p w:rsidR="00D01FAD" w:rsidRPr="00F765EE" w:rsidRDefault="00D01FAD" w:rsidP="00D01FAD">
            <w:pPr>
              <w:spacing w:before="120" w:after="120"/>
              <w:ind w:firstLine="0"/>
              <w:jc w:val="both"/>
              <w:rPr>
                <w:b/>
                <w:bCs/>
                <w:sz w:val="24"/>
              </w:rPr>
            </w:pPr>
          </w:p>
        </w:tc>
      </w:tr>
      <w:tr w:rsidR="00D01FAD" w:rsidRPr="00F765EE">
        <w:tc>
          <w:tcPr>
            <w:tcW w:w="1704" w:type="dxa"/>
          </w:tcPr>
          <w:p w:rsidR="00D01FAD" w:rsidRPr="00F765EE" w:rsidRDefault="00D01FAD" w:rsidP="00D01FAD">
            <w:pPr>
              <w:spacing w:before="120" w:after="120"/>
              <w:ind w:firstLine="0"/>
              <w:jc w:val="both"/>
              <w:rPr>
                <w:b/>
                <w:bCs/>
                <w:sz w:val="24"/>
              </w:rPr>
            </w:pPr>
          </w:p>
        </w:tc>
        <w:tc>
          <w:tcPr>
            <w:tcW w:w="1446" w:type="dxa"/>
          </w:tcPr>
          <w:p w:rsidR="00D01FAD" w:rsidRPr="00F765EE" w:rsidRDefault="00D01FAD" w:rsidP="00D01FAD">
            <w:pPr>
              <w:spacing w:before="120" w:after="120"/>
              <w:ind w:firstLine="0"/>
              <w:jc w:val="both"/>
              <w:rPr>
                <w:b/>
                <w:bCs/>
                <w:sz w:val="24"/>
              </w:rPr>
            </w:pPr>
          </w:p>
        </w:tc>
        <w:tc>
          <w:tcPr>
            <w:tcW w:w="1800" w:type="dxa"/>
          </w:tcPr>
          <w:p w:rsidR="00D01FAD" w:rsidRPr="00F765EE" w:rsidRDefault="00D01FAD" w:rsidP="00D01FAD">
            <w:pPr>
              <w:spacing w:before="120" w:after="120"/>
              <w:ind w:firstLine="0"/>
              <w:jc w:val="both"/>
              <w:rPr>
                <w:b/>
                <w:bCs/>
                <w:sz w:val="24"/>
              </w:rPr>
            </w:pPr>
          </w:p>
        </w:tc>
        <w:tc>
          <w:tcPr>
            <w:tcW w:w="1710" w:type="dxa"/>
          </w:tcPr>
          <w:p w:rsidR="00D01FAD" w:rsidRPr="00F765EE" w:rsidRDefault="00D01FAD" w:rsidP="00D01FAD">
            <w:pPr>
              <w:spacing w:before="120" w:after="120"/>
              <w:ind w:firstLine="0"/>
              <w:jc w:val="both"/>
              <w:rPr>
                <w:b/>
                <w:bCs/>
                <w:sz w:val="24"/>
              </w:rPr>
            </w:pPr>
          </w:p>
        </w:tc>
        <w:tc>
          <w:tcPr>
            <w:tcW w:w="2268" w:type="dxa"/>
          </w:tcPr>
          <w:p w:rsidR="00D01FAD" w:rsidRPr="00F765EE" w:rsidRDefault="00D01FAD" w:rsidP="00D01FAD">
            <w:pPr>
              <w:spacing w:before="120" w:after="120"/>
              <w:ind w:firstLine="0"/>
              <w:jc w:val="both"/>
              <w:rPr>
                <w:b/>
                <w:bCs/>
                <w:sz w:val="24"/>
              </w:rPr>
            </w:pPr>
          </w:p>
        </w:tc>
      </w:tr>
      <w:tr w:rsidR="00D01FAD" w:rsidRPr="00F765EE">
        <w:tc>
          <w:tcPr>
            <w:tcW w:w="1704" w:type="dxa"/>
          </w:tcPr>
          <w:p w:rsidR="00D01FAD" w:rsidRPr="00F765EE" w:rsidRDefault="00D01FAD" w:rsidP="00D01FAD">
            <w:pPr>
              <w:spacing w:before="120" w:after="120"/>
              <w:ind w:firstLine="0"/>
              <w:jc w:val="both"/>
              <w:rPr>
                <w:b/>
                <w:bCs/>
                <w:sz w:val="24"/>
              </w:rPr>
            </w:pPr>
          </w:p>
        </w:tc>
        <w:tc>
          <w:tcPr>
            <w:tcW w:w="1446" w:type="dxa"/>
          </w:tcPr>
          <w:p w:rsidR="00D01FAD" w:rsidRPr="00F765EE" w:rsidRDefault="00D01FAD" w:rsidP="00D01FAD">
            <w:pPr>
              <w:spacing w:before="120" w:after="120"/>
              <w:ind w:firstLine="0"/>
              <w:jc w:val="both"/>
              <w:rPr>
                <w:b/>
                <w:bCs/>
                <w:sz w:val="24"/>
              </w:rPr>
            </w:pPr>
          </w:p>
        </w:tc>
        <w:tc>
          <w:tcPr>
            <w:tcW w:w="1800" w:type="dxa"/>
          </w:tcPr>
          <w:p w:rsidR="00D01FAD" w:rsidRPr="00F765EE" w:rsidRDefault="00D01FAD" w:rsidP="00D01FAD">
            <w:pPr>
              <w:spacing w:before="120" w:after="120"/>
              <w:ind w:firstLine="0"/>
              <w:jc w:val="both"/>
              <w:rPr>
                <w:b/>
                <w:bCs/>
                <w:sz w:val="24"/>
              </w:rPr>
            </w:pPr>
          </w:p>
        </w:tc>
        <w:tc>
          <w:tcPr>
            <w:tcW w:w="1710" w:type="dxa"/>
          </w:tcPr>
          <w:p w:rsidR="00D01FAD" w:rsidRPr="00F765EE" w:rsidRDefault="00D01FAD" w:rsidP="00D01FAD">
            <w:pPr>
              <w:spacing w:before="120" w:after="120"/>
              <w:ind w:firstLine="0"/>
              <w:jc w:val="both"/>
              <w:rPr>
                <w:b/>
                <w:bCs/>
                <w:sz w:val="24"/>
              </w:rPr>
            </w:pPr>
          </w:p>
        </w:tc>
        <w:tc>
          <w:tcPr>
            <w:tcW w:w="2268" w:type="dxa"/>
          </w:tcPr>
          <w:p w:rsidR="00D01FAD" w:rsidRPr="00F765EE" w:rsidRDefault="00D01FAD" w:rsidP="00D01FAD">
            <w:pPr>
              <w:spacing w:before="120" w:after="120"/>
              <w:ind w:firstLine="0"/>
              <w:jc w:val="both"/>
              <w:rPr>
                <w:b/>
                <w:bCs/>
                <w:sz w:val="24"/>
              </w:rPr>
            </w:pPr>
          </w:p>
        </w:tc>
      </w:tr>
      <w:tr w:rsidR="00D01FAD" w:rsidRPr="00F765EE">
        <w:tc>
          <w:tcPr>
            <w:tcW w:w="1704" w:type="dxa"/>
          </w:tcPr>
          <w:p w:rsidR="00D01FAD" w:rsidRPr="00F765EE" w:rsidRDefault="00D01FAD" w:rsidP="00D01FAD">
            <w:pPr>
              <w:spacing w:before="120" w:after="120"/>
              <w:ind w:firstLine="0"/>
              <w:jc w:val="both"/>
              <w:rPr>
                <w:b/>
                <w:bCs/>
                <w:sz w:val="24"/>
              </w:rPr>
            </w:pPr>
          </w:p>
        </w:tc>
        <w:tc>
          <w:tcPr>
            <w:tcW w:w="1446" w:type="dxa"/>
          </w:tcPr>
          <w:p w:rsidR="00D01FAD" w:rsidRPr="00F765EE" w:rsidRDefault="00D01FAD" w:rsidP="00D01FAD">
            <w:pPr>
              <w:spacing w:before="120" w:after="120"/>
              <w:ind w:firstLine="0"/>
              <w:jc w:val="both"/>
              <w:rPr>
                <w:b/>
                <w:bCs/>
                <w:sz w:val="24"/>
              </w:rPr>
            </w:pPr>
          </w:p>
        </w:tc>
        <w:tc>
          <w:tcPr>
            <w:tcW w:w="1800" w:type="dxa"/>
          </w:tcPr>
          <w:p w:rsidR="00D01FAD" w:rsidRPr="00F765EE" w:rsidRDefault="00D01FAD" w:rsidP="00D01FAD">
            <w:pPr>
              <w:spacing w:before="120" w:after="120"/>
              <w:ind w:firstLine="0"/>
              <w:jc w:val="both"/>
              <w:rPr>
                <w:b/>
                <w:bCs/>
                <w:sz w:val="24"/>
              </w:rPr>
            </w:pPr>
          </w:p>
        </w:tc>
        <w:tc>
          <w:tcPr>
            <w:tcW w:w="1710" w:type="dxa"/>
          </w:tcPr>
          <w:p w:rsidR="00D01FAD" w:rsidRPr="00F765EE" w:rsidRDefault="00D01FAD" w:rsidP="00D01FAD">
            <w:pPr>
              <w:spacing w:before="120" w:after="120"/>
              <w:ind w:firstLine="0"/>
              <w:jc w:val="both"/>
              <w:rPr>
                <w:b/>
                <w:bCs/>
                <w:sz w:val="24"/>
              </w:rPr>
            </w:pPr>
          </w:p>
        </w:tc>
        <w:tc>
          <w:tcPr>
            <w:tcW w:w="2268" w:type="dxa"/>
          </w:tcPr>
          <w:p w:rsidR="00D01FAD" w:rsidRPr="00F765EE" w:rsidRDefault="00D01FAD" w:rsidP="00D01FAD">
            <w:pPr>
              <w:spacing w:before="120" w:after="120"/>
              <w:ind w:firstLine="0"/>
              <w:jc w:val="both"/>
              <w:rPr>
                <w:b/>
                <w:bCs/>
                <w:sz w:val="24"/>
              </w:rPr>
            </w:pPr>
          </w:p>
        </w:tc>
      </w:tr>
      <w:tr w:rsidR="00D01FAD" w:rsidRPr="00F765EE">
        <w:tc>
          <w:tcPr>
            <w:tcW w:w="1704" w:type="dxa"/>
          </w:tcPr>
          <w:p w:rsidR="00D01FAD" w:rsidRPr="00F765EE" w:rsidRDefault="00D01FAD" w:rsidP="00D01FAD">
            <w:pPr>
              <w:spacing w:before="120" w:after="120"/>
              <w:ind w:firstLine="0"/>
              <w:jc w:val="both"/>
              <w:rPr>
                <w:b/>
                <w:bCs/>
                <w:sz w:val="24"/>
              </w:rPr>
            </w:pPr>
          </w:p>
        </w:tc>
        <w:tc>
          <w:tcPr>
            <w:tcW w:w="1446" w:type="dxa"/>
          </w:tcPr>
          <w:p w:rsidR="00D01FAD" w:rsidRPr="00F765EE" w:rsidRDefault="00D01FAD" w:rsidP="00D01FAD">
            <w:pPr>
              <w:spacing w:before="120" w:after="120"/>
              <w:ind w:firstLine="0"/>
              <w:jc w:val="both"/>
              <w:rPr>
                <w:b/>
                <w:bCs/>
                <w:sz w:val="24"/>
              </w:rPr>
            </w:pPr>
          </w:p>
        </w:tc>
        <w:tc>
          <w:tcPr>
            <w:tcW w:w="1800" w:type="dxa"/>
          </w:tcPr>
          <w:p w:rsidR="00D01FAD" w:rsidRPr="00F765EE" w:rsidRDefault="00D01FAD" w:rsidP="00D01FAD">
            <w:pPr>
              <w:spacing w:before="120" w:after="120"/>
              <w:ind w:firstLine="0"/>
              <w:jc w:val="both"/>
              <w:rPr>
                <w:b/>
                <w:bCs/>
                <w:sz w:val="24"/>
              </w:rPr>
            </w:pPr>
          </w:p>
        </w:tc>
        <w:tc>
          <w:tcPr>
            <w:tcW w:w="1710" w:type="dxa"/>
          </w:tcPr>
          <w:p w:rsidR="00D01FAD" w:rsidRPr="00F765EE" w:rsidRDefault="00D01FAD" w:rsidP="00D01FAD">
            <w:pPr>
              <w:spacing w:before="120" w:after="120"/>
              <w:ind w:firstLine="0"/>
              <w:jc w:val="both"/>
              <w:rPr>
                <w:b/>
                <w:bCs/>
                <w:sz w:val="24"/>
              </w:rPr>
            </w:pPr>
          </w:p>
        </w:tc>
        <w:tc>
          <w:tcPr>
            <w:tcW w:w="2268" w:type="dxa"/>
          </w:tcPr>
          <w:p w:rsidR="00D01FAD" w:rsidRPr="00F765EE" w:rsidRDefault="00D01FAD" w:rsidP="00D01FAD">
            <w:pPr>
              <w:spacing w:before="120" w:after="120"/>
              <w:ind w:firstLine="0"/>
              <w:jc w:val="both"/>
              <w:rPr>
                <w:b/>
                <w:bCs/>
                <w:sz w:val="24"/>
              </w:rPr>
            </w:pPr>
          </w:p>
        </w:tc>
      </w:tr>
      <w:tr w:rsidR="00D01FAD" w:rsidRPr="00F765EE">
        <w:tc>
          <w:tcPr>
            <w:tcW w:w="1704" w:type="dxa"/>
          </w:tcPr>
          <w:p w:rsidR="00D01FAD" w:rsidRPr="00F765EE" w:rsidRDefault="00D01FAD" w:rsidP="00D01FAD">
            <w:pPr>
              <w:spacing w:before="120" w:after="120"/>
              <w:ind w:firstLine="0"/>
              <w:jc w:val="both"/>
              <w:rPr>
                <w:b/>
                <w:bCs/>
                <w:sz w:val="24"/>
              </w:rPr>
            </w:pPr>
          </w:p>
        </w:tc>
        <w:tc>
          <w:tcPr>
            <w:tcW w:w="1446" w:type="dxa"/>
          </w:tcPr>
          <w:p w:rsidR="00D01FAD" w:rsidRPr="00F765EE" w:rsidRDefault="00D01FAD" w:rsidP="00D01FAD">
            <w:pPr>
              <w:spacing w:before="120" w:after="120"/>
              <w:ind w:firstLine="0"/>
              <w:jc w:val="both"/>
              <w:rPr>
                <w:b/>
                <w:bCs/>
                <w:sz w:val="24"/>
              </w:rPr>
            </w:pPr>
          </w:p>
        </w:tc>
        <w:tc>
          <w:tcPr>
            <w:tcW w:w="1800" w:type="dxa"/>
          </w:tcPr>
          <w:p w:rsidR="00D01FAD" w:rsidRPr="00F765EE" w:rsidRDefault="00D01FAD" w:rsidP="00D01FAD">
            <w:pPr>
              <w:spacing w:before="120" w:after="120"/>
              <w:ind w:firstLine="0"/>
              <w:jc w:val="both"/>
              <w:rPr>
                <w:b/>
                <w:bCs/>
                <w:sz w:val="24"/>
              </w:rPr>
            </w:pPr>
          </w:p>
        </w:tc>
        <w:tc>
          <w:tcPr>
            <w:tcW w:w="1710" w:type="dxa"/>
          </w:tcPr>
          <w:p w:rsidR="00D01FAD" w:rsidRPr="00F765EE" w:rsidRDefault="00D01FAD" w:rsidP="00D01FAD">
            <w:pPr>
              <w:spacing w:before="120" w:after="120"/>
              <w:ind w:firstLine="0"/>
              <w:jc w:val="both"/>
              <w:rPr>
                <w:b/>
                <w:bCs/>
                <w:sz w:val="24"/>
              </w:rPr>
            </w:pPr>
          </w:p>
        </w:tc>
        <w:tc>
          <w:tcPr>
            <w:tcW w:w="2268" w:type="dxa"/>
          </w:tcPr>
          <w:p w:rsidR="00D01FAD" w:rsidRPr="00F765EE" w:rsidRDefault="00D01FAD" w:rsidP="00D01FAD">
            <w:pPr>
              <w:spacing w:before="120" w:after="120"/>
              <w:ind w:firstLine="0"/>
              <w:jc w:val="both"/>
              <w:rPr>
                <w:b/>
                <w:bCs/>
                <w:sz w:val="24"/>
              </w:rPr>
            </w:pPr>
          </w:p>
        </w:tc>
      </w:tr>
    </w:tbl>
    <w:p w:rsidR="00D01FAD" w:rsidRDefault="00D01FAD" w:rsidP="00D01FAD">
      <w:pPr>
        <w:spacing w:before="120" w:after="120"/>
        <w:jc w:val="both"/>
        <w:rPr>
          <w:b/>
          <w:bCs/>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5112"/>
        <w:gridCol w:w="2948"/>
      </w:tblGrid>
      <w:tr w:rsidR="00D01FAD" w:rsidRPr="009523A5">
        <w:tc>
          <w:tcPr>
            <w:tcW w:w="5112" w:type="dxa"/>
            <w:tcBorders>
              <w:top w:val="nil"/>
              <w:left w:val="nil"/>
              <w:bottom w:val="nil"/>
              <w:right w:val="single" w:sz="12" w:space="0" w:color="auto"/>
            </w:tcBorders>
          </w:tcPr>
          <w:p w:rsidR="00D01FAD" w:rsidRPr="009523A5" w:rsidRDefault="00D01FAD" w:rsidP="00D01FAD">
            <w:pPr>
              <w:spacing w:before="60" w:after="60"/>
              <w:ind w:firstLine="0"/>
              <w:jc w:val="both"/>
              <w:rPr>
                <w:b/>
                <w:bCs/>
                <w:sz w:val="24"/>
              </w:rPr>
            </w:pPr>
            <w:r w:rsidRPr="009523A5">
              <w:rPr>
                <w:b/>
                <w:sz w:val="24"/>
              </w:rPr>
              <w:t>Total des dépenses rée</w:t>
            </w:r>
            <w:r w:rsidRPr="009523A5">
              <w:rPr>
                <w:b/>
                <w:sz w:val="24"/>
              </w:rPr>
              <w:t>l</w:t>
            </w:r>
            <w:r w:rsidRPr="009523A5">
              <w:rPr>
                <w:b/>
                <w:sz w:val="24"/>
              </w:rPr>
              <w:t>les </w:t>
            </w:r>
          </w:p>
        </w:tc>
        <w:tc>
          <w:tcPr>
            <w:tcW w:w="2948" w:type="dxa"/>
            <w:tcBorders>
              <w:top w:val="single" w:sz="12" w:space="0" w:color="auto"/>
              <w:left w:val="single" w:sz="12" w:space="0" w:color="auto"/>
              <w:bottom w:val="single" w:sz="12" w:space="0" w:color="auto"/>
              <w:right w:val="single" w:sz="12" w:space="0" w:color="auto"/>
            </w:tcBorders>
          </w:tcPr>
          <w:p w:rsidR="00D01FAD" w:rsidRPr="009523A5" w:rsidRDefault="00D01FAD" w:rsidP="00D01FAD">
            <w:pPr>
              <w:spacing w:before="60" w:after="60"/>
              <w:ind w:firstLine="0"/>
              <w:jc w:val="both"/>
              <w:rPr>
                <w:b/>
                <w:bCs/>
                <w:sz w:val="24"/>
              </w:rPr>
            </w:pPr>
          </w:p>
        </w:tc>
      </w:tr>
      <w:tr w:rsidR="00D01FAD" w:rsidRPr="009523A5">
        <w:tc>
          <w:tcPr>
            <w:tcW w:w="5112" w:type="dxa"/>
            <w:tcBorders>
              <w:top w:val="nil"/>
              <w:left w:val="nil"/>
              <w:bottom w:val="nil"/>
              <w:right w:val="single" w:sz="12" w:space="0" w:color="auto"/>
            </w:tcBorders>
          </w:tcPr>
          <w:p w:rsidR="00D01FAD" w:rsidRPr="009523A5" w:rsidRDefault="00D01FAD" w:rsidP="00D01FAD">
            <w:pPr>
              <w:spacing w:before="60" w:after="60"/>
              <w:ind w:firstLine="0"/>
              <w:jc w:val="both"/>
              <w:rPr>
                <w:b/>
                <w:bCs/>
                <w:sz w:val="24"/>
              </w:rPr>
            </w:pPr>
            <w:r w:rsidRPr="009523A5">
              <w:rPr>
                <w:b/>
                <w:sz w:val="24"/>
              </w:rPr>
              <w:t>Provision dépenses reçues au d</w:t>
            </w:r>
            <w:r w:rsidRPr="009523A5">
              <w:rPr>
                <w:b/>
                <w:sz w:val="24"/>
              </w:rPr>
              <w:t>é</w:t>
            </w:r>
            <w:r w:rsidRPr="009523A5">
              <w:rPr>
                <w:b/>
                <w:sz w:val="24"/>
              </w:rPr>
              <w:t>part </w:t>
            </w:r>
          </w:p>
        </w:tc>
        <w:tc>
          <w:tcPr>
            <w:tcW w:w="2948" w:type="dxa"/>
            <w:tcBorders>
              <w:top w:val="single" w:sz="12" w:space="0" w:color="auto"/>
              <w:left w:val="single" w:sz="12" w:space="0" w:color="auto"/>
              <w:bottom w:val="single" w:sz="12" w:space="0" w:color="auto"/>
              <w:right w:val="single" w:sz="12" w:space="0" w:color="auto"/>
            </w:tcBorders>
          </w:tcPr>
          <w:p w:rsidR="00D01FAD" w:rsidRPr="009523A5" w:rsidRDefault="00D01FAD" w:rsidP="00D01FAD">
            <w:pPr>
              <w:spacing w:before="60" w:after="60"/>
              <w:ind w:firstLine="0"/>
              <w:jc w:val="both"/>
              <w:rPr>
                <w:b/>
                <w:bCs/>
                <w:sz w:val="24"/>
              </w:rPr>
            </w:pPr>
          </w:p>
        </w:tc>
      </w:tr>
      <w:tr w:rsidR="00D01FAD" w:rsidRPr="009523A5">
        <w:tc>
          <w:tcPr>
            <w:tcW w:w="5112" w:type="dxa"/>
            <w:tcBorders>
              <w:top w:val="nil"/>
              <w:left w:val="nil"/>
              <w:bottom w:val="nil"/>
              <w:right w:val="single" w:sz="12" w:space="0" w:color="auto"/>
            </w:tcBorders>
          </w:tcPr>
          <w:p w:rsidR="00D01FAD" w:rsidRPr="009523A5" w:rsidRDefault="00D01FAD" w:rsidP="00D01FAD">
            <w:pPr>
              <w:spacing w:before="60" w:after="60"/>
              <w:ind w:firstLine="0"/>
              <w:jc w:val="both"/>
              <w:rPr>
                <w:b/>
                <w:sz w:val="24"/>
              </w:rPr>
            </w:pPr>
            <w:r w:rsidRPr="009523A5">
              <w:rPr>
                <w:b/>
                <w:sz w:val="24"/>
              </w:rPr>
              <w:t>Montant à compléter /à rembou</w:t>
            </w:r>
            <w:r w:rsidRPr="009523A5">
              <w:rPr>
                <w:b/>
                <w:sz w:val="24"/>
              </w:rPr>
              <w:t>r</w:t>
            </w:r>
            <w:r w:rsidRPr="009523A5">
              <w:rPr>
                <w:b/>
                <w:sz w:val="24"/>
              </w:rPr>
              <w:t>ser </w:t>
            </w:r>
          </w:p>
        </w:tc>
        <w:tc>
          <w:tcPr>
            <w:tcW w:w="2948" w:type="dxa"/>
            <w:tcBorders>
              <w:top w:val="single" w:sz="12" w:space="0" w:color="auto"/>
              <w:left w:val="single" w:sz="12" w:space="0" w:color="auto"/>
              <w:bottom w:val="single" w:sz="12" w:space="0" w:color="auto"/>
              <w:right w:val="single" w:sz="12" w:space="0" w:color="auto"/>
            </w:tcBorders>
          </w:tcPr>
          <w:p w:rsidR="00D01FAD" w:rsidRPr="009523A5" w:rsidRDefault="00D01FAD" w:rsidP="00D01FAD">
            <w:pPr>
              <w:spacing w:before="60" w:after="60"/>
              <w:ind w:firstLine="0"/>
              <w:jc w:val="both"/>
              <w:rPr>
                <w:b/>
                <w:bCs/>
                <w:sz w:val="24"/>
              </w:rPr>
            </w:pPr>
          </w:p>
        </w:tc>
      </w:tr>
    </w:tbl>
    <w:p w:rsidR="00D01FAD" w:rsidRPr="009676DD" w:rsidRDefault="00D01FAD" w:rsidP="00D01FAD">
      <w:pPr>
        <w:ind w:firstLine="0"/>
        <w:jc w:val="both"/>
        <w:rPr>
          <w:b/>
          <w:sz w:val="24"/>
          <w:szCs w:val="24"/>
        </w:rPr>
      </w:pPr>
    </w:p>
    <w:tbl>
      <w:tblPr>
        <w:tblW w:w="0" w:type="auto"/>
        <w:tblInd w:w="-792" w:type="dxa"/>
        <w:tblLook w:val="00BF" w:firstRow="1" w:lastRow="0" w:firstColumn="1" w:lastColumn="0" w:noHBand="0" w:noVBand="0"/>
      </w:tblPr>
      <w:tblGrid>
        <w:gridCol w:w="4426"/>
        <w:gridCol w:w="4426"/>
      </w:tblGrid>
      <w:tr w:rsidR="00D01FAD" w:rsidRPr="00CE5C3C">
        <w:tc>
          <w:tcPr>
            <w:tcW w:w="4426" w:type="dxa"/>
          </w:tcPr>
          <w:p w:rsidR="00D01FAD" w:rsidRPr="00CE5C3C" w:rsidRDefault="00D01FAD" w:rsidP="00D01FAD">
            <w:pPr>
              <w:ind w:firstLine="0"/>
              <w:jc w:val="center"/>
              <w:rPr>
                <w:b/>
                <w:sz w:val="24"/>
                <w:szCs w:val="24"/>
              </w:rPr>
            </w:pPr>
            <w:r w:rsidRPr="00CE5C3C">
              <w:rPr>
                <w:b/>
                <w:sz w:val="24"/>
                <w:szCs w:val="24"/>
              </w:rPr>
              <w:t>_________________________</w:t>
            </w:r>
          </w:p>
        </w:tc>
        <w:tc>
          <w:tcPr>
            <w:tcW w:w="4426" w:type="dxa"/>
          </w:tcPr>
          <w:p w:rsidR="00D01FAD" w:rsidRPr="00CE5C3C" w:rsidRDefault="00D01FAD" w:rsidP="00D01FAD">
            <w:pPr>
              <w:spacing w:after="120"/>
              <w:ind w:firstLine="0"/>
              <w:jc w:val="center"/>
              <w:rPr>
                <w:b/>
                <w:sz w:val="24"/>
                <w:szCs w:val="24"/>
              </w:rPr>
            </w:pPr>
            <w:r w:rsidRPr="00CE5C3C">
              <w:rPr>
                <w:b/>
                <w:sz w:val="24"/>
                <w:szCs w:val="24"/>
              </w:rPr>
              <w:t>_________________________</w:t>
            </w:r>
          </w:p>
        </w:tc>
      </w:tr>
      <w:tr w:rsidR="00D01FAD" w:rsidRPr="00CE5C3C">
        <w:tc>
          <w:tcPr>
            <w:tcW w:w="4426" w:type="dxa"/>
          </w:tcPr>
          <w:p w:rsidR="00D01FAD" w:rsidRPr="00CE5C3C" w:rsidRDefault="00D01FAD" w:rsidP="00D01FAD">
            <w:pPr>
              <w:spacing w:before="120"/>
              <w:ind w:firstLine="0"/>
              <w:jc w:val="center"/>
              <w:rPr>
                <w:sz w:val="24"/>
                <w:szCs w:val="24"/>
              </w:rPr>
            </w:pPr>
            <w:r w:rsidRPr="00CE5C3C">
              <w:rPr>
                <w:sz w:val="24"/>
                <w:szCs w:val="24"/>
              </w:rPr>
              <w:t>Service Administratif</w:t>
            </w:r>
          </w:p>
        </w:tc>
        <w:tc>
          <w:tcPr>
            <w:tcW w:w="4426" w:type="dxa"/>
          </w:tcPr>
          <w:p w:rsidR="00D01FAD" w:rsidRPr="00CE5C3C" w:rsidRDefault="00D01FAD" w:rsidP="00D01FAD">
            <w:pPr>
              <w:spacing w:before="120"/>
              <w:ind w:firstLine="0"/>
              <w:jc w:val="center"/>
              <w:rPr>
                <w:sz w:val="24"/>
                <w:szCs w:val="24"/>
              </w:rPr>
            </w:pPr>
            <w:r w:rsidRPr="00CE5C3C">
              <w:rPr>
                <w:sz w:val="24"/>
                <w:szCs w:val="24"/>
              </w:rPr>
              <w:t>Comité de Gestion Mi</w:t>
            </w:r>
            <w:r w:rsidRPr="00CE5C3C">
              <w:rPr>
                <w:sz w:val="24"/>
                <w:szCs w:val="24"/>
              </w:rPr>
              <w:t>s</w:t>
            </w:r>
            <w:r w:rsidRPr="00CE5C3C">
              <w:rPr>
                <w:sz w:val="24"/>
                <w:szCs w:val="24"/>
              </w:rPr>
              <w:t>sionnaire</w:t>
            </w:r>
          </w:p>
        </w:tc>
      </w:tr>
    </w:tbl>
    <w:p w:rsidR="00D01FAD" w:rsidRDefault="00D01FAD" w:rsidP="00D01FAD">
      <w:pPr>
        <w:jc w:val="both"/>
      </w:pPr>
      <w:r>
        <w:br w:type="page"/>
      </w:r>
    </w:p>
    <w:p w:rsidR="00D01FAD" w:rsidRDefault="00D01FAD" w:rsidP="00D01FAD">
      <w:pPr>
        <w:jc w:val="both"/>
      </w:pPr>
    </w:p>
    <w:p w:rsidR="00D01FAD" w:rsidRDefault="00D01FAD" w:rsidP="00D01FAD">
      <w:pPr>
        <w:jc w:val="both"/>
      </w:pPr>
    </w:p>
    <w:p w:rsidR="00D01FAD" w:rsidRPr="00070862" w:rsidRDefault="00D01FAD" w:rsidP="00D01FAD">
      <w:pPr>
        <w:pStyle w:val="planche0"/>
      </w:pPr>
      <w:bookmarkStart w:id="191" w:name="These_annexes_07"/>
      <w:r w:rsidRPr="00070862">
        <w:t xml:space="preserve">Annexe </w:t>
      </w:r>
      <w:r>
        <w:t>7</w:t>
      </w:r>
    </w:p>
    <w:bookmarkEnd w:id="191"/>
    <w:p w:rsidR="00D01FAD" w:rsidRPr="00070862" w:rsidRDefault="00D01FAD" w:rsidP="00D01FAD">
      <w:pPr>
        <w:pBdr>
          <w:top w:val="single" w:sz="12" w:space="1" w:color="auto"/>
        </w:pBdr>
        <w:ind w:left="1800" w:right="2160" w:firstLine="0"/>
        <w:jc w:val="center"/>
        <w:rPr>
          <w:sz w:val="20"/>
        </w:rPr>
      </w:pPr>
    </w:p>
    <w:p w:rsidR="00D01FAD" w:rsidRDefault="00D01FAD" w:rsidP="00D01FAD">
      <w:pPr>
        <w:pStyle w:val="planche2"/>
      </w:pPr>
      <w:r>
        <w:t>Autorisation d’absence</w:t>
      </w:r>
    </w:p>
    <w:p w:rsidR="00D01FAD" w:rsidRDefault="00D01FAD" w:rsidP="00D01FAD">
      <w:pPr>
        <w:jc w:val="both"/>
      </w:pPr>
    </w:p>
    <w:p w:rsidR="00D01FAD" w:rsidRDefault="00D01FAD" w:rsidP="00D01FAD">
      <w:pPr>
        <w:jc w:val="both"/>
      </w:pPr>
    </w:p>
    <w:p w:rsidR="00D01FAD" w:rsidRDefault="00D01FAD" w:rsidP="00D01FAD">
      <w:pPr>
        <w:jc w:val="both"/>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Default="00D01FAD" w:rsidP="00D01FAD">
      <w:pPr>
        <w:jc w:val="both"/>
      </w:pPr>
    </w:p>
    <w:p w:rsidR="00D01FAD" w:rsidRPr="00F765EE" w:rsidRDefault="00D01FAD" w:rsidP="00D01FAD">
      <w:pPr>
        <w:spacing w:before="120" w:after="120"/>
        <w:ind w:firstLine="0"/>
        <w:jc w:val="both"/>
        <w:rPr>
          <w:sz w:val="24"/>
          <w:szCs w:val="24"/>
        </w:rPr>
      </w:pPr>
      <w:r w:rsidRPr="00F765EE">
        <w:rPr>
          <w:sz w:val="24"/>
          <w:szCs w:val="24"/>
        </w:rPr>
        <w:t>Date :</w:t>
      </w:r>
    </w:p>
    <w:p w:rsidR="00D01FAD" w:rsidRPr="00F765EE" w:rsidRDefault="00D01FAD" w:rsidP="00D01FAD">
      <w:pPr>
        <w:spacing w:before="120" w:after="120"/>
        <w:ind w:firstLine="0"/>
        <w:jc w:val="both"/>
        <w:rPr>
          <w:sz w:val="24"/>
          <w:szCs w:val="24"/>
        </w:rPr>
      </w:pPr>
    </w:p>
    <w:p w:rsidR="00D01FAD" w:rsidRPr="00F765EE" w:rsidRDefault="00D01FAD" w:rsidP="00D01FAD">
      <w:pPr>
        <w:spacing w:before="120" w:after="120"/>
        <w:ind w:firstLine="0"/>
        <w:jc w:val="both"/>
        <w:rPr>
          <w:sz w:val="24"/>
          <w:szCs w:val="24"/>
        </w:rPr>
      </w:pPr>
      <w:r w:rsidRPr="00F765EE">
        <w:rPr>
          <w:b/>
          <w:sz w:val="24"/>
          <w:szCs w:val="24"/>
        </w:rPr>
        <w:t>Nom</w:t>
      </w:r>
      <w:r w:rsidRPr="00F765EE">
        <w:rPr>
          <w:sz w:val="24"/>
          <w:szCs w:val="24"/>
        </w:rPr>
        <w:t xml:space="preserve"> : </w:t>
      </w:r>
      <w:r>
        <w:rPr>
          <w:sz w:val="24"/>
          <w:szCs w:val="24"/>
        </w:rPr>
        <w:t xml:space="preserve"> ____________________________________</w:t>
      </w:r>
    </w:p>
    <w:p w:rsidR="00D01FAD" w:rsidRPr="00F765EE" w:rsidRDefault="00D01FAD" w:rsidP="00D01FAD">
      <w:pPr>
        <w:spacing w:before="120" w:after="120"/>
        <w:ind w:firstLine="0"/>
        <w:jc w:val="both"/>
        <w:rPr>
          <w:sz w:val="24"/>
          <w:szCs w:val="24"/>
        </w:rPr>
      </w:pPr>
      <w:r w:rsidRPr="00F765EE">
        <w:rPr>
          <w:b/>
          <w:sz w:val="24"/>
          <w:szCs w:val="24"/>
        </w:rPr>
        <w:t>Prénom</w:t>
      </w:r>
      <w:r w:rsidRPr="00F765EE">
        <w:rPr>
          <w:sz w:val="24"/>
          <w:szCs w:val="24"/>
        </w:rPr>
        <w:t xml:space="preserve"> : </w:t>
      </w:r>
      <w:r>
        <w:rPr>
          <w:sz w:val="24"/>
          <w:szCs w:val="24"/>
        </w:rPr>
        <w:t xml:space="preserve"> _________________________________</w:t>
      </w:r>
    </w:p>
    <w:p w:rsidR="00D01FAD" w:rsidRPr="00F765EE" w:rsidRDefault="00D01FAD" w:rsidP="00D01FAD">
      <w:pPr>
        <w:spacing w:before="120" w:after="120"/>
        <w:ind w:firstLine="0"/>
        <w:jc w:val="both"/>
        <w:rPr>
          <w:sz w:val="24"/>
          <w:szCs w:val="24"/>
        </w:rPr>
      </w:pPr>
      <w:r w:rsidRPr="00F765EE">
        <w:rPr>
          <w:b/>
          <w:sz w:val="24"/>
          <w:szCs w:val="24"/>
        </w:rPr>
        <w:t>Fonction</w:t>
      </w:r>
      <w:r w:rsidRPr="00F765EE">
        <w:rPr>
          <w:sz w:val="24"/>
          <w:szCs w:val="24"/>
        </w:rPr>
        <w:t xml:space="preserve"> : </w:t>
      </w:r>
      <w:r>
        <w:rPr>
          <w:sz w:val="24"/>
          <w:szCs w:val="24"/>
        </w:rPr>
        <w:t>________________________________________________________</w:t>
      </w:r>
    </w:p>
    <w:p w:rsidR="00D01FAD" w:rsidRDefault="00D01FAD" w:rsidP="00D01FAD">
      <w:pPr>
        <w:spacing w:before="120" w:after="120"/>
        <w:ind w:firstLine="0"/>
        <w:jc w:val="both"/>
        <w:rPr>
          <w:sz w:val="24"/>
          <w:szCs w:val="24"/>
        </w:rPr>
      </w:pPr>
      <w:r w:rsidRPr="00F765EE">
        <w:rPr>
          <w:sz w:val="24"/>
          <w:szCs w:val="24"/>
        </w:rPr>
        <w:t>Est autorisé(e) à s</w:t>
      </w:r>
      <w:r>
        <w:rPr>
          <w:sz w:val="24"/>
          <w:szCs w:val="24"/>
        </w:rPr>
        <w:t>’absenter au service le _____________________________</w:t>
      </w:r>
    </w:p>
    <w:p w:rsidR="00D01FAD" w:rsidRPr="00F765EE" w:rsidRDefault="00D01FAD" w:rsidP="00D01FAD">
      <w:pPr>
        <w:spacing w:before="120" w:after="120"/>
        <w:ind w:firstLine="0"/>
        <w:jc w:val="both"/>
        <w:rPr>
          <w:sz w:val="24"/>
          <w:szCs w:val="24"/>
        </w:rPr>
      </w:pPr>
      <w:r>
        <w:rPr>
          <w:sz w:val="24"/>
          <w:szCs w:val="24"/>
        </w:rPr>
        <w:t>d</w:t>
      </w:r>
      <w:r w:rsidRPr="00F765EE">
        <w:rPr>
          <w:sz w:val="24"/>
          <w:szCs w:val="24"/>
        </w:rPr>
        <w:t>u</w:t>
      </w:r>
      <w:r>
        <w:rPr>
          <w:b/>
          <w:sz w:val="24"/>
          <w:szCs w:val="24"/>
        </w:rPr>
        <w:t xml:space="preserve"> _____________________</w:t>
      </w:r>
      <w:r w:rsidRPr="00F765EE">
        <w:rPr>
          <w:sz w:val="24"/>
          <w:szCs w:val="24"/>
        </w:rPr>
        <w:t xml:space="preserve"> à/au </w:t>
      </w:r>
      <w:r>
        <w:rPr>
          <w:sz w:val="24"/>
          <w:szCs w:val="24"/>
        </w:rPr>
        <w:t>_______________________________</w:t>
      </w:r>
    </w:p>
    <w:p w:rsidR="00D01FAD" w:rsidRPr="00F765EE" w:rsidRDefault="00D01FAD" w:rsidP="00D01FAD">
      <w:pPr>
        <w:spacing w:before="120" w:after="120"/>
        <w:ind w:firstLine="0"/>
        <w:jc w:val="both"/>
        <w:rPr>
          <w:sz w:val="24"/>
          <w:szCs w:val="24"/>
        </w:rPr>
      </w:pPr>
      <w:r w:rsidRPr="00F765EE">
        <w:rPr>
          <w:sz w:val="24"/>
          <w:szCs w:val="24"/>
        </w:rPr>
        <w:t>(Heure et/ou date du jour)</w:t>
      </w:r>
      <w:r>
        <w:rPr>
          <w:sz w:val="24"/>
          <w:szCs w:val="24"/>
        </w:rPr>
        <w:t xml:space="preserve"> ___________________________________</w:t>
      </w:r>
    </w:p>
    <w:p w:rsidR="00D01FAD" w:rsidRPr="00F765EE" w:rsidRDefault="00D01FAD" w:rsidP="00D01FAD">
      <w:pPr>
        <w:spacing w:before="120" w:after="120"/>
        <w:ind w:firstLine="0"/>
        <w:jc w:val="both"/>
        <w:rPr>
          <w:sz w:val="24"/>
          <w:szCs w:val="24"/>
        </w:rPr>
      </w:pPr>
    </w:p>
    <w:p w:rsidR="00D01FAD" w:rsidRDefault="00D01FAD" w:rsidP="00D01FAD">
      <w:pPr>
        <w:spacing w:before="120" w:after="120"/>
        <w:ind w:firstLine="0"/>
        <w:jc w:val="both"/>
        <w:rPr>
          <w:sz w:val="24"/>
          <w:szCs w:val="24"/>
        </w:rPr>
      </w:pPr>
      <w:r w:rsidRPr="00F765EE">
        <w:rPr>
          <w:b/>
          <w:sz w:val="24"/>
          <w:szCs w:val="24"/>
        </w:rPr>
        <w:t>Motif</w:t>
      </w:r>
      <w:r w:rsidRPr="00F765EE">
        <w:rPr>
          <w:sz w:val="24"/>
          <w:szCs w:val="24"/>
        </w:rPr>
        <w:t xml:space="preserve"> : </w:t>
      </w:r>
    </w:p>
    <w:p w:rsidR="00D01FAD" w:rsidRPr="00F765EE" w:rsidRDefault="00D01FAD" w:rsidP="00D01FAD">
      <w:pPr>
        <w:spacing w:before="120" w:after="120" w:line="360" w:lineRule="auto"/>
        <w:ind w:firstLine="0"/>
        <w:jc w:val="both"/>
        <w:rPr>
          <w:sz w:val="24"/>
          <w:szCs w:val="24"/>
        </w:rPr>
      </w:pPr>
      <w:r>
        <w:rPr>
          <w:sz w:val="24"/>
          <w:szCs w:val="24"/>
        </w:rPr>
        <w:t>____________________________________________________________________________________________________________________________________</w:t>
      </w:r>
    </w:p>
    <w:p w:rsidR="00D01FAD" w:rsidRPr="00F765EE" w:rsidRDefault="00D01FAD" w:rsidP="00D01FAD">
      <w:pPr>
        <w:spacing w:before="120" w:after="120"/>
        <w:ind w:firstLine="0"/>
        <w:jc w:val="both"/>
        <w:rPr>
          <w:sz w:val="24"/>
          <w:szCs w:val="24"/>
        </w:rPr>
      </w:pPr>
      <w:r w:rsidRPr="00F765EE">
        <w:rPr>
          <w:sz w:val="24"/>
          <w:szCs w:val="24"/>
        </w:rPr>
        <w:t>(Récupération, maladie, Congé annuel, Congé de circonstance, A</w:t>
      </w:r>
      <w:r w:rsidRPr="00F765EE">
        <w:rPr>
          <w:sz w:val="24"/>
          <w:szCs w:val="24"/>
        </w:rPr>
        <w:t>u</w:t>
      </w:r>
      <w:r w:rsidRPr="00F765EE">
        <w:rPr>
          <w:sz w:val="24"/>
          <w:szCs w:val="24"/>
        </w:rPr>
        <w:t>tre)</w:t>
      </w:r>
    </w:p>
    <w:p w:rsidR="00D01FAD" w:rsidRPr="00F765EE" w:rsidRDefault="00D01FAD" w:rsidP="00D01FAD">
      <w:pPr>
        <w:spacing w:before="120" w:after="120"/>
        <w:ind w:firstLine="0"/>
        <w:jc w:val="both"/>
        <w:rPr>
          <w:sz w:val="24"/>
          <w:szCs w:val="24"/>
        </w:rPr>
      </w:pPr>
      <w:r w:rsidRPr="00F765EE">
        <w:rPr>
          <w:b/>
          <w:sz w:val="24"/>
          <w:szCs w:val="24"/>
        </w:rPr>
        <w:t>REMARQUE</w:t>
      </w:r>
      <w:r w:rsidRPr="00F765EE">
        <w:rPr>
          <w:sz w:val="24"/>
          <w:szCs w:val="24"/>
        </w:rPr>
        <w:t> : En cas de maladie, l</w:t>
      </w:r>
      <w:r>
        <w:rPr>
          <w:sz w:val="24"/>
          <w:szCs w:val="24"/>
        </w:rPr>
        <w:t>’</w:t>
      </w:r>
      <w:r w:rsidRPr="00F765EE">
        <w:rPr>
          <w:sz w:val="24"/>
          <w:szCs w:val="24"/>
        </w:rPr>
        <w:t>employé doit présenter une prestation méd</w:t>
      </w:r>
      <w:r w:rsidRPr="00F765EE">
        <w:rPr>
          <w:sz w:val="24"/>
          <w:szCs w:val="24"/>
        </w:rPr>
        <w:t>i</w:t>
      </w:r>
      <w:r w:rsidRPr="00F765EE">
        <w:rPr>
          <w:sz w:val="24"/>
          <w:szCs w:val="24"/>
        </w:rPr>
        <w:t>cale de repos délivrée par  le médecin traitant.</w:t>
      </w:r>
    </w:p>
    <w:p w:rsidR="00D01FAD" w:rsidRPr="00F765EE" w:rsidRDefault="00D01FAD" w:rsidP="00D01FAD">
      <w:pPr>
        <w:spacing w:before="120" w:after="120"/>
        <w:ind w:firstLine="0"/>
        <w:jc w:val="both"/>
        <w:rPr>
          <w:sz w:val="24"/>
          <w:szCs w:val="24"/>
        </w:rPr>
      </w:pPr>
    </w:p>
    <w:p w:rsidR="00D01FAD" w:rsidRPr="00F765EE" w:rsidRDefault="00D01FAD" w:rsidP="00D01FAD">
      <w:pPr>
        <w:spacing w:before="120" w:after="120"/>
        <w:ind w:firstLine="0"/>
        <w:jc w:val="both"/>
        <w:rPr>
          <w:sz w:val="24"/>
          <w:szCs w:val="24"/>
        </w:rPr>
      </w:pPr>
      <w:r w:rsidRPr="00F765EE">
        <w:rPr>
          <w:sz w:val="24"/>
          <w:szCs w:val="24"/>
        </w:rPr>
        <w:t>Préparé par :</w:t>
      </w:r>
      <w:r>
        <w:rPr>
          <w:sz w:val="24"/>
          <w:szCs w:val="24"/>
        </w:rPr>
        <w:t xml:space="preserve"> ______________________________________</w:t>
      </w:r>
    </w:p>
    <w:p w:rsidR="00D01FAD" w:rsidRPr="00F765EE" w:rsidRDefault="00D01FAD" w:rsidP="00D01FAD">
      <w:pPr>
        <w:spacing w:before="120" w:after="120"/>
        <w:ind w:firstLine="0"/>
        <w:jc w:val="both"/>
        <w:rPr>
          <w:sz w:val="24"/>
          <w:szCs w:val="24"/>
        </w:rPr>
      </w:pPr>
      <w:r w:rsidRPr="00F765EE">
        <w:rPr>
          <w:sz w:val="24"/>
          <w:szCs w:val="24"/>
        </w:rPr>
        <w:t>Le </w:t>
      </w:r>
      <w:r>
        <w:rPr>
          <w:sz w:val="24"/>
          <w:szCs w:val="24"/>
        </w:rPr>
        <w:t xml:space="preserve"> _______________________________________</w:t>
      </w:r>
    </w:p>
    <w:p w:rsidR="00D01FAD" w:rsidRPr="00F765EE" w:rsidRDefault="00D01FAD" w:rsidP="00D01FAD">
      <w:pPr>
        <w:spacing w:before="120" w:after="120"/>
        <w:ind w:firstLine="0"/>
        <w:jc w:val="both"/>
        <w:rPr>
          <w:sz w:val="24"/>
          <w:szCs w:val="24"/>
        </w:rPr>
      </w:pPr>
    </w:p>
    <w:p w:rsidR="00D01FAD" w:rsidRDefault="00D01FAD" w:rsidP="00D01FAD">
      <w:pPr>
        <w:jc w:val="both"/>
      </w:pPr>
      <w:r>
        <w:br w:type="page"/>
      </w:r>
    </w:p>
    <w:p w:rsidR="00D01FAD" w:rsidRDefault="00D01FAD" w:rsidP="00D01FAD">
      <w:pPr>
        <w:jc w:val="both"/>
      </w:pPr>
    </w:p>
    <w:p w:rsidR="00D01FAD" w:rsidRDefault="00D01FAD" w:rsidP="00D01FAD">
      <w:pPr>
        <w:jc w:val="both"/>
      </w:pPr>
    </w:p>
    <w:p w:rsidR="00D01FAD" w:rsidRPr="00070862" w:rsidRDefault="00D01FAD" w:rsidP="00D01FAD">
      <w:pPr>
        <w:pStyle w:val="planche0"/>
      </w:pPr>
      <w:bookmarkStart w:id="192" w:name="These_annexes_08"/>
      <w:r w:rsidRPr="00070862">
        <w:t xml:space="preserve">Annexe </w:t>
      </w:r>
      <w:r>
        <w:t>8</w:t>
      </w:r>
    </w:p>
    <w:bookmarkEnd w:id="192"/>
    <w:p w:rsidR="00D01FAD" w:rsidRPr="00070862" w:rsidRDefault="00D01FAD" w:rsidP="00D01FAD">
      <w:pPr>
        <w:pBdr>
          <w:top w:val="single" w:sz="12" w:space="1" w:color="auto"/>
        </w:pBdr>
        <w:ind w:left="1800" w:right="2160" w:firstLine="0"/>
        <w:jc w:val="center"/>
        <w:rPr>
          <w:sz w:val="20"/>
        </w:rPr>
      </w:pPr>
    </w:p>
    <w:p w:rsidR="00D01FAD" w:rsidRDefault="00D01FAD" w:rsidP="00D01FAD">
      <w:pPr>
        <w:pStyle w:val="planche2"/>
      </w:pPr>
      <w:r>
        <w:t>Bon de commande</w:t>
      </w:r>
    </w:p>
    <w:p w:rsidR="00D01FAD" w:rsidRDefault="00D01FAD" w:rsidP="00D01FAD">
      <w:pPr>
        <w:jc w:val="both"/>
      </w:pPr>
    </w:p>
    <w:p w:rsidR="00D01FAD" w:rsidRDefault="00D01FAD" w:rsidP="00D01FAD">
      <w:pPr>
        <w:jc w:val="both"/>
      </w:pPr>
    </w:p>
    <w:p w:rsidR="00D01FAD" w:rsidRDefault="00D01FAD" w:rsidP="00D01FAD">
      <w:pPr>
        <w:jc w:val="both"/>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Default="00D01FAD" w:rsidP="00D01FAD">
      <w:pPr>
        <w:spacing w:before="120" w:after="120"/>
        <w:ind w:firstLine="0"/>
        <w:jc w:val="both"/>
        <w:rPr>
          <w:sz w:val="24"/>
          <w:szCs w:val="24"/>
        </w:rPr>
      </w:pPr>
    </w:p>
    <w:p w:rsidR="00D01FAD" w:rsidRPr="00F765EE" w:rsidRDefault="00D01FAD" w:rsidP="00D01FAD">
      <w:pPr>
        <w:spacing w:before="120" w:after="120"/>
        <w:ind w:firstLine="0"/>
        <w:jc w:val="both"/>
        <w:rPr>
          <w:sz w:val="24"/>
          <w:szCs w:val="24"/>
        </w:rPr>
      </w:pPr>
      <w:r w:rsidRPr="00F765EE">
        <w:rPr>
          <w:sz w:val="24"/>
          <w:szCs w:val="24"/>
        </w:rPr>
        <w:t>Date :</w:t>
      </w:r>
      <w:r>
        <w:rPr>
          <w:sz w:val="24"/>
          <w:szCs w:val="24"/>
        </w:rPr>
        <w:t xml:space="preserve"> ________________________________</w:t>
      </w:r>
    </w:p>
    <w:p w:rsidR="00D01FAD" w:rsidRPr="00F765EE" w:rsidRDefault="00D01FAD" w:rsidP="00D01FAD">
      <w:pPr>
        <w:spacing w:before="120" w:after="120"/>
        <w:ind w:firstLine="0"/>
        <w:jc w:val="both"/>
        <w:rPr>
          <w:sz w:val="24"/>
          <w:szCs w:val="24"/>
        </w:rPr>
      </w:pPr>
      <w:r w:rsidRPr="00F765EE">
        <w:rPr>
          <w:sz w:val="24"/>
          <w:szCs w:val="24"/>
        </w:rPr>
        <w:t xml:space="preserve">FOURNISSEUR : </w:t>
      </w:r>
      <w:r>
        <w:rPr>
          <w:sz w:val="24"/>
          <w:szCs w:val="24"/>
        </w:rPr>
        <w:t xml:space="preserve"> _________________________________________________</w:t>
      </w:r>
    </w:p>
    <w:p w:rsidR="00D01FAD" w:rsidRPr="00F765EE" w:rsidRDefault="00D01FAD" w:rsidP="00D01FAD">
      <w:pPr>
        <w:spacing w:before="120" w:after="120"/>
        <w:ind w:firstLine="0"/>
        <w:jc w:val="both"/>
        <w:rPr>
          <w:sz w:val="24"/>
          <w:szCs w:val="24"/>
        </w:rPr>
      </w:pPr>
      <w:r w:rsidRPr="00F765EE">
        <w:rPr>
          <w:sz w:val="24"/>
          <w:szCs w:val="24"/>
        </w:rPr>
        <w:t xml:space="preserve">ADRESSE DE LIVRAISON : </w:t>
      </w:r>
      <w:r>
        <w:rPr>
          <w:sz w:val="24"/>
          <w:szCs w:val="24"/>
        </w:rPr>
        <w:t xml:space="preserve"> _______________________________________</w:t>
      </w:r>
    </w:p>
    <w:p w:rsidR="00D01FAD" w:rsidRPr="00F765EE" w:rsidRDefault="00D01FAD" w:rsidP="00D01FAD">
      <w:pPr>
        <w:spacing w:before="120" w:after="120"/>
        <w:ind w:firstLine="0"/>
        <w:jc w:val="both"/>
        <w:rPr>
          <w:sz w:val="24"/>
          <w:szCs w:val="24"/>
        </w:rPr>
      </w:pPr>
      <w:r>
        <w:rPr>
          <w:sz w:val="24"/>
          <w:szCs w:val="24"/>
        </w:rPr>
        <w:t>________________________________________________________________</w:t>
      </w:r>
    </w:p>
    <w:p w:rsidR="00D01FAD" w:rsidRPr="00F765EE" w:rsidRDefault="00D01FAD" w:rsidP="00D01FAD">
      <w:pPr>
        <w:spacing w:before="120" w:after="120"/>
        <w:ind w:firstLine="0"/>
        <w:jc w:val="both"/>
        <w:rPr>
          <w:b/>
          <w:sz w:val="24"/>
          <w:szCs w:val="24"/>
        </w:rPr>
      </w:pPr>
      <w:r w:rsidRPr="00F765EE">
        <w:rPr>
          <w:b/>
          <w:sz w:val="24"/>
          <w:szCs w:val="24"/>
        </w:rPr>
        <w:t>Montant en :</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3804"/>
        <w:gridCol w:w="1733"/>
        <w:gridCol w:w="1638"/>
      </w:tblGrid>
      <w:tr w:rsidR="00D01FAD" w:rsidRPr="00F765EE">
        <w:tc>
          <w:tcPr>
            <w:tcW w:w="1123" w:type="dxa"/>
            <w:tcBorders>
              <w:top w:val="single" w:sz="12" w:space="0" w:color="auto"/>
              <w:left w:val="single" w:sz="4" w:space="0" w:color="A6A6A6"/>
              <w:bottom w:val="single" w:sz="12" w:space="0" w:color="auto"/>
              <w:right w:val="single" w:sz="4" w:space="0" w:color="A6A6A6"/>
            </w:tcBorders>
            <w:shd w:val="clear" w:color="auto" w:fill="F2F2F2"/>
          </w:tcPr>
          <w:p w:rsidR="00D01FAD" w:rsidRPr="00F765EE" w:rsidRDefault="00D01FAD" w:rsidP="00D01FAD">
            <w:pPr>
              <w:spacing w:before="120" w:after="120"/>
              <w:ind w:firstLine="0"/>
              <w:jc w:val="both"/>
              <w:rPr>
                <w:b/>
                <w:sz w:val="24"/>
                <w:szCs w:val="24"/>
              </w:rPr>
            </w:pPr>
            <w:r w:rsidRPr="00F765EE">
              <w:rPr>
                <w:b/>
                <w:sz w:val="24"/>
                <w:szCs w:val="24"/>
              </w:rPr>
              <w:t>Quantité</w:t>
            </w:r>
          </w:p>
        </w:tc>
        <w:tc>
          <w:tcPr>
            <w:tcW w:w="3804" w:type="dxa"/>
            <w:tcBorders>
              <w:top w:val="single" w:sz="12" w:space="0" w:color="auto"/>
              <w:left w:val="single" w:sz="4" w:space="0" w:color="A6A6A6"/>
              <w:bottom w:val="single" w:sz="12" w:space="0" w:color="auto"/>
              <w:right w:val="single" w:sz="4" w:space="0" w:color="A6A6A6"/>
            </w:tcBorders>
            <w:shd w:val="clear" w:color="auto" w:fill="F2F2F2"/>
          </w:tcPr>
          <w:p w:rsidR="00D01FAD" w:rsidRPr="00F765EE" w:rsidRDefault="00D01FAD" w:rsidP="00D01FAD">
            <w:pPr>
              <w:spacing w:before="120" w:after="120"/>
              <w:ind w:firstLine="0"/>
              <w:jc w:val="both"/>
              <w:rPr>
                <w:b/>
                <w:sz w:val="24"/>
                <w:szCs w:val="24"/>
              </w:rPr>
            </w:pPr>
            <w:r w:rsidRPr="00F765EE">
              <w:rPr>
                <w:b/>
                <w:sz w:val="24"/>
                <w:szCs w:val="24"/>
              </w:rPr>
              <w:t>Description</w:t>
            </w:r>
          </w:p>
        </w:tc>
        <w:tc>
          <w:tcPr>
            <w:tcW w:w="1733" w:type="dxa"/>
            <w:tcBorders>
              <w:top w:val="single" w:sz="12" w:space="0" w:color="auto"/>
              <w:left w:val="single" w:sz="4" w:space="0" w:color="A6A6A6"/>
              <w:bottom w:val="single" w:sz="12" w:space="0" w:color="auto"/>
              <w:right w:val="single" w:sz="4" w:space="0" w:color="A6A6A6"/>
            </w:tcBorders>
            <w:shd w:val="clear" w:color="auto" w:fill="F2F2F2"/>
          </w:tcPr>
          <w:p w:rsidR="00D01FAD" w:rsidRPr="00F765EE" w:rsidRDefault="00D01FAD" w:rsidP="00D01FAD">
            <w:pPr>
              <w:spacing w:before="120" w:after="120"/>
              <w:ind w:firstLine="0"/>
              <w:jc w:val="both"/>
              <w:rPr>
                <w:b/>
                <w:sz w:val="24"/>
                <w:szCs w:val="24"/>
              </w:rPr>
            </w:pPr>
            <w:r w:rsidRPr="00F765EE">
              <w:rPr>
                <w:b/>
                <w:sz w:val="24"/>
                <w:szCs w:val="24"/>
              </w:rPr>
              <w:t>Prix Un</w:t>
            </w:r>
            <w:r w:rsidRPr="00F765EE">
              <w:rPr>
                <w:b/>
                <w:sz w:val="24"/>
                <w:szCs w:val="24"/>
              </w:rPr>
              <w:t>i</w:t>
            </w:r>
            <w:r w:rsidRPr="00F765EE">
              <w:rPr>
                <w:b/>
                <w:sz w:val="24"/>
                <w:szCs w:val="24"/>
              </w:rPr>
              <w:t>taire</w:t>
            </w:r>
          </w:p>
        </w:tc>
        <w:tc>
          <w:tcPr>
            <w:tcW w:w="1638" w:type="dxa"/>
            <w:tcBorders>
              <w:top w:val="single" w:sz="12" w:space="0" w:color="auto"/>
              <w:left w:val="single" w:sz="4" w:space="0" w:color="A6A6A6"/>
              <w:bottom w:val="single" w:sz="12" w:space="0" w:color="auto"/>
              <w:right w:val="single" w:sz="4" w:space="0" w:color="A6A6A6"/>
            </w:tcBorders>
            <w:shd w:val="clear" w:color="auto" w:fill="F2F2F2"/>
          </w:tcPr>
          <w:p w:rsidR="00D01FAD" w:rsidRPr="00F765EE" w:rsidRDefault="00D01FAD" w:rsidP="00D01FAD">
            <w:pPr>
              <w:spacing w:before="120" w:after="120"/>
              <w:ind w:firstLine="0"/>
              <w:jc w:val="both"/>
              <w:rPr>
                <w:b/>
                <w:sz w:val="24"/>
                <w:szCs w:val="24"/>
              </w:rPr>
            </w:pPr>
            <w:r w:rsidRPr="00F765EE">
              <w:rPr>
                <w:b/>
                <w:sz w:val="24"/>
                <w:szCs w:val="24"/>
              </w:rPr>
              <w:t>Prix T</w:t>
            </w:r>
            <w:r w:rsidRPr="00F765EE">
              <w:rPr>
                <w:b/>
                <w:sz w:val="24"/>
                <w:szCs w:val="24"/>
              </w:rPr>
              <w:t>o</w:t>
            </w:r>
            <w:r w:rsidRPr="00F765EE">
              <w:rPr>
                <w:b/>
                <w:sz w:val="24"/>
                <w:szCs w:val="24"/>
              </w:rPr>
              <w:t>tal</w:t>
            </w:r>
          </w:p>
        </w:tc>
      </w:tr>
      <w:tr w:rsidR="00D01FAD" w:rsidRPr="00F765EE">
        <w:tc>
          <w:tcPr>
            <w:tcW w:w="1123" w:type="dxa"/>
            <w:tcBorders>
              <w:top w:val="single" w:sz="12" w:space="0" w:color="auto"/>
              <w:left w:val="single" w:sz="4" w:space="0" w:color="A6A6A6"/>
              <w:bottom w:val="single" w:sz="4" w:space="0" w:color="D9D9D9"/>
              <w:right w:val="single" w:sz="4" w:space="0" w:color="A6A6A6"/>
            </w:tcBorders>
            <w:shd w:val="clear" w:color="auto" w:fill="auto"/>
          </w:tcPr>
          <w:p w:rsidR="00D01FAD" w:rsidRPr="00F765EE" w:rsidRDefault="00D01FAD" w:rsidP="00D01FAD">
            <w:pPr>
              <w:spacing w:before="120" w:after="120"/>
              <w:ind w:firstLine="0"/>
              <w:jc w:val="both"/>
              <w:rPr>
                <w:sz w:val="24"/>
                <w:szCs w:val="24"/>
              </w:rPr>
            </w:pPr>
          </w:p>
        </w:tc>
        <w:tc>
          <w:tcPr>
            <w:tcW w:w="3804" w:type="dxa"/>
            <w:tcBorders>
              <w:top w:val="single" w:sz="12" w:space="0" w:color="auto"/>
              <w:left w:val="single" w:sz="4" w:space="0" w:color="A6A6A6"/>
              <w:bottom w:val="single" w:sz="4" w:space="0" w:color="D9D9D9"/>
              <w:right w:val="single" w:sz="4" w:space="0" w:color="A6A6A6"/>
            </w:tcBorders>
            <w:shd w:val="clear" w:color="auto" w:fill="auto"/>
          </w:tcPr>
          <w:p w:rsidR="00D01FAD" w:rsidRPr="00F765EE" w:rsidRDefault="00D01FAD" w:rsidP="00D01FAD">
            <w:pPr>
              <w:spacing w:before="120" w:after="120"/>
              <w:ind w:firstLine="0"/>
              <w:jc w:val="both"/>
              <w:rPr>
                <w:sz w:val="24"/>
                <w:szCs w:val="24"/>
              </w:rPr>
            </w:pPr>
          </w:p>
        </w:tc>
        <w:tc>
          <w:tcPr>
            <w:tcW w:w="1733" w:type="dxa"/>
            <w:tcBorders>
              <w:top w:val="single" w:sz="12" w:space="0" w:color="auto"/>
              <w:left w:val="single" w:sz="4" w:space="0" w:color="A6A6A6"/>
              <w:bottom w:val="single" w:sz="4" w:space="0" w:color="D9D9D9"/>
              <w:right w:val="single" w:sz="4" w:space="0" w:color="A6A6A6"/>
            </w:tcBorders>
            <w:shd w:val="clear" w:color="auto" w:fill="auto"/>
          </w:tcPr>
          <w:p w:rsidR="00D01FAD" w:rsidRPr="00F765EE" w:rsidRDefault="00D01FAD" w:rsidP="00D01FAD">
            <w:pPr>
              <w:spacing w:before="120" w:after="120"/>
              <w:ind w:firstLine="0"/>
              <w:jc w:val="both"/>
              <w:rPr>
                <w:sz w:val="24"/>
                <w:szCs w:val="24"/>
              </w:rPr>
            </w:pPr>
          </w:p>
        </w:tc>
        <w:tc>
          <w:tcPr>
            <w:tcW w:w="1638" w:type="dxa"/>
            <w:tcBorders>
              <w:top w:val="single" w:sz="12" w:space="0" w:color="auto"/>
              <w:left w:val="single" w:sz="4" w:space="0" w:color="A6A6A6"/>
              <w:bottom w:val="single" w:sz="4" w:space="0" w:color="D9D9D9"/>
              <w:right w:val="single" w:sz="4" w:space="0" w:color="A6A6A6"/>
            </w:tcBorders>
            <w:shd w:val="clear" w:color="auto" w:fill="auto"/>
          </w:tcPr>
          <w:p w:rsidR="00D01FAD" w:rsidRPr="00F765EE" w:rsidRDefault="00D01FAD" w:rsidP="00D01FAD">
            <w:pPr>
              <w:spacing w:before="120" w:after="120"/>
              <w:ind w:firstLine="0"/>
              <w:jc w:val="both"/>
              <w:rPr>
                <w:sz w:val="24"/>
                <w:szCs w:val="24"/>
              </w:rPr>
            </w:pPr>
          </w:p>
        </w:tc>
      </w:tr>
      <w:tr w:rsidR="00D01FAD" w:rsidRPr="00F765EE">
        <w:tc>
          <w:tcPr>
            <w:tcW w:w="1123" w:type="dxa"/>
            <w:tcBorders>
              <w:top w:val="single" w:sz="4" w:space="0" w:color="D9D9D9"/>
              <w:left w:val="single" w:sz="4" w:space="0" w:color="A6A6A6"/>
              <w:bottom w:val="single" w:sz="4" w:space="0" w:color="D9D9D9"/>
              <w:right w:val="single" w:sz="4" w:space="0" w:color="A6A6A6"/>
            </w:tcBorders>
            <w:shd w:val="clear" w:color="auto" w:fill="auto"/>
          </w:tcPr>
          <w:p w:rsidR="00D01FAD" w:rsidRPr="00F765EE" w:rsidRDefault="00D01FAD" w:rsidP="00D01FAD">
            <w:pPr>
              <w:spacing w:before="120" w:after="120"/>
              <w:ind w:firstLine="0"/>
              <w:jc w:val="both"/>
              <w:rPr>
                <w:sz w:val="24"/>
                <w:szCs w:val="24"/>
              </w:rPr>
            </w:pPr>
          </w:p>
        </w:tc>
        <w:tc>
          <w:tcPr>
            <w:tcW w:w="3804" w:type="dxa"/>
            <w:tcBorders>
              <w:top w:val="single" w:sz="4" w:space="0" w:color="D9D9D9"/>
              <w:left w:val="single" w:sz="4" w:space="0" w:color="A6A6A6"/>
              <w:bottom w:val="single" w:sz="4" w:space="0" w:color="D9D9D9"/>
              <w:right w:val="single" w:sz="4" w:space="0" w:color="A6A6A6"/>
            </w:tcBorders>
            <w:shd w:val="clear" w:color="auto" w:fill="auto"/>
          </w:tcPr>
          <w:p w:rsidR="00D01FAD" w:rsidRPr="00F765EE" w:rsidRDefault="00D01FAD" w:rsidP="00D01FAD">
            <w:pPr>
              <w:spacing w:before="120" w:after="120"/>
              <w:ind w:firstLine="0"/>
              <w:jc w:val="both"/>
              <w:rPr>
                <w:sz w:val="24"/>
                <w:szCs w:val="24"/>
              </w:rPr>
            </w:pPr>
          </w:p>
        </w:tc>
        <w:tc>
          <w:tcPr>
            <w:tcW w:w="1733" w:type="dxa"/>
            <w:tcBorders>
              <w:top w:val="single" w:sz="4" w:space="0" w:color="D9D9D9"/>
              <w:left w:val="single" w:sz="4" w:space="0" w:color="A6A6A6"/>
              <w:bottom w:val="single" w:sz="4" w:space="0" w:color="D9D9D9"/>
              <w:right w:val="single" w:sz="4" w:space="0" w:color="A6A6A6"/>
            </w:tcBorders>
            <w:shd w:val="clear" w:color="auto" w:fill="auto"/>
          </w:tcPr>
          <w:p w:rsidR="00D01FAD" w:rsidRPr="00F765EE" w:rsidRDefault="00D01FAD" w:rsidP="00D01FAD">
            <w:pPr>
              <w:spacing w:before="120" w:after="120"/>
              <w:ind w:firstLine="0"/>
              <w:jc w:val="both"/>
              <w:rPr>
                <w:sz w:val="24"/>
                <w:szCs w:val="24"/>
              </w:rPr>
            </w:pPr>
          </w:p>
        </w:tc>
        <w:tc>
          <w:tcPr>
            <w:tcW w:w="1638" w:type="dxa"/>
            <w:tcBorders>
              <w:top w:val="single" w:sz="4" w:space="0" w:color="D9D9D9"/>
              <w:left w:val="single" w:sz="4" w:space="0" w:color="A6A6A6"/>
              <w:bottom w:val="single" w:sz="4" w:space="0" w:color="D9D9D9"/>
              <w:right w:val="single" w:sz="4" w:space="0" w:color="A6A6A6"/>
            </w:tcBorders>
            <w:shd w:val="clear" w:color="auto" w:fill="auto"/>
          </w:tcPr>
          <w:p w:rsidR="00D01FAD" w:rsidRPr="00F765EE" w:rsidRDefault="00D01FAD" w:rsidP="00D01FAD">
            <w:pPr>
              <w:spacing w:before="120" w:after="120"/>
              <w:ind w:firstLine="0"/>
              <w:jc w:val="both"/>
              <w:rPr>
                <w:sz w:val="24"/>
                <w:szCs w:val="24"/>
              </w:rPr>
            </w:pPr>
          </w:p>
        </w:tc>
      </w:tr>
      <w:tr w:rsidR="00D01FAD" w:rsidRPr="00F765EE">
        <w:tc>
          <w:tcPr>
            <w:tcW w:w="1123" w:type="dxa"/>
            <w:tcBorders>
              <w:top w:val="single" w:sz="4" w:space="0" w:color="D9D9D9"/>
              <w:left w:val="single" w:sz="4" w:space="0" w:color="A6A6A6"/>
              <w:bottom w:val="single" w:sz="4" w:space="0" w:color="D9D9D9"/>
              <w:right w:val="single" w:sz="4" w:space="0" w:color="A6A6A6"/>
            </w:tcBorders>
            <w:shd w:val="clear" w:color="auto" w:fill="auto"/>
          </w:tcPr>
          <w:p w:rsidR="00D01FAD" w:rsidRPr="00F765EE" w:rsidRDefault="00D01FAD" w:rsidP="00D01FAD">
            <w:pPr>
              <w:spacing w:before="120" w:after="120"/>
              <w:ind w:firstLine="0"/>
              <w:jc w:val="both"/>
              <w:rPr>
                <w:sz w:val="24"/>
                <w:szCs w:val="24"/>
              </w:rPr>
            </w:pPr>
          </w:p>
        </w:tc>
        <w:tc>
          <w:tcPr>
            <w:tcW w:w="3804" w:type="dxa"/>
            <w:tcBorders>
              <w:top w:val="single" w:sz="4" w:space="0" w:color="D9D9D9"/>
              <w:left w:val="single" w:sz="4" w:space="0" w:color="A6A6A6"/>
              <w:bottom w:val="single" w:sz="4" w:space="0" w:color="D9D9D9"/>
              <w:right w:val="single" w:sz="4" w:space="0" w:color="A6A6A6"/>
            </w:tcBorders>
            <w:shd w:val="clear" w:color="auto" w:fill="auto"/>
          </w:tcPr>
          <w:p w:rsidR="00D01FAD" w:rsidRPr="00F765EE" w:rsidRDefault="00D01FAD" w:rsidP="00D01FAD">
            <w:pPr>
              <w:spacing w:before="120" w:after="120"/>
              <w:ind w:firstLine="0"/>
              <w:jc w:val="both"/>
              <w:rPr>
                <w:sz w:val="24"/>
                <w:szCs w:val="24"/>
              </w:rPr>
            </w:pPr>
          </w:p>
        </w:tc>
        <w:tc>
          <w:tcPr>
            <w:tcW w:w="1733" w:type="dxa"/>
            <w:tcBorders>
              <w:top w:val="single" w:sz="4" w:space="0" w:color="D9D9D9"/>
              <w:left w:val="single" w:sz="4" w:space="0" w:color="A6A6A6"/>
              <w:bottom w:val="single" w:sz="4" w:space="0" w:color="D9D9D9"/>
              <w:right w:val="single" w:sz="4" w:space="0" w:color="A6A6A6"/>
            </w:tcBorders>
            <w:shd w:val="clear" w:color="auto" w:fill="auto"/>
          </w:tcPr>
          <w:p w:rsidR="00D01FAD" w:rsidRPr="00F765EE" w:rsidRDefault="00D01FAD" w:rsidP="00D01FAD">
            <w:pPr>
              <w:spacing w:before="120" w:after="120"/>
              <w:ind w:firstLine="0"/>
              <w:jc w:val="both"/>
              <w:rPr>
                <w:sz w:val="24"/>
                <w:szCs w:val="24"/>
              </w:rPr>
            </w:pPr>
          </w:p>
        </w:tc>
        <w:tc>
          <w:tcPr>
            <w:tcW w:w="1638" w:type="dxa"/>
            <w:tcBorders>
              <w:top w:val="single" w:sz="4" w:space="0" w:color="D9D9D9"/>
              <w:left w:val="single" w:sz="4" w:space="0" w:color="A6A6A6"/>
              <w:bottom w:val="single" w:sz="4" w:space="0" w:color="D9D9D9"/>
              <w:right w:val="single" w:sz="4" w:space="0" w:color="A6A6A6"/>
            </w:tcBorders>
            <w:shd w:val="clear" w:color="auto" w:fill="auto"/>
          </w:tcPr>
          <w:p w:rsidR="00D01FAD" w:rsidRPr="00F765EE" w:rsidRDefault="00D01FAD" w:rsidP="00D01FAD">
            <w:pPr>
              <w:spacing w:before="120" w:after="120"/>
              <w:ind w:firstLine="0"/>
              <w:jc w:val="both"/>
              <w:rPr>
                <w:sz w:val="24"/>
                <w:szCs w:val="24"/>
              </w:rPr>
            </w:pPr>
          </w:p>
        </w:tc>
      </w:tr>
      <w:tr w:rsidR="00D01FAD" w:rsidRPr="00F765EE">
        <w:tc>
          <w:tcPr>
            <w:tcW w:w="1123" w:type="dxa"/>
            <w:tcBorders>
              <w:top w:val="single" w:sz="4" w:space="0" w:color="D9D9D9"/>
              <w:left w:val="single" w:sz="4" w:space="0" w:color="A6A6A6"/>
              <w:bottom w:val="single" w:sz="4" w:space="0" w:color="D9D9D9"/>
              <w:right w:val="single" w:sz="4" w:space="0" w:color="A6A6A6"/>
            </w:tcBorders>
            <w:shd w:val="clear" w:color="auto" w:fill="auto"/>
          </w:tcPr>
          <w:p w:rsidR="00D01FAD" w:rsidRPr="00F765EE" w:rsidRDefault="00D01FAD" w:rsidP="00D01FAD">
            <w:pPr>
              <w:spacing w:before="120" w:after="120"/>
              <w:ind w:firstLine="0"/>
              <w:jc w:val="both"/>
              <w:rPr>
                <w:sz w:val="24"/>
                <w:szCs w:val="24"/>
              </w:rPr>
            </w:pPr>
          </w:p>
        </w:tc>
        <w:tc>
          <w:tcPr>
            <w:tcW w:w="3804" w:type="dxa"/>
            <w:tcBorders>
              <w:top w:val="single" w:sz="4" w:space="0" w:color="D9D9D9"/>
              <w:left w:val="single" w:sz="4" w:space="0" w:color="A6A6A6"/>
              <w:bottom w:val="single" w:sz="4" w:space="0" w:color="D9D9D9"/>
              <w:right w:val="single" w:sz="4" w:space="0" w:color="A6A6A6"/>
            </w:tcBorders>
            <w:shd w:val="clear" w:color="auto" w:fill="auto"/>
          </w:tcPr>
          <w:p w:rsidR="00D01FAD" w:rsidRPr="00F765EE" w:rsidRDefault="00D01FAD" w:rsidP="00D01FAD">
            <w:pPr>
              <w:spacing w:before="120" w:after="120"/>
              <w:ind w:firstLine="0"/>
              <w:jc w:val="both"/>
              <w:rPr>
                <w:sz w:val="24"/>
                <w:szCs w:val="24"/>
              </w:rPr>
            </w:pPr>
          </w:p>
        </w:tc>
        <w:tc>
          <w:tcPr>
            <w:tcW w:w="1733" w:type="dxa"/>
            <w:tcBorders>
              <w:top w:val="single" w:sz="4" w:space="0" w:color="D9D9D9"/>
              <w:left w:val="single" w:sz="4" w:space="0" w:color="A6A6A6"/>
              <w:bottom w:val="single" w:sz="4" w:space="0" w:color="D9D9D9"/>
              <w:right w:val="single" w:sz="4" w:space="0" w:color="A6A6A6"/>
            </w:tcBorders>
            <w:shd w:val="clear" w:color="auto" w:fill="auto"/>
          </w:tcPr>
          <w:p w:rsidR="00D01FAD" w:rsidRPr="00F765EE" w:rsidRDefault="00D01FAD" w:rsidP="00D01FAD">
            <w:pPr>
              <w:spacing w:before="120" w:after="120"/>
              <w:ind w:firstLine="0"/>
              <w:jc w:val="both"/>
              <w:rPr>
                <w:sz w:val="24"/>
                <w:szCs w:val="24"/>
              </w:rPr>
            </w:pPr>
          </w:p>
        </w:tc>
        <w:tc>
          <w:tcPr>
            <w:tcW w:w="1638" w:type="dxa"/>
            <w:tcBorders>
              <w:top w:val="single" w:sz="4" w:space="0" w:color="D9D9D9"/>
              <w:left w:val="single" w:sz="4" w:space="0" w:color="A6A6A6"/>
              <w:bottom w:val="single" w:sz="4" w:space="0" w:color="D9D9D9"/>
              <w:right w:val="single" w:sz="4" w:space="0" w:color="A6A6A6"/>
            </w:tcBorders>
            <w:shd w:val="clear" w:color="auto" w:fill="auto"/>
          </w:tcPr>
          <w:p w:rsidR="00D01FAD" w:rsidRPr="00F765EE" w:rsidRDefault="00D01FAD" w:rsidP="00D01FAD">
            <w:pPr>
              <w:spacing w:before="120" w:after="120"/>
              <w:ind w:firstLine="0"/>
              <w:jc w:val="both"/>
              <w:rPr>
                <w:sz w:val="24"/>
                <w:szCs w:val="24"/>
              </w:rPr>
            </w:pPr>
          </w:p>
        </w:tc>
      </w:tr>
      <w:tr w:rsidR="00D01FAD" w:rsidRPr="00F765EE">
        <w:tc>
          <w:tcPr>
            <w:tcW w:w="1123" w:type="dxa"/>
            <w:tcBorders>
              <w:top w:val="single" w:sz="4" w:space="0" w:color="D9D9D9"/>
              <w:left w:val="single" w:sz="4" w:space="0" w:color="A6A6A6"/>
              <w:bottom w:val="single" w:sz="4" w:space="0" w:color="D9D9D9"/>
              <w:right w:val="single" w:sz="4" w:space="0" w:color="A6A6A6"/>
            </w:tcBorders>
            <w:shd w:val="clear" w:color="auto" w:fill="auto"/>
          </w:tcPr>
          <w:p w:rsidR="00D01FAD" w:rsidRPr="00F765EE" w:rsidRDefault="00D01FAD" w:rsidP="00D01FAD">
            <w:pPr>
              <w:spacing w:before="120" w:after="120"/>
              <w:ind w:firstLine="0"/>
              <w:jc w:val="both"/>
              <w:rPr>
                <w:sz w:val="24"/>
                <w:szCs w:val="24"/>
              </w:rPr>
            </w:pPr>
          </w:p>
        </w:tc>
        <w:tc>
          <w:tcPr>
            <w:tcW w:w="3804" w:type="dxa"/>
            <w:tcBorders>
              <w:top w:val="single" w:sz="4" w:space="0" w:color="D9D9D9"/>
              <w:left w:val="single" w:sz="4" w:space="0" w:color="A6A6A6"/>
              <w:bottom w:val="single" w:sz="4" w:space="0" w:color="D9D9D9"/>
              <w:right w:val="single" w:sz="4" w:space="0" w:color="A6A6A6"/>
            </w:tcBorders>
            <w:shd w:val="clear" w:color="auto" w:fill="auto"/>
          </w:tcPr>
          <w:p w:rsidR="00D01FAD" w:rsidRPr="00F765EE" w:rsidRDefault="00D01FAD" w:rsidP="00D01FAD">
            <w:pPr>
              <w:spacing w:before="120" w:after="120"/>
              <w:ind w:firstLine="0"/>
              <w:jc w:val="both"/>
              <w:rPr>
                <w:sz w:val="24"/>
                <w:szCs w:val="24"/>
              </w:rPr>
            </w:pPr>
          </w:p>
        </w:tc>
        <w:tc>
          <w:tcPr>
            <w:tcW w:w="1733" w:type="dxa"/>
            <w:tcBorders>
              <w:top w:val="single" w:sz="4" w:space="0" w:color="D9D9D9"/>
              <w:left w:val="single" w:sz="4" w:space="0" w:color="A6A6A6"/>
              <w:bottom w:val="single" w:sz="4" w:space="0" w:color="D9D9D9"/>
              <w:right w:val="single" w:sz="4" w:space="0" w:color="A6A6A6"/>
            </w:tcBorders>
            <w:shd w:val="clear" w:color="auto" w:fill="auto"/>
          </w:tcPr>
          <w:p w:rsidR="00D01FAD" w:rsidRPr="00F765EE" w:rsidRDefault="00D01FAD" w:rsidP="00D01FAD">
            <w:pPr>
              <w:spacing w:before="120" w:after="120"/>
              <w:ind w:firstLine="0"/>
              <w:jc w:val="both"/>
              <w:rPr>
                <w:sz w:val="24"/>
                <w:szCs w:val="24"/>
              </w:rPr>
            </w:pPr>
          </w:p>
        </w:tc>
        <w:tc>
          <w:tcPr>
            <w:tcW w:w="1638" w:type="dxa"/>
            <w:tcBorders>
              <w:top w:val="single" w:sz="4" w:space="0" w:color="D9D9D9"/>
              <w:left w:val="single" w:sz="4" w:space="0" w:color="A6A6A6"/>
              <w:bottom w:val="single" w:sz="4" w:space="0" w:color="D9D9D9"/>
              <w:right w:val="single" w:sz="4" w:space="0" w:color="A6A6A6"/>
            </w:tcBorders>
            <w:shd w:val="clear" w:color="auto" w:fill="auto"/>
          </w:tcPr>
          <w:p w:rsidR="00D01FAD" w:rsidRPr="00F765EE" w:rsidRDefault="00D01FAD" w:rsidP="00D01FAD">
            <w:pPr>
              <w:spacing w:before="120" w:after="120"/>
              <w:ind w:firstLine="0"/>
              <w:jc w:val="both"/>
              <w:rPr>
                <w:sz w:val="24"/>
                <w:szCs w:val="24"/>
              </w:rPr>
            </w:pPr>
          </w:p>
        </w:tc>
      </w:tr>
      <w:tr w:rsidR="00D01FAD" w:rsidRPr="00F765EE">
        <w:tc>
          <w:tcPr>
            <w:tcW w:w="1123" w:type="dxa"/>
            <w:tcBorders>
              <w:top w:val="single" w:sz="4" w:space="0" w:color="D9D9D9"/>
              <w:left w:val="single" w:sz="4" w:space="0" w:color="A6A6A6"/>
              <w:bottom w:val="single" w:sz="4" w:space="0" w:color="D9D9D9"/>
              <w:right w:val="single" w:sz="4" w:space="0" w:color="A6A6A6"/>
            </w:tcBorders>
            <w:shd w:val="clear" w:color="auto" w:fill="auto"/>
          </w:tcPr>
          <w:p w:rsidR="00D01FAD" w:rsidRPr="00F765EE" w:rsidRDefault="00D01FAD" w:rsidP="00D01FAD">
            <w:pPr>
              <w:spacing w:before="120" w:after="120"/>
              <w:ind w:firstLine="0"/>
              <w:jc w:val="both"/>
              <w:rPr>
                <w:sz w:val="24"/>
                <w:szCs w:val="24"/>
              </w:rPr>
            </w:pPr>
          </w:p>
        </w:tc>
        <w:tc>
          <w:tcPr>
            <w:tcW w:w="3804" w:type="dxa"/>
            <w:tcBorders>
              <w:top w:val="single" w:sz="4" w:space="0" w:color="D9D9D9"/>
              <w:left w:val="single" w:sz="4" w:space="0" w:color="A6A6A6"/>
              <w:bottom w:val="single" w:sz="4" w:space="0" w:color="D9D9D9"/>
              <w:right w:val="single" w:sz="4" w:space="0" w:color="A6A6A6"/>
            </w:tcBorders>
            <w:shd w:val="clear" w:color="auto" w:fill="auto"/>
          </w:tcPr>
          <w:p w:rsidR="00D01FAD" w:rsidRPr="00F765EE" w:rsidRDefault="00D01FAD" w:rsidP="00D01FAD">
            <w:pPr>
              <w:spacing w:before="120" w:after="120"/>
              <w:ind w:firstLine="0"/>
              <w:jc w:val="both"/>
              <w:rPr>
                <w:sz w:val="24"/>
                <w:szCs w:val="24"/>
              </w:rPr>
            </w:pPr>
          </w:p>
        </w:tc>
        <w:tc>
          <w:tcPr>
            <w:tcW w:w="1733" w:type="dxa"/>
            <w:tcBorders>
              <w:top w:val="single" w:sz="4" w:space="0" w:color="D9D9D9"/>
              <w:left w:val="single" w:sz="4" w:space="0" w:color="A6A6A6"/>
              <w:bottom w:val="single" w:sz="4" w:space="0" w:color="D9D9D9"/>
              <w:right w:val="single" w:sz="4" w:space="0" w:color="A6A6A6"/>
            </w:tcBorders>
            <w:shd w:val="clear" w:color="auto" w:fill="auto"/>
          </w:tcPr>
          <w:p w:rsidR="00D01FAD" w:rsidRPr="00F765EE" w:rsidRDefault="00D01FAD" w:rsidP="00D01FAD">
            <w:pPr>
              <w:spacing w:before="120" w:after="120"/>
              <w:ind w:firstLine="0"/>
              <w:jc w:val="both"/>
              <w:rPr>
                <w:sz w:val="24"/>
                <w:szCs w:val="24"/>
              </w:rPr>
            </w:pPr>
          </w:p>
        </w:tc>
        <w:tc>
          <w:tcPr>
            <w:tcW w:w="1638" w:type="dxa"/>
            <w:tcBorders>
              <w:top w:val="single" w:sz="4" w:space="0" w:color="D9D9D9"/>
              <w:left w:val="single" w:sz="4" w:space="0" w:color="A6A6A6"/>
              <w:bottom w:val="single" w:sz="4" w:space="0" w:color="D9D9D9"/>
              <w:right w:val="single" w:sz="4" w:space="0" w:color="A6A6A6"/>
            </w:tcBorders>
            <w:shd w:val="clear" w:color="auto" w:fill="auto"/>
          </w:tcPr>
          <w:p w:rsidR="00D01FAD" w:rsidRPr="00F765EE" w:rsidRDefault="00D01FAD" w:rsidP="00D01FAD">
            <w:pPr>
              <w:spacing w:before="120" w:after="120"/>
              <w:ind w:firstLine="0"/>
              <w:jc w:val="both"/>
              <w:rPr>
                <w:sz w:val="24"/>
                <w:szCs w:val="24"/>
              </w:rPr>
            </w:pPr>
          </w:p>
        </w:tc>
      </w:tr>
      <w:tr w:rsidR="00D01FAD" w:rsidRPr="00F765EE">
        <w:tc>
          <w:tcPr>
            <w:tcW w:w="1123" w:type="dxa"/>
            <w:tcBorders>
              <w:top w:val="single" w:sz="4" w:space="0" w:color="D9D9D9"/>
              <w:left w:val="single" w:sz="4" w:space="0" w:color="A6A6A6"/>
              <w:bottom w:val="single" w:sz="4" w:space="0" w:color="D9D9D9"/>
              <w:right w:val="single" w:sz="4" w:space="0" w:color="A6A6A6"/>
            </w:tcBorders>
            <w:shd w:val="clear" w:color="auto" w:fill="auto"/>
          </w:tcPr>
          <w:p w:rsidR="00D01FAD" w:rsidRPr="00F765EE" w:rsidRDefault="00D01FAD" w:rsidP="00D01FAD">
            <w:pPr>
              <w:spacing w:before="120" w:after="120"/>
              <w:ind w:firstLine="0"/>
              <w:jc w:val="both"/>
              <w:rPr>
                <w:sz w:val="24"/>
                <w:szCs w:val="24"/>
              </w:rPr>
            </w:pPr>
          </w:p>
        </w:tc>
        <w:tc>
          <w:tcPr>
            <w:tcW w:w="3804" w:type="dxa"/>
            <w:tcBorders>
              <w:top w:val="single" w:sz="4" w:space="0" w:color="D9D9D9"/>
              <w:left w:val="single" w:sz="4" w:space="0" w:color="A6A6A6"/>
              <w:bottom w:val="single" w:sz="4" w:space="0" w:color="D9D9D9"/>
              <w:right w:val="single" w:sz="4" w:space="0" w:color="A6A6A6"/>
            </w:tcBorders>
            <w:shd w:val="clear" w:color="auto" w:fill="auto"/>
          </w:tcPr>
          <w:p w:rsidR="00D01FAD" w:rsidRPr="00F765EE" w:rsidRDefault="00D01FAD" w:rsidP="00D01FAD">
            <w:pPr>
              <w:spacing w:before="120" w:after="120"/>
              <w:ind w:firstLine="0"/>
              <w:jc w:val="both"/>
              <w:rPr>
                <w:sz w:val="24"/>
                <w:szCs w:val="24"/>
              </w:rPr>
            </w:pPr>
          </w:p>
        </w:tc>
        <w:tc>
          <w:tcPr>
            <w:tcW w:w="1733" w:type="dxa"/>
            <w:tcBorders>
              <w:top w:val="single" w:sz="4" w:space="0" w:color="D9D9D9"/>
              <w:left w:val="single" w:sz="4" w:space="0" w:color="A6A6A6"/>
              <w:bottom w:val="single" w:sz="4" w:space="0" w:color="D9D9D9"/>
              <w:right w:val="single" w:sz="4" w:space="0" w:color="A6A6A6"/>
            </w:tcBorders>
            <w:shd w:val="clear" w:color="auto" w:fill="auto"/>
          </w:tcPr>
          <w:p w:rsidR="00D01FAD" w:rsidRPr="00F765EE" w:rsidRDefault="00D01FAD" w:rsidP="00D01FAD">
            <w:pPr>
              <w:spacing w:before="120" w:after="120"/>
              <w:ind w:firstLine="0"/>
              <w:jc w:val="both"/>
              <w:rPr>
                <w:sz w:val="24"/>
                <w:szCs w:val="24"/>
              </w:rPr>
            </w:pPr>
          </w:p>
        </w:tc>
        <w:tc>
          <w:tcPr>
            <w:tcW w:w="1638" w:type="dxa"/>
            <w:tcBorders>
              <w:top w:val="single" w:sz="4" w:space="0" w:color="D9D9D9"/>
              <w:left w:val="single" w:sz="4" w:space="0" w:color="A6A6A6"/>
              <w:bottom w:val="single" w:sz="4" w:space="0" w:color="D9D9D9"/>
              <w:right w:val="single" w:sz="4" w:space="0" w:color="A6A6A6"/>
            </w:tcBorders>
            <w:shd w:val="clear" w:color="auto" w:fill="auto"/>
          </w:tcPr>
          <w:p w:rsidR="00D01FAD" w:rsidRPr="00F765EE" w:rsidRDefault="00D01FAD" w:rsidP="00D01FAD">
            <w:pPr>
              <w:spacing w:before="120" w:after="120"/>
              <w:ind w:firstLine="0"/>
              <w:jc w:val="both"/>
              <w:rPr>
                <w:sz w:val="24"/>
                <w:szCs w:val="24"/>
              </w:rPr>
            </w:pPr>
          </w:p>
        </w:tc>
      </w:tr>
      <w:tr w:rsidR="00D01FAD" w:rsidRPr="00F765EE">
        <w:tc>
          <w:tcPr>
            <w:tcW w:w="1123" w:type="dxa"/>
            <w:tcBorders>
              <w:top w:val="single" w:sz="4" w:space="0" w:color="D9D9D9"/>
              <w:left w:val="single" w:sz="4" w:space="0" w:color="A6A6A6"/>
              <w:bottom w:val="single" w:sz="4" w:space="0" w:color="D9D9D9"/>
              <w:right w:val="single" w:sz="4" w:space="0" w:color="A6A6A6"/>
            </w:tcBorders>
            <w:shd w:val="clear" w:color="auto" w:fill="auto"/>
          </w:tcPr>
          <w:p w:rsidR="00D01FAD" w:rsidRPr="00F765EE" w:rsidRDefault="00D01FAD" w:rsidP="00D01FAD">
            <w:pPr>
              <w:spacing w:before="120" w:after="120"/>
              <w:ind w:firstLine="0"/>
              <w:jc w:val="both"/>
              <w:rPr>
                <w:sz w:val="24"/>
                <w:szCs w:val="24"/>
              </w:rPr>
            </w:pPr>
          </w:p>
        </w:tc>
        <w:tc>
          <w:tcPr>
            <w:tcW w:w="3804" w:type="dxa"/>
            <w:tcBorders>
              <w:top w:val="single" w:sz="4" w:space="0" w:color="D9D9D9"/>
              <w:left w:val="single" w:sz="4" w:space="0" w:color="A6A6A6"/>
              <w:bottom w:val="single" w:sz="4" w:space="0" w:color="D9D9D9"/>
              <w:right w:val="single" w:sz="4" w:space="0" w:color="A6A6A6"/>
            </w:tcBorders>
            <w:shd w:val="clear" w:color="auto" w:fill="auto"/>
          </w:tcPr>
          <w:p w:rsidR="00D01FAD" w:rsidRPr="00F765EE" w:rsidRDefault="00D01FAD" w:rsidP="00D01FAD">
            <w:pPr>
              <w:spacing w:before="120" w:after="120"/>
              <w:ind w:firstLine="0"/>
              <w:jc w:val="both"/>
              <w:rPr>
                <w:sz w:val="24"/>
                <w:szCs w:val="24"/>
              </w:rPr>
            </w:pPr>
          </w:p>
        </w:tc>
        <w:tc>
          <w:tcPr>
            <w:tcW w:w="1733" w:type="dxa"/>
            <w:tcBorders>
              <w:top w:val="single" w:sz="4" w:space="0" w:color="D9D9D9"/>
              <w:left w:val="single" w:sz="4" w:space="0" w:color="A6A6A6"/>
              <w:bottom w:val="single" w:sz="4" w:space="0" w:color="D9D9D9"/>
              <w:right w:val="single" w:sz="4" w:space="0" w:color="A6A6A6"/>
            </w:tcBorders>
            <w:shd w:val="clear" w:color="auto" w:fill="auto"/>
          </w:tcPr>
          <w:p w:rsidR="00D01FAD" w:rsidRPr="00F765EE" w:rsidRDefault="00D01FAD" w:rsidP="00D01FAD">
            <w:pPr>
              <w:spacing w:before="120" w:after="120"/>
              <w:ind w:firstLine="0"/>
              <w:jc w:val="both"/>
              <w:rPr>
                <w:sz w:val="24"/>
                <w:szCs w:val="24"/>
              </w:rPr>
            </w:pPr>
          </w:p>
        </w:tc>
        <w:tc>
          <w:tcPr>
            <w:tcW w:w="1638" w:type="dxa"/>
            <w:tcBorders>
              <w:top w:val="single" w:sz="4" w:space="0" w:color="D9D9D9"/>
              <w:left w:val="single" w:sz="4" w:space="0" w:color="A6A6A6"/>
              <w:bottom w:val="single" w:sz="4" w:space="0" w:color="D9D9D9"/>
              <w:right w:val="single" w:sz="4" w:space="0" w:color="A6A6A6"/>
            </w:tcBorders>
            <w:shd w:val="clear" w:color="auto" w:fill="auto"/>
          </w:tcPr>
          <w:p w:rsidR="00D01FAD" w:rsidRPr="00F765EE" w:rsidRDefault="00D01FAD" w:rsidP="00D01FAD">
            <w:pPr>
              <w:spacing w:before="120" w:after="120"/>
              <w:ind w:firstLine="0"/>
              <w:jc w:val="both"/>
              <w:rPr>
                <w:sz w:val="24"/>
                <w:szCs w:val="24"/>
              </w:rPr>
            </w:pPr>
          </w:p>
        </w:tc>
      </w:tr>
      <w:tr w:rsidR="00D01FAD" w:rsidRPr="00F765EE">
        <w:tc>
          <w:tcPr>
            <w:tcW w:w="1123" w:type="dxa"/>
            <w:tcBorders>
              <w:top w:val="single" w:sz="4" w:space="0" w:color="D9D9D9"/>
              <w:left w:val="single" w:sz="4" w:space="0" w:color="A6A6A6"/>
              <w:bottom w:val="single" w:sz="4" w:space="0" w:color="A6A6A6"/>
              <w:right w:val="single" w:sz="4" w:space="0" w:color="A6A6A6"/>
            </w:tcBorders>
            <w:shd w:val="clear" w:color="auto" w:fill="auto"/>
          </w:tcPr>
          <w:p w:rsidR="00D01FAD" w:rsidRPr="00F765EE" w:rsidRDefault="00D01FAD" w:rsidP="00D01FAD">
            <w:pPr>
              <w:spacing w:before="120" w:after="120"/>
              <w:ind w:firstLine="0"/>
              <w:jc w:val="both"/>
              <w:rPr>
                <w:sz w:val="24"/>
                <w:szCs w:val="24"/>
              </w:rPr>
            </w:pPr>
          </w:p>
        </w:tc>
        <w:tc>
          <w:tcPr>
            <w:tcW w:w="3804" w:type="dxa"/>
            <w:tcBorders>
              <w:top w:val="single" w:sz="4" w:space="0" w:color="D9D9D9"/>
              <w:left w:val="single" w:sz="4" w:space="0" w:color="A6A6A6"/>
              <w:bottom w:val="single" w:sz="4" w:space="0" w:color="A6A6A6"/>
              <w:right w:val="single" w:sz="4" w:space="0" w:color="A6A6A6"/>
            </w:tcBorders>
            <w:shd w:val="clear" w:color="auto" w:fill="auto"/>
          </w:tcPr>
          <w:p w:rsidR="00D01FAD" w:rsidRPr="00F765EE" w:rsidRDefault="00D01FAD" w:rsidP="00D01FAD">
            <w:pPr>
              <w:spacing w:before="120" w:after="120"/>
              <w:ind w:firstLine="0"/>
              <w:jc w:val="both"/>
              <w:rPr>
                <w:sz w:val="24"/>
                <w:szCs w:val="24"/>
              </w:rPr>
            </w:pPr>
          </w:p>
        </w:tc>
        <w:tc>
          <w:tcPr>
            <w:tcW w:w="1733" w:type="dxa"/>
            <w:tcBorders>
              <w:top w:val="single" w:sz="4" w:space="0" w:color="D9D9D9"/>
              <w:left w:val="single" w:sz="4" w:space="0" w:color="A6A6A6"/>
              <w:bottom w:val="single" w:sz="4" w:space="0" w:color="A6A6A6"/>
              <w:right w:val="single" w:sz="4" w:space="0" w:color="A6A6A6"/>
            </w:tcBorders>
            <w:shd w:val="clear" w:color="auto" w:fill="auto"/>
          </w:tcPr>
          <w:p w:rsidR="00D01FAD" w:rsidRPr="00F765EE" w:rsidRDefault="00D01FAD" w:rsidP="00D01FAD">
            <w:pPr>
              <w:spacing w:before="120" w:after="120"/>
              <w:ind w:firstLine="0"/>
              <w:jc w:val="both"/>
              <w:rPr>
                <w:sz w:val="24"/>
                <w:szCs w:val="24"/>
              </w:rPr>
            </w:pPr>
          </w:p>
        </w:tc>
        <w:tc>
          <w:tcPr>
            <w:tcW w:w="1638" w:type="dxa"/>
            <w:tcBorders>
              <w:top w:val="single" w:sz="4" w:space="0" w:color="D9D9D9"/>
              <w:left w:val="single" w:sz="4" w:space="0" w:color="A6A6A6"/>
              <w:bottom w:val="single" w:sz="4" w:space="0" w:color="D9D9D9"/>
              <w:right w:val="single" w:sz="4" w:space="0" w:color="A6A6A6"/>
            </w:tcBorders>
            <w:shd w:val="clear" w:color="auto" w:fill="auto"/>
          </w:tcPr>
          <w:p w:rsidR="00D01FAD" w:rsidRPr="00F765EE" w:rsidRDefault="00D01FAD" w:rsidP="00D01FAD">
            <w:pPr>
              <w:spacing w:before="120" w:after="120"/>
              <w:ind w:firstLine="0"/>
              <w:jc w:val="both"/>
              <w:rPr>
                <w:sz w:val="24"/>
                <w:szCs w:val="24"/>
              </w:rPr>
            </w:pPr>
          </w:p>
        </w:tc>
      </w:tr>
      <w:tr w:rsidR="00D01FAD" w:rsidRPr="00F765EE">
        <w:tc>
          <w:tcPr>
            <w:tcW w:w="6660" w:type="dxa"/>
            <w:gridSpan w:val="3"/>
            <w:tcBorders>
              <w:top w:val="single" w:sz="4" w:space="0" w:color="A6A6A6"/>
              <w:left w:val="nil"/>
              <w:bottom w:val="nil"/>
              <w:right w:val="single" w:sz="4" w:space="0" w:color="A6A6A6"/>
            </w:tcBorders>
            <w:shd w:val="clear" w:color="auto" w:fill="auto"/>
          </w:tcPr>
          <w:p w:rsidR="00D01FAD" w:rsidRPr="00F765EE" w:rsidRDefault="00D01FAD" w:rsidP="00D01FAD">
            <w:pPr>
              <w:spacing w:before="120" w:after="120"/>
              <w:ind w:firstLine="0"/>
              <w:jc w:val="both"/>
              <w:rPr>
                <w:b/>
                <w:sz w:val="24"/>
                <w:szCs w:val="24"/>
              </w:rPr>
            </w:pPr>
            <w:r w:rsidRPr="00F765EE">
              <w:rPr>
                <w:b/>
                <w:sz w:val="24"/>
                <w:szCs w:val="24"/>
              </w:rPr>
              <w:t>TOTAL</w:t>
            </w:r>
          </w:p>
        </w:tc>
        <w:tc>
          <w:tcPr>
            <w:tcW w:w="1638" w:type="dxa"/>
            <w:tcBorders>
              <w:top w:val="single" w:sz="4" w:space="0" w:color="D9D9D9"/>
              <w:left w:val="single" w:sz="4" w:space="0" w:color="A6A6A6"/>
              <w:bottom w:val="single" w:sz="4" w:space="0" w:color="A6A6A6"/>
              <w:right w:val="single" w:sz="4" w:space="0" w:color="A6A6A6"/>
            </w:tcBorders>
            <w:shd w:val="clear" w:color="auto" w:fill="auto"/>
          </w:tcPr>
          <w:p w:rsidR="00D01FAD" w:rsidRPr="00F765EE" w:rsidRDefault="00D01FAD" w:rsidP="00D01FAD">
            <w:pPr>
              <w:spacing w:before="120" w:after="120"/>
              <w:ind w:firstLine="0"/>
              <w:jc w:val="both"/>
              <w:rPr>
                <w:sz w:val="24"/>
                <w:szCs w:val="24"/>
              </w:rPr>
            </w:pPr>
          </w:p>
        </w:tc>
      </w:tr>
    </w:tbl>
    <w:p w:rsidR="00D01FAD" w:rsidRPr="00F765EE" w:rsidRDefault="00D01FAD" w:rsidP="00D01FAD">
      <w:pPr>
        <w:spacing w:before="120" w:after="120"/>
        <w:jc w:val="both"/>
        <w:rPr>
          <w:sz w:val="24"/>
          <w:szCs w:val="24"/>
        </w:rPr>
      </w:pPr>
      <w:r w:rsidRPr="00F765EE">
        <w:rPr>
          <w:sz w:val="24"/>
          <w:szCs w:val="24"/>
        </w:rPr>
        <w:t xml:space="preserve"> </w:t>
      </w:r>
    </w:p>
    <w:p w:rsidR="00D01FAD" w:rsidRDefault="00D01FAD" w:rsidP="00D01FAD">
      <w:pPr>
        <w:spacing w:before="120" w:after="120" w:line="360" w:lineRule="auto"/>
        <w:jc w:val="both"/>
        <w:rPr>
          <w:sz w:val="24"/>
          <w:szCs w:val="24"/>
        </w:rPr>
      </w:pPr>
      <w:r w:rsidRPr="00F765EE">
        <w:rPr>
          <w:sz w:val="24"/>
          <w:szCs w:val="24"/>
        </w:rPr>
        <w:t>Cond</w:t>
      </w:r>
      <w:r w:rsidRPr="00F765EE">
        <w:rPr>
          <w:sz w:val="24"/>
          <w:szCs w:val="24"/>
        </w:rPr>
        <w:t>i</w:t>
      </w:r>
      <w:r>
        <w:rPr>
          <w:sz w:val="24"/>
          <w:szCs w:val="24"/>
        </w:rPr>
        <w:t>tion :</w:t>
      </w:r>
    </w:p>
    <w:p w:rsidR="00D01FAD" w:rsidRPr="00F765EE" w:rsidRDefault="00D01FAD" w:rsidP="00D01FAD">
      <w:pPr>
        <w:spacing w:before="120" w:after="120" w:line="360" w:lineRule="auto"/>
        <w:ind w:firstLine="0"/>
        <w:jc w:val="both"/>
        <w:rPr>
          <w:sz w:val="24"/>
          <w:szCs w:val="24"/>
        </w:rPr>
      </w:pPr>
      <w:r>
        <w:rPr>
          <w:sz w:val="24"/>
          <w:szCs w:val="24"/>
        </w:rPr>
        <w:t>____________________________________________________________________________________________________________________________________</w:t>
      </w:r>
    </w:p>
    <w:p w:rsidR="00D01FAD" w:rsidRDefault="00D01FAD" w:rsidP="00D01FAD">
      <w:pPr>
        <w:spacing w:before="120" w:after="120"/>
        <w:jc w:val="both"/>
        <w:rPr>
          <w:sz w:val="24"/>
          <w:szCs w:val="24"/>
        </w:rPr>
      </w:pPr>
      <w:r w:rsidRPr="00F765EE">
        <w:rPr>
          <w:sz w:val="24"/>
          <w:szCs w:val="24"/>
        </w:rPr>
        <w:t>Moyens de pai</w:t>
      </w:r>
      <w:r w:rsidRPr="00F765EE">
        <w:rPr>
          <w:sz w:val="24"/>
          <w:szCs w:val="24"/>
        </w:rPr>
        <w:t>e</w:t>
      </w:r>
      <w:r>
        <w:rPr>
          <w:sz w:val="24"/>
          <w:szCs w:val="24"/>
        </w:rPr>
        <w:t>ment :</w:t>
      </w:r>
    </w:p>
    <w:p w:rsidR="00D01FAD" w:rsidRPr="00F765EE" w:rsidRDefault="00D01FAD" w:rsidP="00D01FAD">
      <w:pPr>
        <w:spacing w:before="120" w:after="120" w:line="360" w:lineRule="auto"/>
        <w:ind w:firstLine="0"/>
        <w:jc w:val="both"/>
        <w:rPr>
          <w:sz w:val="24"/>
          <w:szCs w:val="24"/>
        </w:rPr>
      </w:pPr>
      <w:r>
        <w:rPr>
          <w:sz w:val="24"/>
          <w:szCs w:val="24"/>
        </w:rPr>
        <w:t>____________________________________________________________________________________________________________________________________</w:t>
      </w:r>
    </w:p>
    <w:p w:rsidR="00D01FAD" w:rsidRDefault="00D01FAD" w:rsidP="00D01FAD">
      <w:pPr>
        <w:spacing w:before="120" w:after="120"/>
        <w:jc w:val="both"/>
        <w:rPr>
          <w:sz w:val="24"/>
          <w:szCs w:val="24"/>
        </w:rPr>
      </w:pPr>
    </w:p>
    <w:tbl>
      <w:tblPr>
        <w:tblW w:w="0" w:type="auto"/>
        <w:jc w:val="center"/>
        <w:tblLook w:val="00BF" w:firstRow="1" w:lastRow="0" w:firstColumn="1" w:lastColumn="0" w:noHBand="0" w:noVBand="0"/>
      </w:tblPr>
      <w:tblGrid>
        <w:gridCol w:w="2686"/>
        <w:gridCol w:w="2687"/>
        <w:gridCol w:w="2687"/>
      </w:tblGrid>
      <w:tr w:rsidR="00D01FAD" w:rsidRPr="009523A5">
        <w:trPr>
          <w:jc w:val="center"/>
        </w:trPr>
        <w:tc>
          <w:tcPr>
            <w:tcW w:w="2686" w:type="dxa"/>
          </w:tcPr>
          <w:p w:rsidR="00D01FAD" w:rsidRPr="009523A5" w:rsidRDefault="00D01FAD" w:rsidP="00D01FAD">
            <w:pPr>
              <w:spacing w:before="120" w:after="120"/>
              <w:ind w:firstLine="0"/>
              <w:jc w:val="center"/>
              <w:rPr>
                <w:sz w:val="24"/>
                <w:szCs w:val="24"/>
              </w:rPr>
            </w:pPr>
            <w:r w:rsidRPr="009523A5">
              <w:rPr>
                <w:sz w:val="24"/>
                <w:szCs w:val="24"/>
              </w:rPr>
              <w:t>Préparé par</w:t>
            </w:r>
          </w:p>
        </w:tc>
        <w:tc>
          <w:tcPr>
            <w:tcW w:w="2687" w:type="dxa"/>
          </w:tcPr>
          <w:p w:rsidR="00D01FAD" w:rsidRPr="009523A5" w:rsidRDefault="00D01FAD" w:rsidP="00D01FAD">
            <w:pPr>
              <w:spacing w:before="120" w:after="120"/>
              <w:ind w:firstLine="0"/>
              <w:jc w:val="center"/>
              <w:rPr>
                <w:sz w:val="24"/>
                <w:szCs w:val="24"/>
              </w:rPr>
            </w:pPr>
            <w:r w:rsidRPr="009523A5">
              <w:rPr>
                <w:sz w:val="24"/>
                <w:szCs w:val="24"/>
              </w:rPr>
              <w:t>Vérifié par</w:t>
            </w:r>
          </w:p>
        </w:tc>
        <w:tc>
          <w:tcPr>
            <w:tcW w:w="2687" w:type="dxa"/>
          </w:tcPr>
          <w:p w:rsidR="00D01FAD" w:rsidRPr="009523A5" w:rsidRDefault="00D01FAD" w:rsidP="00D01FAD">
            <w:pPr>
              <w:spacing w:before="120" w:after="120"/>
              <w:ind w:firstLine="0"/>
              <w:jc w:val="center"/>
              <w:rPr>
                <w:sz w:val="24"/>
                <w:szCs w:val="24"/>
              </w:rPr>
            </w:pPr>
            <w:r w:rsidRPr="009523A5">
              <w:rPr>
                <w:sz w:val="24"/>
                <w:szCs w:val="24"/>
              </w:rPr>
              <w:t>A</w:t>
            </w:r>
            <w:r w:rsidRPr="009523A5">
              <w:rPr>
                <w:sz w:val="24"/>
                <w:szCs w:val="24"/>
              </w:rPr>
              <w:t>p</w:t>
            </w:r>
            <w:r w:rsidRPr="009523A5">
              <w:rPr>
                <w:sz w:val="24"/>
                <w:szCs w:val="24"/>
              </w:rPr>
              <w:t>prouvé par</w:t>
            </w:r>
          </w:p>
        </w:tc>
      </w:tr>
      <w:tr w:rsidR="00D01FAD" w:rsidRPr="009523A5">
        <w:trPr>
          <w:jc w:val="center"/>
        </w:trPr>
        <w:tc>
          <w:tcPr>
            <w:tcW w:w="2686" w:type="dxa"/>
          </w:tcPr>
          <w:p w:rsidR="00D01FAD" w:rsidRPr="009523A5" w:rsidRDefault="00D01FAD" w:rsidP="00D01FAD">
            <w:pPr>
              <w:spacing w:before="120" w:after="120"/>
              <w:ind w:firstLine="0"/>
              <w:jc w:val="center"/>
              <w:rPr>
                <w:sz w:val="24"/>
                <w:szCs w:val="24"/>
              </w:rPr>
            </w:pPr>
            <w:r w:rsidRPr="009523A5">
              <w:rPr>
                <w:sz w:val="24"/>
                <w:szCs w:val="24"/>
              </w:rPr>
              <w:t>____________________</w:t>
            </w:r>
          </w:p>
        </w:tc>
        <w:tc>
          <w:tcPr>
            <w:tcW w:w="2687" w:type="dxa"/>
          </w:tcPr>
          <w:p w:rsidR="00D01FAD" w:rsidRPr="009523A5" w:rsidRDefault="00D01FAD" w:rsidP="00D01FAD">
            <w:pPr>
              <w:spacing w:before="120" w:after="120"/>
              <w:ind w:firstLine="0"/>
              <w:jc w:val="center"/>
              <w:rPr>
                <w:sz w:val="24"/>
                <w:szCs w:val="24"/>
              </w:rPr>
            </w:pPr>
            <w:r w:rsidRPr="009523A5">
              <w:rPr>
                <w:sz w:val="24"/>
                <w:szCs w:val="24"/>
              </w:rPr>
              <w:t>____________________</w:t>
            </w:r>
          </w:p>
        </w:tc>
        <w:tc>
          <w:tcPr>
            <w:tcW w:w="2687" w:type="dxa"/>
          </w:tcPr>
          <w:p w:rsidR="00D01FAD" w:rsidRPr="009523A5" w:rsidRDefault="00D01FAD" w:rsidP="00D01FAD">
            <w:pPr>
              <w:spacing w:before="120" w:after="120"/>
              <w:ind w:firstLine="0"/>
              <w:jc w:val="center"/>
              <w:rPr>
                <w:sz w:val="24"/>
                <w:szCs w:val="24"/>
              </w:rPr>
            </w:pPr>
            <w:r w:rsidRPr="009523A5">
              <w:rPr>
                <w:sz w:val="24"/>
                <w:szCs w:val="24"/>
              </w:rPr>
              <w:t>____________________</w:t>
            </w:r>
          </w:p>
        </w:tc>
      </w:tr>
      <w:tr w:rsidR="00D01FAD" w:rsidRPr="009523A5">
        <w:trPr>
          <w:jc w:val="center"/>
        </w:trPr>
        <w:tc>
          <w:tcPr>
            <w:tcW w:w="2686" w:type="dxa"/>
          </w:tcPr>
          <w:p w:rsidR="00D01FAD" w:rsidRPr="009523A5" w:rsidRDefault="00D01FAD" w:rsidP="00D01FAD">
            <w:pPr>
              <w:spacing w:before="120" w:after="120"/>
              <w:ind w:firstLine="0"/>
              <w:jc w:val="both"/>
              <w:rPr>
                <w:sz w:val="24"/>
                <w:szCs w:val="24"/>
              </w:rPr>
            </w:pPr>
            <w:r w:rsidRPr="009523A5">
              <w:rPr>
                <w:sz w:val="24"/>
                <w:szCs w:val="24"/>
              </w:rPr>
              <w:t>Le :  ________________</w:t>
            </w:r>
          </w:p>
        </w:tc>
        <w:tc>
          <w:tcPr>
            <w:tcW w:w="2687" w:type="dxa"/>
          </w:tcPr>
          <w:p w:rsidR="00D01FAD" w:rsidRPr="009523A5" w:rsidRDefault="00D01FAD" w:rsidP="00D01FAD">
            <w:pPr>
              <w:spacing w:before="120" w:after="120"/>
              <w:ind w:firstLine="0"/>
              <w:jc w:val="both"/>
              <w:rPr>
                <w:sz w:val="24"/>
                <w:szCs w:val="24"/>
              </w:rPr>
            </w:pPr>
            <w:r w:rsidRPr="009523A5">
              <w:rPr>
                <w:sz w:val="24"/>
                <w:szCs w:val="24"/>
              </w:rPr>
              <w:t>Le : ________________</w:t>
            </w:r>
          </w:p>
        </w:tc>
        <w:tc>
          <w:tcPr>
            <w:tcW w:w="2687" w:type="dxa"/>
          </w:tcPr>
          <w:p w:rsidR="00D01FAD" w:rsidRPr="009523A5" w:rsidRDefault="00D01FAD" w:rsidP="00D01FAD">
            <w:pPr>
              <w:spacing w:before="120" w:after="120"/>
              <w:ind w:firstLine="0"/>
              <w:jc w:val="both"/>
              <w:rPr>
                <w:sz w:val="24"/>
                <w:szCs w:val="24"/>
              </w:rPr>
            </w:pPr>
            <w:r w:rsidRPr="009523A5">
              <w:rPr>
                <w:sz w:val="24"/>
                <w:szCs w:val="24"/>
              </w:rPr>
              <w:t>Le : ________________</w:t>
            </w:r>
          </w:p>
        </w:tc>
      </w:tr>
      <w:tr w:rsidR="00D01FAD" w:rsidRPr="009523A5">
        <w:trPr>
          <w:jc w:val="center"/>
        </w:trPr>
        <w:tc>
          <w:tcPr>
            <w:tcW w:w="2686" w:type="dxa"/>
          </w:tcPr>
          <w:p w:rsidR="00D01FAD" w:rsidRPr="009523A5" w:rsidRDefault="00D01FAD" w:rsidP="00D01FAD">
            <w:pPr>
              <w:spacing w:before="120" w:after="120"/>
              <w:ind w:firstLine="0"/>
              <w:jc w:val="both"/>
              <w:rPr>
                <w:sz w:val="24"/>
                <w:szCs w:val="24"/>
              </w:rPr>
            </w:pPr>
            <w:r w:rsidRPr="009523A5">
              <w:rPr>
                <w:sz w:val="24"/>
                <w:szCs w:val="24"/>
              </w:rPr>
              <w:t>Fonction :</w:t>
            </w:r>
            <w:r w:rsidRPr="009523A5">
              <w:rPr>
                <w:sz w:val="24"/>
                <w:szCs w:val="24"/>
              </w:rPr>
              <w:br/>
              <w:t>____________________</w:t>
            </w:r>
          </w:p>
        </w:tc>
        <w:tc>
          <w:tcPr>
            <w:tcW w:w="2687" w:type="dxa"/>
          </w:tcPr>
          <w:p w:rsidR="00D01FAD" w:rsidRPr="009523A5" w:rsidRDefault="00D01FAD" w:rsidP="00D01FAD">
            <w:pPr>
              <w:spacing w:before="120" w:after="120"/>
              <w:ind w:firstLine="0"/>
              <w:jc w:val="both"/>
              <w:rPr>
                <w:sz w:val="24"/>
                <w:szCs w:val="24"/>
              </w:rPr>
            </w:pPr>
            <w:r w:rsidRPr="009523A5">
              <w:rPr>
                <w:sz w:val="24"/>
                <w:szCs w:val="24"/>
              </w:rPr>
              <w:t>Fonction :</w:t>
            </w:r>
            <w:r w:rsidRPr="009523A5">
              <w:rPr>
                <w:sz w:val="24"/>
                <w:szCs w:val="24"/>
              </w:rPr>
              <w:br/>
              <w:t>____________________</w:t>
            </w:r>
          </w:p>
        </w:tc>
        <w:tc>
          <w:tcPr>
            <w:tcW w:w="2687" w:type="dxa"/>
          </w:tcPr>
          <w:p w:rsidR="00D01FAD" w:rsidRPr="009523A5" w:rsidRDefault="00D01FAD" w:rsidP="00D01FAD">
            <w:pPr>
              <w:spacing w:before="120" w:after="120"/>
              <w:ind w:firstLine="0"/>
              <w:jc w:val="both"/>
              <w:rPr>
                <w:sz w:val="24"/>
                <w:szCs w:val="24"/>
              </w:rPr>
            </w:pPr>
            <w:r w:rsidRPr="009523A5">
              <w:rPr>
                <w:sz w:val="24"/>
                <w:szCs w:val="24"/>
              </w:rPr>
              <w:t>Fonction :</w:t>
            </w:r>
            <w:r w:rsidRPr="009523A5">
              <w:rPr>
                <w:sz w:val="24"/>
                <w:szCs w:val="24"/>
              </w:rPr>
              <w:br/>
              <w:t>____________________</w:t>
            </w:r>
          </w:p>
        </w:tc>
      </w:tr>
      <w:tr w:rsidR="00D01FAD" w:rsidRPr="009523A5">
        <w:trPr>
          <w:jc w:val="center"/>
        </w:trPr>
        <w:tc>
          <w:tcPr>
            <w:tcW w:w="2686" w:type="dxa"/>
          </w:tcPr>
          <w:p w:rsidR="00D01FAD" w:rsidRPr="009523A5" w:rsidRDefault="00D01FAD" w:rsidP="00D01FAD">
            <w:pPr>
              <w:spacing w:before="120" w:after="120"/>
              <w:ind w:firstLine="0"/>
              <w:jc w:val="both"/>
              <w:rPr>
                <w:sz w:val="24"/>
                <w:szCs w:val="24"/>
              </w:rPr>
            </w:pPr>
            <w:r w:rsidRPr="009523A5">
              <w:rPr>
                <w:sz w:val="24"/>
                <w:szCs w:val="24"/>
              </w:rPr>
              <w:t>Signature :</w:t>
            </w:r>
          </w:p>
        </w:tc>
        <w:tc>
          <w:tcPr>
            <w:tcW w:w="2687" w:type="dxa"/>
          </w:tcPr>
          <w:p w:rsidR="00D01FAD" w:rsidRPr="009523A5" w:rsidRDefault="00D01FAD" w:rsidP="00D01FAD">
            <w:pPr>
              <w:spacing w:before="120" w:after="120"/>
              <w:ind w:firstLine="0"/>
              <w:jc w:val="both"/>
              <w:rPr>
                <w:sz w:val="24"/>
                <w:szCs w:val="24"/>
              </w:rPr>
            </w:pPr>
            <w:r w:rsidRPr="009523A5">
              <w:rPr>
                <w:sz w:val="24"/>
                <w:szCs w:val="24"/>
              </w:rPr>
              <w:t>Signature :</w:t>
            </w:r>
          </w:p>
        </w:tc>
        <w:tc>
          <w:tcPr>
            <w:tcW w:w="2687" w:type="dxa"/>
          </w:tcPr>
          <w:p w:rsidR="00D01FAD" w:rsidRPr="009523A5" w:rsidRDefault="00D01FAD" w:rsidP="00D01FAD">
            <w:pPr>
              <w:spacing w:before="120" w:after="120"/>
              <w:ind w:firstLine="0"/>
              <w:jc w:val="both"/>
              <w:rPr>
                <w:sz w:val="24"/>
                <w:szCs w:val="24"/>
              </w:rPr>
            </w:pPr>
            <w:r w:rsidRPr="009523A5">
              <w:rPr>
                <w:sz w:val="24"/>
                <w:szCs w:val="24"/>
              </w:rPr>
              <w:t>Signature :</w:t>
            </w:r>
          </w:p>
        </w:tc>
      </w:tr>
      <w:tr w:rsidR="00D01FAD" w:rsidRPr="009523A5">
        <w:trPr>
          <w:jc w:val="center"/>
        </w:trPr>
        <w:tc>
          <w:tcPr>
            <w:tcW w:w="2686" w:type="dxa"/>
          </w:tcPr>
          <w:p w:rsidR="00D01FAD" w:rsidRPr="009523A5" w:rsidRDefault="00D01FAD" w:rsidP="00D01FAD">
            <w:pPr>
              <w:spacing w:before="120" w:after="120"/>
              <w:ind w:firstLine="0"/>
              <w:jc w:val="both"/>
              <w:rPr>
                <w:sz w:val="24"/>
                <w:szCs w:val="24"/>
              </w:rPr>
            </w:pPr>
            <w:r w:rsidRPr="009523A5">
              <w:rPr>
                <w:sz w:val="24"/>
                <w:szCs w:val="24"/>
              </w:rPr>
              <w:t>____________________</w:t>
            </w:r>
          </w:p>
        </w:tc>
        <w:tc>
          <w:tcPr>
            <w:tcW w:w="2687" w:type="dxa"/>
          </w:tcPr>
          <w:p w:rsidR="00D01FAD" w:rsidRPr="009523A5" w:rsidRDefault="00D01FAD" w:rsidP="00D01FAD">
            <w:pPr>
              <w:spacing w:before="120" w:after="120"/>
              <w:ind w:firstLine="0"/>
              <w:jc w:val="both"/>
              <w:rPr>
                <w:sz w:val="24"/>
                <w:szCs w:val="24"/>
              </w:rPr>
            </w:pPr>
            <w:r w:rsidRPr="009523A5">
              <w:rPr>
                <w:sz w:val="24"/>
                <w:szCs w:val="24"/>
              </w:rPr>
              <w:t>____________________</w:t>
            </w:r>
          </w:p>
        </w:tc>
        <w:tc>
          <w:tcPr>
            <w:tcW w:w="2687" w:type="dxa"/>
          </w:tcPr>
          <w:p w:rsidR="00D01FAD" w:rsidRPr="009523A5" w:rsidRDefault="00D01FAD" w:rsidP="00D01FAD">
            <w:pPr>
              <w:spacing w:before="120" w:after="120"/>
              <w:ind w:firstLine="0"/>
              <w:jc w:val="both"/>
              <w:rPr>
                <w:sz w:val="24"/>
                <w:szCs w:val="24"/>
              </w:rPr>
            </w:pPr>
            <w:r w:rsidRPr="009523A5">
              <w:rPr>
                <w:sz w:val="24"/>
                <w:szCs w:val="24"/>
              </w:rPr>
              <w:t>____________________</w:t>
            </w:r>
          </w:p>
        </w:tc>
      </w:tr>
    </w:tbl>
    <w:p w:rsidR="00D01FAD" w:rsidRDefault="00D01FAD" w:rsidP="00D01FAD">
      <w:pPr>
        <w:spacing w:before="120" w:after="120"/>
        <w:jc w:val="both"/>
        <w:rPr>
          <w:sz w:val="24"/>
          <w:szCs w:val="24"/>
        </w:rPr>
      </w:pPr>
    </w:p>
    <w:p w:rsidR="00D01FAD" w:rsidRDefault="00D01FAD" w:rsidP="00D01FAD">
      <w:pPr>
        <w:jc w:val="both"/>
      </w:pPr>
      <w:r>
        <w:br w:type="page"/>
      </w:r>
    </w:p>
    <w:p w:rsidR="00D01FAD" w:rsidRDefault="00D01FAD" w:rsidP="00D01FAD">
      <w:pPr>
        <w:jc w:val="both"/>
      </w:pPr>
    </w:p>
    <w:p w:rsidR="00D01FAD" w:rsidRPr="00070862" w:rsidRDefault="00D01FAD" w:rsidP="00D01FAD">
      <w:pPr>
        <w:pStyle w:val="planche0"/>
      </w:pPr>
      <w:bookmarkStart w:id="193" w:name="These_annexes_09"/>
      <w:r w:rsidRPr="00070862">
        <w:t xml:space="preserve">Annexe </w:t>
      </w:r>
      <w:r>
        <w:t>9</w:t>
      </w:r>
    </w:p>
    <w:bookmarkEnd w:id="193"/>
    <w:p w:rsidR="00D01FAD" w:rsidRPr="00070862" w:rsidRDefault="00D01FAD" w:rsidP="00D01FAD">
      <w:pPr>
        <w:pBdr>
          <w:top w:val="single" w:sz="12" w:space="1" w:color="auto"/>
        </w:pBdr>
        <w:ind w:left="1800" w:right="2160" w:firstLine="0"/>
        <w:jc w:val="center"/>
        <w:rPr>
          <w:sz w:val="20"/>
        </w:rPr>
      </w:pPr>
    </w:p>
    <w:p w:rsidR="00D01FAD" w:rsidRDefault="00D01FAD" w:rsidP="00D01FAD">
      <w:pPr>
        <w:pStyle w:val="planche2"/>
      </w:pPr>
      <w:r>
        <w:t>Bon de réquisition</w:t>
      </w:r>
    </w:p>
    <w:p w:rsidR="00D01FAD" w:rsidRDefault="00D01FAD" w:rsidP="00D01FAD">
      <w:pPr>
        <w:jc w:val="both"/>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9676DD" w:rsidRDefault="00D01FAD" w:rsidP="00D01FAD">
      <w:pPr>
        <w:spacing w:before="120" w:after="120"/>
        <w:ind w:firstLine="0"/>
        <w:jc w:val="both"/>
        <w:rPr>
          <w:sz w:val="24"/>
          <w:szCs w:val="24"/>
        </w:rPr>
      </w:pPr>
      <w:r w:rsidRPr="009676DD">
        <w:rPr>
          <w:sz w:val="24"/>
          <w:szCs w:val="24"/>
        </w:rPr>
        <w:t>Date :</w:t>
      </w:r>
      <w:r>
        <w:rPr>
          <w:sz w:val="24"/>
          <w:szCs w:val="24"/>
        </w:rPr>
        <w:t xml:space="preserve"> ________________________________</w:t>
      </w:r>
    </w:p>
    <w:p w:rsidR="00D01FAD" w:rsidRDefault="00D01FAD" w:rsidP="00D01FAD">
      <w:pPr>
        <w:spacing w:before="120" w:after="120"/>
        <w:ind w:firstLine="0"/>
        <w:jc w:val="both"/>
        <w:rPr>
          <w:sz w:val="24"/>
          <w:szCs w:val="24"/>
        </w:rPr>
      </w:pPr>
      <w:r>
        <w:rPr>
          <w:sz w:val="24"/>
          <w:szCs w:val="24"/>
        </w:rPr>
        <w:t>DEMANDEUR : _______________________________________</w:t>
      </w:r>
    </w:p>
    <w:p w:rsidR="00D01FAD" w:rsidRPr="009676DD" w:rsidRDefault="00D01FAD" w:rsidP="00D01FAD">
      <w:pPr>
        <w:spacing w:before="120" w:after="120"/>
        <w:ind w:firstLine="0"/>
        <w:jc w:val="both"/>
        <w:rPr>
          <w:sz w:val="24"/>
          <w:szCs w:val="24"/>
        </w:rPr>
      </w:pPr>
      <w:r w:rsidRPr="009676DD">
        <w:rPr>
          <w:sz w:val="24"/>
          <w:szCs w:val="24"/>
        </w:rPr>
        <w:t>SECTION :</w:t>
      </w:r>
      <w:r>
        <w:rPr>
          <w:sz w:val="24"/>
          <w:szCs w:val="24"/>
        </w:rPr>
        <w:t xml:space="preserve"> ___________________________________</w:t>
      </w:r>
    </w:p>
    <w:tbl>
      <w:tblPr>
        <w:tblW w:w="10080" w:type="dxa"/>
        <w:tblInd w:w="-1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1800"/>
        <w:gridCol w:w="4320"/>
      </w:tblGrid>
      <w:tr w:rsidR="00D01FAD" w:rsidRPr="00D607EE">
        <w:trPr>
          <w:trHeight w:val="555"/>
        </w:trPr>
        <w:tc>
          <w:tcPr>
            <w:tcW w:w="3960" w:type="dxa"/>
            <w:tcBorders>
              <w:top w:val="single" w:sz="12" w:space="0" w:color="auto"/>
              <w:left w:val="single" w:sz="4" w:space="0" w:color="A6A6A6"/>
              <w:bottom w:val="single" w:sz="12" w:space="0" w:color="auto"/>
              <w:right w:val="single" w:sz="4" w:space="0" w:color="A6A6A6"/>
            </w:tcBorders>
            <w:shd w:val="clear" w:color="auto" w:fill="F2F2F2"/>
          </w:tcPr>
          <w:p w:rsidR="00D01FAD" w:rsidRPr="00D607EE" w:rsidRDefault="00D01FAD" w:rsidP="00D01FAD">
            <w:pPr>
              <w:spacing w:before="120" w:after="120"/>
              <w:ind w:firstLine="0"/>
              <w:rPr>
                <w:sz w:val="24"/>
                <w:szCs w:val="24"/>
              </w:rPr>
            </w:pPr>
            <w:r w:rsidRPr="00D607EE">
              <w:rPr>
                <w:sz w:val="24"/>
                <w:szCs w:val="24"/>
              </w:rPr>
              <w:t>Article</w:t>
            </w:r>
          </w:p>
        </w:tc>
        <w:tc>
          <w:tcPr>
            <w:tcW w:w="1800" w:type="dxa"/>
            <w:tcBorders>
              <w:top w:val="single" w:sz="12" w:space="0" w:color="auto"/>
              <w:left w:val="single" w:sz="4" w:space="0" w:color="A6A6A6"/>
              <w:bottom w:val="single" w:sz="12" w:space="0" w:color="auto"/>
              <w:right w:val="single" w:sz="4" w:space="0" w:color="A6A6A6"/>
            </w:tcBorders>
            <w:shd w:val="clear" w:color="auto" w:fill="F2F2F2"/>
          </w:tcPr>
          <w:p w:rsidR="00D01FAD" w:rsidRPr="00D607EE" w:rsidRDefault="00D01FAD" w:rsidP="00D01FAD">
            <w:pPr>
              <w:spacing w:before="120" w:after="120"/>
              <w:ind w:firstLine="0"/>
              <w:rPr>
                <w:sz w:val="24"/>
                <w:szCs w:val="24"/>
              </w:rPr>
            </w:pPr>
            <w:r w:rsidRPr="00D607EE">
              <w:rPr>
                <w:sz w:val="24"/>
                <w:szCs w:val="24"/>
              </w:rPr>
              <w:t>Quantité réqu</w:t>
            </w:r>
            <w:r w:rsidRPr="00D607EE">
              <w:rPr>
                <w:sz w:val="24"/>
                <w:szCs w:val="24"/>
              </w:rPr>
              <w:t>i</w:t>
            </w:r>
            <w:r w:rsidRPr="00D607EE">
              <w:rPr>
                <w:sz w:val="24"/>
                <w:szCs w:val="24"/>
              </w:rPr>
              <w:t>sitionnée</w:t>
            </w:r>
          </w:p>
        </w:tc>
        <w:tc>
          <w:tcPr>
            <w:tcW w:w="4320" w:type="dxa"/>
            <w:tcBorders>
              <w:top w:val="single" w:sz="12" w:space="0" w:color="auto"/>
              <w:left w:val="single" w:sz="4" w:space="0" w:color="A6A6A6"/>
              <w:bottom w:val="single" w:sz="12" w:space="0" w:color="auto"/>
              <w:right w:val="single" w:sz="4" w:space="0" w:color="A6A6A6"/>
            </w:tcBorders>
            <w:shd w:val="clear" w:color="auto" w:fill="F2F2F2"/>
          </w:tcPr>
          <w:p w:rsidR="00D01FAD" w:rsidRPr="00D607EE" w:rsidRDefault="00D01FAD" w:rsidP="00D01FAD">
            <w:pPr>
              <w:spacing w:before="120" w:after="120"/>
              <w:ind w:firstLine="0"/>
              <w:rPr>
                <w:sz w:val="24"/>
                <w:szCs w:val="24"/>
              </w:rPr>
            </w:pPr>
            <w:r w:rsidRPr="00D607EE">
              <w:rPr>
                <w:sz w:val="24"/>
                <w:szCs w:val="24"/>
              </w:rPr>
              <w:t>Description détaillées/Caractéristiques des biens ou services réquisitionnés</w:t>
            </w:r>
          </w:p>
        </w:tc>
      </w:tr>
      <w:tr w:rsidR="00D01FAD" w:rsidRPr="009676DD">
        <w:trPr>
          <w:trHeight w:val="277"/>
        </w:trPr>
        <w:tc>
          <w:tcPr>
            <w:tcW w:w="3960" w:type="dxa"/>
            <w:tcBorders>
              <w:top w:val="single" w:sz="12" w:space="0" w:color="auto"/>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c>
          <w:tcPr>
            <w:tcW w:w="1800" w:type="dxa"/>
            <w:tcBorders>
              <w:top w:val="single" w:sz="12" w:space="0" w:color="auto"/>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c>
          <w:tcPr>
            <w:tcW w:w="4320" w:type="dxa"/>
            <w:tcBorders>
              <w:top w:val="single" w:sz="12" w:space="0" w:color="auto"/>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r>
      <w:tr w:rsidR="00D01FAD" w:rsidRPr="009676DD">
        <w:trPr>
          <w:trHeight w:val="367"/>
        </w:trPr>
        <w:tc>
          <w:tcPr>
            <w:tcW w:w="396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c>
          <w:tcPr>
            <w:tcW w:w="180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c>
          <w:tcPr>
            <w:tcW w:w="432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r>
      <w:tr w:rsidR="00D01FAD" w:rsidRPr="009676DD">
        <w:trPr>
          <w:trHeight w:val="331"/>
        </w:trPr>
        <w:tc>
          <w:tcPr>
            <w:tcW w:w="396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c>
          <w:tcPr>
            <w:tcW w:w="180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c>
          <w:tcPr>
            <w:tcW w:w="432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r>
      <w:tr w:rsidR="00D01FAD" w:rsidRPr="009676DD">
        <w:trPr>
          <w:trHeight w:val="367"/>
        </w:trPr>
        <w:tc>
          <w:tcPr>
            <w:tcW w:w="396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c>
          <w:tcPr>
            <w:tcW w:w="180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c>
          <w:tcPr>
            <w:tcW w:w="432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r>
      <w:tr w:rsidR="00D01FAD" w:rsidRPr="009676DD">
        <w:trPr>
          <w:trHeight w:val="420"/>
        </w:trPr>
        <w:tc>
          <w:tcPr>
            <w:tcW w:w="396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c>
          <w:tcPr>
            <w:tcW w:w="180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c>
          <w:tcPr>
            <w:tcW w:w="432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r>
      <w:tr w:rsidR="00D01FAD" w:rsidRPr="009676DD">
        <w:trPr>
          <w:trHeight w:val="367"/>
        </w:trPr>
        <w:tc>
          <w:tcPr>
            <w:tcW w:w="396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c>
          <w:tcPr>
            <w:tcW w:w="180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c>
          <w:tcPr>
            <w:tcW w:w="432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r>
      <w:tr w:rsidR="00D01FAD" w:rsidRPr="009676DD">
        <w:trPr>
          <w:trHeight w:val="367"/>
        </w:trPr>
        <w:tc>
          <w:tcPr>
            <w:tcW w:w="396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c>
          <w:tcPr>
            <w:tcW w:w="180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c>
          <w:tcPr>
            <w:tcW w:w="432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r>
      <w:tr w:rsidR="00D01FAD" w:rsidRPr="009676DD">
        <w:trPr>
          <w:trHeight w:val="367"/>
        </w:trPr>
        <w:tc>
          <w:tcPr>
            <w:tcW w:w="396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c>
          <w:tcPr>
            <w:tcW w:w="180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c>
          <w:tcPr>
            <w:tcW w:w="432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r>
    </w:tbl>
    <w:p w:rsidR="00D01FAD" w:rsidRDefault="00D01FAD">
      <w:pPr>
        <w:jc w:val="center"/>
      </w:pPr>
    </w:p>
    <w:tbl>
      <w:tblPr>
        <w:tblW w:w="10431" w:type="dxa"/>
        <w:tblInd w:w="-1782" w:type="dxa"/>
        <w:tblLook w:val="00BF" w:firstRow="1" w:lastRow="0" w:firstColumn="1" w:lastColumn="0" w:noHBand="0" w:noVBand="0"/>
      </w:tblPr>
      <w:tblGrid>
        <w:gridCol w:w="3477"/>
        <w:gridCol w:w="3477"/>
        <w:gridCol w:w="3477"/>
      </w:tblGrid>
      <w:tr w:rsidR="00D01FAD" w:rsidRPr="009523A5">
        <w:tc>
          <w:tcPr>
            <w:tcW w:w="3477" w:type="dxa"/>
          </w:tcPr>
          <w:p w:rsidR="00D01FAD" w:rsidRPr="009523A5" w:rsidRDefault="00D01FAD" w:rsidP="00D01FAD">
            <w:pPr>
              <w:spacing w:before="120" w:after="120"/>
              <w:ind w:firstLine="0"/>
              <w:rPr>
                <w:sz w:val="24"/>
                <w:szCs w:val="24"/>
              </w:rPr>
            </w:pPr>
            <w:r w:rsidRPr="009523A5">
              <w:rPr>
                <w:sz w:val="24"/>
                <w:szCs w:val="24"/>
              </w:rPr>
              <w:t>Préparé par</w:t>
            </w:r>
          </w:p>
        </w:tc>
        <w:tc>
          <w:tcPr>
            <w:tcW w:w="0" w:type="auto"/>
          </w:tcPr>
          <w:p w:rsidR="00D01FAD" w:rsidRPr="009523A5" w:rsidRDefault="00D01FAD" w:rsidP="00D01FAD">
            <w:pPr>
              <w:spacing w:before="120" w:after="120"/>
              <w:ind w:firstLine="0"/>
              <w:rPr>
                <w:sz w:val="24"/>
                <w:szCs w:val="24"/>
              </w:rPr>
            </w:pPr>
            <w:r w:rsidRPr="009523A5">
              <w:rPr>
                <w:sz w:val="24"/>
                <w:szCs w:val="24"/>
              </w:rPr>
              <w:t>Vérifié par</w:t>
            </w:r>
          </w:p>
        </w:tc>
        <w:tc>
          <w:tcPr>
            <w:tcW w:w="3477" w:type="dxa"/>
          </w:tcPr>
          <w:p w:rsidR="00D01FAD" w:rsidRPr="009523A5" w:rsidRDefault="00D01FAD" w:rsidP="00D01FAD">
            <w:pPr>
              <w:spacing w:before="120" w:after="120"/>
              <w:ind w:firstLine="0"/>
              <w:rPr>
                <w:sz w:val="24"/>
                <w:szCs w:val="24"/>
              </w:rPr>
            </w:pPr>
            <w:r w:rsidRPr="009523A5">
              <w:rPr>
                <w:sz w:val="24"/>
                <w:szCs w:val="24"/>
              </w:rPr>
              <w:t>A</w:t>
            </w:r>
            <w:r w:rsidRPr="009523A5">
              <w:rPr>
                <w:sz w:val="24"/>
                <w:szCs w:val="24"/>
              </w:rPr>
              <w:t>p</w:t>
            </w:r>
            <w:r w:rsidRPr="009523A5">
              <w:rPr>
                <w:sz w:val="24"/>
                <w:szCs w:val="24"/>
              </w:rPr>
              <w:t>prouvé par</w:t>
            </w:r>
          </w:p>
        </w:tc>
      </w:tr>
      <w:tr w:rsidR="00D01FAD" w:rsidRPr="009523A5">
        <w:tc>
          <w:tcPr>
            <w:tcW w:w="3477" w:type="dxa"/>
          </w:tcPr>
          <w:p w:rsidR="00D01FAD" w:rsidRPr="009523A5" w:rsidRDefault="00D01FAD" w:rsidP="00D01FAD">
            <w:pPr>
              <w:spacing w:before="120" w:after="120"/>
              <w:ind w:firstLine="0"/>
              <w:rPr>
                <w:sz w:val="24"/>
                <w:szCs w:val="24"/>
              </w:rPr>
            </w:pPr>
            <w:r w:rsidRPr="009523A5">
              <w:rPr>
                <w:sz w:val="24"/>
                <w:szCs w:val="24"/>
              </w:rPr>
              <w:t>__________________________</w:t>
            </w:r>
          </w:p>
        </w:tc>
        <w:tc>
          <w:tcPr>
            <w:tcW w:w="0" w:type="auto"/>
          </w:tcPr>
          <w:p w:rsidR="00D01FAD" w:rsidRPr="009523A5" w:rsidRDefault="00D01FAD" w:rsidP="00D01FAD">
            <w:pPr>
              <w:spacing w:before="120" w:after="120"/>
              <w:ind w:firstLine="0"/>
              <w:rPr>
                <w:sz w:val="24"/>
                <w:szCs w:val="24"/>
              </w:rPr>
            </w:pPr>
            <w:r w:rsidRPr="009523A5">
              <w:rPr>
                <w:sz w:val="24"/>
                <w:szCs w:val="24"/>
              </w:rPr>
              <w:t>__________________________</w:t>
            </w:r>
          </w:p>
        </w:tc>
        <w:tc>
          <w:tcPr>
            <w:tcW w:w="3477" w:type="dxa"/>
          </w:tcPr>
          <w:p w:rsidR="00D01FAD" w:rsidRPr="009523A5" w:rsidRDefault="00D01FAD" w:rsidP="00D01FAD">
            <w:pPr>
              <w:spacing w:before="120" w:after="120"/>
              <w:ind w:firstLine="0"/>
              <w:rPr>
                <w:sz w:val="24"/>
                <w:szCs w:val="24"/>
              </w:rPr>
            </w:pPr>
            <w:r w:rsidRPr="009523A5">
              <w:rPr>
                <w:sz w:val="24"/>
                <w:szCs w:val="24"/>
              </w:rPr>
              <w:t>__________________________</w:t>
            </w:r>
          </w:p>
        </w:tc>
      </w:tr>
      <w:tr w:rsidR="00D01FAD" w:rsidRPr="009523A5">
        <w:tc>
          <w:tcPr>
            <w:tcW w:w="3477" w:type="dxa"/>
          </w:tcPr>
          <w:p w:rsidR="00D01FAD" w:rsidRPr="009523A5" w:rsidRDefault="00D01FAD" w:rsidP="00D01FAD">
            <w:pPr>
              <w:spacing w:before="120" w:after="120"/>
              <w:ind w:firstLine="0"/>
              <w:jc w:val="both"/>
              <w:rPr>
                <w:sz w:val="24"/>
                <w:szCs w:val="24"/>
              </w:rPr>
            </w:pPr>
            <w:r w:rsidRPr="009523A5">
              <w:rPr>
                <w:sz w:val="24"/>
                <w:szCs w:val="24"/>
              </w:rPr>
              <w:t>Le :  ______________________</w:t>
            </w:r>
          </w:p>
        </w:tc>
        <w:tc>
          <w:tcPr>
            <w:tcW w:w="0" w:type="auto"/>
          </w:tcPr>
          <w:p w:rsidR="00D01FAD" w:rsidRPr="009523A5" w:rsidRDefault="00D01FAD" w:rsidP="00D01FAD">
            <w:pPr>
              <w:spacing w:before="120" w:after="120"/>
              <w:ind w:firstLine="0"/>
              <w:jc w:val="both"/>
              <w:rPr>
                <w:sz w:val="24"/>
                <w:szCs w:val="24"/>
              </w:rPr>
            </w:pPr>
            <w:r w:rsidRPr="009523A5">
              <w:rPr>
                <w:sz w:val="24"/>
                <w:szCs w:val="24"/>
              </w:rPr>
              <w:t>Le : ______________________</w:t>
            </w:r>
          </w:p>
        </w:tc>
        <w:tc>
          <w:tcPr>
            <w:tcW w:w="3477" w:type="dxa"/>
          </w:tcPr>
          <w:p w:rsidR="00D01FAD" w:rsidRPr="009523A5" w:rsidRDefault="00D01FAD" w:rsidP="00D01FAD">
            <w:pPr>
              <w:spacing w:before="120" w:after="120"/>
              <w:ind w:firstLine="0"/>
              <w:jc w:val="both"/>
              <w:rPr>
                <w:sz w:val="24"/>
                <w:szCs w:val="24"/>
              </w:rPr>
            </w:pPr>
            <w:r w:rsidRPr="009523A5">
              <w:rPr>
                <w:sz w:val="24"/>
                <w:szCs w:val="24"/>
              </w:rPr>
              <w:t>Le : ______________________</w:t>
            </w:r>
          </w:p>
        </w:tc>
      </w:tr>
      <w:tr w:rsidR="00D01FAD" w:rsidRPr="009523A5">
        <w:tc>
          <w:tcPr>
            <w:tcW w:w="3477" w:type="dxa"/>
          </w:tcPr>
          <w:p w:rsidR="00D01FAD" w:rsidRPr="009523A5" w:rsidRDefault="00D01FAD" w:rsidP="00D01FAD">
            <w:pPr>
              <w:spacing w:before="120" w:after="120"/>
              <w:ind w:firstLine="0"/>
              <w:jc w:val="both"/>
              <w:rPr>
                <w:sz w:val="24"/>
                <w:szCs w:val="24"/>
              </w:rPr>
            </w:pPr>
            <w:r w:rsidRPr="009523A5">
              <w:rPr>
                <w:sz w:val="24"/>
                <w:szCs w:val="24"/>
              </w:rPr>
              <w:t>Fonction : _________________</w:t>
            </w:r>
          </w:p>
        </w:tc>
        <w:tc>
          <w:tcPr>
            <w:tcW w:w="0" w:type="auto"/>
          </w:tcPr>
          <w:p w:rsidR="00D01FAD" w:rsidRPr="009523A5" w:rsidRDefault="00D01FAD" w:rsidP="00D01FAD">
            <w:pPr>
              <w:spacing w:before="120" w:after="120"/>
              <w:ind w:firstLine="0"/>
              <w:jc w:val="both"/>
              <w:rPr>
                <w:sz w:val="24"/>
                <w:szCs w:val="24"/>
              </w:rPr>
            </w:pPr>
            <w:r w:rsidRPr="009523A5">
              <w:rPr>
                <w:sz w:val="24"/>
                <w:szCs w:val="24"/>
              </w:rPr>
              <w:t>Fonction : _________________</w:t>
            </w:r>
          </w:p>
        </w:tc>
        <w:tc>
          <w:tcPr>
            <w:tcW w:w="3477" w:type="dxa"/>
          </w:tcPr>
          <w:p w:rsidR="00D01FAD" w:rsidRPr="009523A5" w:rsidRDefault="00D01FAD" w:rsidP="00D01FAD">
            <w:pPr>
              <w:spacing w:before="120" w:after="120"/>
              <w:ind w:firstLine="0"/>
              <w:jc w:val="both"/>
              <w:rPr>
                <w:sz w:val="24"/>
                <w:szCs w:val="24"/>
              </w:rPr>
            </w:pPr>
            <w:r w:rsidRPr="009523A5">
              <w:rPr>
                <w:sz w:val="24"/>
                <w:szCs w:val="24"/>
              </w:rPr>
              <w:t>Fonction : _________________</w:t>
            </w:r>
          </w:p>
        </w:tc>
      </w:tr>
      <w:tr w:rsidR="00D01FAD" w:rsidRPr="009523A5">
        <w:tc>
          <w:tcPr>
            <w:tcW w:w="3477" w:type="dxa"/>
          </w:tcPr>
          <w:p w:rsidR="00D01FAD" w:rsidRPr="009523A5" w:rsidRDefault="00D01FAD" w:rsidP="00D01FAD">
            <w:pPr>
              <w:spacing w:before="120" w:after="120"/>
              <w:ind w:firstLine="0"/>
              <w:jc w:val="both"/>
              <w:rPr>
                <w:sz w:val="24"/>
                <w:szCs w:val="24"/>
              </w:rPr>
            </w:pPr>
            <w:r w:rsidRPr="009523A5">
              <w:rPr>
                <w:sz w:val="24"/>
                <w:szCs w:val="24"/>
              </w:rPr>
              <w:t>Signature : ________________</w:t>
            </w:r>
          </w:p>
        </w:tc>
        <w:tc>
          <w:tcPr>
            <w:tcW w:w="0" w:type="auto"/>
          </w:tcPr>
          <w:p w:rsidR="00D01FAD" w:rsidRPr="009523A5" w:rsidRDefault="00D01FAD" w:rsidP="00D01FAD">
            <w:pPr>
              <w:spacing w:before="120" w:after="120"/>
              <w:ind w:firstLine="0"/>
              <w:jc w:val="both"/>
              <w:rPr>
                <w:sz w:val="24"/>
                <w:szCs w:val="24"/>
              </w:rPr>
            </w:pPr>
            <w:r w:rsidRPr="009523A5">
              <w:rPr>
                <w:sz w:val="24"/>
                <w:szCs w:val="24"/>
              </w:rPr>
              <w:t>Signature : ________________</w:t>
            </w:r>
          </w:p>
        </w:tc>
        <w:tc>
          <w:tcPr>
            <w:tcW w:w="3477" w:type="dxa"/>
          </w:tcPr>
          <w:p w:rsidR="00D01FAD" w:rsidRPr="009523A5" w:rsidRDefault="00D01FAD" w:rsidP="00D01FAD">
            <w:pPr>
              <w:spacing w:before="120" w:after="120"/>
              <w:ind w:firstLine="0"/>
              <w:jc w:val="both"/>
              <w:rPr>
                <w:sz w:val="24"/>
                <w:szCs w:val="24"/>
              </w:rPr>
            </w:pPr>
            <w:r w:rsidRPr="009523A5">
              <w:rPr>
                <w:sz w:val="24"/>
                <w:szCs w:val="24"/>
              </w:rPr>
              <w:t>Signature : ________________</w:t>
            </w:r>
          </w:p>
        </w:tc>
      </w:tr>
    </w:tbl>
    <w:p w:rsidR="00D01FAD" w:rsidRDefault="00D01FAD" w:rsidP="00D01FAD">
      <w:pPr>
        <w:jc w:val="both"/>
      </w:pPr>
      <w:r>
        <w:br w:type="page"/>
      </w:r>
    </w:p>
    <w:p w:rsidR="00D01FAD" w:rsidRDefault="00D01FAD" w:rsidP="00D01FAD">
      <w:pPr>
        <w:jc w:val="both"/>
      </w:pPr>
    </w:p>
    <w:p w:rsidR="00D01FAD" w:rsidRDefault="00D01FAD" w:rsidP="00D01FAD">
      <w:pPr>
        <w:jc w:val="both"/>
      </w:pPr>
    </w:p>
    <w:p w:rsidR="00D01FAD" w:rsidRPr="00070862" w:rsidRDefault="00D01FAD" w:rsidP="00D01FAD">
      <w:pPr>
        <w:pStyle w:val="planche0"/>
      </w:pPr>
      <w:bookmarkStart w:id="194" w:name="These_annexes_10"/>
      <w:r w:rsidRPr="00070862">
        <w:t xml:space="preserve">Annexe </w:t>
      </w:r>
      <w:r>
        <w:t>10</w:t>
      </w:r>
    </w:p>
    <w:bookmarkEnd w:id="194"/>
    <w:p w:rsidR="00D01FAD" w:rsidRPr="00070862" w:rsidRDefault="00D01FAD" w:rsidP="00D01FAD">
      <w:pPr>
        <w:pBdr>
          <w:top w:val="single" w:sz="12" w:space="1" w:color="auto"/>
        </w:pBdr>
        <w:ind w:left="1800" w:right="2160" w:firstLine="0"/>
        <w:jc w:val="center"/>
        <w:rPr>
          <w:sz w:val="20"/>
        </w:rPr>
      </w:pPr>
    </w:p>
    <w:p w:rsidR="00D01FAD" w:rsidRDefault="00D01FAD" w:rsidP="00D01FAD">
      <w:pPr>
        <w:pStyle w:val="planche2"/>
      </w:pPr>
      <w:r>
        <w:t>Bon de sortie de caisse</w:t>
      </w:r>
    </w:p>
    <w:p w:rsidR="00D01FAD" w:rsidRDefault="00D01FAD" w:rsidP="00D01FAD">
      <w:pPr>
        <w:jc w:val="both"/>
      </w:pPr>
    </w:p>
    <w:p w:rsidR="00D01FAD" w:rsidRDefault="00D01FAD" w:rsidP="00D01FAD">
      <w:pPr>
        <w:jc w:val="both"/>
      </w:pPr>
    </w:p>
    <w:p w:rsidR="00D01FAD" w:rsidRDefault="00D01FAD" w:rsidP="00D01FAD">
      <w:pPr>
        <w:jc w:val="both"/>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Default="00D01FAD" w:rsidP="00D01FAD">
      <w:pPr>
        <w:jc w:val="both"/>
      </w:pPr>
    </w:p>
    <w:p w:rsidR="00D01FAD" w:rsidRPr="009676DD" w:rsidRDefault="00D01FAD" w:rsidP="00D01FAD">
      <w:pPr>
        <w:spacing w:before="120" w:after="120"/>
        <w:ind w:firstLine="0"/>
        <w:jc w:val="both"/>
        <w:rPr>
          <w:sz w:val="24"/>
          <w:szCs w:val="24"/>
        </w:rPr>
      </w:pPr>
    </w:p>
    <w:p w:rsidR="00D01FAD" w:rsidRPr="009676DD" w:rsidRDefault="00D01FAD" w:rsidP="00D01FAD">
      <w:pPr>
        <w:spacing w:before="120" w:after="120"/>
        <w:ind w:firstLine="0"/>
        <w:jc w:val="both"/>
        <w:rPr>
          <w:sz w:val="24"/>
          <w:szCs w:val="24"/>
        </w:rPr>
      </w:pPr>
      <w:r w:rsidRPr="009676DD">
        <w:rPr>
          <w:sz w:val="24"/>
          <w:szCs w:val="24"/>
        </w:rPr>
        <w:t>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6"/>
      </w:tblGrid>
      <w:tr w:rsidR="00D01FAD" w:rsidRPr="009676DD">
        <w:tc>
          <w:tcPr>
            <w:tcW w:w="9576" w:type="dxa"/>
            <w:tcBorders>
              <w:top w:val="single" w:sz="4" w:space="0" w:color="A6A6A6"/>
              <w:left w:val="single" w:sz="4" w:space="0" w:color="A6A6A6"/>
              <w:bottom w:val="single" w:sz="4" w:space="0" w:color="A6A6A6"/>
              <w:right w:val="single" w:sz="4" w:space="0" w:color="A6A6A6"/>
            </w:tcBorders>
            <w:shd w:val="clear" w:color="auto" w:fill="auto"/>
          </w:tcPr>
          <w:p w:rsidR="00D01FAD" w:rsidRPr="009676DD" w:rsidRDefault="00D01FAD" w:rsidP="00D01FAD">
            <w:pPr>
              <w:spacing w:before="120" w:after="120"/>
              <w:ind w:firstLine="0"/>
              <w:jc w:val="both"/>
              <w:rPr>
                <w:sz w:val="24"/>
                <w:szCs w:val="24"/>
              </w:rPr>
            </w:pPr>
          </w:p>
          <w:p w:rsidR="00D01FAD" w:rsidRPr="009676DD" w:rsidRDefault="00D01FAD" w:rsidP="00D01FAD">
            <w:pPr>
              <w:spacing w:before="120" w:after="120"/>
              <w:ind w:firstLine="0"/>
              <w:rPr>
                <w:sz w:val="24"/>
                <w:szCs w:val="24"/>
              </w:rPr>
            </w:pPr>
            <w:r w:rsidRPr="009676DD">
              <w:rPr>
                <w:sz w:val="24"/>
                <w:szCs w:val="24"/>
              </w:rPr>
              <w:t xml:space="preserve">Payé à Mr/Mme </w:t>
            </w:r>
            <w:r>
              <w:rPr>
                <w:sz w:val="24"/>
                <w:szCs w:val="24"/>
              </w:rPr>
              <w:t>______________________________________________</w:t>
            </w:r>
          </w:p>
          <w:p w:rsidR="00D01FAD" w:rsidRPr="009676DD" w:rsidRDefault="00D01FAD" w:rsidP="00D01FAD">
            <w:pPr>
              <w:spacing w:before="120" w:after="120"/>
              <w:ind w:firstLine="0"/>
              <w:rPr>
                <w:sz w:val="24"/>
                <w:szCs w:val="24"/>
              </w:rPr>
            </w:pPr>
            <w:r w:rsidRPr="009676DD">
              <w:rPr>
                <w:sz w:val="24"/>
                <w:szCs w:val="24"/>
              </w:rPr>
              <w:t xml:space="preserve">Le montant de </w:t>
            </w:r>
            <w:r>
              <w:rPr>
                <w:sz w:val="24"/>
                <w:szCs w:val="24"/>
              </w:rPr>
              <w:t>____________</w:t>
            </w:r>
            <w:r w:rsidRPr="009676DD">
              <w:rPr>
                <w:sz w:val="24"/>
                <w:szCs w:val="24"/>
              </w:rPr>
              <w:t>Gdes</w:t>
            </w:r>
          </w:p>
          <w:p w:rsidR="00D01FAD" w:rsidRPr="009676DD" w:rsidRDefault="00D01FAD" w:rsidP="00D01FAD">
            <w:pPr>
              <w:spacing w:before="120" w:after="120"/>
              <w:ind w:firstLine="0"/>
              <w:rPr>
                <w:sz w:val="24"/>
                <w:szCs w:val="24"/>
              </w:rPr>
            </w:pPr>
            <w:r w:rsidRPr="009676DD">
              <w:rPr>
                <w:sz w:val="24"/>
                <w:szCs w:val="24"/>
              </w:rPr>
              <w:t>(en lettr</w:t>
            </w:r>
            <w:r>
              <w:rPr>
                <w:sz w:val="24"/>
                <w:szCs w:val="24"/>
              </w:rPr>
              <w:t>_____________________________________________________</w:t>
            </w:r>
          </w:p>
          <w:p w:rsidR="00D01FAD" w:rsidRPr="009676DD" w:rsidRDefault="00D01FAD" w:rsidP="00D01FAD">
            <w:pPr>
              <w:spacing w:before="120" w:after="120"/>
              <w:ind w:firstLine="0"/>
              <w:jc w:val="both"/>
              <w:rPr>
                <w:sz w:val="24"/>
                <w:szCs w:val="24"/>
              </w:rPr>
            </w:pPr>
            <w:r w:rsidRPr="009676DD">
              <w:rPr>
                <w:b/>
                <w:sz w:val="24"/>
                <w:szCs w:val="24"/>
              </w:rPr>
              <w:t>Pour réception</w:t>
            </w:r>
            <w:r w:rsidRPr="009676DD">
              <w:rPr>
                <w:sz w:val="24"/>
                <w:szCs w:val="24"/>
              </w:rPr>
              <w:t xml:space="preserve"> (le destinataire / demandeur)</w:t>
            </w:r>
          </w:p>
          <w:p w:rsidR="00D01FAD" w:rsidRPr="009676DD" w:rsidRDefault="00D01FAD" w:rsidP="00D01FAD">
            <w:pPr>
              <w:tabs>
                <w:tab w:val="left" w:pos="3150"/>
              </w:tabs>
              <w:spacing w:before="120" w:after="120"/>
              <w:ind w:firstLine="0"/>
              <w:jc w:val="both"/>
              <w:rPr>
                <w:sz w:val="24"/>
                <w:szCs w:val="24"/>
              </w:rPr>
            </w:pPr>
            <w:r w:rsidRPr="009676DD">
              <w:rPr>
                <w:sz w:val="24"/>
                <w:szCs w:val="24"/>
              </w:rPr>
              <w:t xml:space="preserve">Nom : </w:t>
            </w:r>
            <w:r>
              <w:rPr>
                <w:sz w:val="24"/>
                <w:szCs w:val="24"/>
              </w:rPr>
              <w:t>__________________</w:t>
            </w:r>
            <w:r>
              <w:rPr>
                <w:sz w:val="24"/>
                <w:szCs w:val="24"/>
              </w:rPr>
              <w:tab/>
            </w:r>
            <w:r w:rsidRPr="009676DD">
              <w:rPr>
                <w:sz w:val="24"/>
                <w:szCs w:val="24"/>
              </w:rPr>
              <w:t xml:space="preserve">Fonction : </w:t>
            </w:r>
            <w:r>
              <w:rPr>
                <w:sz w:val="24"/>
                <w:szCs w:val="24"/>
              </w:rPr>
              <w:t>____________________________</w:t>
            </w:r>
          </w:p>
          <w:p w:rsidR="00D01FAD" w:rsidRPr="009676DD" w:rsidRDefault="00D01FAD" w:rsidP="00D01FAD">
            <w:pPr>
              <w:tabs>
                <w:tab w:val="left" w:pos="3150"/>
              </w:tabs>
              <w:spacing w:before="120" w:after="120"/>
              <w:ind w:firstLine="0"/>
              <w:jc w:val="both"/>
              <w:rPr>
                <w:sz w:val="24"/>
                <w:szCs w:val="24"/>
              </w:rPr>
            </w:pPr>
            <w:r w:rsidRPr="009676DD">
              <w:rPr>
                <w:sz w:val="24"/>
                <w:szCs w:val="24"/>
              </w:rPr>
              <w:t xml:space="preserve">Date : </w:t>
            </w:r>
            <w:r>
              <w:rPr>
                <w:sz w:val="24"/>
                <w:szCs w:val="24"/>
              </w:rPr>
              <w:t>__________________</w:t>
            </w:r>
            <w:r>
              <w:rPr>
                <w:sz w:val="24"/>
                <w:szCs w:val="24"/>
              </w:rPr>
              <w:tab/>
            </w:r>
            <w:r w:rsidRPr="009676DD">
              <w:rPr>
                <w:sz w:val="24"/>
                <w:szCs w:val="24"/>
              </w:rPr>
              <w:t xml:space="preserve">Signature : </w:t>
            </w:r>
            <w:r>
              <w:rPr>
                <w:sz w:val="24"/>
                <w:szCs w:val="24"/>
              </w:rPr>
              <w:t>___________________________</w:t>
            </w:r>
          </w:p>
        </w:tc>
      </w:tr>
    </w:tbl>
    <w:p w:rsidR="00D01FAD" w:rsidRPr="009676DD" w:rsidRDefault="00D01FAD" w:rsidP="00D01FAD">
      <w:pPr>
        <w:spacing w:before="120" w:after="120"/>
        <w:ind w:firstLine="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6"/>
      </w:tblGrid>
      <w:tr w:rsidR="00D01FAD" w:rsidRPr="009676DD">
        <w:tc>
          <w:tcPr>
            <w:tcW w:w="9576" w:type="dxa"/>
            <w:tcBorders>
              <w:top w:val="single" w:sz="4" w:space="0" w:color="A6A6A6"/>
              <w:left w:val="single" w:sz="4" w:space="0" w:color="A6A6A6"/>
              <w:bottom w:val="single" w:sz="4" w:space="0" w:color="A6A6A6"/>
              <w:right w:val="single" w:sz="4" w:space="0" w:color="A6A6A6"/>
            </w:tcBorders>
            <w:shd w:val="clear" w:color="auto" w:fill="auto"/>
          </w:tcPr>
          <w:p w:rsidR="00D01FAD" w:rsidRPr="009676DD" w:rsidRDefault="00D01FAD" w:rsidP="00D01FAD">
            <w:pPr>
              <w:spacing w:before="120" w:after="120"/>
              <w:ind w:firstLine="0"/>
              <w:jc w:val="both"/>
              <w:rPr>
                <w:sz w:val="24"/>
                <w:szCs w:val="24"/>
              </w:rPr>
            </w:pPr>
          </w:p>
          <w:p w:rsidR="00D01FAD" w:rsidRPr="009676DD" w:rsidRDefault="00D01FAD" w:rsidP="00D01FAD">
            <w:pPr>
              <w:spacing w:before="120" w:after="120"/>
              <w:ind w:firstLine="0"/>
              <w:jc w:val="both"/>
              <w:rPr>
                <w:sz w:val="24"/>
                <w:szCs w:val="24"/>
              </w:rPr>
            </w:pPr>
            <w:r w:rsidRPr="009676DD">
              <w:rPr>
                <w:sz w:val="24"/>
                <w:szCs w:val="24"/>
              </w:rPr>
              <w:t xml:space="preserve">Montant utilisé </w:t>
            </w:r>
            <w:r>
              <w:rPr>
                <w:sz w:val="24"/>
                <w:szCs w:val="24"/>
              </w:rPr>
              <w:t xml:space="preserve"> _____________</w:t>
            </w:r>
            <w:r w:rsidRPr="009676DD">
              <w:rPr>
                <w:sz w:val="24"/>
                <w:szCs w:val="24"/>
              </w:rPr>
              <w:t xml:space="preserve"> Gdes</w:t>
            </w:r>
          </w:p>
          <w:p w:rsidR="00D01FAD" w:rsidRPr="009676DD" w:rsidRDefault="00D01FAD" w:rsidP="00D01FAD">
            <w:pPr>
              <w:spacing w:before="120" w:after="120"/>
              <w:ind w:firstLine="0"/>
              <w:jc w:val="both"/>
              <w:rPr>
                <w:sz w:val="24"/>
                <w:szCs w:val="24"/>
              </w:rPr>
            </w:pPr>
            <w:r w:rsidRPr="009676DD">
              <w:rPr>
                <w:sz w:val="24"/>
                <w:szCs w:val="24"/>
              </w:rPr>
              <w:t xml:space="preserve">Solde remis </w:t>
            </w:r>
            <w:r>
              <w:rPr>
                <w:sz w:val="24"/>
                <w:szCs w:val="24"/>
              </w:rPr>
              <w:t>________________</w:t>
            </w:r>
            <w:r w:rsidRPr="009676DD">
              <w:rPr>
                <w:sz w:val="24"/>
                <w:szCs w:val="24"/>
              </w:rPr>
              <w:t xml:space="preserve"> Gdes</w:t>
            </w:r>
          </w:p>
          <w:p w:rsidR="00D01FAD" w:rsidRPr="009676DD" w:rsidRDefault="00D01FAD" w:rsidP="00D01FAD">
            <w:pPr>
              <w:spacing w:before="120" w:after="120"/>
              <w:ind w:firstLine="0"/>
              <w:jc w:val="both"/>
              <w:rPr>
                <w:sz w:val="24"/>
                <w:szCs w:val="24"/>
              </w:rPr>
            </w:pPr>
            <w:r w:rsidRPr="009676DD">
              <w:rPr>
                <w:b/>
                <w:sz w:val="24"/>
                <w:szCs w:val="24"/>
              </w:rPr>
              <w:t>Pour réception</w:t>
            </w:r>
            <w:r w:rsidRPr="009676DD">
              <w:rPr>
                <w:sz w:val="24"/>
                <w:szCs w:val="24"/>
              </w:rPr>
              <w:t xml:space="preserve"> (le caissier)</w:t>
            </w:r>
          </w:p>
          <w:p w:rsidR="00D01FAD" w:rsidRPr="009676DD" w:rsidRDefault="00D01FAD" w:rsidP="00D01FAD">
            <w:pPr>
              <w:tabs>
                <w:tab w:val="left" w:pos="3150"/>
              </w:tabs>
              <w:spacing w:before="120" w:after="120"/>
              <w:ind w:firstLine="0"/>
              <w:jc w:val="both"/>
              <w:rPr>
                <w:sz w:val="24"/>
                <w:szCs w:val="24"/>
              </w:rPr>
            </w:pPr>
            <w:r w:rsidRPr="009676DD">
              <w:rPr>
                <w:sz w:val="24"/>
                <w:szCs w:val="24"/>
              </w:rPr>
              <w:t xml:space="preserve">Nom : </w:t>
            </w:r>
            <w:r>
              <w:rPr>
                <w:sz w:val="24"/>
                <w:szCs w:val="24"/>
              </w:rPr>
              <w:t>__________________</w:t>
            </w:r>
            <w:r>
              <w:rPr>
                <w:sz w:val="24"/>
                <w:szCs w:val="24"/>
              </w:rPr>
              <w:tab/>
            </w:r>
            <w:r w:rsidRPr="009676DD">
              <w:rPr>
                <w:sz w:val="24"/>
                <w:szCs w:val="24"/>
              </w:rPr>
              <w:t xml:space="preserve">Fonction : </w:t>
            </w:r>
            <w:r>
              <w:rPr>
                <w:sz w:val="24"/>
                <w:szCs w:val="24"/>
              </w:rPr>
              <w:t>____________________________</w:t>
            </w:r>
          </w:p>
          <w:p w:rsidR="00D01FAD" w:rsidRPr="009676DD" w:rsidRDefault="00D01FAD" w:rsidP="00D01FAD">
            <w:pPr>
              <w:spacing w:before="120" w:after="120"/>
              <w:ind w:firstLine="0"/>
              <w:jc w:val="both"/>
              <w:rPr>
                <w:sz w:val="24"/>
                <w:szCs w:val="24"/>
              </w:rPr>
            </w:pPr>
            <w:r w:rsidRPr="009676DD">
              <w:rPr>
                <w:sz w:val="24"/>
                <w:szCs w:val="24"/>
              </w:rPr>
              <w:t xml:space="preserve">Date : </w:t>
            </w:r>
            <w:r>
              <w:rPr>
                <w:sz w:val="24"/>
                <w:szCs w:val="24"/>
              </w:rPr>
              <w:t>__________________</w:t>
            </w:r>
            <w:r>
              <w:rPr>
                <w:sz w:val="24"/>
                <w:szCs w:val="24"/>
              </w:rPr>
              <w:tab/>
            </w:r>
            <w:r w:rsidRPr="009676DD">
              <w:rPr>
                <w:sz w:val="24"/>
                <w:szCs w:val="24"/>
              </w:rPr>
              <w:t xml:space="preserve">Signature : </w:t>
            </w:r>
            <w:r>
              <w:rPr>
                <w:sz w:val="24"/>
                <w:szCs w:val="24"/>
              </w:rPr>
              <w:t>___________________________</w:t>
            </w:r>
          </w:p>
        </w:tc>
      </w:tr>
    </w:tbl>
    <w:p w:rsidR="00D01FAD" w:rsidRDefault="00D01FAD" w:rsidP="00D01FAD">
      <w:pPr>
        <w:jc w:val="both"/>
      </w:pPr>
    </w:p>
    <w:p w:rsidR="00D01FAD" w:rsidRDefault="00D01FAD" w:rsidP="00D01FAD">
      <w:pPr>
        <w:jc w:val="both"/>
      </w:pPr>
      <w:r>
        <w:br w:type="page"/>
      </w:r>
    </w:p>
    <w:p w:rsidR="00D01FAD" w:rsidRDefault="00D01FAD" w:rsidP="00D01FAD">
      <w:pPr>
        <w:jc w:val="both"/>
      </w:pPr>
    </w:p>
    <w:p w:rsidR="00D01FAD" w:rsidRDefault="00D01FAD" w:rsidP="00D01FAD">
      <w:pPr>
        <w:jc w:val="both"/>
      </w:pPr>
    </w:p>
    <w:p w:rsidR="00D01FAD" w:rsidRPr="00070862" w:rsidRDefault="00D01FAD" w:rsidP="00D01FAD">
      <w:pPr>
        <w:pStyle w:val="planche0"/>
      </w:pPr>
      <w:bookmarkStart w:id="195" w:name="These_annexes_11"/>
      <w:r w:rsidRPr="00070862">
        <w:t xml:space="preserve">Annexe </w:t>
      </w:r>
      <w:r>
        <w:t>11</w:t>
      </w:r>
    </w:p>
    <w:bookmarkEnd w:id="195"/>
    <w:p w:rsidR="00D01FAD" w:rsidRPr="00070862" w:rsidRDefault="00D01FAD" w:rsidP="00D01FAD">
      <w:pPr>
        <w:pBdr>
          <w:top w:val="single" w:sz="12" w:space="1" w:color="auto"/>
        </w:pBdr>
        <w:ind w:left="1800" w:right="2160" w:firstLine="0"/>
        <w:jc w:val="center"/>
        <w:rPr>
          <w:sz w:val="20"/>
        </w:rPr>
      </w:pPr>
    </w:p>
    <w:p w:rsidR="00D01FAD" w:rsidRDefault="00D01FAD" w:rsidP="00D01FAD">
      <w:pPr>
        <w:pStyle w:val="planche2"/>
      </w:pPr>
      <w:r>
        <w:t>Bulletin de paie</w:t>
      </w:r>
    </w:p>
    <w:p w:rsidR="00D01FAD" w:rsidRDefault="00D01FAD" w:rsidP="00D01FAD">
      <w:pPr>
        <w:jc w:val="both"/>
      </w:pPr>
    </w:p>
    <w:p w:rsidR="00D01FAD" w:rsidRDefault="00D01FAD" w:rsidP="00D01FAD">
      <w:pPr>
        <w:jc w:val="both"/>
      </w:pPr>
    </w:p>
    <w:p w:rsidR="00D01FAD" w:rsidRDefault="00D01FAD" w:rsidP="00D01FAD">
      <w:pPr>
        <w:jc w:val="both"/>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Default="00D01FAD" w:rsidP="00D01FAD">
      <w:pPr>
        <w:jc w:val="both"/>
      </w:pPr>
    </w:p>
    <w:p w:rsidR="00D01FAD" w:rsidRPr="003A3525" w:rsidRDefault="00D01FAD" w:rsidP="00D01FAD">
      <w:pPr>
        <w:spacing w:before="120" w:after="120"/>
        <w:ind w:firstLine="0"/>
        <w:jc w:val="both"/>
        <w:rPr>
          <w:sz w:val="24"/>
          <w:szCs w:val="24"/>
        </w:rPr>
      </w:pPr>
      <w:r w:rsidRPr="003A3525">
        <w:rPr>
          <w:sz w:val="24"/>
          <w:szCs w:val="24"/>
        </w:rPr>
        <w:t>Mois de : ____________________________</w:t>
      </w:r>
    </w:p>
    <w:p w:rsidR="00D01FAD" w:rsidRPr="003A3525" w:rsidRDefault="00D01FAD" w:rsidP="00D01FAD">
      <w:pPr>
        <w:spacing w:before="120" w:after="120"/>
        <w:ind w:firstLine="0"/>
        <w:jc w:val="both"/>
        <w:rPr>
          <w:sz w:val="24"/>
          <w:szCs w:val="24"/>
        </w:rPr>
      </w:pPr>
      <w:r w:rsidRPr="003A3525">
        <w:rPr>
          <w:sz w:val="24"/>
          <w:szCs w:val="24"/>
        </w:rPr>
        <w:t>Période du</w:t>
      </w:r>
      <w:r>
        <w:rPr>
          <w:sz w:val="24"/>
          <w:szCs w:val="24"/>
        </w:rPr>
        <w:t xml:space="preserve"> __________________ </w:t>
      </w:r>
      <w:r w:rsidRPr="003A3525">
        <w:rPr>
          <w:sz w:val="24"/>
          <w:szCs w:val="24"/>
        </w:rPr>
        <w:t>au</w:t>
      </w:r>
      <w:r>
        <w:rPr>
          <w:sz w:val="24"/>
          <w:szCs w:val="24"/>
        </w:rPr>
        <w:t xml:space="preserve"> ____________________ 20__</w:t>
      </w:r>
    </w:p>
    <w:tbl>
      <w:tblPr>
        <w:tblW w:w="8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250"/>
        <w:gridCol w:w="2340"/>
        <w:gridCol w:w="2070"/>
      </w:tblGrid>
      <w:tr w:rsidR="00D01FAD" w:rsidRPr="009676DD">
        <w:trPr>
          <w:trHeight w:val="377"/>
        </w:trPr>
        <w:tc>
          <w:tcPr>
            <w:tcW w:w="1818" w:type="dxa"/>
            <w:tcBorders>
              <w:top w:val="single" w:sz="4" w:space="0" w:color="A6A6A6"/>
              <w:left w:val="single" w:sz="4" w:space="0" w:color="A6A6A6"/>
              <w:bottom w:val="single" w:sz="4" w:space="0" w:color="D9D9D9"/>
              <w:right w:val="single" w:sz="4" w:space="0" w:color="808080"/>
            </w:tcBorders>
            <w:shd w:val="clear" w:color="auto" w:fill="auto"/>
          </w:tcPr>
          <w:p w:rsidR="00D01FAD" w:rsidRPr="009676DD" w:rsidRDefault="00D01FAD" w:rsidP="00D01FAD">
            <w:pPr>
              <w:spacing w:before="120" w:after="120"/>
              <w:ind w:firstLine="0"/>
              <w:jc w:val="both"/>
              <w:rPr>
                <w:sz w:val="24"/>
                <w:szCs w:val="24"/>
              </w:rPr>
            </w:pPr>
            <w:r w:rsidRPr="009676DD">
              <w:rPr>
                <w:sz w:val="24"/>
                <w:szCs w:val="24"/>
              </w:rPr>
              <w:t>NOM</w:t>
            </w:r>
          </w:p>
        </w:tc>
        <w:tc>
          <w:tcPr>
            <w:tcW w:w="2250" w:type="dxa"/>
            <w:tcBorders>
              <w:top w:val="single" w:sz="4" w:space="0" w:color="A6A6A6"/>
              <w:left w:val="single" w:sz="4" w:space="0" w:color="808080"/>
              <w:bottom w:val="single" w:sz="4" w:space="0" w:color="D9D9D9"/>
              <w:right w:val="single" w:sz="4" w:space="0" w:color="808080"/>
            </w:tcBorders>
            <w:shd w:val="clear" w:color="auto" w:fill="auto"/>
          </w:tcPr>
          <w:p w:rsidR="00D01FAD" w:rsidRPr="009676DD" w:rsidRDefault="00D01FAD" w:rsidP="00D01FAD">
            <w:pPr>
              <w:spacing w:before="120" w:after="120"/>
              <w:ind w:firstLine="0"/>
              <w:jc w:val="both"/>
              <w:rPr>
                <w:sz w:val="24"/>
                <w:szCs w:val="24"/>
              </w:rPr>
            </w:pPr>
            <w:r>
              <w:rPr>
                <w:sz w:val="24"/>
                <w:szCs w:val="24"/>
              </w:rPr>
              <w:t>PRÉ</w:t>
            </w:r>
            <w:r w:rsidRPr="009676DD">
              <w:rPr>
                <w:sz w:val="24"/>
                <w:szCs w:val="24"/>
              </w:rPr>
              <w:t>NOM</w:t>
            </w:r>
          </w:p>
        </w:tc>
        <w:tc>
          <w:tcPr>
            <w:tcW w:w="2340" w:type="dxa"/>
            <w:tcBorders>
              <w:top w:val="single" w:sz="4" w:space="0" w:color="A6A6A6"/>
              <w:left w:val="single" w:sz="4" w:space="0" w:color="808080"/>
              <w:bottom w:val="single" w:sz="4" w:space="0" w:color="D9D9D9"/>
              <w:right w:val="single" w:sz="4" w:space="0" w:color="808080"/>
            </w:tcBorders>
            <w:shd w:val="clear" w:color="auto" w:fill="auto"/>
          </w:tcPr>
          <w:p w:rsidR="00D01FAD" w:rsidRPr="009676DD" w:rsidRDefault="00D01FAD" w:rsidP="00D01FAD">
            <w:pPr>
              <w:spacing w:before="120" w:after="120"/>
              <w:ind w:firstLine="0"/>
              <w:jc w:val="both"/>
              <w:rPr>
                <w:sz w:val="24"/>
                <w:szCs w:val="24"/>
              </w:rPr>
            </w:pPr>
            <w:r w:rsidRPr="009676DD">
              <w:rPr>
                <w:sz w:val="24"/>
                <w:szCs w:val="24"/>
              </w:rPr>
              <w:t>FONCTION</w:t>
            </w:r>
          </w:p>
        </w:tc>
        <w:tc>
          <w:tcPr>
            <w:tcW w:w="2070" w:type="dxa"/>
            <w:tcBorders>
              <w:top w:val="single" w:sz="4" w:space="0" w:color="A6A6A6"/>
              <w:left w:val="single" w:sz="4" w:space="0" w:color="808080"/>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r w:rsidRPr="009676DD">
              <w:rPr>
                <w:sz w:val="24"/>
                <w:szCs w:val="24"/>
              </w:rPr>
              <w:t>CIN/NIF</w:t>
            </w:r>
          </w:p>
        </w:tc>
      </w:tr>
      <w:tr w:rsidR="00D01FAD" w:rsidRPr="009676DD">
        <w:trPr>
          <w:trHeight w:val="557"/>
        </w:trPr>
        <w:tc>
          <w:tcPr>
            <w:tcW w:w="1818" w:type="dxa"/>
            <w:tcBorders>
              <w:top w:val="single" w:sz="4" w:space="0" w:color="D9D9D9"/>
              <w:left w:val="single" w:sz="4" w:space="0" w:color="A6A6A6"/>
              <w:bottom w:val="single" w:sz="4" w:space="0" w:color="BFBFBF"/>
              <w:right w:val="single" w:sz="4" w:space="0" w:color="808080"/>
            </w:tcBorders>
            <w:shd w:val="clear" w:color="auto" w:fill="auto"/>
          </w:tcPr>
          <w:p w:rsidR="00D01FAD" w:rsidRPr="009676DD" w:rsidRDefault="00D01FAD" w:rsidP="00D01FAD">
            <w:pPr>
              <w:spacing w:before="120" w:after="120"/>
              <w:ind w:firstLine="0"/>
              <w:jc w:val="both"/>
              <w:rPr>
                <w:sz w:val="24"/>
                <w:szCs w:val="24"/>
              </w:rPr>
            </w:pPr>
          </w:p>
        </w:tc>
        <w:tc>
          <w:tcPr>
            <w:tcW w:w="2250" w:type="dxa"/>
            <w:tcBorders>
              <w:top w:val="single" w:sz="4" w:space="0" w:color="D9D9D9"/>
              <w:left w:val="single" w:sz="4" w:space="0" w:color="808080"/>
              <w:bottom w:val="single" w:sz="4" w:space="0" w:color="BFBFBF"/>
              <w:right w:val="single" w:sz="4" w:space="0" w:color="808080"/>
            </w:tcBorders>
            <w:shd w:val="clear" w:color="auto" w:fill="auto"/>
          </w:tcPr>
          <w:p w:rsidR="00D01FAD" w:rsidRPr="009676DD" w:rsidRDefault="00D01FAD" w:rsidP="00D01FAD">
            <w:pPr>
              <w:spacing w:before="120" w:after="120"/>
              <w:ind w:firstLine="0"/>
              <w:jc w:val="both"/>
              <w:rPr>
                <w:sz w:val="24"/>
                <w:szCs w:val="24"/>
              </w:rPr>
            </w:pPr>
          </w:p>
        </w:tc>
        <w:tc>
          <w:tcPr>
            <w:tcW w:w="2340" w:type="dxa"/>
            <w:tcBorders>
              <w:top w:val="single" w:sz="4" w:space="0" w:color="D9D9D9"/>
              <w:left w:val="single" w:sz="4" w:space="0" w:color="808080"/>
              <w:bottom w:val="single" w:sz="4" w:space="0" w:color="BFBFBF"/>
              <w:right w:val="single" w:sz="4" w:space="0" w:color="808080"/>
            </w:tcBorders>
            <w:shd w:val="clear" w:color="auto" w:fill="auto"/>
          </w:tcPr>
          <w:p w:rsidR="00D01FAD" w:rsidRPr="009676DD" w:rsidRDefault="00D01FAD" w:rsidP="00D01FAD">
            <w:pPr>
              <w:spacing w:before="120" w:after="120"/>
              <w:ind w:firstLine="0"/>
              <w:jc w:val="both"/>
              <w:rPr>
                <w:sz w:val="24"/>
                <w:szCs w:val="24"/>
              </w:rPr>
            </w:pPr>
          </w:p>
        </w:tc>
        <w:tc>
          <w:tcPr>
            <w:tcW w:w="2070" w:type="dxa"/>
            <w:tcBorders>
              <w:top w:val="single" w:sz="4" w:space="0" w:color="D9D9D9"/>
              <w:left w:val="single" w:sz="4" w:space="0" w:color="808080"/>
              <w:bottom w:val="single" w:sz="4" w:space="0" w:color="BFBFBF"/>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r>
    </w:tbl>
    <w:p w:rsidR="00D01FAD" w:rsidRPr="009676DD" w:rsidRDefault="00D01FAD" w:rsidP="00D01FAD">
      <w:pPr>
        <w:spacing w:before="120" w:after="120"/>
        <w:ind w:firstLine="0"/>
        <w:jc w:val="both"/>
        <w:rPr>
          <w:vanish/>
          <w:sz w:val="24"/>
          <w:szCs w:val="24"/>
        </w:rPr>
      </w:pPr>
    </w:p>
    <w:tbl>
      <w:tblPr>
        <w:tblpPr w:leftFromText="180" w:rightFromText="180" w:vertAnchor="text" w:tblpY="295"/>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2610"/>
      </w:tblGrid>
      <w:tr w:rsidR="00D01FAD" w:rsidRPr="009676DD">
        <w:trPr>
          <w:trHeight w:val="350"/>
        </w:trPr>
        <w:tc>
          <w:tcPr>
            <w:tcW w:w="5778" w:type="dxa"/>
            <w:tcBorders>
              <w:top w:val="single" w:sz="4" w:space="0" w:color="BFBFBF"/>
              <w:left w:val="single" w:sz="4" w:space="0" w:color="808080"/>
              <w:bottom w:val="single" w:sz="4" w:space="0" w:color="BFBFBF"/>
              <w:right w:val="single" w:sz="4" w:space="0" w:color="808080"/>
            </w:tcBorders>
            <w:shd w:val="clear" w:color="auto" w:fill="auto"/>
          </w:tcPr>
          <w:p w:rsidR="00D01FAD" w:rsidRPr="009676DD" w:rsidRDefault="00D01FAD" w:rsidP="00D01FAD">
            <w:pPr>
              <w:spacing w:before="120" w:after="120"/>
              <w:ind w:firstLine="0"/>
              <w:jc w:val="both"/>
              <w:rPr>
                <w:sz w:val="24"/>
                <w:szCs w:val="24"/>
              </w:rPr>
            </w:pPr>
            <w:r w:rsidRPr="009676DD">
              <w:rPr>
                <w:sz w:val="24"/>
                <w:szCs w:val="24"/>
              </w:rPr>
              <w:t>SALAIRE BRUT</w:t>
            </w:r>
          </w:p>
        </w:tc>
        <w:tc>
          <w:tcPr>
            <w:tcW w:w="2610" w:type="dxa"/>
            <w:tcBorders>
              <w:top w:val="single" w:sz="4" w:space="0" w:color="BFBFBF"/>
              <w:left w:val="single" w:sz="4" w:space="0" w:color="808080"/>
              <w:bottom w:val="single" w:sz="4" w:space="0" w:color="BFBFBF"/>
              <w:right w:val="single" w:sz="4" w:space="0" w:color="808080"/>
            </w:tcBorders>
            <w:shd w:val="clear" w:color="auto" w:fill="auto"/>
          </w:tcPr>
          <w:p w:rsidR="00D01FAD" w:rsidRPr="009676DD" w:rsidRDefault="00D01FAD" w:rsidP="00D01FAD">
            <w:pPr>
              <w:spacing w:before="120" w:after="120"/>
              <w:ind w:firstLine="0"/>
              <w:jc w:val="both"/>
              <w:rPr>
                <w:sz w:val="24"/>
                <w:szCs w:val="24"/>
              </w:rPr>
            </w:pPr>
          </w:p>
        </w:tc>
      </w:tr>
      <w:tr w:rsidR="00D01FAD" w:rsidRPr="009676DD">
        <w:trPr>
          <w:trHeight w:val="350"/>
        </w:trPr>
        <w:tc>
          <w:tcPr>
            <w:tcW w:w="5778" w:type="dxa"/>
            <w:tcBorders>
              <w:top w:val="single" w:sz="4" w:space="0" w:color="BFBFBF"/>
              <w:left w:val="single" w:sz="4" w:space="0" w:color="808080"/>
              <w:bottom w:val="single" w:sz="4" w:space="0" w:color="BFBFBF"/>
              <w:right w:val="single" w:sz="4" w:space="0" w:color="808080"/>
            </w:tcBorders>
            <w:shd w:val="clear" w:color="auto" w:fill="auto"/>
          </w:tcPr>
          <w:p w:rsidR="00D01FAD" w:rsidRPr="009676DD" w:rsidRDefault="00D01FAD" w:rsidP="00D01FAD">
            <w:pPr>
              <w:spacing w:before="120" w:after="120"/>
              <w:ind w:firstLine="0"/>
              <w:jc w:val="both"/>
              <w:rPr>
                <w:sz w:val="24"/>
                <w:szCs w:val="24"/>
              </w:rPr>
            </w:pPr>
            <w:r w:rsidRPr="009676DD">
              <w:rPr>
                <w:sz w:val="24"/>
                <w:szCs w:val="24"/>
              </w:rPr>
              <w:t>Heures supplémentaires</w:t>
            </w:r>
          </w:p>
        </w:tc>
        <w:tc>
          <w:tcPr>
            <w:tcW w:w="2610" w:type="dxa"/>
            <w:tcBorders>
              <w:top w:val="single" w:sz="4" w:space="0" w:color="BFBFBF"/>
              <w:left w:val="single" w:sz="4" w:space="0" w:color="808080"/>
              <w:bottom w:val="single" w:sz="4" w:space="0" w:color="BFBFBF"/>
              <w:right w:val="single" w:sz="4" w:space="0" w:color="808080"/>
            </w:tcBorders>
            <w:shd w:val="clear" w:color="auto" w:fill="auto"/>
          </w:tcPr>
          <w:p w:rsidR="00D01FAD" w:rsidRPr="009676DD" w:rsidRDefault="00D01FAD" w:rsidP="00D01FAD">
            <w:pPr>
              <w:spacing w:before="120" w:after="120"/>
              <w:ind w:firstLine="0"/>
              <w:jc w:val="both"/>
              <w:rPr>
                <w:sz w:val="24"/>
                <w:szCs w:val="24"/>
              </w:rPr>
            </w:pPr>
          </w:p>
        </w:tc>
      </w:tr>
      <w:tr w:rsidR="00D01FAD" w:rsidRPr="009676DD">
        <w:trPr>
          <w:trHeight w:val="350"/>
        </w:trPr>
        <w:tc>
          <w:tcPr>
            <w:tcW w:w="5778" w:type="dxa"/>
            <w:tcBorders>
              <w:top w:val="single" w:sz="4" w:space="0" w:color="BFBFBF"/>
              <w:left w:val="single" w:sz="4" w:space="0" w:color="808080"/>
              <w:bottom w:val="single" w:sz="4" w:space="0" w:color="BFBFBF"/>
              <w:right w:val="single" w:sz="4" w:space="0" w:color="808080"/>
            </w:tcBorders>
            <w:shd w:val="clear" w:color="auto" w:fill="auto"/>
          </w:tcPr>
          <w:p w:rsidR="00D01FAD" w:rsidRPr="009676DD" w:rsidRDefault="00D01FAD" w:rsidP="00D01FAD">
            <w:pPr>
              <w:spacing w:before="120" w:after="120"/>
              <w:ind w:firstLine="0"/>
              <w:jc w:val="both"/>
              <w:rPr>
                <w:sz w:val="24"/>
                <w:szCs w:val="24"/>
              </w:rPr>
            </w:pPr>
            <w:r w:rsidRPr="009676DD">
              <w:rPr>
                <w:sz w:val="24"/>
                <w:szCs w:val="24"/>
              </w:rPr>
              <w:t>Autres</w:t>
            </w:r>
          </w:p>
        </w:tc>
        <w:tc>
          <w:tcPr>
            <w:tcW w:w="2610" w:type="dxa"/>
            <w:tcBorders>
              <w:top w:val="single" w:sz="4" w:space="0" w:color="BFBFBF"/>
              <w:left w:val="single" w:sz="4" w:space="0" w:color="808080"/>
              <w:bottom w:val="single" w:sz="4" w:space="0" w:color="BFBFBF"/>
              <w:right w:val="single" w:sz="4" w:space="0" w:color="808080"/>
            </w:tcBorders>
            <w:shd w:val="clear" w:color="auto" w:fill="auto"/>
          </w:tcPr>
          <w:p w:rsidR="00D01FAD" w:rsidRPr="009676DD" w:rsidRDefault="00D01FAD" w:rsidP="00D01FAD">
            <w:pPr>
              <w:spacing w:before="120" w:after="120"/>
              <w:ind w:firstLine="0"/>
              <w:jc w:val="both"/>
              <w:rPr>
                <w:sz w:val="24"/>
                <w:szCs w:val="24"/>
              </w:rPr>
            </w:pPr>
          </w:p>
        </w:tc>
      </w:tr>
      <w:tr w:rsidR="00D01FAD" w:rsidRPr="009676DD">
        <w:trPr>
          <w:trHeight w:val="350"/>
        </w:trPr>
        <w:tc>
          <w:tcPr>
            <w:tcW w:w="5778" w:type="dxa"/>
            <w:tcBorders>
              <w:top w:val="single" w:sz="4" w:space="0" w:color="BFBFBF"/>
              <w:left w:val="single" w:sz="4" w:space="0" w:color="808080"/>
              <w:bottom w:val="single" w:sz="4" w:space="0" w:color="BFBFBF"/>
              <w:right w:val="single" w:sz="4" w:space="0" w:color="BFBFBF"/>
            </w:tcBorders>
            <w:shd w:val="clear" w:color="auto" w:fill="auto"/>
          </w:tcPr>
          <w:p w:rsidR="00D01FAD" w:rsidRPr="009676DD" w:rsidRDefault="00D01FAD" w:rsidP="00D01FAD">
            <w:pPr>
              <w:spacing w:before="120" w:after="120"/>
              <w:ind w:firstLine="0"/>
              <w:jc w:val="right"/>
              <w:rPr>
                <w:b/>
                <w:sz w:val="24"/>
                <w:szCs w:val="24"/>
              </w:rPr>
            </w:pPr>
            <w:r w:rsidRPr="009676DD">
              <w:rPr>
                <w:b/>
                <w:sz w:val="24"/>
                <w:szCs w:val="24"/>
              </w:rPr>
              <w:t>T</w:t>
            </w:r>
            <w:r w:rsidRPr="009676DD">
              <w:rPr>
                <w:b/>
                <w:sz w:val="24"/>
                <w:szCs w:val="24"/>
              </w:rPr>
              <w:t>O</w:t>
            </w:r>
            <w:r w:rsidRPr="009676DD">
              <w:rPr>
                <w:b/>
                <w:sz w:val="24"/>
                <w:szCs w:val="24"/>
              </w:rPr>
              <w:t xml:space="preserve">TAL </w:t>
            </w:r>
          </w:p>
        </w:tc>
        <w:tc>
          <w:tcPr>
            <w:tcW w:w="2610" w:type="dxa"/>
            <w:tcBorders>
              <w:top w:val="single" w:sz="4" w:space="0" w:color="BFBFBF"/>
              <w:left w:val="single" w:sz="4" w:space="0" w:color="BFBFBF"/>
              <w:bottom w:val="single" w:sz="4" w:space="0" w:color="BFBFBF"/>
              <w:right w:val="single" w:sz="4" w:space="0" w:color="808080"/>
            </w:tcBorders>
            <w:shd w:val="clear" w:color="auto" w:fill="auto"/>
          </w:tcPr>
          <w:p w:rsidR="00D01FAD" w:rsidRPr="009676DD" w:rsidRDefault="00D01FAD" w:rsidP="00D01FAD">
            <w:pPr>
              <w:spacing w:before="120" w:after="120"/>
              <w:ind w:firstLine="0"/>
              <w:jc w:val="both"/>
              <w:rPr>
                <w:sz w:val="24"/>
                <w:szCs w:val="24"/>
              </w:rPr>
            </w:pPr>
          </w:p>
        </w:tc>
      </w:tr>
      <w:tr w:rsidR="00D01FAD" w:rsidRPr="009676DD">
        <w:trPr>
          <w:trHeight w:val="350"/>
        </w:trPr>
        <w:tc>
          <w:tcPr>
            <w:tcW w:w="5778" w:type="dxa"/>
            <w:tcBorders>
              <w:top w:val="single" w:sz="4" w:space="0" w:color="BFBFBF"/>
              <w:left w:val="single" w:sz="4" w:space="0" w:color="808080"/>
              <w:bottom w:val="single" w:sz="4" w:space="0" w:color="BFBFBF"/>
              <w:right w:val="single" w:sz="4" w:space="0" w:color="808080"/>
            </w:tcBorders>
            <w:shd w:val="clear" w:color="auto" w:fill="auto"/>
          </w:tcPr>
          <w:p w:rsidR="00D01FAD" w:rsidRPr="009676DD" w:rsidRDefault="00D01FAD" w:rsidP="00D01FAD">
            <w:pPr>
              <w:spacing w:before="120" w:after="120"/>
              <w:ind w:firstLine="0"/>
              <w:jc w:val="both"/>
              <w:rPr>
                <w:b/>
                <w:sz w:val="24"/>
                <w:szCs w:val="24"/>
              </w:rPr>
            </w:pPr>
            <w:r w:rsidRPr="009676DD">
              <w:rPr>
                <w:b/>
                <w:sz w:val="24"/>
                <w:szCs w:val="24"/>
              </w:rPr>
              <w:t>RETENUE A LA SOURCE</w:t>
            </w:r>
          </w:p>
        </w:tc>
        <w:tc>
          <w:tcPr>
            <w:tcW w:w="2610" w:type="dxa"/>
            <w:tcBorders>
              <w:top w:val="single" w:sz="4" w:space="0" w:color="BFBFBF"/>
              <w:left w:val="single" w:sz="4" w:space="0" w:color="808080"/>
              <w:bottom w:val="single" w:sz="4" w:space="0" w:color="BFBFBF"/>
              <w:right w:val="single" w:sz="4" w:space="0" w:color="808080"/>
            </w:tcBorders>
            <w:shd w:val="clear" w:color="auto" w:fill="auto"/>
          </w:tcPr>
          <w:p w:rsidR="00D01FAD" w:rsidRPr="009676DD" w:rsidRDefault="00D01FAD" w:rsidP="00D01FAD">
            <w:pPr>
              <w:spacing w:before="120" w:after="120"/>
              <w:ind w:firstLine="0"/>
              <w:jc w:val="both"/>
              <w:rPr>
                <w:sz w:val="24"/>
                <w:szCs w:val="24"/>
              </w:rPr>
            </w:pPr>
          </w:p>
        </w:tc>
      </w:tr>
      <w:tr w:rsidR="00D01FAD" w:rsidRPr="009676DD">
        <w:trPr>
          <w:trHeight w:val="350"/>
        </w:trPr>
        <w:tc>
          <w:tcPr>
            <w:tcW w:w="5778" w:type="dxa"/>
            <w:tcBorders>
              <w:top w:val="single" w:sz="4" w:space="0" w:color="BFBFBF"/>
              <w:left w:val="single" w:sz="4" w:space="0" w:color="808080"/>
              <w:bottom w:val="single" w:sz="4" w:space="0" w:color="BFBFBF"/>
              <w:right w:val="single" w:sz="4" w:space="0" w:color="808080"/>
            </w:tcBorders>
            <w:shd w:val="clear" w:color="auto" w:fill="auto"/>
          </w:tcPr>
          <w:p w:rsidR="00D01FAD" w:rsidRPr="009676DD" w:rsidRDefault="00D01FAD" w:rsidP="00D01FAD">
            <w:pPr>
              <w:spacing w:before="120" w:after="120"/>
              <w:ind w:firstLine="0"/>
              <w:jc w:val="both"/>
              <w:rPr>
                <w:sz w:val="24"/>
                <w:szCs w:val="24"/>
              </w:rPr>
            </w:pPr>
            <w:r w:rsidRPr="009676DD">
              <w:rPr>
                <w:sz w:val="24"/>
                <w:szCs w:val="24"/>
              </w:rPr>
              <w:t>IRI Salaire</w:t>
            </w:r>
          </w:p>
        </w:tc>
        <w:tc>
          <w:tcPr>
            <w:tcW w:w="2610" w:type="dxa"/>
            <w:tcBorders>
              <w:top w:val="single" w:sz="4" w:space="0" w:color="BFBFBF"/>
              <w:left w:val="single" w:sz="4" w:space="0" w:color="808080"/>
              <w:bottom w:val="single" w:sz="4" w:space="0" w:color="BFBFBF"/>
              <w:right w:val="single" w:sz="4" w:space="0" w:color="808080"/>
            </w:tcBorders>
            <w:shd w:val="clear" w:color="auto" w:fill="auto"/>
          </w:tcPr>
          <w:p w:rsidR="00D01FAD" w:rsidRPr="009676DD" w:rsidRDefault="00D01FAD" w:rsidP="00D01FAD">
            <w:pPr>
              <w:spacing w:before="120" w:after="120"/>
              <w:ind w:firstLine="0"/>
              <w:jc w:val="both"/>
              <w:rPr>
                <w:sz w:val="24"/>
                <w:szCs w:val="24"/>
              </w:rPr>
            </w:pPr>
          </w:p>
        </w:tc>
      </w:tr>
      <w:tr w:rsidR="00D01FAD" w:rsidRPr="009676DD">
        <w:trPr>
          <w:trHeight w:val="350"/>
        </w:trPr>
        <w:tc>
          <w:tcPr>
            <w:tcW w:w="5778" w:type="dxa"/>
            <w:tcBorders>
              <w:top w:val="single" w:sz="4" w:space="0" w:color="BFBFBF"/>
              <w:left w:val="single" w:sz="4" w:space="0" w:color="808080"/>
              <w:bottom w:val="single" w:sz="4" w:space="0" w:color="BFBFBF"/>
              <w:right w:val="single" w:sz="4" w:space="0" w:color="808080"/>
            </w:tcBorders>
            <w:shd w:val="clear" w:color="auto" w:fill="auto"/>
          </w:tcPr>
          <w:p w:rsidR="00D01FAD" w:rsidRPr="009676DD" w:rsidRDefault="00D01FAD" w:rsidP="00D01FAD">
            <w:pPr>
              <w:spacing w:before="120" w:after="120"/>
              <w:ind w:firstLine="0"/>
              <w:jc w:val="both"/>
              <w:rPr>
                <w:sz w:val="24"/>
                <w:szCs w:val="24"/>
              </w:rPr>
            </w:pPr>
            <w:r w:rsidRPr="009676DD">
              <w:rPr>
                <w:sz w:val="24"/>
                <w:szCs w:val="24"/>
              </w:rPr>
              <w:t>ONA (6%)</w:t>
            </w:r>
          </w:p>
        </w:tc>
        <w:tc>
          <w:tcPr>
            <w:tcW w:w="2610" w:type="dxa"/>
            <w:tcBorders>
              <w:top w:val="single" w:sz="4" w:space="0" w:color="BFBFBF"/>
              <w:left w:val="single" w:sz="4" w:space="0" w:color="808080"/>
              <w:bottom w:val="single" w:sz="4" w:space="0" w:color="BFBFBF"/>
              <w:right w:val="single" w:sz="4" w:space="0" w:color="808080"/>
            </w:tcBorders>
            <w:shd w:val="clear" w:color="auto" w:fill="auto"/>
          </w:tcPr>
          <w:p w:rsidR="00D01FAD" w:rsidRPr="009676DD" w:rsidRDefault="00D01FAD" w:rsidP="00D01FAD">
            <w:pPr>
              <w:spacing w:before="120" w:after="120"/>
              <w:ind w:firstLine="0"/>
              <w:jc w:val="both"/>
              <w:rPr>
                <w:sz w:val="24"/>
                <w:szCs w:val="24"/>
              </w:rPr>
            </w:pPr>
          </w:p>
        </w:tc>
      </w:tr>
      <w:tr w:rsidR="00D01FAD" w:rsidRPr="009676DD">
        <w:trPr>
          <w:trHeight w:val="350"/>
        </w:trPr>
        <w:tc>
          <w:tcPr>
            <w:tcW w:w="5778" w:type="dxa"/>
            <w:tcBorders>
              <w:top w:val="single" w:sz="4" w:space="0" w:color="BFBFBF"/>
              <w:left w:val="single" w:sz="4" w:space="0" w:color="808080"/>
              <w:bottom w:val="single" w:sz="4" w:space="0" w:color="BFBFBF"/>
              <w:right w:val="single" w:sz="4" w:space="0" w:color="808080"/>
            </w:tcBorders>
            <w:shd w:val="clear" w:color="auto" w:fill="auto"/>
          </w:tcPr>
          <w:p w:rsidR="00D01FAD" w:rsidRPr="009676DD" w:rsidRDefault="00D01FAD" w:rsidP="00D01FAD">
            <w:pPr>
              <w:spacing w:before="120" w:after="120"/>
              <w:ind w:firstLine="0"/>
              <w:jc w:val="both"/>
              <w:rPr>
                <w:sz w:val="24"/>
                <w:szCs w:val="24"/>
              </w:rPr>
            </w:pPr>
            <w:r w:rsidRPr="009676DD">
              <w:rPr>
                <w:sz w:val="24"/>
                <w:szCs w:val="24"/>
              </w:rPr>
              <w:t>CAS (1%)</w:t>
            </w:r>
          </w:p>
        </w:tc>
        <w:tc>
          <w:tcPr>
            <w:tcW w:w="2610" w:type="dxa"/>
            <w:tcBorders>
              <w:top w:val="single" w:sz="4" w:space="0" w:color="BFBFBF"/>
              <w:left w:val="single" w:sz="4" w:space="0" w:color="808080"/>
              <w:bottom w:val="single" w:sz="4" w:space="0" w:color="BFBFBF"/>
              <w:right w:val="single" w:sz="4" w:space="0" w:color="808080"/>
            </w:tcBorders>
            <w:shd w:val="clear" w:color="auto" w:fill="auto"/>
          </w:tcPr>
          <w:p w:rsidR="00D01FAD" w:rsidRPr="009676DD" w:rsidRDefault="00D01FAD" w:rsidP="00D01FAD">
            <w:pPr>
              <w:spacing w:before="120" w:after="120"/>
              <w:ind w:firstLine="0"/>
              <w:jc w:val="both"/>
              <w:rPr>
                <w:sz w:val="24"/>
                <w:szCs w:val="24"/>
              </w:rPr>
            </w:pPr>
          </w:p>
        </w:tc>
      </w:tr>
      <w:tr w:rsidR="00D01FAD" w:rsidRPr="009676DD">
        <w:trPr>
          <w:trHeight w:val="350"/>
        </w:trPr>
        <w:tc>
          <w:tcPr>
            <w:tcW w:w="5778" w:type="dxa"/>
            <w:tcBorders>
              <w:top w:val="single" w:sz="4" w:space="0" w:color="BFBFBF"/>
              <w:left w:val="single" w:sz="4" w:space="0" w:color="808080"/>
              <w:bottom w:val="single" w:sz="4" w:space="0" w:color="BFBFBF"/>
              <w:right w:val="single" w:sz="4" w:space="0" w:color="BFBFBF"/>
            </w:tcBorders>
            <w:shd w:val="clear" w:color="auto" w:fill="auto"/>
          </w:tcPr>
          <w:p w:rsidR="00D01FAD" w:rsidRPr="009676DD" w:rsidRDefault="00D01FAD" w:rsidP="00D01FAD">
            <w:pPr>
              <w:spacing w:before="120" w:after="120"/>
              <w:ind w:firstLine="0"/>
              <w:jc w:val="both"/>
              <w:rPr>
                <w:sz w:val="24"/>
                <w:szCs w:val="24"/>
              </w:rPr>
            </w:pPr>
            <w:r w:rsidRPr="009676DD">
              <w:rPr>
                <w:sz w:val="24"/>
                <w:szCs w:val="24"/>
              </w:rPr>
              <w:t>FDU (1%)</w:t>
            </w:r>
          </w:p>
        </w:tc>
        <w:tc>
          <w:tcPr>
            <w:tcW w:w="2610" w:type="dxa"/>
            <w:tcBorders>
              <w:top w:val="single" w:sz="4" w:space="0" w:color="BFBFBF"/>
              <w:left w:val="single" w:sz="4" w:space="0" w:color="BFBFBF"/>
              <w:bottom w:val="single" w:sz="4" w:space="0" w:color="BFBFBF"/>
              <w:right w:val="single" w:sz="4" w:space="0" w:color="808080"/>
            </w:tcBorders>
            <w:shd w:val="clear" w:color="auto" w:fill="auto"/>
          </w:tcPr>
          <w:p w:rsidR="00D01FAD" w:rsidRPr="009676DD" w:rsidRDefault="00D01FAD" w:rsidP="00D01FAD">
            <w:pPr>
              <w:spacing w:before="120" w:after="120"/>
              <w:ind w:firstLine="0"/>
              <w:jc w:val="both"/>
              <w:rPr>
                <w:sz w:val="24"/>
                <w:szCs w:val="24"/>
              </w:rPr>
            </w:pPr>
          </w:p>
        </w:tc>
      </w:tr>
      <w:tr w:rsidR="00D01FAD" w:rsidRPr="009676DD">
        <w:trPr>
          <w:trHeight w:val="350"/>
        </w:trPr>
        <w:tc>
          <w:tcPr>
            <w:tcW w:w="5778" w:type="dxa"/>
            <w:tcBorders>
              <w:top w:val="single" w:sz="4" w:space="0" w:color="BFBFBF"/>
              <w:left w:val="single" w:sz="4" w:space="0" w:color="808080"/>
              <w:bottom w:val="single" w:sz="4" w:space="0" w:color="BFBFBF"/>
              <w:right w:val="single" w:sz="4" w:space="0" w:color="BFBFBF"/>
            </w:tcBorders>
            <w:shd w:val="clear" w:color="auto" w:fill="auto"/>
          </w:tcPr>
          <w:p w:rsidR="00D01FAD" w:rsidRPr="009676DD" w:rsidRDefault="00D01FAD" w:rsidP="00D01FAD">
            <w:pPr>
              <w:spacing w:before="120" w:after="120"/>
              <w:ind w:firstLine="0"/>
              <w:jc w:val="both"/>
              <w:rPr>
                <w:sz w:val="24"/>
                <w:szCs w:val="24"/>
              </w:rPr>
            </w:pPr>
            <w:r w:rsidRPr="009676DD">
              <w:rPr>
                <w:sz w:val="24"/>
                <w:szCs w:val="24"/>
              </w:rPr>
              <w:t>CFGDCT (1%)</w:t>
            </w:r>
          </w:p>
        </w:tc>
        <w:tc>
          <w:tcPr>
            <w:tcW w:w="2610" w:type="dxa"/>
            <w:tcBorders>
              <w:top w:val="single" w:sz="4" w:space="0" w:color="BFBFBF"/>
              <w:left w:val="single" w:sz="4" w:space="0" w:color="BFBFBF"/>
              <w:bottom w:val="single" w:sz="4" w:space="0" w:color="BFBFBF"/>
              <w:right w:val="single" w:sz="4" w:space="0" w:color="808080"/>
            </w:tcBorders>
            <w:shd w:val="clear" w:color="auto" w:fill="auto"/>
          </w:tcPr>
          <w:p w:rsidR="00D01FAD" w:rsidRPr="009676DD" w:rsidRDefault="00D01FAD" w:rsidP="00D01FAD">
            <w:pPr>
              <w:spacing w:before="120" w:after="120"/>
              <w:ind w:firstLine="0"/>
              <w:jc w:val="both"/>
              <w:rPr>
                <w:sz w:val="24"/>
                <w:szCs w:val="24"/>
              </w:rPr>
            </w:pPr>
          </w:p>
        </w:tc>
      </w:tr>
      <w:tr w:rsidR="00D01FAD" w:rsidRPr="009676DD">
        <w:trPr>
          <w:trHeight w:val="350"/>
        </w:trPr>
        <w:tc>
          <w:tcPr>
            <w:tcW w:w="5778" w:type="dxa"/>
            <w:tcBorders>
              <w:top w:val="single" w:sz="4" w:space="0" w:color="BFBFBF"/>
              <w:left w:val="single" w:sz="4" w:space="0" w:color="808080"/>
              <w:bottom w:val="single" w:sz="4" w:space="0" w:color="BFBFBF"/>
              <w:right w:val="single" w:sz="4" w:space="0" w:color="808080"/>
            </w:tcBorders>
            <w:shd w:val="clear" w:color="auto" w:fill="auto"/>
          </w:tcPr>
          <w:p w:rsidR="00D01FAD" w:rsidRPr="009676DD" w:rsidRDefault="00D01FAD" w:rsidP="00D01FAD">
            <w:pPr>
              <w:spacing w:before="120" w:after="120"/>
              <w:ind w:firstLine="0"/>
              <w:jc w:val="both"/>
              <w:rPr>
                <w:sz w:val="24"/>
                <w:szCs w:val="24"/>
              </w:rPr>
            </w:pPr>
            <w:r w:rsidRPr="009676DD">
              <w:rPr>
                <w:sz w:val="24"/>
                <w:szCs w:val="24"/>
              </w:rPr>
              <w:t>Assurance</w:t>
            </w:r>
          </w:p>
        </w:tc>
        <w:tc>
          <w:tcPr>
            <w:tcW w:w="2610" w:type="dxa"/>
            <w:tcBorders>
              <w:top w:val="single" w:sz="4" w:space="0" w:color="BFBFBF"/>
              <w:left w:val="single" w:sz="4" w:space="0" w:color="808080"/>
              <w:bottom w:val="single" w:sz="4" w:space="0" w:color="BFBFBF"/>
              <w:right w:val="single" w:sz="4" w:space="0" w:color="808080"/>
            </w:tcBorders>
            <w:shd w:val="clear" w:color="auto" w:fill="auto"/>
          </w:tcPr>
          <w:p w:rsidR="00D01FAD" w:rsidRPr="009676DD" w:rsidRDefault="00D01FAD" w:rsidP="00D01FAD">
            <w:pPr>
              <w:spacing w:before="120" w:after="120"/>
              <w:ind w:firstLine="0"/>
              <w:jc w:val="both"/>
              <w:rPr>
                <w:sz w:val="24"/>
                <w:szCs w:val="24"/>
              </w:rPr>
            </w:pPr>
          </w:p>
        </w:tc>
      </w:tr>
      <w:tr w:rsidR="00D01FAD" w:rsidRPr="009676DD">
        <w:trPr>
          <w:trHeight w:val="350"/>
        </w:trPr>
        <w:tc>
          <w:tcPr>
            <w:tcW w:w="5778" w:type="dxa"/>
            <w:tcBorders>
              <w:top w:val="single" w:sz="4" w:space="0" w:color="BFBFBF"/>
              <w:left w:val="single" w:sz="4" w:space="0" w:color="808080"/>
              <w:bottom w:val="single" w:sz="4" w:space="0" w:color="BFBFBF"/>
              <w:right w:val="single" w:sz="4" w:space="0" w:color="808080"/>
            </w:tcBorders>
            <w:shd w:val="clear" w:color="auto" w:fill="auto"/>
          </w:tcPr>
          <w:p w:rsidR="00D01FAD" w:rsidRPr="009676DD" w:rsidRDefault="00D01FAD" w:rsidP="00D01FAD">
            <w:pPr>
              <w:spacing w:before="120" w:after="120"/>
              <w:ind w:firstLine="0"/>
              <w:jc w:val="both"/>
              <w:rPr>
                <w:sz w:val="24"/>
                <w:szCs w:val="24"/>
              </w:rPr>
            </w:pPr>
            <w:r w:rsidRPr="009676DD">
              <w:rPr>
                <w:sz w:val="24"/>
                <w:szCs w:val="24"/>
              </w:rPr>
              <w:t>Remboursement sur prêt</w:t>
            </w:r>
          </w:p>
        </w:tc>
        <w:tc>
          <w:tcPr>
            <w:tcW w:w="2610" w:type="dxa"/>
            <w:tcBorders>
              <w:top w:val="single" w:sz="4" w:space="0" w:color="BFBFBF"/>
              <w:left w:val="single" w:sz="4" w:space="0" w:color="808080"/>
              <w:bottom w:val="single" w:sz="4" w:space="0" w:color="BFBFBF"/>
              <w:right w:val="single" w:sz="4" w:space="0" w:color="808080"/>
            </w:tcBorders>
            <w:shd w:val="clear" w:color="auto" w:fill="auto"/>
          </w:tcPr>
          <w:p w:rsidR="00D01FAD" w:rsidRPr="009676DD" w:rsidRDefault="00D01FAD" w:rsidP="00D01FAD">
            <w:pPr>
              <w:spacing w:before="120" w:after="120"/>
              <w:ind w:firstLine="0"/>
              <w:jc w:val="both"/>
              <w:rPr>
                <w:sz w:val="24"/>
                <w:szCs w:val="24"/>
              </w:rPr>
            </w:pPr>
          </w:p>
        </w:tc>
      </w:tr>
      <w:tr w:rsidR="00D01FAD" w:rsidRPr="009676DD">
        <w:trPr>
          <w:trHeight w:val="350"/>
        </w:trPr>
        <w:tc>
          <w:tcPr>
            <w:tcW w:w="5778" w:type="dxa"/>
            <w:tcBorders>
              <w:top w:val="single" w:sz="4" w:space="0" w:color="BFBFBF"/>
              <w:left w:val="single" w:sz="4" w:space="0" w:color="808080"/>
              <w:bottom w:val="single" w:sz="4" w:space="0" w:color="BFBFBF"/>
              <w:right w:val="single" w:sz="4" w:space="0" w:color="808080"/>
            </w:tcBorders>
            <w:shd w:val="clear" w:color="auto" w:fill="auto"/>
          </w:tcPr>
          <w:p w:rsidR="00D01FAD" w:rsidRPr="009676DD" w:rsidRDefault="00D01FAD" w:rsidP="00D01FAD">
            <w:pPr>
              <w:spacing w:before="120" w:after="120"/>
              <w:ind w:firstLine="0"/>
              <w:jc w:val="both"/>
              <w:rPr>
                <w:b/>
                <w:sz w:val="24"/>
                <w:szCs w:val="24"/>
              </w:rPr>
            </w:pPr>
            <w:r w:rsidRPr="009676DD">
              <w:rPr>
                <w:b/>
                <w:sz w:val="24"/>
                <w:szCs w:val="24"/>
              </w:rPr>
              <w:t>TOTAL RETENUES</w:t>
            </w:r>
          </w:p>
        </w:tc>
        <w:tc>
          <w:tcPr>
            <w:tcW w:w="2610" w:type="dxa"/>
            <w:tcBorders>
              <w:top w:val="single" w:sz="4" w:space="0" w:color="BFBFBF"/>
              <w:left w:val="single" w:sz="4" w:space="0" w:color="808080"/>
              <w:bottom w:val="single" w:sz="4" w:space="0" w:color="BFBFBF"/>
              <w:right w:val="single" w:sz="4" w:space="0" w:color="808080"/>
            </w:tcBorders>
            <w:shd w:val="clear" w:color="auto" w:fill="auto"/>
          </w:tcPr>
          <w:p w:rsidR="00D01FAD" w:rsidRPr="009676DD" w:rsidRDefault="00D01FAD" w:rsidP="00D01FAD">
            <w:pPr>
              <w:spacing w:before="120" w:after="120"/>
              <w:ind w:firstLine="0"/>
              <w:jc w:val="both"/>
              <w:rPr>
                <w:sz w:val="24"/>
                <w:szCs w:val="24"/>
              </w:rPr>
            </w:pPr>
          </w:p>
        </w:tc>
      </w:tr>
      <w:tr w:rsidR="00D01FAD" w:rsidRPr="009676DD">
        <w:trPr>
          <w:trHeight w:val="350"/>
        </w:trPr>
        <w:tc>
          <w:tcPr>
            <w:tcW w:w="5778" w:type="dxa"/>
            <w:tcBorders>
              <w:top w:val="single" w:sz="4" w:space="0" w:color="BFBFBF"/>
              <w:left w:val="single" w:sz="4" w:space="0" w:color="808080"/>
              <w:bottom w:val="single" w:sz="4" w:space="0" w:color="BFBFBF"/>
              <w:right w:val="single" w:sz="4" w:space="0" w:color="808080"/>
            </w:tcBorders>
            <w:shd w:val="clear" w:color="auto" w:fill="auto"/>
          </w:tcPr>
          <w:p w:rsidR="00D01FAD" w:rsidRPr="009676DD" w:rsidRDefault="00D01FAD" w:rsidP="00D01FAD">
            <w:pPr>
              <w:spacing w:before="120" w:after="120"/>
              <w:ind w:firstLine="0"/>
              <w:jc w:val="both"/>
              <w:rPr>
                <w:b/>
                <w:sz w:val="24"/>
                <w:szCs w:val="24"/>
              </w:rPr>
            </w:pPr>
            <w:r w:rsidRPr="009676DD">
              <w:rPr>
                <w:b/>
                <w:sz w:val="24"/>
                <w:szCs w:val="24"/>
              </w:rPr>
              <w:t>Salaires (1-15)</w:t>
            </w:r>
          </w:p>
        </w:tc>
        <w:tc>
          <w:tcPr>
            <w:tcW w:w="2610" w:type="dxa"/>
            <w:tcBorders>
              <w:top w:val="single" w:sz="4" w:space="0" w:color="BFBFBF"/>
              <w:left w:val="single" w:sz="4" w:space="0" w:color="808080"/>
              <w:bottom w:val="single" w:sz="4" w:space="0" w:color="BFBFBF"/>
              <w:right w:val="single" w:sz="4" w:space="0" w:color="808080"/>
            </w:tcBorders>
            <w:shd w:val="clear" w:color="auto" w:fill="auto"/>
          </w:tcPr>
          <w:p w:rsidR="00D01FAD" w:rsidRPr="009676DD" w:rsidRDefault="00D01FAD" w:rsidP="00D01FAD">
            <w:pPr>
              <w:spacing w:before="120" w:after="120"/>
              <w:ind w:firstLine="0"/>
              <w:jc w:val="both"/>
              <w:rPr>
                <w:sz w:val="24"/>
                <w:szCs w:val="24"/>
              </w:rPr>
            </w:pPr>
          </w:p>
        </w:tc>
      </w:tr>
      <w:tr w:rsidR="00D01FAD" w:rsidRPr="009676DD">
        <w:trPr>
          <w:trHeight w:val="350"/>
        </w:trPr>
        <w:tc>
          <w:tcPr>
            <w:tcW w:w="5778" w:type="dxa"/>
            <w:tcBorders>
              <w:top w:val="single" w:sz="4" w:space="0" w:color="BFBFBF"/>
              <w:left w:val="single" w:sz="4" w:space="0" w:color="808080"/>
              <w:bottom w:val="single" w:sz="4" w:space="0" w:color="A6A6A6"/>
              <w:right w:val="single" w:sz="4" w:space="0" w:color="808080"/>
            </w:tcBorders>
            <w:shd w:val="clear" w:color="auto" w:fill="auto"/>
          </w:tcPr>
          <w:p w:rsidR="00D01FAD" w:rsidRPr="009676DD" w:rsidRDefault="00D01FAD" w:rsidP="00D01FAD">
            <w:pPr>
              <w:spacing w:before="120" w:after="120"/>
              <w:ind w:firstLine="0"/>
              <w:jc w:val="right"/>
              <w:rPr>
                <w:b/>
                <w:sz w:val="24"/>
                <w:szCs w:val="24"/>
              </w:rPr>
            </w:pPr>
            <w:r w:rsidRPr="009676DD">
              <w:rPr>
                <w:b/>
                <w:sz w:val="24"/>
                <w:szCs w:val="24"/>
              </w:rPr>
              <w:t>SALA</w:t>
            </w:r>
            <w:r w:rsidRPr="009676DD">
              <w:rPr>
                <w:b/>
                <w:sz w:val="24"/>
                <w:szCs w:val="24"/>
              </w:rPr>
              <w:t>I</w:t>
            </w:r>
            <w:r w:rsidRPr="009676DD">
              <w:rPr>
                <w:b/>
                <w:sz w:val="24"/>
                <w:szCs w:val="24"/>
              </w:rPr>
              <w:t>RE</w:t>
            </w:r>
            <w:r w:rsidRPr="009676DD">
              <w:rPr>
                <w:sz w:val="24"/>
                <w:szCs w:val="24"/>
              </w:rPr>
              <w:t xml:space="preserve">  </w:t>
            </w:r>
            <w:r w:rsidRPr="009676DD">
              <w:rPr>
                <w:b/>
                <w:sz w:val="24"/>
                <w:szCs w:val="24"/>
              </w:rPr>
              <w:t>NET A PAYER</w:t>
            </w:r>
          </w:p>
        </w:tc>
        <w:tc>
          <w:tcPr>
            <w:tcW w:w="2610" w:type="dxa"/>
            <w:tcBorders>
              <w:top w:val="single" w:sz="4" w:space="0" w:color="BFBFBF"/>
              <w:left w:val="single" w:sz="4" w:space="0" w:color="808080"/>
              <w:bottom w:val="single" w:sz="4" w:space="0" w:color="A6A6A6"/>
              <w:right w:val="single" w:sz="4" w:space="0" w:color="808080"/>
            </w:tcBorders>
            <w:shd w:val="clear" w:color="auto" w:fill="auto"/>
          </w:tcPr>
          <w:p w:rsidR="00D01FAD" w:rsidRPr="009676DD" w:rsidRDefault="00D01FAD" w:rsidP="00D01FAD">
            <w:pPr>
              <w:spacing w:before="120" w:after="120"/>
              <w:ind w:firstLine="0"/>
              <w:jc w:val="both"/>
              <w:rPr>
                <w:sz w:val="24"/>
                <w:szCs w:val="24"/>
              </w:rPr>
            </w:pPr>
          </w:p>
        </w:tc>
      </w:tr>
    </w:tbl>
    <w:p w:rsidR="00D01FAD" w:rsidRPr="009676DD" w:rsidRDefault="00D01FAD" w:rsidP="00D01FAD">
      <w:pPr>
        <w:spacing w:before="120" w:after="120"/>
        <w:ind w:firstLine="0"/>
        <w:jc w:val="both"/>
        <w:rPr>
          <w:sz w:val="24"/>
          <w:szCs w:val="24"/>
        </w:rPr>
      </w:pPr>
    </w:p>
    <w:p w:rsidR="00D01FAD" w:rsidRPr="009676DD" w:rsidRDefault="00D01FAD" w:rsidP="00D01FAD">
      <w:pPr>
        <w:spacing w:before="120" w:after="120"/>
        <w:ind w:firstLine="0"/>
        <w:rPr>
          <w:sz w:val="24"/>
          <w:szCs w:val="24"/>
        </w:rPr>
      </w:pPr>
      <w:r w:rsidRPr="009676DD">
        <w:rPr>
          <w:sz w:val="24"/>
          <w:szCs w:val="24"/>
        </w:rPr>
        <w:t>Montant en le</w:t>
      </w:r>
      <w:r w:rsidRPr="009676DD">
        <w:rPr>
          <w:sz w:val="24"/>
          <w:szCs w:val="24"/>
        </w:rPr>
        <w:t>t</w:t>
      </w:r>
      <w:r w:rsidRPr="009676DD">
        <w:rPr>
          <w:sz w:val="24"/>
          <w:szCs w:val="24"/>
        </w:rPr>
        <w:t>tre :</w:t>
      </w:r>
      <w:r>
        <w:rPr>
          <w:sz w:val="24"/>
          <w:szCs w:val="24"/>
        </w:rPr>
        <w:t xml:space="preserve"> __________________________________</w:t>
      </w:r>
    </w:p>
    <w:p w:rsidR="00D01FAD" w:rsidRDefault="00D01FAD" w:rsidP="00D01FAD">
      <w:pPr>
        <w:spacing w:before="120" w:after="120"/>
        <w:ind w:firstLine="0"/>
        <w:rPr>
          <w:sz w:val="24"/>
          <w:szCs w:val="24"/>
        </w:rPr>
      </w:pPr>
    </w:p>
    <w:tbl>
      <w:tblPr>
        <w:tblW w:w="10431" w:type="dxa"/>
        <w:tblInd w:w="-1782" w:type="dxa"/>
        <w:tblLook w:val="00BF" w:firstRow="1" w:lastRow="0" w:firstColumn="1" w:lastColumn="0" w:noHBand="0" w:noVBand="0"/>
      </w:tblPr>
      <w:tblGrid>
        <w:gridCol w:w="3477"/>
        <w:gridCol w:w="3477"/>
        <w:gridCol w:w="3477"/>
      </w:tblGrid>
      <w:tr w:rsidR="00D01FAD" w:rsidRPr="009523A5">
        <w:tc>
          <w:tcPr>
            <w:tcW w:w="3477" w:type="dxa"/>
          </w:tcPr>
          <w:p w:rsidR="00D01FAD" w:rsidRPr="009523A5" w:rsidRDefault="00D01FAD" w:rsidP="00D01FAD">
            <w:pPr>
              <w:spacing w:before="120" w:after="120"/>
              <w:ind w:firstLine="0"/>
              <w:rPr>
                <w:sz w:val="24"/>
                <w:szCs w:val="24"/>
              </w:rPr>
            </w:pPr>
            <w:r w:rsidRPr="009523A5">
              <w:rPr>
                <w:sz w:val="24"/>
                <w:szCs w:val="24"/>
              </w:rPr>
              <w:t>Préparé par</w:t>
            </w:r>
          </w:p>
        </w:tc>
        <w:tc>
          <w:tcPr>
            <w:tcW w:w="0" w:type="auto"/>
          </w:tcPr>
          <w:p w:rsidR="00D01FAD" w:rsidRPr="009523A5" w:rsidRDefault="00D01FAD" w:rsidP="00D01FAD">
            <w:pPr>
              <w:spacing w:before="120" w:after="120"/>
              <w:ind w:firstLine="0"/>
              <w:rPr>
                <w:sz w:val="24"/>
                <w:szCs w:val="24"/>
              </w:rPr>
            </w:pPr>
            <w:r w:rsidRPr="009523A5">
              <w:rPr>
                <w:sz w:val="24"/>
                <w:szCs w:val="24"/>
              </w:rPr>
              <w:t>Vérifié par</w:t>
            </w:r>
          </w:p>
        </w:tc>
        <w:tc>
          <w:tcPr>
            <w:tcW w:w="3477" w:type="dxa"/>
          </w:tcPr>
          <w:p w:rsidR="00D01FAD" w:rsidRPr="009523A5" w:rsidRDefault="00D01FAD" w:rsidP="00D01FAD">
            <w:pPr>
              <w:spacing w:before="120" w:after="120"/>
              <w:ind w:firstLine="0"/>
              <w:rPr>
                <w:sz w:val="24"/>
                <w:szCs w:val="24"/>
              </w:rPr>
            </w:pPr>
            <w:r w:rsidRPr="009523A5">
              <w:rPr>
                <w:sz w:val="24"/>
                <w:szCs w:val="24"/>
              </w:rPr>
              <w:t>A</w:t>
            </w:r>
            <w:r w:rsidRPr="009523A5">
              <w:rPr>
                <w:sz w:val="24"/>
                <w:szCs w:val="24"/>
              </w:rPr>
              <w:t>p</w:t>
            </w:r>
            <w:r w:rsidRPr="009523A5">
              <w:rPr>
                <w:sz w:val="24"/>
                <w:szCs w:val="24"/>
              </w:rPr>
              <w:t>prouvé par</w:t>
            </w:r>
          </w:p>
        </w:tc>
      </w:tr>
      <w:tr w:rsidR="00D01FAD" w:rsidRPr="009523A5">
        <w:tc>
          <w:tcPr>
            <w:tcW w:w="3477" w:type="dxa"/>
          </w:tcPr>
          <w:p w:rsidR="00D01FAD" w:rsidRPr="009523A5" w:rsidRDefault="00D01FAD" w:rsidP="00D01FAD">
            <w:pPr>
              <w:spacing w:before="120" w:after="120"/>
              <w:ind w:firstLine="0"/>
              <w:rPr>
                <w:sz w:val="24"/>
                <w:szCs w:val="24"/>
              </w:rPr>
            </w:pPr>
            <w:r w:rsidRPr="009523A5">
              <w:rPr>
                <w:sz w:val="24"/>
                <w:szCs w:val="24"/>
              </w:rPr>
              <w:t>__________________________</w:t>
            </w:r>
          </w:p>
        </w:tc>
        <w:tc>
          <w:tcPr>
            <w:tcW w:w="0" w:type="auto"/>
          </w:tcPr>
          <w:p w:rsidR="00D01FAD" w:rsidRPr="009523A5" w:rsidRDefault="00D01FAD" w:rsidP="00D01FAD">
            <w:pPr>
              <w:spacing w:before="120" w:after="120"/>
              <w:ind w:firstLine="0"/>
              <w:rPr>
                <w:sz w:val="24"/>
                <w:szCs w:val="24"/>
              </w:rPr>
            </w:pPr>
            <w:r w:rsidRPr="009523A5">
              <w:rPr>
                <w:sz w:val="24"/>
                <w:szCs w:val="24"/>
              </w:rPr>
              <w:t>__________________________</w:t>
            </w:r>
          </w:p>
        </w:tc>
        <w:tc>
          <w:tcPr>
            <w:tcW w:w="3477" w:type="dxa"/>
          </w:tcPr>
          <w:p w:rsidR="00D01FAD" w:rsidRPr="009523A5" w:rsidRDefault="00D01FAD" w:rsidP="00D01FAD">
            <w:pPr>
              <w:spacing w:before="120" w:after="120"/>
              <w:ind w:firstLine="0"/>
              <w:rPr>
                <w:sz w:val="24"/>
                <w:szCs w:val="24"/>
              </w:rPr>
            </w:pPr>
            <w:r w:rsidRPr="009523A5">
              <w:rPr>
                <w:sz w:val="24"/>
                <w:szCs w:val="24"/>
              </w:rPr>
              <w:t>__________________________</w:t>
            </w:r>
          </w:p>
        </w:tc>
      </w:tr>
      <w:tr w:rsidR="00D01FAD" w:rsidRPr="009523A5">
        <w:tc>
          <w:tcPr>
            <w:tcW w:w="3477" w:type="dxa"/>
          </w:tcPr>
          <w:p w:rsidR="00D01FAD" w:rsidRPr="009523A5" w:rsidRDefault="00D01FAD" w:rsidP="00D01FAD">
            <w:pPr>
              <w:spacing w:before="120" w:after="120"/>
              <w:ind w:firstLine="0"/>
              <w:jc w:val="both"/>
              <w:rPr>
                <w:sz w:val="24"/>
                <w:szCs w:val="24"/>
              </w:rPr>
            </w:pPr>
            <w:r w:rsidRPr="009523A5">
              <w:rPr>
                <w:sz w:val="24"/>
                <w:szCs w:val="24"/>
              </w:rPr>
              <w:t>Le :  ______________________</w:t>
            </w:r>
          </w:p>
        </w:tc>
        <w:tc>
          <w:tcPr>
            <w:tcW w:w="0" w:type="auto"/>
          </w:tcPr>
          <w:p w:rsidR="00D01FAD" w:rsidRPr="009523A5" w:rsidRDefault="00D01FAD" w:rsidP="00D01FAD">
            <w:pPr>
              <w:spacing w:before="120" w:after="120"/>
              <w:ind w:firstLine="0"/>
              <w:jc w:val="both"/>
              <w:rPr>
                <w:sz w:val="24"/>
                <w:szCs w:val="24"/>
              </w:rPr>
            </w:pPr>
            <w:r w:rsidRPr="009523A5">
              <w:rPr>
                <w:sz w:val="24"/>
                <w:szCs w:val="24"/>
              </w:rPr>
              <w:t>Le : ______________________</w:t>
            </w:r>
          </w:p>
        </w:tc>
        <w:tc>
          <w:tcPr>
            <w:tcW w:w="3477" w:type="dxa"/>
          </w:tcPr>
          <w:p w:rsidR="00D01FAD" w:rsidRPr="009523A5" w:rsidRDefault="00D01FAD" w:rsidP="00D01FAD">
            <w:pPr>
              <w:spacing w:before="120" w:after="120"/>
              <w:ind w:firstLine="0"/>
              <w:jc w:val="both"/>
              <w:rPr>
                <w:sz w:val="24"/>
                <w:szCs w:val="24"/>
              </w:rPr>
            </w:pPr>
            <w:r w:rsidRPr="009523A5">
              <w:rPr>
                <w:sz w:val="24"/>
                <w:szCs w:val="24"/>
              </w:rPr>
              <w:t>Le : ______________________</w:t>
            </w:r>
          </w:p>
        </w:tc>
      </w:tr>
      <w:tr w:rsidR="00D01FAD" w:rsidRPr="009523A5">
        <w:tc>
          <w:tcPr>
            <w:tcW w:w="3477" w:type="dxa"/>
          </w:tcPr>
          <w:p w:rsidR="00D01FAD" w:rsidRPr="009523A5" w:rsidRDefault="00D01FAD" w:rsidP="00D01FAD">
            <w:pPr>
              <w:spacing w:before="120" w:after="120"/>
              <w:ind w:firstLine="0"/>
              <w:jc w:val="both"/>
              <w:rPr>
                <w:sz w:val="24"/>
                <w:szCs w:val="24"/>
              </w:rPr>
            </w:pPr>
            <w:r w:rsidRPr="009523A5">
              <w:rPr>
                <w:sz w:val="24"/>
                <w:szCs w:val="24"/>
              </w:rPr>
              <w:t>Fonction : _________________</w:t>
            </w:r>
          </w:p>
        </w:tc>
        <w:tc>
          <w:tcPr>
            <w:tcW w:w="0" w:type="auto"/>
          </w:tcPr>
          <w:p w:rsidR="00D01FAD" w:rsidRPr="009523A5" w:rsidRDefault="00D01FAD" w:rsidP="00D01FAD">
            <w:pPr>
              <w:spacing w:before="120" w:after="120"/>
              <w:ind w:firstLine="0"/>
              <w:jc w:val="both"/>
              <w:rPr>
                <w:sz w:val="24"/>
                <w:szCs w:val="24"/>
              </w:rPr>
            </w:pPr>
            <w:r w:rsidRPr="009523A5">
              <w:rPr>
                <w:sz w:val="24"/>
                <w:szCs w:val="24"/>
              </w:rPr>
              <w:t>Fonction : _________________</w:t>
            </w:r>
          </w:p>
        </w:tc>
        <w:tc>
          <w:tcPr>
            <w:tcW w:w="3477" w:type="dxa"/>
          </w:tcPr>
          <w:p w:rsidR="00D01FAD" w:rsidRPr="009523A5" w:rsidRDefault="00D01FAD" w:rsidP="00D01FAD">
            <w:pPr>
              <w:spacing w:before="120" w:after="120"/>
              <w:ind w:firstLine="0"/>
              <w:jc w:val="both"/>
              <w:rPr>
                <w:sz w:val="24"/>
                <w:szCs w:val="24"/>
              </w:rPr>
            </w:pPr>
            <w:r w:rsidRPr="009523A5">
              <w:rPr>
                <w:sz w:val="24"/>
                <w:szCs w:val="24"/>
              </w:rPr>
              <w:t>Fonction : _________________</w:t>
            </w:r>
          </w:p>
        </w:tc>
      </w:tr>
      <w:tr w:rsidR="00D01FAD" w:rsidRPr="009523A5">
        <w:tc>
          <w:tcPr>
            <w:tcW w:w="3477" w:type="dxa"/>
          </w:tcPr>
          <w:p w:rsidR="00D01FAD" w:rsidRPr="009523A5" w:rsidRDefault="00D01FAD" w:rsidP="00D01FAD">
            <w:pPr>
              <w:spacing w:before="120" w:after="120"/>
              <w:ind w:firstLine="0"/>
              <w:jc w:val="both"/>
              <w:rPr>
                <w:sz w:val="24"/>
                <w:szCs w:val="24"/>
              </w:rPr>
            </w:pPr>
            <w:r w:rsidRPr="009523A5">
              <w:rPr>
                <w:sz w:val="24"/>
                <w:szCs w:val="24"/>
              </w:rPr>
              <w:t>Signature : ________________</w:t>
            </w:r>
          </w:p>
        </w:tc>
        <w:tc>
          <w:tcPr>
            <w:tcW w:w="0" w:type="auto"/>
          </w:tcPr>
          <w:p w:rsidR="00D01FAD" w:rsidRPr="009523A5" w:rsidRDefault="00D01FAD" w:rsidP="00D01FAD">
            <w:pPr>
              <w:spacing w:before="120" w:after="120"/>
              <w:ind w:firstLine="0"/>
              <w:jc w:val="both"/>
              <w:rPr>
                <w:sz w:val="24"/>
                <w:szCs w:val="24"/>
              </w:rPr>
            </w:pPr>
            <w:r w:rsidRPr="009523A5">
              <w:rPr>
                <w:sz w:val="24"/>
                <w:szCs w:val="24"/>
              </w:rPr>
              <w:t>Signature : ________________</w:t>
            </w:r>
          </w:p>
        </w:tc>
        <w:tc>
          <w:tcPr>
            <w:tcW w:w="3477" w:type="dxa"/>
          </w:tcPr>
          <w:p w:rsidR="00D01FAD" w:rsidRPr="009523A5" w:rsidRDefault="00D01FAD" w:rsidP="00D01FAD">
            <w:pPr>
              <w:spacing w:before="120" w:after="120"/>
              <w:ind w:firstLine="0"/>
              <w:jc w:val="both"/>
              <w:rPr>
                <w:sz w:val="24"/>
                <w:szCs w:val="24"/>
              </w:rPr>
            </w:pPr>
            <w:r w:rsidRPr="009523A5">
              <w:rPr>
                <w:sz w:val="24"/>
                <w:szCs w:val="24"/>
              </w:rPr>
              <w:t>Signature : ________________</w:t>
            </w:r>
          </w:p>
        </w:tc>
      </w:tr>
    </w:tbl>
    <w:p w:rsidR="00D01FAD" w:rsidRDefault="00D01FAD" w:rsidP="00D01FAD">
      <w:pPr>
        <w:jc w:val="both"/>
      </w:pPr>
    </w:p>
    <w:p w:rsidR="00D01FAD" w:rsidRDefault="00D01FAD" w:rsidP="00D01FAD">
      <w:pPr>
        <w:jc w:val="both"/>
      </w:pPr>
      <w:r>
        <w:br w:type="page"/>
      </w:r>
    </w:p>
    <w:p w:rsidR="00D01FAD" w:rsidRDefault="00D01FAD" w:rsidP="00D01FAD">
      <w:pPr>
        <w:jc w:val="both"/>
      </w:pPr>
    </w:p>
    <w:p w:rsidR="00D01FAD" w:rsidRDefault="00D01FAD" w:rsidP="00D01FAD">
      <w:pPr>
        <w:jc w:val="both"/>
      </w:pPr>
    </w:p>
    <w:p w:rsidR="00D01FAD" w:rsidRPr="00070862" w:rsidRDefault="00D01FAD" w:rsidP="00D01FAD">
      <w:pPr>
        <w:pStyle w:val="planche0"/>
      </w:pPr>
      <w:bookmarkStart w:id="196" w:name="These_annexes_12"/>
      <w:r w:rsidRPr="00070862">
        <w:t xml:space="preserve">Annexe </w:t>
      </w:r>
      <w:r>
        <w:t>12</w:t>
      </w:r>
    </w:p>
    <w:bookmarkEnd w:id="196"/>
    <w:p w:rsidR="00D01FAD" w:rsidRPr="00070862" w:rsidRDefault="00D01FAD" w:rsidP="00D01FAD">
      <w:pPr>
        <w:pBdr>
          <w:top w:val="single" w:sz="12" w:space="1" w:color="auto"/>
        </w:pBdr>
        <w:ind w:left="1800" w:right="2160" w:firstLine="0"/>
        <w:jc w:val="center"/>
        <w:rPr>
          <w:sz w:val="20"/>
        </w:rPr>
      </w:pPr>
    </w:p>
    <w:p w:rsidR="00D01FAD" w:rsidRDefault="00D01FAD" w:rsidP="00D01FAD">
      <w:pPr>
        <w:pStyle w:val="planche2"/>
      </w:pPr>
      <w:r>
        <w:t>Feuille de demande de congé</w:t>
      </w:r>
    </w:p>
    <w:p w:rsidR="00D01FAD" w:rsidRDefault="00D01FAD" w:rsidP="00D01FAD">
      <w:pPr>
        <w:jc w:val="both"/>
      </w:pPr>
    </w:p>
    <w:p w:rsidR="00D01FAD" w:rsidRDefault="00D01FAD" w:rsidP="00D01FAD">
      <w:pPr>
        <w:jc w:val="both"/>
      </w:pPr>
    </w:p>
    <w:p w:rsidR="00D01FAD" w:rsidRDefault="00D01FAD" w:rsidP="00D01FAD">
      <w:pPr>
        <w:jc w:val="both"/>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Default="00D01FAD" w:rsidP="00D01FAD">
      <w:pPr>
        <w:jc w:val="both"/>
      </w:pPr>
    </w:p>
    <w:p w:rsidR="00D01FAD" w:rsidRPr="009676DD" w:rsidRDefault="00D01FAD" w:rsidP="00D01FAD">
      <w:pPr>
        <w:spacing w:before="120" w:after="120"/>
        <w:jc w:val="both"/>
        <w:rPr>
          <w:b/>
          <w:sz w:val="24"/>
          <w:szCs w:val="24"/>
        </w:rPr>
      </w:pPr>
    </w:p>
    <w:tbl>
      <w:tblPr>
        <w:tblW w:w="9036"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0"/>
        <w:gridCol w:w="4622"/>
        <w:gridCol w:w="4"/>
      </w:tblGrid>
      <w:tr w:rsidR="00D01FAD" w:rsidRPr="009676DD">
        <w:tc>
          <w:tcPr>
            <w:tcW w:w="9036" w:type="dxa"/>
            <w:gridSpan w:val="3"/>
            <w:shd w:val="clear" w:color="auto" w:fill="F2F2F2"/>
          </w:tcPr>
          <w:p w:rsidR="00D01FAD" w:rsidRPr="009676DD" w:rsidRDefault="00D01FAD" w:rsidP="00D01FAD">
            <w:pPr>
              <w:spacing w:before="120" w:after="120"/>
              <w:ind w:firstLine="0"/>
              <w:jc w:val="both"/>
              <w:rPr>
                <w:b/>
                <w:sz w:val="24"/>
                <w:szCs w:val="24"/>
              </w:rPr>
            </w:pPr>
            <w:r w:rsidRPr="009676DD">
              <w:rPr>
                <w:b/>
                <w:sz w:val="24"/>
                <w:szCs w:val="24"/>
              </w:rPr>
              <w:t>Partie I-- Information de l’Employé</w:t>
            </w:r>
          </w:p>
        </w:tc>
      </w:tr>
      <w:tr w:rsidR="00D01F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Ex>
        <w:trPr>
          <w:gridAfter w:val="1"/>
        </w:trPr>
        <w:tc>
          <w:tcPr>
            <w:tcW w:w="4410" w:type="dxa"/>
          </w:tcPr>
          <w:p w:rsidR="00D01FAD" w:rsidRDefault="00D01FAD" w:rsidP="00D01FAD">
            <w:pPr>
              <w:spacing w:before="60" w:after="60"/>
              <w:ind w:firstLine="0"/>
            </w:pPr>
            <w:r w:rsidRPr="009523A5">
              <w:rPr>
                <w:sz w:val="24"/>
                <w:szCs w:val="24"/>
              </w:rPr>
              <w:t>Nom :</w:t>
            </w:r>
          </w:p>
        </w:tc>
        <w:tc>
          <w:tcPr>
            <w:tcW w:w="4622" w:type="dxa"/>
          </w:tcPr>
          <w:p w:rsidR="00D01FAD" w:rsidRDefault="00D01FAD" w:rsidP="00D01FAD">
            <w:pPr>
              <w:spacing w:before="60" w:after="60"/>
              <w:ind w:firstLine="0"/>
            </w:pPr>
            <w:r w:rsidRPr="009523A5">
              <w:rPr>
                <w:sz w:val="24"/>
                <w:szCs w:val="24"/>
              </w:rPr>
              <w:t>Prénom :</w:t>
            </w:r>
          </w:p>
        </w:tc>
      </w:tr>
      <w:tr w:rsidR="00D01F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Ex>
        <w:trPr>
          <w:gridAfter w:val="1"/>
        </w:trPr>
        <w:tc>
          <w:tcPr>
            <w:tcW w:w="4410" w:type="dxa"/>
          </w:tcPr>
          <w:p w:rsidR="00D01FAD" w:rsidRDefault="00D01FAD" w:rsidP="00D01FAD">
            <w:pPr>
              <w:spacing w:before="60" w:after="60"/>
              <w:ind w:firstLine="0"/>
            </w:pPr>
            <w:r w:rsidRPr="009523A5">
              <w:rPr>
                <w:sz w:val="24"/>
                <w:szCs w:val="24"/>
              </w:rPr>
              <w:t>Tél de l’Employé :</w:t>
            </w:r>
          </w:p>
        </w:tc>
        <w:tc>
          <w:tcPr>
            <w:tcW w:w="4622" w:type="dxa"/>
          </w:tcPr>
          <w:p w:rsidR="00D01FAD" w:rsidRDefault="00D01FAD" w:rsidP="00D01FAD">
            <w:pPr>
              <w:spacing w:before="60" w:after="60"/>
              <w:ind w:firstLine="0"/>
            </w:pPr>
            <w:r w:rsidRPr="009523A5">
              <w:rPr>
                <w:sz w:val="24"/>
                <w:szCs w:val="24"/>
              </w:rPr>
              <w:t>Poste Occupé :</w:t>
            </w:r>
          </w:p>
        </w:tc>
      </w:tr>
      <w:tr w:rsidR="00D01F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Ex>
        <w:trPr>
          <w:gridAfter w:val="1"/>
        </w:trPr>
        <w:tc>
          <w:tcPr>
            <w:tcW w:w="4410" w:type="dxa"/>
          </w:tcPr>
          <w:p w:rsidR="00D01FAD" w:rsidRPr="009523A5" w:rsidRDefault="00D01FAD" w:rsidP="00D01FAD">
            <w:pPr>
              <w:spacing w:before="60" w:after="60"/>
              <w:ind w:firstLine="0"/>
              <w:rPr>
                <w:sz w:val="24"/>
                <w:szCs w:val="24"/>
              </w:rPr>
            </w:pPr>
            <w:r w:rsidRPr="009523A5">
              <w:rPr>
                <w:sz w:val="24"/>
                <w:szCs w:val="24"/>
              </w:rPr>
              <w:t>E-mail :</w:t>
            </w:r>
          </w:p>
        </w:tc>
        <w:tc>
          <w:tcPr>
            <w:tcW w:w="4622" w:type="dxa"/>
          </w:tcPr>
          <w:p w:rsidR="00D01FAD" w:rsidRPr="009523A5" w:rsidRDefault="00D01FAD" w:rsidP="00D01FAD">
            <w:pPr>
              <w:spacing w:before="60" w:after="60"/>
              <w:ind w:firstLine="0"/>
              <w:rPr>
                <w:sz w:val="24"/>
                <w:szCs w:val="24"/>
              </w:rPr>
            </w:pPr>
            <w:r w:rsidRPr="009523A5">
              <w:rPr>
                <w:sz w:val="24"/>
                <w:szCs w:val="24"/>
              </w:rPr>
              <w:t>Département :</w:t>
            </w:r>
          </w:p>
        </w:tc>
      </w:tr>
    </w:tbl>
    <w:p w:rsidR="00D01FAD" w:rsidRDefault="00D01FAD"/>
    <w:tbl>
      <w:tblPr>
        <w:tblW w:w="0" w:type="auto"/>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9032"/>
      </w:tblGrid>
      <w:tr w:rsidR="00D01FAD">
        <w:tc>
          <w:tcPr>
            <w:tcW w:w="9032" w:type="dxa"/>
            <w:shd w:val="clear" w:color="auto" w:fill="F2F2F2"/>
          </w:tcPr>
          <w:p w:rsidR="00D01FAD" w:rsidRDefault="00D01FAD" w:rsidP="00D01FAD">
            <w:pPr>
              <w:spacing w:before="60" w:after="60"/>
              <w:ind w:firstLine="0"/>
            </w:pPr>
            <w:r w:rsidRPr="009523A5">
              <w:rPr>
                <w:b/>
                <w:sz w:val="24"/>
                <w:szCs w:val="24"/>
              </w:rPr>
              <w:t>Partie II— Type de Congé Demandé</w:t>
            </w:r>
          </w:p>
        </w:tc>
      </w:tr>
      <w:tr w:rsidR="00D01FAD">
        <w:tc>
          <w:tcPr>
            <w:tcW w:w="9032" w:type="dxa"/>
          </w:tcPr>
          <w:p w:rsidR="00D01FAD" w:rsidRDefault="00D01FAD" w:rsidP="00D01FAD">
            <w:pPr>
              <w:spacing w:before="60" w:after="60"/>
              <w:ind w:firstLine="0"/>
            </w:pPr>
          </w:p>
          <w:p w:rsidR="00D01FAD" w:rsidRDefault="00D01FAD" w:rsidP="00D01FAD">
            <w:pPr>
              <w:tabs>
                <w:tab w:val="left" w:pos="3582"/>
              </w:tabs>
              <w:spacing w:before="60" w:after="60"/>
              <w:ind w:firstLine="0"/>
            </w:pPr>
            <w:r>
              <w:t xml:space="preserve">Maladie  </w:t>
            </w:r>
            <w:r w:rsidRPr="009523A5">
              <w:sym w:font="Webdings" w:char="F063"/>
            </w:r>
            <w:r>
              <w:tab/>
              <w:t xml:space="preserve">Annuel  </w:t>
            </w:r>
            <w:r w:rsidRPr="009523A5">
              <w:sym w:font="Webdings" w:char="F063"/>
            </w:r>
          </w:p>
          <w:p w:rsidR="00D01FAD" w:rsidRDefault="00D01FAD" w:rsidP="00D01FAD">
            <w:pPr>
              <w:tabs>
                <w:tab w:val="left" w:pos="3582"/>
              </w:tabs>
              <w:spacing w:before="60" w:after="60"/>
              <w:ind w:firstLine="0"/>
            </w:pPr>
            <w:r>
              <w:t xml:space="preserve">Maternité  </w:t>
            </w:r>
            <w:r w:rsidRPr="009523A5">
              <w:sym w:font="Webdings" w:char="F063"/>
            </w:r>
            <w:r>
              <w:tab/>
              <w:t xml:space="preserve">Paternité </w:t>
            </w:r>
            <w:r w:rsidRPr="009523A5">
              <w:sym w:font="Webdings" w:char="F063"/>
            </w:r>
          </w:p>
          <w:p w:rsidR="00D01FAD" w:rsidRDefault="00D01FAD" w:rsidP="00D01FAD">
            <w:pPr>
              <w:tabs>
                <w:tab w:val="left" w:pos="3582"/>
              </w:tabs>
              <w:spacing w:before="60" w:after="60"/>
              <w:ind w:firstLine="0"/>
            </w:pPr>
            <w:r>
              <w:t xml:space="preserve">Familial  </w:t>
            </w:r>
            <w:r w:rsidRPr="009523A5">
              <w:sym w:font="Webdings" w:char="F063"/>
            </w:r>
            <w:r>
              <w:tab/>
              <w:t xml:space="preserve">Deuil  </w:t>
            </w:r>
            <w:r w:rsidRPr="009523A5">
              <w:sym w:font="Webdings" w:char="F063"/>
            </w:r>
          </w:p>
          <w:p w:rsidR="00D01FAD" w:rsidRDefault="00D01FAD" w:rsidP="00D01FAD">
            <w:pPr>
              <w:tabs>
                <w:tab w:val="left" w:pos="3582"/>
              </w:tabs>
              <w:spacing w:before="60" w:after="60"/>
              <w:ind w:firstLine="0"/>
            </w:pPr>
            <w:r>
              <w:t xml:space="preserve">Congé sans solde </w:t>
            </w:r>
            <w:r w:rsidRPr="009523A5">
              <w:sym w:font="Webdings" w:char="F063"/>
            </w:r>
          </w:p>
          <w:p w:rsidR="00D01FAD" w:rsidRDefault="00D01FAD" w:rsidP="00D01FAD">
            <w:pPr>
              <w:tabs>
                <w:tab w:val="left" w:pos="3582"/>
              </w:tabs>
              <w:spacing w:before="60" w:after="60"/>
              <w:ind w:firstLine="0"/>
            </w:pPr>
            <w:r>
              <w:t>Autres (spécifier) ___________________________________________</w:t>
            </w:r>
          </w:p>
          <w:p w:rsidR="00D01FAD" w:rsidRDefault="00D01FAD" w:rsidP="00D01FAD">
            <w:pPr>
              <w:spacing w:before="60" w:after="60"/>
              <w:ind w:firstLine="0"/>
            </w:pPr>
          </w:p>
        </w:tc>
      </w:tr>
      <w:tr w:rsidR="00D01FAD">
        <w:tc>
          <w:tcPr>
            <w:tcW w:w="9032" w:type="dxa"/>
          </w:tcPr>
          <w:p w:rsidR="00D01FAD" w:rsidRDefault="00D01FAD" w:rsidP="00D01FAD">
            <w:pPr>
              <w:tabs>
                <w:tab w:val="left" w:pos="2322"/>
              </w:tabs>
              <w:spacing w:before="60" w:after="60"/>
              <w:ind w:firstLine="0"/>
            </w:pPr>
            <w:r>
              <w:t>Commencé le :</w:t>
            </w:r>
            <w:r>
              <w:tab/>
              <w:t>Terminé le :</w:t>
            </w:r>
          </w:p>
          <w:p w:rsidR="00D01FAD" w:rsidRDefault="00D01FAD" w:rsidP="00D01FAD">
            <w:pPr>
              <w:tabs>
                <w:tab w:val="left" w:pos="2322"/>
              </w:tabs>
              <w:spacing w:before="60" w:after="60"/>
              <w:ind w:firstLine="0"/>
            </w:pPr>
            <w:r>
              <w:t>Nombre de jours de congé : ___________</w:t>
            </w:r>
          </w:p>
          <w:p w:rsidR="00D01FAD" w:rsidRDefault="00D01FAD" w:rsidP="00D01FAD">
            <w:pPr>
              <w:tabs>
                <w:tab w:val="left" w:pos="2322"/>
              </w:tabs>
              <w:spacing w:before="60" w:after="60"/>
              <w:ind w:firstLine="0"/>
            </w:pPr>
            <w:r>
              <w:t>Nombre de jours utilisés _____________</w:t>
            </w:r>
          </w:p>
          <w:p w:rsidR="00D01FAD" w:rsidRDefault="00D01FAD" w:rsidP="00D01FAD">
            <w:pPr>
              <w:tabs>
                <w:tab w:val="left" w:pos="2322"/>
              </w:tabs>
              <w:spacing w:before="60" w:after="60"/>
              <w:ind w:firstLine="0"/>
            </w:pPr>
            <w:r>
              <w:t>Nombre de jours restants _____________</w:t>
            </w:r>
          </w:p>
        </w:tc>
      </w:tr>
    </w:tbl>
    <w:p w:rsidR="00D01FAD" w:rsidRDefault="00D01FAD"/>
    <w:p w:rsidR="00D01FAD" w:rsidRPr="009676DD" w:rsidRDefault="00D01FAD" w:rsidP="00D01FAD">
      <w:pPr>
        <w:rPr>
          <w:b/>
          <w:sz w:val="24"/>
          <w:szCs w:val="24"/>
        </w:rPr>
      </w:pPr>
      <w:r>
        <w:br w:type="page"/>
      </w:r>
    </w:p>
    <w:tbl>
      <w:tblPr>
        <w:tblW w:w="8946"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0"/>
        <w:gridCol w:w="3096"/>
      </w:tblGrid>
      <w:tr w:rsidR="00D01FAD" w:rsidRPr="009676DD">
        <w:trPr>
          <w:trHeight w:val="278"/>
        </w:trPr>
        <w:tc>
          <w:tcPr>
            <w:tcW w:w="8946" w:type="dxa"/>
            <w:gridSpan w:val="2"/>
            <w:shd w:val="clear" w:color="auto" w:fill="F2F2F2"/>
          </w:tcPr>
          <w:p w:rsidR="00D01FAD" w:rsidRPr="009676DD" w:rsidRDefault="00D01FAD" w:rsidP="00D01FAD">
            <w:pPr>
              <w:spacing w:before="120" w:after="120"/>
              <w:ind w:firstLine="0"/>
              <w:jc w:val="both"/>
              <w:rPr>
                <w:b/>
                <w:sz w:val="24"/>
                <w:szCs w:val="24"/>
              </w:rPr>
            </w:pPr>
            <w:r w:rsidRPr="009676DD">
              <w:rPr>
                <w:b/>
                <w:sz w:val="24"/>
                <w:szCs w:val="24"/>
              </w:rPr>
              <w:t>Partie III—Accréditation de l’Employé</w:t>
            </w:r>
          </w:p>
        </w:tc>
      </w:tr>
      <w:tr w:rsidR="00D01FAD" w:rsidRPr="009676DD">
        <w:trPr>
          <w:trHeight w:val="1158"/>
        </w:trPr>
        <w:tc>
          <w:tcPr>
            <w:tcW w:w="8946" w:type="dxa"/>
            <w:gridSpan w:val="2"/>
            <w:shd w:val="clear" w:color="auto" w:fill="auto"/>
          </w:tcPr>
          <w:p w:rsidR="00D01FAD" w:rsidRPr="009676DD" w:rsidRDefault="00D01FAD" w:rsidP="00D01FAD">
            <w:pPr>
              <w:spacing w:before="120" w:after="120"/>
              <w:ind w:left="252" w:hanging="252"/>
              <w:jc w:val="both"/>
              <w:rPr>
                <w:sz w:val="24"/>
                <w:szCs w:val="24"/>
              </w:rPr>
            </w:pPr>
            <w:r>
              <w:rPr>
                <w:sz w:val="24"/>
                <w:szCs w:val="24"/>
              </w:rPr>
              <w:t>-</w:t>
            </w:r>
            <w:r>
              <w:rPr>
                <w:sz w:val="24"/>
                <w:szCs w:val="24"/>
              </w:rPr>
              <w:tab/>
            </w:r>
            <w:r w:rsidRPr="009676DD">
              <w:rPr>
                <w:sz w:val="24"/>
                <w:szCs w:val="24"/>
              </w:rPr>
              <w:t xml:space="preserve">Toute demande de congé doit-être faite en commun accord avec le Superviseur. </w:t>
            </w:r>
          </w:p>
          <w:p w:rsidR="00D01FAD" w:rsidRPr="009676DD" w:rsidRDefault="00D01FAD" w:rsidP="00D01FAD">
            <w:pPr>
              <w:spacing w:before="120" w:after="120"/>
              <w:ind w:left="252" w:hanging="252"/>
              <w:jc w:val="both"/>
              <w:rPr>
                <w:sz w:val="24"/>
                <w:szCs w:val="24"/>
              </w:rPr>
            </w:pPr>
            <w:r w:rsidRPr="009676DD">
              <w:rPr>
                <w:sz w:val="24"/>
                <w:szCs w:val="24"/>
              </w:rPr>
              <w:t>-</w:t>
            </w:r>
            <w:r>
              <w:rPr>
                <w:sz w:val="24"/>
                <w:szCs w:val="24"/>
              </w:rPr>
              <w:tab/>
            </w:r>
            <w:r w:rsidRPr="009676DD">
              <w:rPr>
                <w:sz w:val="24"/>
                <w:szCs w:val="24"/>
              </w:rPr>
              <w:t>En cas congé de maladie, l’Employé doit se faire accompagner de son certificat médical et une lettre d’approbation signée par le médecin.</w:t>
            </w:r>
          </w:p>
          <w:p w:rsidR="00D01FAD" w:rsidRPr="009676DD" w:rsidRDefault="00D01FAD" w:rsidP="00D01FAD">
            <w:pPr>
              <w:spacing w:before="120" w:after="120"/>
              <w:ind w:left="252" w:hanging="252"/>
              <w:jc w:val="both"/>
              <w:rPr>
                <w:sz w:val="24"/>
                <w:szCs w:val="24"/>
              </w:rPr>
            </w:pPr>
            <w:r w:rsidRPr="009676DD">
              <w:rPr>
                <w:sz w:val="24"/>
                <w:szCs w:val="24"/>
              </w:rPr>
              <w:t>-</w:t>
            </w:r>
            <w:r>
              <w:rPr>
                <w:sz w:val="24"/>
                <w:szCs w:val="24"/>
              </w:rPr>
              <w:tab/>
            </w:r>
            <w:r w:rsidRPr="009676DD">
              <w:rPr>
                <w:sz w:val="24"/>
                <w:szCs w:val="24"/>
              </w:rPr>
              <w:t>La soumission de la demande congé doit-être envoyée aux départements des Ressources Huma</w:t>
            </w:r>
            <w:r w:rsidRPr="009676DD">
              <w:rPr>
                <w:sz w:val="24"/>
                <w:szCs w:val="24"/>
              </w:rPr>
              <w:t>i</w:t>
            </w:r>
            <w:r w:rsidRPr="009676DD">
              <w:rPr>
                <w:sz w:val="24"/>
                <w:szCs w:val="24"/>
              </w:rPr>
              <w:t>nes trois (3) semaines avant la date sollicitée.</w:t>
            </w:r>
          </w:p>
          <w:p w:rsidR="00D01FAD" w:rsidRPr="009676DD" w:rsidRDefault="00D01FAD" w:rsidP="00D01FAD">
            <w:pPr>
              <w:spacing w:before="120" w:after="120"/>
              <w:ind w:left="252" w:hanging="252"/>
              <w:jc w:val="both"/>
              <w:rPr>
                <w:sz w:val="24"/>
                <w:szCs w:val="24"/>
              </w:rPr>
            </w:pPr>
            <w:r w:rsidRPr="009676DD">
              <w:rPr>
                <w:sz w:val="24"/>
                <w:szCs w:val="24"/>
              </w:rPr>
              <w:t>-</w:t>
            </w:r>
            <w:r>
              <w:rPr>
                <w:sz w:val="24"/>
                <w:szCs w:val="24"/>
              </w:rPr>
              <w:tab/>
            </w:r>
            <w:r w:rsidRPr="009676DD">
              <w:rPr>
                <w:sz w:val="24"/>
                <w:szCs w:val="24"/>
              </w:rPr>
              <w:t>Toute  demande de congé doit-être signé par l’Employé et approuvé par le Directeur.</w:t>
            </w:r>
          </w:p>
        </w:tc>
      </w:tr>
      <w:tr w:rsidR="00D01FAD" w:rsidRPr="009676DD">
        <w:trPr>
          <w:trHeight w:val="700"/>
        </w:trPr>
        <w:tc>
          <w:tcPr>
            <w:tcW w:w="5850" w:type="dxa"/>
            <w:shd w:val="clear" w:color="auto" w:fill="auto"/>
          </w:tcPr>
          <w:p w:rsidR="00D01FAD" w:rsidRDefault="00D01FAD" w:rsidP="00D01FAD">
            <w:pPr>
              <w:spacing w:before="120" w:after="120"/>
              <w:ind w:firstLine="0"/>
              <w:rPr>
                <w:b/>
                <w:sz w:val="24"/>
                <w:szCs w:val="24"/>
              </w:rPr>
            </w:pPr>
          </w:p>
          <w:p w:rsidR="00D01FAD" w:rsidRPr="009676DD" w:rsidRDefault="00D01FAD" w:rsidP="00D01FAD">
            <w:pPr>
              <w:spacing w:before="120" w:after="120"/>
              <w:ind w:firstLine="0"/>
              <w:rPr>
                <w:b/>
                <w:sz w:val="24"/>
                <w:szCs w:val="24"/>
              </w:rPr>
            </w:pPr>
            <w:r w:rsidRPr="009676DD">
              <w:rPr>
                <w:b/>
                <w:sz w:val="24"/>
                <w:szCs w:val="24"/>
              </w:rPr>
              <w:t>Signature de l’Employé :_____</w:t>
            </w:r>
            <w:r>
              <w:rPr>
                <w:b/>
                <w:sz w:val="24"/>
                <w:szCs w:val="24"/>
              </w:rPr>
              <w:t>___________________</w:t>
            </w:r>
          </w:p>
          <w:p w:rsidR="00D01FAD" w:rsidRPr="009676DD" w:rsidRDefault="00D01FAD" w:rsidP="00D01FAD">
            <w:pPr>
              <w:spacing w:before="120" w:after="120"/>
              <w:ind w:firstLine="0"/>
              <w:rPr>
                <w:b/>
                <w:sz w:val="24"/>
                <w:szCs w:val="24"/>
              </w:rPr>
            </w:pPr>
            <w:r w:rsidRPr="009676DD">
              <w:rPr>
                <w:b/>
                <w:sz w:val="24"/>
                <w:szCs w:val="24"/>
              </w:rPr>
              <w:t>Je confirme avoir lu et compris les lignes ci-dessus</w:t>
            </w:r>
          </w:p>
        </w:tc>
        <w:tc>
          <w:tcPr>
            <w:tcW w:w="3096" w:type="dxa"/>
            <w:shd w:val="clear" w:color="auto" w:fill="auto"/>
          </w:tcPr>
          <w:p w:rsidR="00D01FAD" w:rsidRPr="009676DD" w:rsidRDefault="00D01FAD" w:rsidP="00D01FAD">
            <w:pPr>
              <w:spacing w:before="120" w:after="120"/>
              <w:ind w:firstLine="0"/>
              <w:jc w:val="both"/>
              <w:rPr>
                <w:b/>
                <w:sz w:val="24"/>
                <w:szCs w:val="24"/>
              </w:rPr>
            </w:pPr>
          </w:p>
          <w:p w:rsidR="00D01FAD" w:rsidRPr="009676DD" w:rsidRDefault="00D01FAD" w:rsidP="00D01FAD">
            <w:pPr>
              <w:spacing w:before="120" w:after="120"/>
              <w:ind w:firstLine="0"/>
              <w:jc w:val="both"/>
              <w:rPr>
                <w:b/>
                <w:sz w:val="24"/>
                <w:szCs w:val="24"/>
              </w:rPr>
            </w:pPr>
            <w:r>
              <w:rPr>
                <w:b/>
                <w:sz w:val="24"/>
                <w:szCs w:val="24"/>
              </w:rPr>
              <w:t>Date __________________</w:t>
            </w:r>
          </w:p>
        </w:tc>
      </w:tr>
    </w:tbl>
    <w:p w:rsidR="00D01FAD" w:rsidRPr="009676DD" w:rsidRDefault="00D01FAD" w:rsidP="00D01FAD">
      <w:pPr>
        <w:spacing w:before="120" w:after="120"/>
        <w:ind w:firstLine="0"/>
        <w:jc w:val="both"/>
        <w:rPr>
          <w:b/>
          <w:sz w:val="24"/>
          <w:szCs w:val="24"/>
        </w:rPr>
      </w:pPr>
    </w:p>
    <w:tbl>
      <w:tblPr>
        <w:tblW w:w="918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4230"/>
      </w:tblGrid>
      <w:tr w:rsidR="00D01FAD" w:rsidRPr="009676DD">
        <w:trPr>
          <w:trHeight w:val="279"/>
        </w:trPr>
        <w:tc>
          <w:tcPr>
            <w:tcW w:w="9180" w:type="dxa"/>
            <w:gridSpan w:val="2"/>
            <w:shd w:val="clear" w:color="auto" w:fill="F2F2F2"/>
          </w:tcPr>
          <w:p w:rsidR="00D01FAD" w:rsidRPr="009676DD" w:rsidRDefault="00D01FAD" w:rsidP="00D01FAD">
            <w:pPr>
              <w:spacing w:before="120" w:after="120"/>
              <w:ind w:firstLine="0"/>
              <w:jc w:val="both"/>
              <w:rPr>
                <w:b/>
                <w:sz w:val="24"/>
                <w:szCs w:val="24"/>
              </w:rPr>
            </w:pPr>
            <w:r w:rsidRPr="009676DD">
              <w:rPr>
                <w:b/>
                <w:sz w:val="24"/>
                <w:szCs w:val="24"/>
              </w:rPr>
              <w:t>Partie IV - Approbation</w:t>
            </w:r>
          </w:p>
        </w:tc>
      </w:tr>
      <w:tr w:rsidR="00D01FAD" w:rsidRPr="009676DD">
        <w:trPr>
          <w:trHeight w:val="381"/>
        </w:trPr>
        <w:tc>
          <w:tcPr>
            <w:tcW w:w="9180" w:type="dxa"/>
            <w:gridSpan w:val="2"/>
            <w:shd w:val="clear" w:color="auto" w:fill="auto"/>
          </w:tcPr>
          <w:p w:rsidR="00D01FAD" w:rsidRDefault="00D01FAD" w:rsidP="00D01FAD">
            <w:pPr>
              <w:spacing w:before="120" w:after="120"/>
              <w:ind w:firstLine="0"/>
              <w:jc w:val="both"/>
            </w:pPr>
            <w:r w:rsidRPr="009676DD">
              <w:rPr>
                <w:sz w:val="24"/>
                <w:szCs w:val="24"/>
              </w:rPr>
              <w:t>Approuvé</w:t>
            </w:r>
            <w:r>
              <w:rPr>
                <w:sz w:val="24"/>
                <w:szCs w:val="24"/>
              </w:rPr>
              <w:t xml:space="preserve"> </w:t>
            </w:r>
            <w:r>
              <w:t xml:space="preserve"> </w:t>
            </w:r>
            <w:r>
              <w:sym w:font="Webdings" w:char="F063"/>
            </w:r>
            <w:r w:rsidRPr="009676DD">
              <w:rPr>
                <w:sz w:val="24"/>
                <w:szCs w:val="24"/>
              </w:rPr>
              <w:t xml:space="preserve"> </w:t>
            </w:r>
            <w:r>
              <w:rPr>
                <w:sz w:val="24"/>
                <w:szCs w:val="24"/>
              </w:rPr>
              <w:tab/>
            </w:r>
            <w:r w:rsidRPr="009676DD">
              <w:rPr>
                <w:sz w:val="24"/>
                <w:szCs w:val="24"/>
              </w:rPr>
              <w:t>Refusé</w:t>
            </w:r>
            <w:r>
              <w:rPr>
                <w:sz w:val="24"/>
                <w:szCs w:val="24"/>
              </w:rPr>
              <w:t xml:space="preserve"> </w:t>
            </w:r>
            <w:r>
              <w:sym w:font="Webdings" w:char="F063"/>
            </w:r>
          </w:p>
          <w:p w:rsidR="00D01FAD" w:rsidRDefault="00D01FAD" w:rsidP="00D01FAD">
            <w:pPr>
              <w:spacing w:before="120" w:after="120"/>
              <w:ind w:firstLine="0"/>
              <w:jc w:val="both"/>
              <w:rPr>
                <w:sz w:val="24"/>
                <w:szCs w:val="24"/>
              </w:rPr>
            </w:pPr>
            <w:r w:rsidRPr="009676DD">
              <w:rPr>
                <w:sz w:val="24"/>
                <w:szCs w:val="24"/>
              </w:rPr>
              <w:t>Justification du refus :</w:t>
            </w:r>
            <w:r>
              <w:rPr>
                <w:sz w:val="24"/>
                <w:szCs w:val="24"/>
              </w:rPr>
              <w:t xml:space="preserve"> _______________________________________________________</w:t>
            </w:r>
          </w:p>
          <w:p w:rsidR="00D01FAD" w:rsidRDefault="00D01FAD" w:rsidP="00D01FAD">
            <w:pPr>
              <w:spacing w:before="120" w:after="120"/>
              <w:ind w:firstLine="0"/>
              <w:jc w:val="both"/>
              <w:rPr>
                <w:sz w:val="24"/>
                <w:szCs w:val="24"/>
              </w:rPr>
            </w:pPr>
            <w:r>
              <w:rPr>
                <w:sz w:val="24"/>
                <w:szCs w:val="24"/>
              </w:rPr>
              <w:t>_________________________________________________________________________</w:t>
            </w:r>
          </w:p>
          <w:p w:rsidR="00D01FAD" w:rsidRDefault="00D01FAD" w:rsidP="00D01FAD">
            <w:pPr>
              <w:spacing w:before="120" w:after="120"/>
              <w:ind w:firstLine="0"/>
              <w:jc w:val="both"/>
              <w:rPr>
                <w:sz w:val="24"/>
                <w:szCs w:val="24"/>
              </w:rPr>
            </w:pPr>
            <w:r>
              <w:rPr>
                <w:sz w:val="24"/>
                <w:szCs w:val="24"/>
              </w:rPr>
              <w:t>_________________________________________________________________________</w:t>
            </w:r>
          </w:p>
          <w:p w:rsidR="00D01FAD" w:rsidRPr="009676DD" w:rsidRDefault="00D01FAD" w:rsidP="00D01FAD">
            <w:pPr>
              <w:spacing w:before="120" w:after="120"/>
              <w:ind w:firstLine="0"/>
              <w:jc w:val="both"/>
              <w:rPr>
                <w:sz w:val="24"/>
                <w:szCs w:val="24"/>
              </w:rPr>
            </w:pPr>
          </w:p>
        </w:tc>
      </w:tr>
      <w:tr w:rsidR="00D01FAD" w:rsidRPr="009676DD">
        <w:trPr>
          <w:trHeight w:val="473"/>
        </w:trPr>
        <w:tc>
          <w:tcPr>
            <w:tcW w:w="4950" w:type="dxa"/>
            <w:shd w:val="clear" w:color="auto" w:fill="auto"/>
          </w:tcPr>
          <w:p w:rsidR="00D01FAD" w:rsidRPr="009676DD" w:rsidRDefault="00D01FAD" w:rsidP="00D01FAD">
            <w:pPr>
              <w:spacing w:before="120" w:after="120"/>
              <w:ind w:firstLine="0"/>
              <w:jc w:val="both"/>
              <w:rPr>
                <w:b/>
                <w:sz w:val="24"/>
                <w:szCs w:val="24"/>
              </w:rPr>
            </w:pPr>
          </w:p>
          <w:p w:rsidR="00D01FAD" w:rsidRPr="009676DD" w:rsidRDefault="00D01FAD" w:rsidP="00D01FAD">
            <w:pPr>
              <w:spacing w:before="120" w:after="120"/>
              <w:ind w:firstLine="0"/>
              <w:jc w:val="center"/>
              <w:rPr>
                <w:b/>
                <w:sz w:val="24"/>
                <w:szCs w:val="24"/>
              </w:rPr>
            </w:pPr>
            <w:r w:rsidRPr="009676DD">
              <w:rPr>
                <w:b/>
                <w:sz w:val="24"/>
                <w:szCs w:val="24"/>
              </w:rPr>
              <w:t>_________________</w:t>
            </w:r>
            <w:r>
              <w:rPr>
                <w:b/>
                <w:sz w:val="24"/>
                <w:szCs w:val="24"/>
              </w:rPr>
              <w:t>________</w:t>
            </w:r>
            <w:r w:rsidRPr="009676DD">
              <w:rPr>
                <w:b/>
                <w:sz w:val="24"/>
                <w:szCs w:val="24"/>
              </w:rPr>
              <w:t>_________</w:t>
            </w:r>
          </w:p>
          <w:p w:rsidR="00D01FAD" w:rsidRPr="009676DD" w:rsidRDefault="00D01FAD" w:rsidP="00D01FAD">
            <w:pPr>
              <w:spacing w:before="120" w:after="120"/>
              <w:ind w:firstLine="0"/>
              <w:jc w:val="center"/>
              <w:rPr>
                <w:b/>
                <w:sz w:val="24"/>
                <w:szCs w:val="24"/>
              </w:rPr>
            </w:pPr>
            <w:r w:rsidRPr="009676DD">
              <w:rPr>
                <w:b/>
                <w:sz w:val="24"/>
                <w:szCs w:val="24"/>
              </w:rPr>
              <w:t>Signature du Directeur</w:t>
            </w:r>
          </w:p>
          <w:p w:rsidR="00D01FAD" w:rsidRPr="009676DD" w:rsidRDefault="00D01FAD" w:rsidP="00D01FAD">
            <w:pPr>
              <w:spacing w:before="120" w:after="120"/>
              <w:ind w:firstLine="0"/>
              <w:jc w:val="center"/>
              <w:rPr>
                <w:b/>
                <w:sz w:val="24"/>
                <w:szCs w:val="24"/>
              </w:rPr>
            </w:pPr>
          </w:p>
          <w:p w:rsidR="00D01FAD" w:rsidRPr="009676DD" w:rsidRDefault="00D01FAD" w:rsidP="00D01FAD">
            <w:pPr>
              <w:spacing w:before="120" w:after="120"/>
              <w:ind w:firstLine="0"/>
              <w:jc w:val="center"/>
              <w:rPr>
                <w:b/>
                <w:sz w:val="24"/>
                <w:szCs w:val="24"/>
              </w:rPr>
            </w:pPr>
            <w:r w:rsidRPr="009676DD">
              <w:rPr>
                <w:b/>
                <w:sz w:val="24"/>
                <w:szCs w:val="24"/>
              </w:rPr>
              <w:t>_________________</w:t>
            </w:r>
            <w:r>
              <w:rPr>
                <w:b/>
                <w:sz w:val="24"/>
                <w:szCs w:val="24"/>
              </w:rPr>
              <w:t>________</w:t>
            </w:r>
            <w:r w:rsidRPr="009676DD">
              <w:rPr>
                <w:b/>
                <w:sz w:val="24"/>
                <w:szCs w:val="24"/>
              </w:rPr>
              <w:t>_________</w:t>
            </w:r>
          </w:p>
          <w:p w:rsidR="00D01FAD" w:rsidRPr="009676DD" w:rsidRDefault="00D01FAD" w:rsidP="00D01FAD">
            <w:pPr>
              <w:spacing w:before="120" w:after="120"/>
              <w:ind w:firstLine="0"/>
              <w:jc w:val="center"/>
              <w:rPr>
                <w:b/>
                <w:sz w:val="24"/>
                <w:szCs w:val="24"/>
              </w:rPr>
            </w:pPr>
            <w:r w:rsidRPr="009676DD">
              <w:rPr>
                <w:b/>
                <w:sz w:val="24"/>
                <w:szCs w:val="24"/>
              </w:rPr>
              <w:t>Signature du Président</w:t>
            </w:r>
          </w:p>
          <w:p w:rsidR="00D01FAD" w:rsidRPr="009676DD" w:rsidRDefault="00D01FAD" w:rsidP="00D01FAD">
            <w:pPr>
              <w:spacing w:before="120" w:after="120"/>
              <w:ind w:firstLine="0"/>
              <w:jc w:val="center"/>
              <w:rPr>
                <w:b/>
                <w:sz w:val="24"/>
                <w:szCs w:val="24"/>
              </w:rPr>
            </w:pPr>
          </w:p>
          <w:p w:rsidR="00D01FAD" w:rsidRPr="009676DD" w:rsidRDefault="00D01FAD" w:rsidP="00D01FAD">
            <w:pPr>
              <w:spacing w:before="120" w:after="120"/>
              <w:ind w:firstLine="0"/>
              <w:jc w:val="center"/>
              <w:rPr>
                <w:b/>
                <w:sz w:val="24"/>
                <w:szCs w:val="24"/>
              </w:rPr>
            </w:pPr>
            <w:r w:rsidRPr="009676DD">
              <w:rPr>
                <w:b/>
                <w:sz w:val="24"/>
                <w:szCs w:val="24"/>
              </w:rPr>
              <w:t>_________________</w:t>
            </w:r>
            <w:r>
              <w:rPr>
                <w:b/>
                <w:sz w:val="24"/>
                <w:szCs w:val="24"/>
              </w:rPr>
              <w:t>________</w:t>
            </w:r>
            <w:r w:rsidRPr="009676DD">
              <w:rPr>
                <w:b/>
                <w:sz w:val="24"/>
                <w:szCs w:val="24"/>
              </w:rPr>
              <w:t>_________</w:t>
            </w:r>
          </w:p>
          <w:p w:rsidR="00D01FAD" w:rsidRPr="009676DD" w:rsidRDefault="00D01FAD" w:rsidP="00D01FAD">
            <w:pPr>
              <w:spacing w:before="120" w:after="120"/>
              <w:ind w:firstLine="0"/>
              <w:jc w:val="center"/>
              <w:rPr>
                <w:b/>
                <w:sz w:val="24"/>
                <w:szCs w:val="24"/>
              </w:rPr>
            </w:pPr>
            <w:r w:rsidRPr="009676DD">
              <w:rPr>
                <w:b/>
                <w:sz w:val="24"/>
                <w:szCs w:val="24"/>
              </w:rPr>
              <w:t>Signature du Vice -Président</w:t>
            </w:r>
          </w:p>
          <w:p w:rsidR="00D01FAD" w:rsidRPr="009676DD" w:rsidRDefault="00D01FAD" w:rsidP="00D01FAD">
            <w:pPr>
              <w:spacing w:before="120" w:after="120"/>
              <w:ind w:firstLine="0"/>
              <w:jc w:val="both"/>
              <w:rPr>
                <w:b/>
                <w:sz w:val="24"/>
                <w:szCs w:val="24"/>
              </w:rPr>
            </w:pPr>
          </w:p>
        </w:tc>
        <w:tc>
          <w:tcPr>
            <w:tcW w:w="4230" w:type="dxa"/>
            <w:shd w:val="clear" w:color="auto" w:fill="auto"/>
          </w:tcPr>
          <w:p w:rsidR="00D01FAD" w:rsidRPr="009676DD" w:rsidRDefault="00D01FAD" w:rsidP="00D01FAD">
            <w:pPr>
              <w:spacing w:before="120" w:after="120"/>
              <w:ind w:firstLine="0"/>
              <w:jc w:val="both"/>
              <w:rPr>
                <w:b/>
                <w:sz w:val="24"/>
                <w:szCs w:val="24"/>
              </w:rPr>
            </w:pPr>
          </w:p>
          <w:p w:rsidR="00D01FAD" w:rsidRPr="009676DD" w:rsidRDefault="00D01FAD" w:rsidP="00D01FAD">
            <w:pPr>
              <w:spacing w:before="120" w:after="120"/>
              <w:ind w:firstLine="0"/>
              <w:jc w:val="both"/>
              <w:rPr>
                <w:b/>
                <w:sz w:val="24"/>
                <w:szCs w:val="24"/>
              </w:rPr>
            </w:pPr>
            <w:r w:rsidRPr="009676DD">
              <w:rPr>
                <w:b/>
                <w:sz w:val="24"/>
                <w:szCs w:val="24"/>
              </w:rPr>
              <w:t>Date ____________</w:t>
            </w:r>
            <w:r>
              <w:rPr>
                <w:b/>
                <w:sz w:val="24"/>
                <w:szCs w:val="24"/>
              </w:rPr>
              <w:t>_______________</w:t>
            </w:r>
          </w:p>
          <w:p w:rsidR="00D01FAD" w:rsidRPr="009676DD" w:rsidRDefault="00D01FAD" w:rsidP="00D01FAD">
            <w:pPr>
              <w:spacing w:before="120" w:after="120"/>
              <w:ind w:firstLine="0"/>
              <w:jc w:val="both"/>
              <w:rPr>
                <w:sz w:val="24"/>
                <w:szCs w:val="24"/>
              </w:rPr>
            </w:pPr>
          </w:p>
          <w:p w:rsidR="00D01FAD" w:rsidRDefault="00D01FAD" w:rsidP="00D01FAD">
            <w:pPr>
              <w:spacing w:before="120" w:after="120"/>
              <w:ind w:firstLine="0"/>
              <w:jc w:val="both"/>
              <w:rPr>
                <w:b/>
                <w:sz w:val="24"/>
                <w:szCs w:val="24"/>
              </w:rPr>
            </w:pPr>
            <w:r w:rsidRPr="009676DD">
              <w:rPr>
                <w:b/>
                <w:sz w:val="24"/>
                <w:szCs w:val="24"/>
              </w:rPr>
              <w:t>Obs :</w:t>
            </w:r>
          </w:p>
          <w:p w:rsidR="00D01FAD" w:rsidRDefault="00D01FAD" w:rsidP="00D01FAD">
            <w:pPr>
              <w:spacing w:before="120" w:after="120"/>
              <w:ind w:firstLine="0"/>
              <w:jc w:val="both"/>
              <w:rPr>
                <w:b/>
                <w:sz w:val="24"/>
                <w:szCs w:val="24"/>
              </w:rPr>
            </w:pPr>
            <w:r>
              <w:rPr>
                <w:b/>
                <w:sz w:val="24"/>
                <w:szCs w:val="24"/>
              </w:rPr>
              <w:t>________________________________</w:t>
            </w:r>
          </w:p>
          <w:p w:rsidR="00D01FAD" w:rsidRDefault="00D01FAD" w:rsidP="00D01FAD">
            <w:pPr>
              <w:spacing w:before="120" w:after="120"/>
              <w:ind w:firstLine="0"/>
              <w:jc w:val="both"/>
              <w:rPr>
                <w:b/>
                <w:sz w:val="24"/>
                <w:szCs w:val="24"/>
              </w:rPr>
            </w:pPr>
            <w:r>
              <w:rPr>
                <w:b/>
                <w:sz w:val="24"/>
                <w:szCs w:val="24"/>
              </w:rPr>
              <w:t>________________________________</w:t>
            </w:r>
          </w:p>
          <w:p w:rsidR="00D01FAD" w:rsidRDefault="00D01FAD" w:rsidP="00D01FAD">
            <w:pPr>
              <w:spacing w:before="120" w:after="120"/>
              <w:ind w:firstLine="0"/>
              <w:jc w:val="both"/>
              <w:rPr>
                <w:b/>
                <w:sz w:val="24"/>
                <w:szCs w:val="24"/>
              </w:rPr>
            </w:pPr>
            <w:r>
              <w:rPr>
                <w:b/>
                <w:sz w:val="24"/>
                <w:szCs w:val="24"/>
              </w:rPr>
              <w:t>________________________________</w:t>
            </w:r>
          </w:p>
          <w:p w:rsidR="00D01FAD" w:rsidRDefault="00D01FAD" w:rsidP="00D01FAD">
            <w:pPr>
              <w:spacing w:before="120" w:after="120"/>
              <w:ind w:firstLine="0"/>
              <w:jc w:val="both"/>
              <w:rPr>
                <w:b/>
                <w:sz w:val="24"/>
                <w:szCs w:val="24"/>
              </w:rPr>
            </w:pPr>
            <w:r>
              <w:rPr>
                <w:b/>
                <w:sz w:val="24"/>
                <w:szCs w:val="24"/>
              </w:rPr>
              <w:t>________________________________</w:t>
            </w:r>
          </w:p>
          <w:p w:rsidR="00D01FAD" w:rsidRPr="009676DD" w:rsidRDefault="00D01FAD" w:rsidP="00D01FAD">
            <w:pPr>
              <w:spacing w:before="120" w:after="120"/>
              <w:ind w:firstLine="0"/>
              <w:jc w:val="both"/>
              <w:rPr>
                <w:b/>
                <w:sz w:val="24"/>
                <w:szCs w:val="24"/>
              </w:rPr>
            </w:pPr>
            <w:r>
              <w:rPr>
                <w:b/>
                <w:sz w:val="24"/>
                <w:szCs w:val="24"/>
              </w:rPr>
              <w:t>________________________________</w:t>
            </w:r>
          </w:p>
        </w:tc>
      </w:tr>
    </w:tbl>
    <w:p w:rsidR="00D01FAD" w:rsidRDefault="00D01FAD" w:rsidP="00D01FAD">
      <w:pPr>
        <w:jc w:val="both"/>
      </w:pPr>
      <w:r>
        <w:br w:type="page"/>
      </w:r>
    </w:p>
    <w:p w:rsidR="00D01FAD" w:rsidRDefault="00D01FAD" w:rsidP="00D01FAD">
      <w:pPr>
        <w:jc w:val="both"/>
      </w:pPr>
    </w:p>
    <w:p w:rsidR="00D01FAD" w:rsidRDefault="00D01FAD" w:rsidP="00D01FAD">
      <w:pPr>
        <w:jc w:val="both"/>
      </w:pPr>
    </w:p>
    <w:p w:rsidR="00D01FAD" w:rsidRPr="00070862" w:rsidRDefault="00D01FAD" w:rsidP="00D01FAD">
      <w:pPr>
        <w:pStyle w:val="planche0"/>
      </w:pPr>
      <w:bookmarkStart w:id="197" w:name="These_annexes_13"/>
      <w:r w:rsidRPr="00070862">
        <w:t xml:space="preserve">Annexe </w:t>
      </w:r>
      <w:r>
        <w:t>13</w:t>
      </w:r>
    </w:p>
    <w:bookmarkEnd w:id="197"/>
    <w:p w:rsidR="00D01FAD" w:rsidRPr="00070862" w:rsidRDefault="00D01FAD" w:rsidP="00D01FAD">
      <w:pPr>
        <w:pBdr>
          <w:top w:val="single" w:sz="12" w:space="1" w:color="auto"/>
        </w:pBdr>
        <w:ind w:left="1800" w:right="2160" w:firstLine="0"/>
        <w:jc w:val="center"/>
        <w:rPr>
          <w:sz w:val="20"/>
        </w:rPr>
      </w:pPr>
    </w:p>
    <w:p w:rsidR="00D01FAD" w:rsidRDefault="00D01FAD" w:rsidP="00D01FAD">
      <w:pPr>
        <w:pStyle w:val="planche2"/>
      </w:pPr>
      <w:r>
        <w:t>Heures supplémentaires</w:t>
      </w:r>
    </w:p>
    <w:p w:rsidR="00D01FAD" w:rsidRDefault="00D01FAD" w:rsidP="00D01FAD">
      <w:pPr>
        <w:jc w:val="both"/>
      </w:pPr>
    </w:p>
    <w:p w:rsidR="00D01FAD" w:rsidRDefault="00D01FAD" w:rsidP="00D01FAD">
      <w:pPr>
        <w:jc w:val="both"/>
      </w:pPr>
    </w:p>
    <w:p w:rsidR="00D01FAD" w:rsidRDefault="00D01FAD" w:rsidP="00D01FAD">
      <w:pPr>
        <w:jc w:val="both"/>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Default="00D01FAD" w:rsidP="00D01FAD">
      <w:pPr>
        <w:jc w:val="both"/>
      </w:pPr>
    </w:p>
    <w:p w:rsidR="00D01FAD" w:rsidRPr="009676DD" w:rsidRDefault="00D01FAD" w:rsidP="00D01FAD">
      <w:pPr>
        <w:spacing w:before="120" w:after="120"/>
        <w:ind w:firstLine="0"/>
        <w:jc w:val="both"/>
        <w:rPr>
          <w:b/>
          <w:sz w:val="24"/>
          <w:szCs w:val="24"/>
        </w:rPr>
      </w:pPr>
      <w:r w:rsidRPr="009676DD">
        <w:rPr>
          <w:b/>
          <w:sz w:val="24"/>
          <w:szCs w:val="24"/>
        </w:rPr>
        <w:t>Date :</w:t>
      </w:r>
    </w:p>
    <w:p w:rsidR="00D01FAD" w:rsidRPr="009676DD" w:rsidRDefault="00D01FAD" w:rsidP="00D01FAD">
      <w:pPr>
        <w:spacing w:before="120" w:after="120"/>
        <w:ind w:firstLine="0"/>
        <w:jc w:val="both"/>
        <w:rPr>
          <w:b/>
          <w:sz w:val="24"/>
          <w:szCs w:val="24"/>
        </w:rPr>
      </w:pPr>
    </w:p>
    <w:p w:rsidR="00D01FAD" w:rsidRPr="009676DD" w:rsidRDefault="00D01FAD" w:rsidP="00D01FAD">
      <w:pPr>
        <w:spacing w:before="120" w:after="120"/>
        <w:ind w:firstLine="0"/>
        <w:jc w:val="both"/>
        <w:rPr>
          <w:b/>
          <w:sz w:val="24"/>
          <w:szCs w:val="24"/>
        </w:rPr>
      </w:pPr>
      <w:r w:rsidRPr="009676DD">
        <w:rPr>
          <w:b/>
          <w:sz w:val="24"/>
          <w:szCs w:val="24"/>
        </w:rPr>
        <w:t>Nom et Prénom de l’employé : __________________________</w:t>
      </w:r>
      <w:r>
        <w:rPr>
          <w:b/>
          <w:sz w:val="24"/>
          <w:szCs w:val="24"/>
        </w:rPr>
        <w:t>____________</w:t>
      </w:r>
    </w:p>
    <w:p w:rsidR="00D01FAD" w:rsidRPr="009676DD" w:rsidRDefault="00D01FAD" w:rsidP="00D01FAD">
      <w:pPr>
        <w:spacing w:before="120" w:after="120" w:line="360" w:lineRule="auto"/>
        <w:ind w:firstLine="0"/>
        <w:jc w:val="both"/>
        <w:rPr>
          <w:b/>
          <w:sz w:val="24"/>
          <w:szCs w:val="24"/>
        </w:rPr>
      </w:pPr>
      <w:r w:rsidRPr="009676DD">
        <w:rPr>
          <w:b/>
          <w:sz w:val="24"/>
          <w:szCs w:val="24"/>
        </w:rPr>
        <w:t>Poste Occupé : ____________________________</w:t>
      </w:r>
      <w:r>
        <w:rPr>
          <w:b/>
          <w:sz w:val="24"/>
          <w:szCs w:val="24"/>
        </w:rPr>
        <w:t>_______________________</w:t>
      </w:r>
    </w:p>
    <w:p w:rsidR="00D01FAD" w:rsidRPr="009676DD" w:rsidRDefault="00D01FAD" w:rsidP="00D01FAD">
      <w:pPr>
        <w:spacing w:before="120" w:after="120"/>
        <w:ind w:firstLine="0"/>
        <w:rPr>
          <w:sz w:val="24"/>
          <w:szCs w:val="24"/>
        </w:rPr>
      </w:pPr>
    </w:p>
    <w:p w:rsidR="00D01FAD" w:rsidRDefault="00D01FAD" w:rsidP="00D01FAD">
      <w:pPr>
        <w:spacing w:before="120" w:after="120" w:line="360" w:lineRule="auto"/>
        <w:ind w:firstLine="0"/>
        <w:rPr>
          <w:sz w:val="24"/>
          <w:szCs w:val="24"/>
        </w:rPr>
      </w:pPr>
      <w:r w:rsidRPr="009676DD">
        <w:rPr>
          <w:sz w:val="24"/>
          <w:szCs w:val="24"/>
        </w:rPr>
        <w:t>Il es</w:t>
      </w:r>
      <w:r>
        <w:rPr>
          <w:sz w:val="24"/>
          <w:szCs w:val="24"/>
        </w:rPr>
        <w:t>t  demandé à ___________________________________________</w:t>
      </w:r>
    </w:p>
    <w:p w:rsidR="00D01FAD" w:rsidRPr="009676DD" w:rsidRDefault="00D01FAD" w:rsidP="00D01FAD">
      <w:pPr>
        <w:spacing w:before="120" w:after="120" w:line="360" w:lineRule="auto"/>
        <w:ind w:firstLine="0"/>
        <w:rPr>
          <w:sz w:val="24"/>
          <w:szCs w:val="24"/>
        </w:rPr>
      </w:pPr>
      <w:r w:rsidRPr="009676DD">
        <w:rPr>
          <w:sz w:val="24"/>
          <w:szCs w:val="24"/>
        </w:rPr>
        <w:t xml:space="preserve">d’effectuer </w:t>
      </w:r>
      <w:r>
        <w:rPr>
          <w:sz w:val="24"/>
          <w:szCs w:val="24"/>
        </w:rPr>
        <w:t xml:space="preserve">___________ </w:t>
      </w:r>
      <w:r w:rsidRPr="009676DD">
        <w:rPr>
          <w:sz w:val="24"/>
          <w:szCs w:val="24"/>
        </w:rPr>
        <w:t>heure(s) suppléme</w:t>
      </w:r>
      <w:r w:rsidRPr="009676DD">
        <w:rPr>
          <w:sz w:val="24"/>
          <w:szCs w:val="24"/>
        </w:rPr>
        <w:t>n</w:t>
      </w:r>
      <w:r w:rsidRPr="009676DD">
        <w:rPr>
          <w:sz w:val="24"/>
          <w:szCs w:val="24"/>
        </w:rPr>
        <w:t>taires en raison de</w:t>
      </w:r>
      <w:r>
        <w:rPr>
          <w:sz w:val="24"/>
          <w:szCs w:val="24"/>
        </w:rPr>
        <w:t xml:space="preserve"> ____________________________________________________________________________________________________________________________________</w:t>
      </w:r>
    </w:p>
    <w:p w:rsidR="00D01FAD" w:rsidRPr="009676DD" w:rsidRDefault="00D01FAD" w:rsidP="00D01FAD">
      <w:pPr>
        <w:spacing w:before="120" w:after="120"/>
        <w:ind w:firstLine="0"/>
        <w:rPr>
          <w:sz w:val="24"/>
          <w:szCs w:val="24"/>
        </w:rPr>
      </w:pPr>
      <w:r w:rsidRPr="009676DD">
        <w:rPr>
          <w:sz w:val="24"/>
          <w:szCs w:val="24"/>
        </w:rPr>
        <w:t>En date du</w:t>
      </w:r>
      <w:r>
        <w:rPr>
          <w:sz w:val="24"/>
          <w:szCs w:val="24"/>
        </w:rPr>
        <w:t xml:space="preserve"> _________________________________</w:t>
      </w:r>
    </w:p>
    <w:p w:rsidR="00D01FAD" w:rsidRDefault="00D01FAD" w:rsidP="00D01FAD">
      <w:pPr>
        <w:spacing w:before="120" w:after="120"/>
        <w:ind w:firstLine="0"/>
        <w:rPr>
          <w:sz w:val="24"/>
          <w:szCs w:val="24"/>
        </w:rPr>
      </w:pPr>
    </w:p>
    <w:tbl>
      <w:tblPr>
        <w:tblW w:w="0" w:type="auto"/>
        <w:tblLook w:val="00BF" w:firstRow="1" w:lastRow="0" w:firstColumn="1" w:lastColumn="0" w:noHBand="0" w:noVBand="0"/>
      </w:tblPr>
      <w:tblGrid>
        <w:gridCol w:w="4030"/>
        <w:gridCol w:w="4030"/>
      </w:tblGrid>
      <w:tr w:rsidR="00D01FAD" w:rsidRPr="009523A5">
        <w:tc>
          <w:tcPr>
            <w:tcW w:w="4030" w:type="dxa"/>
          </w:tcPr>
          <w:p w:rsidR="00D01FAD" w:rsidRPr="009523A5" w:rsidRDefault="00D01FAD" w:rsidP="00D01FAD">
            <w:pPr>
              <w:spacing w:before="120" w:after="120"/>
              <w:ind w:firstLine="0"/>
              <w:rPr>
                <w:sz w:val="24"/>
                <w:szCs w:val="24"/>
              </w:rPr>
            </w:pPr>
            <w:r w:rsidRPr="009523A5">
              <w:rPr>
                <w:sz w:val="24"/>
                <w:szCs w:val="24"/>
              </w:rPr>
              <w:t>_______________________________</w:t>
            </w:r>
          </w:p>
        </w:tc>
        <w:tc>
          <w:tcPr>
            <w:tcW w:w="4030" w:type="dxa"/>
          </w:tcPr>
          <w:p w:rsidR="00D01FAD" w:rsidRPr="009523A5" w:rsidRDefault="00D01FAD" w:rsidP="00D01FAD">
            <w:pPr>
              <w:spacing w:before="120" w:after="120"/>
              <w:ind w:firstLine="0"/>
              <w:rPr>
                <w:sz w:val="24"/>
                <w:szCs w:val="24"/>
              </w:rPr>
            </w:pPr>
            <w:r w:rsidRPr="009523A5">
              <w:rPr>
                <w:sz w:val="24"/>
                <w:szCs w:val="24"/>
              </w:rPr>
              <w:t>_______________________________</w:t>
            </w:r>
          </w:p>
        </w:tc>
      </w:tr>
      <w:tr w:rsidR="00D01FAD" w:rsidRPr="009523A5">
        <w:tc>
          <w:tcPr>
            <w:tcW w:w="4030" w:type="dxa"/>
          </w:tcPr>
          <w:p w:rsidR="00D01FAD" w:rsidRPr="009523A5" w:rsidRDefault="00D01FAD" w:rsidP="00D01FAD">
            <w:pPr>
              <w:spacing w:before="120" w:after="120"/>
              <w:ind w:firstLine="0"/>
              <w:rPr>
                <w:sz w:val="24"/>
                <w:szCs w:val="24"/>
              </w:rPr>
            </w:pPr>
            <w:r w:rsidRPr="009523A5">
              <w:rPr>
                <w:sz w:val="24"/>
                <w:szCs w:val="24"/>
              </w:rPr>
              <w:t>Le responsable</w:t>
            </w:r>
          </w:p>
        </w:tc>
        <w:tc>
          <w:tcPr>
            <w:tcW w:w="4030" w:type="dxa"/>
          </w:tcPr>
          <w:p w:rsidR="00D01FAD" w:rsidRPr="009523A5" w:rsidRDefault="00D01FAD" w:rsidP="00D01FAD">
            <w:pPr>
              <w:spacing w:before="120" w:after="120"/>
              <w:ind w:firstLine="0"/>
              <w:rPr>
                <w:sz w:val="24"/>
                <w:szCs w:val="24"/>
              </w:rPr>
            </w:pPr>
            <w:r w:rsidRPr="009523A5">
              <w:rPr>
                <w:sz w:val="24"/>
                <w:szCs w:val="24"/>
              </w:rPr>
              <w:t>L’employé</w:t>
            </w:r>
          </w:p>
        </w:tc>
      </w:tr>
    </w:tbl>
    <w:p w:rsidR="00D01FAD" w:rsidRDefault="00D01FAD" w:rsidP="00D01FAD">
      <w:pPr>
        <w:jc w:val="both"/>
      </w:pPr>
    </w:p>
    <w:p w:rsidR="00D01FAD" w:rsidRPr="009676DD" w:rsidRDefault="00D01FAD" w:rsidP="00D01FAD">
      <w:pPr>
        <w:spacing w:before="120" w:after="120"/>
        <w:rPr>
          <w:sz w:val="24"/>
          <w:szCs w:val="24"/>
        </w:rPr>
      </w:pPr>
      <w:r>
        <w:br w:type="page"/>
      </w:r>
    </w:p>
    <w:p w:rsidR="00D01FAD" w:rsidRPr="00070862" w:rsidRDefault="00D01FAD" w:rsidP="00D01FAD">
      <w:pPr>
        <w:pStyle w:val="planche0"/>
      </w:pPr>
      <w:r w:rsidRPr="00070862">
        <w:t xml:space="preserve">Annexe </w:t>
      </w:r>
    </w:p>
    <w:p w:rsidR="00D01FAD" w:rsidRPr="00070862" w:rsidRDefault="00D01FAD" w:rsidP="00D01FAD">
      <w:pPr>
        <w:pBdr>
          <w:top w:val="single" w:sz="12" w:space="1" w:color="auto"/>
        </w:pBdr>
        <w:ind w:left="1800" w:right="2160" w:firstLine="0"/>
        <w:jc w:val="center"/>
        <w:rPr>
          <w:sz w:val="20"/>
        </w:rPr>
      </w:pPr>
    </w:p>
    <w:p w:rsidR="00D01FAD" w:rsidRDefault="00D01FAD" w:rsidP="00D01FAD">
      <w:pPr>
        <w:pStyle w:val="planche2"/>
      </w:pPr>
      <w:r>
        <w:t>Demande de cotation</w:t>
      </w:r>
    </w:p>
    <w:p w:rsidR="00D01FAD" w:rsidRDefault="00D01FAD" w:rsidP="00D01FAD">
      <w:pPr>
        <w:spacing w:before="120" w:after="120"/>
        <w:rPr>
          <w:sz w:val="24"/>
          <w:szCs w:val="24"/>
        </w:rPr>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Pr="009676DD" w:rsidRDefault="00D01FAD" w:rsidP="00D01FAD">
      <w:pPr>
        <w:spacing w:before="120" w:after="120"/>
        <w:rPr>
          <w:sz w:val="24"/>
          <w:szCs w:val="24"/>
        </w:rPr>
      </w:pPr>
    </w:p>
    <w:tbl>
      <w:tblPr>
        <w:tblW w:w="990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080"/>
        <w:gridCol w:w="630"/>
        <w:gridCol w:w="3060"/>
        <w:gridCol w:w="1047"/>
        <w:gridCol w:w="1473"/>
        <w:gridCol w:w="1350"/>
      </w:tblGrid>
      <w:tr w:rsidR="00D01FAD" w:rsidRPr="009676DD">
        <w:trPr>
          <w:cantSplit/>
        </w:trPr>
        <w:tc>
          <w:tcPr>
            <w:tcW w:w="6030" w:type="dxa"/>
            <w:gridSpan w:val="4"/>
          </w:tcPr>
          <w:p w:rsidR="00D01FAD" w:rsidRPr="009676DD" w:rsidRDefault="00D01FAD" w:rsidP="00D01FAD">
            <w:pPr>
              <w:spacing w:before="120" w:after="120"/>
              <w:ind w:firstLine="0"/>
              <w:jc w:val="both"/>
              <w:rPr>
                <w:sz w:val="24"/>
                <w:szCs w:val="24"/>
              </w:rPr>
            </w:pPr>
            <w:r w:rsidRPr="009676DD">
              <w:rPr>
                <w:b/>
                <w:sz w:val="24"/>
                <w:szCs w:val="24"/>
              </w:rPr>
              <w:t>Nom de l’Entreprise</w:t>
            </w:r>
            <w:r>
              <w:rPr>
                <w:b/>
                <w:sz w:val="24"/>
                <w:szCs w:val="24"/>
              </w:rPr>
              <w:t xml:space="preserve"> ____________________________</w:t>
            </w:r>
          </w:p>
        </w:tc>
        <w:tc>
          <w:tcPr>
            <w:tcW w:w="3870" w:type="dxa"/>
            <w:gridSpan w:val="3"/>
          </w:tcPr>
          <w:p w:rsidR="00D01FAD" w:rsidRPr="009676DD" w:rsidRDefault="00D01FAD" w:rsidP="00D01FAD">
            <w:pPr>
              <w:spacing w:before="120" w:after="120"/>
              <w:ind w:firstLine="0"/>
              <w:jc w:val="both"/>
              <w:rPr>
                <w:b/>
                <w:bCs/>
                <w:sz w:val="24"/>
                <w:szCs w:val="24"/>
              </w:rPr>
            </w:pPr>
            <w:r w:rsidRPr="009676DD">
              <w:rPr>
                <w:sz w:val="24"/>
                <w:szCs w:val="24"/>
              </w:rPr>
              <w:t>DDQ N°. ______________</w:t>
            </w:r>
            <w:r>
              <w:rPr>
                <w:sz w:val="24"/>
                <w:szCs w:val="24"/>
              </w:rPr>
              <w:t>_______</w:t>
            </w:r>
          </w:p>
        </w:tc>
      </w:tr>
      <w:tr w:rsidR="00D01FAD" w:rsidRPr="009676DD">
        <w:trPr>
          <w:cantSplit/>
        </w:trPr>
        <w:tc>
          <w:tcPr>
            <w:tcW w:w="6030" w:type="dxa"/>
            <w:gridSpan w:val="4"/>
          </w:tcPr>
          <w:p w:rsidR="00D01FAD" w:rsidRPr="009676DD" w:rsidRDefault="00D01FAD" w:rsidP="00D01FAD">
            <w:pPr>
              <w:spacing w:before="120" w:after="120"/>
              <w:ind w:firstLine="0"/>
              <w:jc w:val="both"/>
              <w:rPr>
                <w:sz w:val="24"/>
                <w:szCs w:val="24"/>
              </w:rPr>
            </w:pPr>
            <w:r w:rsidRPr="009676DD">
              <w:rPr>
                <w:sz w:val="24"/>
                <w:szCs w:val="24"/>
              </w:rPr>
              <w:t xml:space="preserve">DEMANDE DE COTATION </w:t>
            </w:r>
          </w:p>
          <w:p w:rsidR="00D01FAD" w:rsidRPr="009676DD" w:rsidRDefault="00D01FAD" w:rsidP="00D01FAD">
            <w:pPr>
              <w:spacing w:before="120" w:after="120"/>
              <w:ind w:firstLine="0"/>
              <w:jc w:val="both"/>
              <w:rPr>
                <w:sz w:val="24"/>
                <w:szCs w:val="24"/>
              </w:rPr>
            </w:pPr>
            <w:r w:rsidRPr="009676DD">
              <w:rPr>
                <w:sz w:val="24"/>
                <w:szCs w:val="24"/>
              </w:rPr>
              <w:t>CECI N’EST PAS UN BON DE COMMA</w:t>
            </w:r>
            <w:r w:rsidRPr="009676DD">
              <w:rPr>
                <w:sz w:val="24"/>
                <w:szCs w:val="24"/>
              </w:rPr>
              <w:t>N</w:t>
            </w:r>
            <w:r w:rsidRPr="009676DD">
              <w:rPr>
                <w:sz w:val="24"/>
                <w:szCs w:val="24"/>
              </w:rPr>
              <w:t>DE</w:t>
            </w:r>
          </w:p>
        </w:tc>
        <w:tc>
          <w:tcPr>
            <w:tcW w:w="3870" w:type="dxa"/>
            <w:gridSpan w:val="3"/>
          </w:tcPr>
          <w:p w:rsidR="00D01FAD" w:rsidRPr="009676DD" w:rsidRDefault="00D01FAD" w:rsidP="00D01FAD">
            <w:pPr>
              <w:spacing w:before="120" w:after="120"/>
              <w:ind w:firstLine="0"/>
              <w:jc w:val="both"/>
              <w:rPr>
                <w:b/>
                <w:bCs/>
                <w:sz w:val="24"/>
                <w:szCs w:val="24"/>
              </w:rPr>
            </w:pPr>
            <w:r>
              <w:rPr>
                <w:b/>
                <w:bCs/>
                <w:sz w:val="24"/>
                <w:szCs w:val="24"/>
              </w:rPr>
              <w:br/>
            </w:r>
            <w:r w:rsidRPr="009676DD">
              <w:rPr>
                <w:b/>
                <w:bCs/>
                <w:sz w:val="24"/>
                <w:szCs w:val="24"/>
              </w:rPr>
              <w:t>Date : _____________________</w:t>
            </w:r>
            <w:r>
              <w:rPr>
                <w:b/>
                <w:bCs/>
                <w:sz w:val="24"/>
                <w:szCs w:val="24"/>
              </w:rPr>
              <w:t>___</w:t>
            </w:r>
          </w:p>
        </w:tc>
      </w:tr>
      <w:tr w:rsidR="00D01FAD" w:rsidRPr="009676DD">
        <w:trPr>
          <w:cantSplit/>
        </w:trPr>
        <w:tc>
          <w:tcPr>
            <w:tcW w:w="6030" w:type="dxa"/>
            <w:gridSpan w:val="4"/>
          </w:tcPr>
          <w:p w:rsidR="00D01FAD" w:rsidRPr="009676DD" w:rsidRDefault="00D01FAD" w:rsidP="00D01FAD">
            <w:pPr>
              <w:spacing w:before="120" w:after="120"/>
              <w:ind w:firstLine="0"/>
              <w:jc w:val="both"/>
              <w:rPr>
                <w:sz w:val="24"/>
                <w:szCs w:val="24"/>
              </w:rPr>
            </w:pPr>
            <w:r w:rsidRPr="009676DD">
              <w:rPr>
                <w:sz w:val="24"/>
                <w:szCs w:val="24"/>
              </w:rPr>
              <w:t xml:space="preserve">BIEN VOULOIR NOUS PROPOSER </w:t>
            </w:r>
            <w:r>
              <w:rPr>
                <w:sz w:val="24"/>
                <w:szCs w:val="24"/>
              </w:rPr>
              <w:t>VOTRE COT</w:t>
            </w:r>
            <w:r>
              <w:rPr>
                <w:sz w:val="24"/>
                <w:szCs w:val="24"/>
              </w:rPr>
              <w:t>A</w:t>
            </w:r>
            <w:r>
              <w:rPr>
                <w:sz w:val="24"/>
                <w:szCs w:val="24"/>
              </w:rPr>
              <w:t xml:space="preserve">TION POUR LE PRODUIT </w:t>
            </w:r>
            <w:r w:rsidRPr="009676DD">
              <w:rPr>
                <w:sz w:val="24"/>
                <w:szCs w:val="24"/>
              </w:rPr>
              <w:t>SU</w:t>
            </w:r>
            <w:r w:rsidRPr="009676DD">
              <w:rPr>
                <w:sz w:val="24"/>
                <w:szCs w:val="24"/>
              </w:rPr>
              <w:t>I</w:t>
            </w:r>
            <w:r w:rsidRPr="009676DD">
              <w:rPr>
                <w:sz w:val="24"/>
                <w:szCs w:val="24"/>
              </w:rPr>
              <w:t>VANT :</w:t>
            </w:r>
          </w:p>
        </w:tc>
        <w:tc>
          <w:tcPr>
            <w:tcW w:w="3870" w:type="dxa"/>
            <w:gridSpan w:val="3"/>
          </w:tcPr>
          <w:p w:rsidR="00D01FAD" w:rsidRPr="009676DD" w:rsidRDefault="00D01FAD" w:rsidP="00D01FAD">
            <w:pPr>
              <w:spacing w:before="120" w:after="120"/>
              <w:ind w:firstLine="0"/>
              <w:jc w:val="both"/>
              <w:rPr>
                <w:b/>
                <w:bCs/>
                <w:sz w:val="24"/>
                <w:szCs w:val="24"/>
              </w:rPr>
            </w:pPr>
            <w:r w:rsidRPr="009676DD">
              <w:rPr>
                <w:b/>
                <w:bCs/>
                <w:sz w:val="24"/>
                <w:szCs w:val="24"/>
              </w:rPr>
              <w:t>Date de livraison :</w:t>
            </w:r>
            <w:r>
              <w:rPr>
                <w:b/>
                <w:bCs/>
                <w:sz w:val="24"/>
                <w:szCs w:val="24"/>
              </w:rPr>
              <w:br/>
            </w:r>
            <w:r w:rsidRPr="009676DD">
              <w:rPr>
                <w:b/>
                <w:bCs/>
                <w:sz w:val="24"/>
                <w:szCs w:val="24"/>
              </w:rPr>
              <w:t>______________________</w:t>
            </w:r>
            <w:r>
              <w:rPr>
                <w:b/>
                <w:bCs/>
                <w:sz w:val="24"/>
                <w:szCs w:val="24"/>
              </w:rPr>
              <w:t>_______</w:t>
            </w:r>
          </w:p>
        </w:tc>
      </w:tr>
      <w:tr w:rsidR="00D01FAD" w:rsidRPr="009676DD">
        <w:trPr>
          <w:cantSplit/>
        </w:trPr>
        <w:tc>
          <w:tcPr>
            <w:tcW w:w="1260" w:type="dxa"/>
          </w:tcPr>
          <w:p w:rsidR="00D01FAD" w:rsidRPr="009676DD" w:rsidRDefault="00D01FAD" w:rsidP="00D01FAD">
            <w:pPr>
              <w:spacing w:before="120" w:after="120"/>
              <w:ind w:firstLine="0"/>
              <w:jc w:val="both"/>
              <w:rPr>
                <w:b/>
                <w:bCs/>
                <w:sz w:val="24"/>
                <w:szCs w:val="24"/>
              </w:rPr>
            </w:pPr>
            <w:r w:rsidRPr="009676DD">
              <w:rPr>
                <w:b/>
                <w:bCs/>
                <w:sz w:val="24"/>
                <w:szCs w:val="24"/>
              </w:rPr>
              <w:t>N°.</w:t>
            </w:r>
          </w:p>
        </w:tc>
        <w:tc>
          <w:tcPr>
            <w:tcW w:w="1080" w:type="dxa"/>
          </w:tcPr>
          <w:p w:rsidR="00D01FAD" w:rsidRPr="009676DD" w:rsidRDefault="00D01FAD" w:rsidP="00D01FAD">
            <w:pPr>
              <w:spacing w:before="120" w:after="120"/>
              <w:ind w:firstLine="0"/>
              <w:jc w:val="both"/>
              <w:rPr>
                <w:b/>
                <w:bCs/>
                <w:sz w:val="24"/>
                <w:szCs w:val="24"/>
              </w:rPr>
            </w:pPr>
            <w:r w:rsidRPr="009676DD">
              <w:rPr>
                <w:b/>
                <w:bCs/>
                <w:sz w:val="24"/>
                <w:szCs w:val="24"/>
              </w:rPr>
              <w:t>QTE</w:t>
            </w:r>
          </w:p>
        </w:tc>
        <w:tc>
          <w:tcPr>
            <w:tcW w:w="3690" w:type="dxa"/>
            <w:gridSpan w:val="2"/>
          </w:tcPr>
          <w:p w:rsidR="00D01FAD" w:rsidRPr="009676DD" w:rsidRDefault="00D01FAD" w:rsidP="00D01FAD">
            <w:pPr>
              <w:spacing w:before="120" w:after="120"/>
              <w:ind w:firstLine="0"/>
              <w:jc w:val="both"/>
              <w:rPr>
                <w:b/>
                <w:bCs/>
                <w:sz w:val="24"/>
                <w:szCs w:val="24"/>
              </w:rPr>
            </w:pPr>
            <w:r w:rsidRPr="009676DD">
              <w:rPr>
                <w:b/>
                <w:bCs/>
                <w:sz w:val="24"/>
                <w:szCs w:val="24"/>
              </w:rPr>
              <w:t>Description</w:t>
            </w:r>
          </w:p>
        </w:tc>
        <w:tc>
          <w:tcPr>
            <w:tcW w:w="1047" w:type="dxa"/>
          </w:tcPr>
          <w:p w:rsidR="00D01FAD" w:rsidRPr="009676DD" w:rsidRDefault="00D01FAD" w:rsidP="00D01FAD">
            <w:pPr>
              <w:spacing w:before="120" w:after="120"/>
              <w:ind w:firstLine="0"/>
              <w:jc w:val="both"/>
              <w:rPr>
                <w:b/>
                <w:bCs/>
                <w:sz w:val="24"/>
                <w:szCs w:val="24"/>
              </w:rPr>
            </w:pPr>
            <w:r w:rsidRPr="009676DD">
              <w:rPr>
                <w:b/>
                <w:bCs/>
                <w:sz w:val="24"/>
                <w:szCs w:val="24"/>
              </w:rPr>
              <w:t>PU</w:t>
            </w:r>
          </w:p>
        </w:tc>
        <w:tc>
          <w:tcPr>
            <w:tcW w:w="1473" w:type="dxa"/>
          </w:tcPr>
          <w:p w:rsidR="00D01FAD" w:rsidRPr="009676DD" w:rsidRDefault="00D01FAD" w:rsidP="00D01FAD">
            <w:pPr>
              <w:spacing w:before="120" w:after="120"/>
              <w:ind w:firstLine="0"/>
              <w:jc w:val="both"/>
              <w:rPr>
                <w:b/>
                <w:bCs/>
                <w:sz w:val="24"/>
                <w:szCs w:val="24"/>
              </w:rPr>
            </w:pPr>
            <w:r>
              <w:rPr>
                <w:b/>
                <w:bCs/>
                <w:sz w:val="24"/>
                <w:szCs w:val="24"/>
              </w:rPr>
              <w:t>RÉ</w:t>
            </w:r>
            <w:r w:rsidRPr="009676DD">
              <w:rPr>
                <w:b/>
                <w:bCs/>
                <w:sz w:val="24"/>
                <w:szCs w:val="24"/>
              </w:rPr>
              <w:t>DU</w:t>
            </w:r>
            <w:r w:rsidRPr="009676DD">
              <w:rPr>
                <w:b/>
                <w:bCs/>
                <w:sz w:val="24"/>
                <w:szCs w:val="24"/>
              </w:rPr>
              <w:t>C</w:t>
            </w:r>
            <w:r w:rsidRPr="009676DD">
              <w:rPr>
                <w:b/>
                <w:bCs/>
                <w:sz w:val="24"/>
                <w:szCs w:val="24"/>
              </w:rPr>
              <w:t>TION</w:t>
            </w:r>
          </w:p>
        </w:tc>
        <w:tc>
          <w:tcPr>
            <w:tcW w:w="1350" w:type="dxa"/>
          </w:tcPr>
          <w:p w:rsidR="00D01FAD" w:rsidRPr="009676DD" w:rsidRDefault="00D01FAD" w:rsidP="00D01FAD">
            <w:pPr>
              <w:spacing w:before="120" w:after="120"/>
              <w:ind w:firstLine="0"/>
              <w:jc w:val="both"/>
              <w:rPr>
                <w:b/>
                <w:bCs/>
                <w:sz w:val="24"/>
                <w:szCs w:val="24"/>
              </w:rPr>
            </w:pPr>
            <w:r w:rsidRPr="009676DD">
              <w:rPr>
                <w:b/>
                <w:bCs/>
                <w:sz w:val="24"/>
                <w:szCs w:val="24"/>
              </w:rPr>
              <w:t>Mo</w:t>
            </w:r>
            <w:r w:rsidRPr="009676DD">
              <w:rPr>
                <w:b/>
                <w:bCs/>
                <w:sz w:val="24"/>
                <w:szCs w:val="24"/>
              </w:rPr>
              <w:t>n</w:t>
            </w:r>
            <w:r w:rsidRPr="009676DD">
              <w:rPr>
                <w:b/>
                <w:bCs/>
                <w:sz w:val="24"/>
                <w:szCs w:val="24"/>
              </w:rPr>
              <w:t>tant Net</w:t>
            </w:r>
          </w:p>
        </w:tc>
      </w:tr>
      <w:tr w:rsidR="00D01FAD" w:rsidRPr="009676DD">
        <w:trPr>
          <w:cantSplit/>
        </w:trPr>
        <w:tc>
          <w:tcPr>
            <w:tcW w:w="1260" w:type="dxa"/>
          </w:tcPr>
          <w:p w:rsidR="00D01FAD" w:rsidRPr="009676DD" w:rsidRDefault="00D01FAD" w:rsidP="00D01FAD">
            <w:pPr>
              <w:spacing w:before="120" w:after="120"/>
              <w:ind w:firstLine="0"/>
              <w:jc w:val="both"/>
              <w:rPr>
                <w:b/>
                <w:bCs/>
                <w:sz w:val="24"/>
                <w:szCs w:val="24"/>
              </w:rPr>
            </w:pPr>
          </w:p>
        </w:tc>
        <w:tc>
          <w:tcPr>
            <w:tcW w:w="1080" w:type="dxa"/>
          </w:tcPr>
          <w:p w:rsidR="00D01FAD" w:rsidRPr="009676DD" w:rsidRDefault="00D01FAD" w:rsidP="00D01FAD">
            <w:pPr>
              <w:spacing w:before="120" w:after="120"/>
              <w:ind w:firstLine="0"/>
              <w:jc w:val="both"/>
              <w:rPr>
                <w:b/>
                <w:bCs/>
                <w:sz w:val="24"/>
                <w:szCs w:val="24"/>
              </w:rPr>
            </w:pPr>
          </w:p>
        </w:tc>
        <w:tc>
          <w:tcPr>
            <w:tcW w:w="3690" w:type="dxa"/>
            <w:gridSpan w:val="2"/>
          </w:tcPr>
          <w:p w:rsidR="00D01FAD" w:rsidRPr="009676DD" w:rsidRDefault="00D01FAD" w:rsidP="00D01FAD">
            <w:pPr>
              <w:spacing w:before="120" w:after="120"/>
              <w:ind w:firstLine="0"/>
              <w:jc w:val="both"/>
              <w:rPr>
                <w:b/>
                <w:bCs/>
                <w:sz w:val="24"/>
                <w:szCs w:val="24"/>
              </w:rPr>
            </w:pPr>
          </w:p>
        </w:tc>
        <w:tc>
          <w:tcPr>
            <w:tcW w:w="1047" w:type="dxa"/>
            <w:shd w:val="clear" w:color="auto" w:fill="CCFFCC"/>
          </w:tcPr>
          <w:p w:rsidR="00D01FAD" w:rsidRPr="009676DD" w:rsidRDefault="00D01FAD" w:rsidP="00D01FAD">
            <w:pPr>
              <w:spacing w:before="120" w:after="120"/>
              <w:ind w:firstLine="0"/>
              <w:jc w:val="both"/>
              <w:rPr>
                <w:b/>
                <w:bCs/>
                <w:sz w:val="24"/>
                <w:szCs w:val="24"/>
              </w:rPr>
            </w:pPr>
          </w:p>
        </w:tc>
        <w:tc>
          <w:tcPr>
            <w:tcW w:w="1473" w:type="dxa"/>
            <w:shd w:val="clear" w:color="auto" w:fill="CCFFCC"/>
          </w:tcPr>
          <w:p w:rsidR="00D01FAD" w:rsidRPr="009676DD" w:rsidRDefault="00D01FAD" w:rsidP="00D01FAD">
            <w:pPr>
              <w:spacing w:before="120" w:after="120"/>
              <w:ind w:firstLine="0"/>
              <w:jc w:val="both"/>
              <w:rPr>
                <w:b/>
                <w:bCs/>
                <w:sz w:val="24"/>
                <w:szCs w:val="24"/>
              </w:rPr>
            </w:pPr>
          </w:p>
        </w:tc>
        <w:tc>
          <w:tcPr>
            <w:tcW w:w="1350" w:type="dxa"/>
            <w:shd w:val="clear" w:color="auto" w:fill="CCFFCC"/>
          </w:tcPr>
          <w:p w:rsidR="00D01FAD" w:rsidRPr="009676DD" w:rsidRDefault="00D01FAD" w:rsidP="00D01FAD">
            <w:pPr>
              <w:spacing w:before="120" w:after="120"/>
              <w:ind w:firstLine="0"/>
              <w:jc w:val="both"/>
              <w:rPr>
                <w:b/>
                <w:bCs/>
                <w:sz w:val="24"/>
                <w:szCs w:val="24"/>
              </w:rPr>
            </w:pPr>
          </w:p>
        </w:tc>
      </w:tr>
      <w:tr w:rsidR="00D01FAD" w:rsidRPr="009676DD">
        <w:trPr>
          <w:cantSplit/>
        </w:trPr>
        <w:tc>
          <w:tcPr>
            <w:tcW w:w="1260" w:type="dxa"/>
          </w:tcPr>
          <w:p w:rsidR="00D01FAD" w:rsidRPr="009676DD" w:rsidRDefault="00D01FAD" w:rsidP="00D01FAD">
            <w:pPr>
              <w:spacing w:before="120" w:after="120"/>
              <w:ind w:firstLine="0"/>
              <w:jc w:val="both"/>
              <w:rPr>
                <w:b/>
                <w:bCs/>
                <w:sz w:val="24"/>
                <w:szCs w:val="24"/>
              </w:rPr>
            </w:pPr>
          </w:p>
        </w:tc>
        <w:tc>
          <w:tcPr>
            <w:tcW w:w="1080" w:type="dxa"/>
          </w:tcPr>
          <w:p w:rsidR="00D01FAD" w:rsidRPr="009676DD" w:rsidRDefault="00D01FAD" w:rsidP="00D01FAD">
            <w:pPr>
              <w:spacing w:before="120" w:after="120"/>
              <w:ind w:firstLine="0"/>
              <w:jc w:val="both"/>
              <w:rPr>
                <w:b/>
                <w:bCs/>
                <w:sz w:val="24"/>
                <w:szCs w:val="24"/>
              </w:rPr>
            </w:pPr>
          </w:p>
        </w:tc>
        <w:tc>
          <w:tcPr>
            <w:tcW w:w="3690" w:type="dxa"/>
            <w:gridSpan w:val="2"/>
          </w:tcPr>
          <w:p w:rsidR="00D01FAD" w:rsidRPr="009676DD" w:rsidRDefault="00D01FAD" w:rsidP="00D01FAD">
            <w:pPr>
              <w:spacing w:before="120" w:after="120"/>
              <w:ind w:firstLine="0"/>
              <w:jc w:val="both"/>
              <w:rPr>
                <w:b/>
                <w:bCs/>
                <w:sz w:val="24"/>
                <w:szCs w:val="24"/>
              </w:rPr>
            </w:pPr>
          </w:p>
        </w:tc>
        <w:tc>
          <w:tcPr>
            <w:tcW w:w="1047" w:type="dxa"/>
            <w:shd w:val="clear" w:color="auto" w:fill="CCFFCC"/>
          </w:tcPr>
          <w:p w:rsidR="00D01FAD" w:rsidRPr="009676DD" w:rsidRDefault="00D01FAD" w:rsidP="00D01FAD">
            <w:pPr>
              <w:spacing w:before="120" w:after="120"/>
              <w:ind w:firstLine="0"/>
              <w:jc w:val="both"/>
              <w:rPr>
                <w:b/>
                <w:bCs/>
                <w:sz w:val="24"/>
                <w:szCs w:val="24"/>
              </w:rPr>
            </w:pPr>
          </w:p>
        </w:tc>
        <w:tc>
          <w:tcPr>
            <w:tcW w:w="1473" w:type="dxa"/>
            <w:shd w:val="clear" w:color="auto" w:fill="CCFFCC"/>
          </w:tcPr>
          <w:p w:rsidR="00D01FAD" w:rsidRPr="009676DD" w:rsidRDefault="00D01FAD" w:rsidP="00D01FAD">
            <w:pPr>
              <w:spacing w:before="120" w:after="120"/>
              <w:ind w:firstLine="0"/>
              <w:jc w:val="both"/>
              <w:rPr>
                <w:b/>
                <w:bCs/>
                <w:sz w:val="24"/>
                <w:szCs w:val="24"/>
              </w:rPr>
            </w:pPr>
          </w:p>
        </w:tc>
        <w:tc>
          <w:tcPr>
            <w:tcW w:w="1350" w:type="dxa"/>
            <w:shd w:val="clear" w:color="auto" w:fill="CCFFCC"/>
          </w:tcPr>
          <w:p w:rsidR="00D01FAD" w:rsidRPr="009676DD" w:rsidRDefault="00D01FAD" w:rsidP="00D01FAD">
            <w:pPr>
              <w:spacing w:before="120" w:after="120"/>
              <w:ind w:firstLine="0"/>
              <w:jc w:val="both"/>
              <w:rPr>
                <w:b/>
                <w:bCs/>
                <w:sz w:val="24"/>
                <w:szCs w:val="24"/>
              </w:rPr>
            </w:pPr>
          </w:p>
        </w:tc>
      </w:tr>
      <w:tr w:rsidR="00D01FAD" w:rsidRPr="009676DD">
        <w:trPr>
          <w:cantSplit/>
        </w:trPr>
        <w:tc>
          <w:tcPr>
            <w:tcW w:w="1260" w:type="dxa"/>
          </w:tcPr>
          <w:p w:rsidR="00D01FAD" w:rsidRPr="009676DD" w:rsidRDefault="00D01FAD" w:rsidP="00D01FAD">
            <w:pPr>
              <w:spacing w:before="120" w:after="120"/>
              <w:ind w:firstLine="0"/>
              <w:jc w:val="both"/>
              <w:rPr>
                <w:b/>
                <w:bCs/>
                <w:sz w:val="24"/>
                <w:szCs w:val="24"/>
              </w:rPr>
            </w:pPr>
          </w:p>
        </w:tc>
        <w:tc>
          <w:tcPr>
            <w:tcW w:w="1080" w:type="dxa"/>
          </w:tcPr>
          <w:p w:rsidR="00D01FAD" w:rsidRPr="009676DD" w:rsidRDefault="00D01FAD" w:rsidP="00D01FAD">
            <w:pPr>
              <w:spacing w:before="120" w:after="120"/>
              <w:ind w:firstLine="0"/>
              <w:jc w:val="both"/>
              <w:rPr>
                <w:b/>
                <w:bCs/>
                <w:sz w:val="24"/>
                <w:szCs w:val="24"/>
              </w:rPr>
            </w:pPr>
          </w:p>
        </w:tc>
        <w:tc>
          <w:tcPr>
            <w:tcW w:w="3690" w:type="dxa"/>
            <w:gridSpan w:val="2"/>
          </w:tcPr>
          <w:p w:rsidR="00D01FAD" w:rsidRPr="009676DD" w:rsidRDefault="00D01FAD" w:rsidP="00D01FAD">
            <w:pPr>
              <w:spacing w:before="120" w:after="120"/>
              <w:ind w:firstLine="0"/>
              <w:jc w:val="both"/>
              <w:rPr>
                <w:b/>
                <w:bCs/>
                <w:sz w:val="24"/>
                <w:szCs w:val="24"/>
              </w:rPr>
            </w:pPr>
          </w:p>
        </w:tc>
        <w:tc>
          <w:tcPr>
            <w:tcW w:w="1047" w:type="dxa"/>
            <w:shd w:val="clear" w:color="auto" w:fill="CCFFCC"/>
          </w:tcPr>
          <w:p w:rsidR="00D01FAD" w:rsidRPr="009676DD" w:rsidRDefault="00D01FAD" w:rsidP="00D01FAD">
            <w:pPr>
              <w:spacing w:before="120" w:after="120"/>
              <w:ind w:firstLine="0"/>
              <w:jc w:val="both"/>
              <w:rPr>
                <w:b/>
                <w:bCs/>
                <w:sz w:val="24"/>
                <w:szCs w:val="24"/>
              </w:rPr>
            </w:pPr>
          </w:p>
        </w:tc>
        <w:tc>
          <w:tcPr>
            <w:tcW w:w="1473" w:type="dxa"/>
            <w:shd w:val="clear" w:color="auto" w:fill="CCFFCC"/>
          </w:tcPr>
          <w:p w:rsidR="00D01FAD" w:rsidRPr="009676DD" w:rsidRDefault="00D01FAD" w:rsidP="00D01FAD">
            <w:pPr>
              <w:spacing w:before="120" w:after="120"/>
              <w:ind w:firstLine="0"/>
              <w:jc w:val="both"/>
              <w:rPr>
                <w:b/>
                <w:bCs/>
                <w:sz w:val="24"/>
                <w:szCs w:val="24"/>
              </w:rPr>
            </w:pPr>
          </w:p>
        </w:tc>
        <w:tc>
          <w:tcPr>
            <w:tcW w:w="1350" w:type="dxa"/>
            <w:shd w:val="clear" w:color="auto" w:fill="CCFFCC"/>
          </w:tcPr>
          <w:p w:rsidR="00D01FAD" w:rsidRPr="009676DD" w:rsidRDefault="00D01FAD" w:rsidP="00D01FAD">
            <w:pPr>
              <w:spacing w:before="120" w:after="120"/>
              <w:ind w:firstLine="0"/>
              <w:jc w:val="both"/>
              <w:rPr>
                <w:b/>
                <w:bCs/>
                <w:sz w:val="24"/>
                <w:szCs w:val="24"/>
              </w:rPr>
            </w:pPr>
          </w:p>
        </w:tc>
      </w:tr>
      <w:tr w:rsidR="00D01FAD" w:rsidRPr="009676DD">
        <w:trPr>
          <w:cantSplit/>
        </w:trPr>
        <w:tc>
          <w:tcPr>
            <w:tcW w:w="1260" w:type="dxa"/>
          </w:tcPr>
          <w:p w:rsidR="00D01FAD" w:rsidRPr="009676DD" w:rsidRDefault="00D01FAD" w:rsidP="00D01FAD">
            <w:pPr>
              <w:spacing w:before="120" w:after="120"/>
              <w:ind w:firstLine="0"/>
              <w:jc w:val="both"/>
              <w:rPr>
                <w:b/>
                <w:bCs/>
                <w:sz w:val="24"/>
                <w:szCs w:val="24"/>
              </w:rPr>
            </w:pPr>
          </w:p>
        </w:tc>
        <w:tc>
          <w:tcPr>
            <w:tcW w:w="1080" w:type="dxa"/>
          </w:tcPr>
          <w:p w:rsidR="00D01FAD" w:rsidRPr="009676DD" w:rsidRDefault="00D01FAD" w:rsidP="00D01FAD">
            <w:pPr>
              <w:spacing w:before="120" w:after="120"/>
              <w:ind w:firstLine="0"/>
              <w:jc w:val="both"/>
              <w:rPr>
                <w:b/>
                <w:bCs/>
                <w:sz w:val="24"/>
                <w:szCs w:val="24"/>
              </w:rPr>
            </w:pPr>
          </w:p>
        </w:tc>
        <w:tc>
          <w:tcPr>
            <w:tcW w:w="3690" w:type="dxa"/>
            <w:gridSpan w:val="2"/>
          </w:tcPr>
          <w:p w:rsidR="00D01FAD" w:rsidRPr="009676DD" w:rsidRDefault="00D01FAD" w:rsidP="00D01FAD">
            <w:pPr>
              <w:spacing w:before="120" w:after="120"/>
              <w:ind w:firstLine="0"/>
              <w:jc w:val="both"/>
              <w:rPr>
                <w:b/>
                <w:bCs/>
                <w:sz w:val="24"/>
                <w:szCs w:val="24"/>
              </w:rPr>
            </w:pPr>
          </w:p>
        </w:tc>
        <w:tc>
          <w:tcPr>
            <w:tcW w:w="1047" w:type="dxa"/>
            <w:shd w:val="clear" w:color="auto" w:fill="CCFFCC"/>
          </w:tcPr>
          <w:p w:rsidR="00D01FAD" w:rsidRPr="009676DD" w:rsidRDefault="00D01FAD" w:rsidP="00D01FAD">
            <w:pPr>
              <w:spacing w:before="120" w:after="120"/>
              <w:ind w:firstLine="0"/>
              <w:jc w:val="both"/>
              <w:rPr>
                <w:b/>
                <w:bCs/>
                <w:sz w:val="24"/>
                <w:szCs w:val="24"/>
              </w:rPr>
            </w:pPr>
          </w:p>
        </w:tc>
        <w:tc>
          <w:tcPr>
            <w:tcW w:w="1473" w:type="dxa"/>
            <w:shd w:val="clear" w:color="auto" w:fill="CCFFCC"/>
          </w:tcPr>
          <w:p w:rsidR="00D01FAD" w:rsidRPr="009676DD" w:rsidRDefault="00D01FAD" w:rsidP="00D01FAD">
            <w:pPr>
              <w:spacing w:before="120" w:after="120"/>
              <w:ind w:firstLine="0"/>
              <w:jc w:val="both"/>
              <w:rPr>
                <w:b/>
                <w:bCs/>
                <w:sz w:val="24"/>
                <w:szCs w:val="24"/>
              </w:rPr>
            </w:pPr>
          </w:p>
        </w:tc>
        <w:tc>
          <w:tcPr>
            <w:tcW w:w="1350" w:type="dxa"/>
            <w:shd w:val="clear" w:color="auto" w:fill="CCFFCC"/>
          </w:tcPr>
          <w:p w:rsidR="00D01FAD" w:rsidRPr="009676DD" w:rsidRDefault="00D01FAD" w:rsidP="00D01FAD">
            <w:pPr>
              <w:spacing w:before="120" w:after="120"/>
              <w:ind w:firstLine="0"/>
              <w:jc w:val="both"/>
              <w:rPr>
                <w:b/>
                <w:bCs/>
                <w:sz w:val="24"/>
                <w:szCs w:val="24"/>
              </w:rPr>
            </w:pPr>
          </w:p>
        </w:tc>
      </w:tr>
      <w:tr w:rsidR="00D01FAD" w:rsidRPr="009676DD">
        <w:trPr>
          <w:cantSplit/>
        </w:trPr>
        <w:tc>
          <w:tcPr>
            <w:tcW w:w="1260" w:type="dxa"/>
          </w:tcPr>
          <w:p w:rsidR="00D01FAD" w:rsidRPr="009676DD" w:rsidRDefault="00D01FAD" w:rsidP="00D01FAD">
            <w:pPr>
              <w:spacing w:before="120" w:after="120"/>
              <w:ind w:firstLine="0"/>
              <w:jc w:val="both"/>
              <w:rPr>
                <w:b/>
                <w:bCs/>
                <w:sz w:val="24"/>
                <w:szCs w:val="24"/>
              </w:rPr>
            </w:pPr>
          </w:p>
        </w:tc>
        <w:tc>
          <w:tcPr>
            <w:tcW w:w="1080" w:type="dxa"/>
          </w:tcPr>
          <w:p w:rsidR="00D01FAD" w:rsidRPr="009676DD" w:rsidRDefault="00D01FAD" w:rsidP="00D01FAD">
            <w:pPr>
              <w:spacing w:before="120" w:after="120"/>
              <w:ind w:firstLine="0"/>
              <w:jc w:val="both"/>
              <w:rPr>
                <w:b/>
                <w:bCs/>
                <w:sz w:val="24"/>
                <w:szCs w:val="24"/>
              </w:rPr>
            </w:pPr>
          </w:p>
        </w:tc>
        <w:tc>
          <w:tcPr>
            <w:tcW w:w="3690" w:type="dxa"/>
            <w:gridSpan w:val="2"/>
          </w:tcPr>
          <w:p w:rsidR="00D01FAD" w:rsidRPr="009676DD" w:rsidRDefault="00D01FAD" w:rsidP="00D01FAD">
            <w:pPr>
              <w:spacing w:before="120" w:after="120"/>
              <w:ind w:firstLine="0"/>
              <w:jc w:val="both"/>
              <w:rPr>
                <w:b/>
                <w:bCs/>
                <w:sz w:val="24"/>
                <w:szCs w:val="24"/>
              </w:rPr>
            </w:pPr>
          </w:p>
        </w:tc>
        <w:tc>
          <w:tcPr>
            <w:tcW w:w="1047" w:type="dxa"/>
            <w:shd w:val="clear" w:color="auto" w:fill="CCFFCC"/>
          </w:tcPr>
          <w:p w:rsidR="00D01FAD" w:rsidRPr="009676DD" w:rsidRDefault="00D01FAD" w:rsidP="00D01FAD">
            <w:pPr>
              <w:spacing w:before="120" w:after="120"/>
              <w:ind w:firstLine="0"/>
              <w:jc w:val="both"/>
              <w:rPr>
                <w:b/>
                <w:bCs/>
                <w:sz w:val="24"/>
                <w:szCs w:val="24"/>
              </w:rPr>
            </w:pPr>
          </w:p>
        </w:tc>
        <w:tc>
          <w:tcPr>
            <w:tcW w:w="1473" w:type="dxa"/>
            <w:shd w:val="clear" w:color="auto" w:fill="CCFFCC"/>
          </w:tcPr>
          <w:p w:rsidR="00D01FAD" w:rsidRPr="009676DD" w:rsidRDefault="00D01FAD" w:rsidP="00D01FAD">
            <w:pPr>
              <w:spacing w:before="120" w:after="120"/>
              <w:ind w:firstLine="0"/>
              <w:jc w:val="both"/>
              <w:rPr>
                <w:b/>
                <w:bCs/>
                <w:sz w:val="24"/>
                <w:szCs w:val="24"/>
              </w:rPr>
            </w:pPr>
          </w:p>
        </w:tc>
        <w:tc>
          <w:tcPr>
            <w:tcW w:w="1350" w:type="dxa"/>
            <w:shd w:val="clear" w:color="auto" w:fill="CCFFCC"/>
          </w:tcPr>
          <w:p w:rsidR="00D01FAD" w:rsidRPr="009676DD" w:rsidRDefault="00D01FAD" w:rsidP="00D01FAD">
            <w:pPr>
              <w:spacing w:before="120" w:after="120"/>
              <w:ind w:firstLine="0"/>
              <w:jc w:val="both"/>
              <w:rPr>
                <w:b/>
                <w:bCs/>
                <w:sz w:val="24"/>
                <w:szCs w:val="24"/>
              </w:rPr>
            </w:pPr>
          </w:p>
        </w:tc>
      </w:tr>
      <w:tr w:rsidR="00D01FAD" w:rsidRPr="009676DD">
        <w:trPr>
          <w:cantSplit/>
        </w:trPr>
        <w:tc>
          <w:tcPr>
            <w:tcW w:w="1260" w:type="dxa"/>
          </w:tcPr>
          <w:p w:rsidR="00D01FAD" w:rsidRPr="009676DD" w:rsidRDefault="00D01FAD" w:rsidP="00D01FAD">
            <w:pPr>
              <w:spacing w:before="120" w:after="120"/>
              <w:ind w:firstLine="0"/>
              <w:jc w:val="both"/>
              <w:rPr>
                <w:b/>
                <w:bCs/>
                <w:sz w:val="24"/>
                <w:szCs w:val="24"/>
              </w:rPr>
            </w:pPr>
          </w:p>
        </w:tc>
        <w:tc>
          <w:tcPr>
            <w:tcW w:w="1080" w:type="dxa"/>
          </w:tcPr>
          <w:p w:rsidR="00D01FAD" w:rsidRPr="009676DD" w:rsidRDefault="00D01FAD" w:rsidP="00D01FAD">
            <w:pPr>
              <w:spacing w:before="120" w:after="120"/>
              <w:ind w:firstLine="0"/>
              <w:jc w:val="both"/>
              <w:rPr>
                <w:b/>
                <w:bCs/>
                <w:sz w:val="24"/>
                <w:szCs w:val="24"/>
              </w:rPr>
            </w:pPr>
          </w:p>
        </w:tc>
        <w:tc>
          <w:tcPr>
            <w:tcW w:w="3690" w:type="dxa"/>
            <w:gridSpan w:val="2"/>
          </w:tcPr>
          <w:p w:rsidR="00D01FAD" w:rsidRPr="009676DD" w:rsidRDefault="00D01FAD" w:rsidP="00D01FAD">
            <w:pPr>
              <w:spacing w:before="120" w:after="120"/>
              <w:ind w:firstLine="0"/>
              <w:jc w:val="both"/>
              <w:rPr>
                <w:b/>
                <w:bCs/>
                <w:sz w:val="24"/>
                <w:szCs w:val="24"/>
              </w:rPr>
            </w:pPr>
          </w:p>
        </w:tc>
        <w:tc>
          <w:tcPr>
            <w:tcW w:w="1047" w:type="dxa"/>
            <w:shd w:val="clear" w:color="auto" w:fill="CCFFCC"/>
          </w:tcPr>
          <w:p w:rsidR="00D01FAD" w:rsidRPr="009676DD" w:rsidRDefault="00D01FAD" w:rsidP="00D01FAD">
            <w:pPr>
              <w:spacing w:before="120" w:after="120"/>
              <w:ind w:firstLine="0"/>
              <w:jc w:val="both"/>
              <w:rPr>
                <w:b/>
                <w:bCs/>
                <w:sz w:val="24"/>
                <w:szCs w:val="24"/>
              </w:rPr>
            </w:pPr>
          </w:p>
        </w:tc>
        <w:tc>
          <w:tcPr>
            <w:tcW w:w="1473" w:type="dxa"/>
            <w:shd w:val="clear" w:color="auto" w:fill="CCFFCC"/>
          </w:tcPr>
          <w:p w:rsidR="00D01FAD" w:rsidRPr="009676DD" w:rsidRDefault="00D01FAD" w:rsidP="00D01FAD">
            <w:pPr>
              <w:spacing w:before="120" w:after="120"/>
              <w:ind w:firstLine="0"/>
              <w:jc w:val="both"/>
              <w:rPr>
                <w:b/>
                <w:bCs/>
                <w:sz w:val="24"/>
                <w:szCs w:val="24"/>
              </w:rPr>
            </w:pPr>
          </w:p>
        </w:tc>
        <w:tc>
          <w:tcPr>
            <w:tcW w:w="1350" w:type="dxa"/>
            <w:shd w:val="clear" w:color="auto" w:fill="CCFFCC"/>
          </w:tcPr>
          <w:p w:rsidR="00D01FAD" w:rsidRPr="009676DD" w:rsidRDefault="00D01FAD" w:rsidP="00D01FAD">
            <w:pPr>
              <w:spacing w:before="120" w:after="120"/>
              <w:ind w:firstLine="0"/>
              <w:jc w:val="both"/>
              <w:rPr>
                <w:b/>
                <w:bCs/>
                <w:sz w:val="24"/>
                <w:szCs w:val="24"/>
              </w:rPr>
            </w:pPr>
          </w:p>
        </w:tc>
      </w:tr>
      <w:tr w:rsidR="00D01FAD" w:rsidRPr="009676DD">
        <w:trPr>
          <w:cantSplit/>
        </w:trPr>
        <w:tc>
          <w:tcPr>
            <w:tcW w:w="1260" w:type="dxa"/>
          </w:tcPr>
          <w:p w:rsidR="00D01FAD" w:rsidRPr="009676DD" w:rsidRDefault="00D01FAD" w:rsidP="00D01FAD">
            <w:pPr>
              <w:spacing w:before="120" w:after="120"/>
              <w:ind w:firstLine="0"/>
              <w:jc w:val="both"/>
              <w:rPr>
                <w:b/>
                <w:bCs/>
                <w:sz w:val="24"/>
                <w:szCs w:val="24"/>
              </w:rPr>
            </w:pPr>
          </w:p>
        </w:tc>
        <w:tc>
          <w:tcPr>
            <w:tcW w:w="1080" w:type="dxa"/>
          </w:tcPr>
          <w:p w:rsidR="00D01FAD" w:rsidRPr="009676DD" w:rsidRDefault="00D01FAD" w:rsidP="00D01FAD">
            <w:pPr>
              <w:spacing w:before="120" w:after="120"/>
              <w:ind w:firstLine="0"/>
              <w:jc w:val="both"/>
              <w:rPr>
                <w:b/>
                <w:bCs/>
                <w:sz w:val="24"/>
                <w:szCs w:val="24"/>
              </w:rPr>
            </w:pPr>
          </w:p>
        </w:tc>
        <w:tc>
          <w:tcPr>
            <w:tcW w:w="3690" w:type="dxa"/>
            <w:gridSpan w:val="2"/>
          </w:tcPr>
          <w:p w:rsidR="00D01FAD" w:rsidRPr="009676DD" w:rsidRDefault="00D01FAD" w:rsidP="00D01FAD">
            <w:pPr>
              <w:spacing w:before="120" w:after="120"/>
              <w:ind w:firstLine="0"/>
              <w:jc w:val="both"/>
              <w:rPr>
                <w:b/>
                <w:bCs/>
                <w:sz w:val="24"/>
                <w:szCs w:val="24"/>
              </w:rPr>
            </w:pPr>
          </w:p>
        </w:tc>
        <w:tc>
          <w:tcPr>
            <w:tcW w:w="1047" w:type="dxa"/>
            <w:shd w:val="clear" w:color="auto" w:fill="CCFFCC"/>
          </w:tcPr>
          <w:p w:rsidR="00D01FAD" w:rsidRPr="009676DD" w:rsidRDefault="00D01FAD" w:rsidP="00D01FAD">
            <w:pPr>
              <w:spacing w:before="120" w:after="120"/>
              <w:ind w:firstLine="0"/>
              <w:jc w:val="both"/>
              <w:rPr>
                <w:b/>
                <w:bCs/>
                <w:sz w:val="24"/>
                <w:szCs w:val="24"/>
              </w:rPr>
            </w:pPr>
          </w:p>
        </w:tc>
        <w:tc>
          <w:tcPr>
            <w:tcW w:w="1473" w:type="dxa"/>
            <w:shd w:val="clear" w:color="auto" w:fill="CCFFCC"/>
          </w:tcPr>
          <w:p w:rsidR="00D01FAD" w:rsidRPr="009676DD" w:rsidRDefault="00D01FAD" w:rsidP="00D01FAD">
            <w:pPr>
              <w:spacing w:before="120" w:after="120"/>
              <w:ind w:firstLine="0"/>
              <w:jc w:val="both"/>
              <w:rPr>
                <w:b/>
                <w:bCs/>
                <w:sz w:val="24"/>
                <w:szCs w:val="24"/>
              </w:rPr>
            </w:pPr>
          </w:p>
        </w:tc>
        <w:tc>
          <w:tcPr>
            <w:tcW w:w="1350" w:type="dxa"/>
            <w:shd w:val="clear" w:color="auto" w:fill="CCFFCC"/>
          </w:tcPr>
          <w:p w:rsidR="00D01FAD" w:rsidRPr="009676DD" w:rsidRDefault="00D01FAD" w:rsidP="00D01FAD">
            <w:pPr>
              <w:spacing w:before="120" w:after="120"/>
              <w:ind w:firstLine="0"/>
              <w:jc w:val="both"/>
              <w:rPr>
                <w:b/>
                <w:bCs/>
                <w:sz w:val="24"/>
                <w:szCs w:val="24"/>
              </w:rPr>
            </w:pPr>
          </w:p>
        </w:tc>
      </w:tr>
      <w:tr w:rsidR="00D01FAD" w:rsidRPr="009676DD">
        <w:trPr>
          <w:cantSplit/>
        </w:trPr>
        <w:tc>
          <w:tcPr>
            <w:tcW w:w="1260" w:type="dxa"/>
          </w:tcPr>
          <w:p w:rsidR="00D01FAD" w:rsidRPr="009676DD" w:rsidRDefault="00D01FAD" w:rsidP="00D01FAD">
            <w:pPr>
              <w:spacing w:before="120" w:after="120"/>
              <w:ind w:firstLine="0"/>
              <w:jc w:val="both"/>
              <w:rPr>
                <w:b/>
                <w:bCs/>
                <w:sz w:val="24"/>
                <w:szCs w:val="24"/>
              </w:rPr>
            </w:pPr>
          </w:p>
        </w:tc>
        <w:tc>
          <w:tcPr>
            <w:tcW w:w="1080" w:type="dxa"/>
          </w:tcPr>
          <w:p w:rsidR="00D01FAD" w:rsidRPr="009676DD" w:rsidRDefault="00D01FAD" w:rsidP="00D01FAD">
            <w:pPr>
              <w:spacing w:before="120" w:after="120"/>
              <w:ind w:firstLine="0"/>
              <w:jc w:val="both"/>
              <w:rPr>
                <w:b/>
                <w:bCs/>
                <w:sz w:val="24"/>
                <w:szCs w:val="24"/>
              </w:rPr>
            </w:pPr>
          </w:p>
        </w:tc>
        <w:tc>
          <w:tcPr>
            <w:tcW w:w="3690" w:type="dxa"/>
            <w:gridSpan w:val="2"/>
          </w:tcPr>
          <w:p w:rsidR="00D01FAD" w:rsidRPr="009676DD" w:rsidRDefault="00D01FAD" w:rsidP="00D01FAD">
            <w:pPr>
              <w:spacing w:before="120" w:after="120"/>
              <w:ind w:firstLine="0"/>
              <w:jc w:val="both"/>
              <w:rPr>
                <w:b/>
                <w:bCs/>
                <w:sz w:val="24"/>
                <w:szCs w:val="24"/>
              </w:rPr>
            </w:pPr>
          </w:p>
        </w:tc>
        <w:tc>
          <w:tcPr>
            <w:tcW w:w="1047" w:type="dxa"/>
            <w:shd w:val="clear" w:color="auto" w:fill="CCFFCC"/>
          </w:tcPr>
          <w:p w:rsidR="00D01FAD" w:rsidRPr="009676DD" w:rsidRDefault="00D01FAD" w:rsidP="00D01FAD">
            <w:pPr>
              <w:spacing w:before="120" w:after="120"/>
              <w:ind w:firstLine="0"/>
              <w:jc w:val="both"/>
              <w:rPr>
                <w:b/>
                <w:bCs/>
                <w:sz w:val="24"/>
                <w:szCs w:val="24"/>
              </w:rPr>
            </w:pPr>
          </w:p>
        </w:tc>
        <w:tc>
          <w:tcPr>
            <w:tcW w:w="1473" w:type="dxa"/>
            <w:shd w:val="clear" w:color="auto" w:fill="CCFFCC"/>
          </w:tcPr>
          <w:p w:rsidR="00D01FAD" w:rsidRPr="009676DD" w:rsidRDefault="00D01FAD" w:rsidP="00D01FAD">
            <w:pPr>
              <w:spacing w:before="120" w:after="120"/>
              <w:ind w:firstLine="0"/>
              <w:jc w:val="both"/>
              <w:rPr>
                <w:b/>
                <w:bCs/>
                <w:sz w:val="24"/>
                <w:szCs w:val="24"/>
              </w:rPr>
            </w:pPr>
          </w:p>
        </w:tc>
        <w:tc>
          <w:tcPr>
            <w:tcW w:w="1350" w:type="dxa"/>
            <w:shd w:val="clear" w:color="auto" w:fill="CCFFCC"/>
          </w:tcPr>
          <w:p w:rsidR="00D01FAD" w:rsidRPr="009676DD" w:rsidRDefault="00D01FAD" w:rsidP="00D01FAD">
            <w:pPr>
              <w:spacing w:before="120" w:after="120"/>
              <w:ind w:firstLine="0"/>
              <w:jc w:val="both"/>
              <w:rPr>
                <w:b/>
                <w:bCs/>
                <w:sz w:val="24"/>
                <w:szCs w:val="24"/>
              </w:rPr>
            </w:pPr>
          </w:p>
        </w:tc>
      </w:tr>
      <w:tr w:rsidR="00D01FAD" w:rsidRPr="009676DD">
        <w:trPr>
          <w:cantSplit/>
        </w:trPr>
        <w:tc>
          <w:tcPr>
            <w:tcW w:w="6030" w:type="dxa"/>
            <w:gridSpan w:val="4"/>
          </w:tcPr>
          <w:p w:rsidR="00D01FAD" w:rsidRPr="009676DD" w:rsidRDefault="00D01FAD" w:rsidP="00D01FAD">
            <w:pPr>
              <w:spacing w:before="120" w:after="120"/>
              <w:ind w:firstLine="0"/>
              <w:jc w:val="right"/>
              <w:rPr>
                <w:sz w:val="24"/>
                <w:szCs w:val="24"/>
              </w:rPr>
            </w:pPr>
            <w:r w:rsidRPr="009676DD">
              <w:rPr>
                <w:sz w:val="24"/>
                <w:szCs w:val="24"/>
              </w:rPr>
              <w:t>Montant Total</w:t>
            </w:r>
          </w:p>
        </w:tc>
        <w:tc>
          <w:tcPr>
            <w:tcW w:w="3870" w:type="dxa"/>
            <w:gridSpan w:val="3"/>
          </w:tcPr>
          <w:p w:rsidR="00D01FAD" w:rsidRPr="009676DD" w:rsidRDefault="00D01FAD" w:rsidP="00D01FAD">
            <w:pPr>
              <w:spacing w:before="120" w:after="120"/>
              <w:ind w:firstLine="0"/>
              <w:jc w:val="both"/>
              <w:rPr>
                <w:b/>
                <w:bCs/>
                <w:sz w:val="24"/>
                <w:szCs w:val="24"/>
              </w:rPr>
            </w:pPr>
          </w:p>
        </w:tc>
      </w:tr>
      <w:tr w:rsidR="00D01FAD" w:rsidRPr="009676DD">
        <w:trPr>
          <w:cantSplit/>
        </w:trPr>
        <w:tc>
          <w:tcPr>
            <w:tcW w:w="2970" w:type="dxa"/>
            <w:gridSpan w:val="3"/>
          </w:tcPr>
          <w:p w:rsidR="00D01FAD" w:rsidRPr="009676DD" w:rsidRDefault="00D01FAD" w:rsidP="00D01FAD">
            <w:pPr>
              <w:spacing w:before="120" w:after="120"/>
              <w:ind w:firstLine="0"/>
              <w:rPr>
                <w:b/>
                <w:bCs/>
                <w:sz w:val="24"/>
                <w:szCs w:val="24"/>
              </w:rPr>
            </w:pPr>
            <w:r w:rsidRPr="009676DD">
              <w:rPr>
                <w:b/>
                <w:bCs/>
                <w:sz w:val="24"/>
                <w:szCs w:val="24"/>
              </w:rPr>
              <w:t>Date de cot</w:t>
            </w:r>
            <w:r w:rsidRPr="009676DD">
              <w:rPr>
                <w:b/>
                <w:bCs/>
                <w:sz w:val="24"/>
                <w:szCs w:val="24"/>
              </w:rPr>
              <w:t>a</w:t>
            </w:r>
            <w:r w:rsidRPr="009676DD">
              <w:rPr>
                <w:b/>
                <w:bCs/>
                <w:sz w:val="24"/>
                <w:szCs w:val="24"/>
              </w:rPr>
              <w:t>tion</w:t>
            </w:r>
            <w:r>
              <w:rPr>
                <w:b/>
                <w:bCs/>
                <w:sz w:val="24"/>
                <w:szCs w:val="24"/>
              </w:rPr>
              <w:br/>
              <w:t>______________</w:t>
            </w:r>
            <w:r w:rsidRPr="009676DD">
              <w:rPr>
                <w:b/>
                <w:bCs/>
                <w:sz w:val="24"/>
                <w:szCs w:val="24"/>
              </w:rPr>
              <w:t>________</w:t>
            </w:r>
          </w:p>
        </w:tc>
        <w:tc>
          <w:tcPr>
            <w:tcW w:w="3060" w:type="dxa"/>
          </w:tcPr>
          <w:p w:rsidR="00D01FAD" w:rsidRPr="009676DD" w:rsidRDefault="00D01FAD" w:rsidP="00D01FAD">
            <w:pPr>
              <w:spacing w:before="120" w:after="120"/>
              <w:ind w:firstLine="0"/>
              <w:rPr>
                <w:b/>
                <w:bCs/>
                <w:sz w:val="24"/>
                <w:szCs w:val="24"/>
              </w:rPr>
            </w:pPr>
            <w:r w:rsidRPr="009676DD">
              <w:rPr>
                <w:b/>
                <w:bCs/>
                <w:sz w:val="24"/>
                <w:szCs w:val="24"/>
              </w:rPr>
              <w:t>Nom du fourni</w:t>
            </w:r>
            <w:r w:rsidRPr="009676DD">
              <w:rPr>
                <w:b/>
                <w:bCs/>
                <w:sz w:val="24"/>
                <w:szCs w:val="24"/>
              </w:rPr>
              <w:t>s</w:t>
            </w:r>
            <w:r w:rsidRPr="009676DD">
              <w:rPr>
                <w:b/>
                <w:bCs/>
                <w:sz w:val="24"/>
                <w:szCs w:val="24"/>
              </w:rPr>
              <w:t>seur : __________________</w:t>
            </w:r>
            <w:r>
              <w:rPr>
                <w:b/>
                <w:bCs/>
                <w:sz w:val="24"/>
                <w:szCs w:val="24"/>
              </w:rPr>
              <w:t>____</w:t>
            </w:r>
            <w:r w:rsidRPr="009676DD">
              <w:rPr>
                <w:b/>
                <w:bCs/>
                <w:sz w:val="24"/>
                <w:szCs w:val="24"/>
              </w:rPr>
              <w:t>_</w:t>
            </w:r>
          </w:p>
        </w:tc>
        <w:tc>
          <w:tcPr>
            <w:tcW w:w="3870" w:type="dxa"/>
            <w:gridSpan w:val="3"/>
          </w:tcPr>
          <w:p w:rsidR="00D01FAD" w:rsidRPr="009676DD" w:rsidRDefault="00D01FAD" w:rsidP="00D01FAD">
            <w:pPr>
              <w:spacing w:before="120" w:after="120"/>
              <w:ind w:firstLine="0"/>
              <w:rPr>
                <w:b/>
                <w:bCs/>
                <w:sz w:val="24"/>
                <w:szCs w:val="24"/>
              </w:rPr>
            </w:pPr>
            <w:r w:rsidRPr="009676DD">
              <w:rPr>
                <w:b/>
                <w:bCs/>
                <w:sz w:val="24"/>
                <w:szCs w:val="24"/>
              </w:rPr>
              <w:t xml:space="preserve">Cotation réalisée : </w:t>
            </w:r>
            <w:r>
              <w:rPr>
                <w:b/>
                <w:bCs/>
                <w:sz w:val="24"/>
                <w:szCs w:val="24"/>
              </w:rPr>
              <w:br/>
              <w:t>________</w:t>
            </w:r>
            <w:r w:rsidRPr="009676DD">
              <w:rPr>
                <w:b/>
                <w:bCs/>
                <w:sz w:val="24"/>
                <w:szCs w:val="24"/>
              </w:rPr>
              <w:t>_____________________</w:t>
            </w:r>
          </w:p>
        </w:tc>
      </w:tr>
    </w:tbl>
    <w:p w:rsidR="00D01FAD" w:rsidRDefault="00D01FAD" w:rsidP="00D01FAD">
      <w:pPr>
        <w:jc w:val="both"/>
      </w:pPr>
      <w:r>
        <w:br w:type="page"/>
      </w:r>
    </w:p>
    <w:p w:rsidR="00D01FAD" w:rsidRDefault="00D01FAD" w:rsidP="00D01FAD">
      <w:pPr>
        <w:jc w:val="both"/>
      </w:pPr>
    </w:p>
    <w:p w:rsidR="00D01FAD" w:rsidRDefault="00D01FAD" w:rsidP="00D01FAD">
      <w:pPr>
        <w:jc w:val="both"/>
      </w:pPr>
    </w:p>
    <w:p w:rsidR="00D01FAD" w:rsidRPr="00070862" w:rsidRDefault="00D01FAD" w:rsidP="00D01FAD">
      <w:pPr>
        <w:pStyle w:val="planche0"/>
      </w:pPr>
      <w:bookmarkStart w:id="198" w:name="These_annexes_14"/>
      <w:r w:rsidRPr="00070862">
        <w:t xml:space="preserve">Annexe </w:t>
      </w:r>
      <w:r>
        <w:t>14</w:t>
      </w:r>
    </w:p>
    <w:bookmarkEnd w:id="198"/>
    <w:p w:rsidR="00D01FAD" w:rsidRPr="00070862" w:rsidRDefault="00D01FAD" w:rsidP="00D01FAD">
      <w:pPr>
        <w:pBdr>
          <w:top w:val="single" w:sz="12" w:space="1" w:color="auto"/>
        </w:pBdr>
        <w:ind w:left="1800" w:right="2160" w:firstLine="0"/>
        <w:jc w:val="center"/>
        <w:rPr>
          <w:sz w:val="20"/>
        </w:rPr>
      </w:pPr>
    </w:p>
    <w:p w:rsidR="00D01FAD" w:rsidRDefault="00D01FAD" w:rsidP="00D01FAD">
      <w:pPr>
        <w:pStyle w:val="planche2"/>
      </w:pPr>
      <w:r>
        <w:t>Fiche de stocks</w:t>
      </w:r>
    </w:p>
    <w:p w:rsidR="00D01FAD" w:rsidRDefault="00D01FAD" w:rsidP="00D01FAD">
      <w:pPr>
        <w:jc w:val="both"/>
      </w:pPr>
    </w:p>
    <w:p w:rsidR="00D01FAD" w:rsidRDefault="00D01FAD" w:rsidP="00D01FAD">
      <w:pPr>
        <w:jc w:val="both"/>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Default="00D01FAD" w:rsidP="00D01FAD">
      <w:pPr>
        <w:jc w:val="both"/>
      </w:pPr>
    </w:p>
    <w:tbl>
      <w:tblPr>
        <w:tblW w:w="88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0"/>
      </w:tblGrid>
      <w:tr w:rsidR="00D01FAD" w:rsidRPr="009676DD">
        <w:trPr>
          <w:trHeight w:val="552"/>
        </w:trPr>
        <w:tc>
          <w:tcPr>
            <w:tcW w:w="8820" w:type="dxa"/>
            <w:tcBorders>
              <w:top w:val="single" w:sz="4" w:space="0" w:color="D9D9D9"/>
              <w:left w:val="single" w:sz="4" w:space="0" w:color="D9D9D9"/>
              <w:bottom w:val="single" w:sz="4" w:space="0" w:color="D9D9D9"/>
              <w:right w:val="single" w:sz="4" w:space="0" w:color="D9D9D9"/>
            </w:tcBorders>
            <w:shd w:val="clear" w:color="auto" w:fill="auto"/>
          </w:tcPr>
          <w:p w:rsidR="00D01FAD" w:rsidRPr="009676DD" w:rsidRDefault="00D01FAD" w:rsidP="00D01FAD">
            <w:pPr>
              <w:tabs>
                <w:tab w:val="left" w:pos="5922"/>
              </w:tabs>
              <w:spacing w:before="120" w:after="120"/>
              <w:ind w:firstLine="0"/>
              <w:jc w:val="both"/>
              <w:rPr>
                <w:sz w:val="24"/>
                <w:szCs w:val="24"/>
              </w:rPr>
            </w:pPr>
            <w:r w:rsidRPr="009676DD">
              <w:rPr>
                <w:sz w:val="24"/>
                <w:szCs w:val="24"/>
              </w:rPr>
              <w:t>Article :</w:t>
            </w:r>
            <w:r>
              <w:rPr>
                <w:sz w:val="24"/>
                <w:szCs w:val="24"/>
              </w:rPr>
              <w:tab/>
            </w:r>
            <w:r w:rsidRPr="009676DD">
              <w:rPr>
                <w:sz w:val="24"/>
                <w:szCs w:val="24"/>
              </w:rPr>
              <w:t>C</w:t>
            </w:r>
            <w:r w:rsidRPr="009676DD">
              <w:rPr>
                <w:sz w:val="24"/>
                <w:szCs w:val="24"/>
              </w:rPr>
              <w:t>o</w:t>
            </w:r>
            <w:r w:rsidRPr="009676DD">
              <w:rPr>
                <w:sz w:val="24"/>
                <w:szCs w:val="24"/>
              </w:rPr>
              <w:t>de :</w:t>
            </w:r>
          </w:p>
        </w:tc>
      </w:tr>
    </w:tbl>
    <w:p w:rsidR="00D01FAD" w:rsidRPr="009676DD" w:rsidRDefault="00D01FAD" w:rsidP="00D01FAD">
      <w:pPr>
        <w:spacing w:before="120" w:after="120"/>
        <w:ind w:firstLine="0"/>
        <w:jc w:val="both"/>
        <w:rPr>
          <w:sz w:val="24"/>
          <w:szCs w:val="24"/>
        </w:rPr>
      </w:pPr>
    </w:p>
    <w:tbl>
      <w:tblPr>
        <w:tblW w:w="10530" w:type="dxa"/>
        <w:tblInd w:w="-1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350"/>
        <w:gridCol w:w="1260"/>
        <w:gridCol w:w="540"/>
        <w:gridCol w:w="630"/>
        <w:gridCol w:w="1530"/>
        <w:gridCol w:w="1080"/>
        <w:gridCol w:w="990"/>
        <w:gridCol w:w="1710"/>
      </w:tblGrid>
      <w:tr w:rsidR="00D01FAD" w:rsidRPr="009676DD">
        <w:trPr>
          <w:cantSplit/>
          <w:trHeight w:val="2168"/>
        </w:trPr>
        <w:tc>
          <w:tcPr>
            <w:tcW w:w="1440" w:type="dxa"/>
            <w:tcBorders>
              <w:top w:val="single" w:sz="4" w:space="0" w:color="A6A6A6"/>
              <w:left w:val="single" w:sz="4" w:space="0" w:color="A6A6A6"/>
              <w:bottom w:val="single" w:sz="4" w:space="0" w:color="A6A6A6"/>
              <w:right w:val="single" w:sz="4" w:space="0" w:color="A6A6A6"/>
            </w:tcBorders>
            <w:shd w:val="clear" w:color="auto" w:fill="F2F2F2"/>
            <w:textDirection w:val="btLr"/>
            <w:vAlign w:val="center"/>
          </w:tcPr>
          <w:p w:rsidR="00D01FAD" w:rsidRPr="00282620" w:rsidRDefault="00D01FAD" w:rsidP="00D01FAD">
            <w:pPr>
              <w:spacing w:before="120" w:after="120"/>
              <w:ind w:left="113" w:right="113" w:firstLine="0"/>
              <w:rPr>
                <w:b/>
                <w:sz w:val="20"/>
              </w:rPr>
            </w:pPr>
            <w:r w:rsidRPr="00282620">
              <w:rPr>
                <w:b/>
                <w:sz w:val="20"/>
              </w:rPr>
              <w:t>Date</w:t>
            </w:r>
          </w:p>
        </w:tc>
        <w:tc>
          <w:tcPr>
            <w:tcW w:w="1350" w:type="dxa"/>
            <w:tcBorders>
              <w:top w:val="single" w:sz="4" w:space="0" w:color="A6A6A6"/>
              <w:left w:val="single" w:sz="4" w:space="0" w:color="A6A6A6"/>
              <w:bottom w:val="single" w:sz="4" w:space="0" w:color="A6A6A6"/>
              <w:right w:val="single" w:sz="4" w:space="0" w:color="A6A6A6"/>
            </w:tcBorders>
            <w:shd w:val="clear" w:color="auto" w:fill="F2F2F2"/>
            <w:textDirection w:val="btLr"/>
            <w:vAlign w:val="center"/>
          </w:tcPr>
          <w:p w:rsidR="00D01FAD" w:rsidRPr="00282620" w:rsidRDefault="00D01FAD" w:rsidP="00D01FAD">
            <w:pPr>
              <w:spacing w:before="120" w:after="120"/>
              <w:ind w:left="113" w:right="113" w:firstLine="0"/>
              <w:rPr>
                <w:b/>
                <w:sz w:val="20"/>
              </w:rPr>
            </w:pPr>
            <w:r w:rsidRPr="00282620">
              <w:rPr>
                <w:b/>
                <w:sz w:val="20"/>
              </w:rPr>
              <w:t>N</w:t>
            </w:r>
            <w:r w:rsidRPr="00282620">
              <w:rPr>
                <w:b/>
                <w:sz w:val="20"/>
                <w:vertAlign w:val="superscript"/>
              </w:rPr>
              <w:t xml:space="preserve">o </w:t>
            </w:r>
            <w:r w:rsidRPr="00282620">
              <w:rPr>
                <w:b/>
                <w:sz w:val="20"/>
              </w:rPr>
              <w:t xml:space="preserve"> bon de réquis</w:t>
            </w:r>
            <w:r w:rsidRPr="00282620">
              <w:rPr>
                <w:b/>
                <w:sz w:val="20"/>
              </w:rPr>
              <w:t>i</w:t>
            </w:r>
            <w:r w:rsidRPr="00282620">
              <w:rPr>
                <w:b/>
                <w:sz w:val="20"/>
              </w:rPr>
              <w:t>tion</w:t>
            </w:r>
          </w:p>
        </w:tc>
        <w:tc>
          <w:tcPr>
            <w:tcW w:w="1260" w:type="dxa"/>
            <w:tcBorders>
              <w:top w:val="single" w:sz="4" w:space="0" w:color="A6A6A6"/>
              <w:left w:val="single" w:sz="4" w:space="0" w:color="A6A6A6"/>
              <w:bottom w:val="single" w:sz="4" w:space="0" w:color="A6A6A6"/>
              <w:right w:val="single" w:sz="4" w:space="0" w:color="A6A6A6"/>
            </w:tcBorders>
            <w:shd w:val="clear" w:color="auto" w:fill="F2F2F2"/>
            <w:textDirection w:val="btLr"/>
            <w:vAlign w:val="center"/>
          </w:tcPr>
          <w:p w:rsidR="00D01FAD" w:rsidRPr="00282620" w:rsidRDefault="00D01FAD" w:rsidP="00D01FAD">
            <w:pPr>
              <w:spacing w:before="120" w:after="120"/>
              <w:ind w:left="113" w:right="113" w:firstLine="0"/>
              <w:rPr>
                <w:b/>
                <w:sz w:val="20"/>
              </w:rPr>
            </w:pPr>
            <w:r w:rsidRPr="00282620">
              <w:rPr>
                <w:b/>
                <w:sz w:val="20"/>
              </w:rPr>
              <w:t>Fourni</w:t>
            </w:r>
            <w:r w:rsidRPr="00282620">
              <w:rPr>
                <w:b/>
                <w:sz w:val="20"/>
              </w:rPr>
              <w:t>s</w:t>
            </w:r>
            <w:r w:rsidRPr="00282620">
              <w:rPr>
                <w:b/>
                <w:sz w:val="20"/>
              </w:rPr>
              <w:t>seur N</w:t>
            </w:r>
            <w:r w:rsidRPr="00282620">
              <w:rPr>
                <w:b/>
                <w:sz w:val="20"/>
                <w:vertAlign w:val="superscript"/>
              </w:rPr>
              <w:t>o</w:t>
            </w:r>
            <w:r w:rsidRPr="00282620">
              <w:rPr>
                <w:b/>
                <w:sz w:val="20"/>
              </w:rPr>
              <w:t xml:space="preserve"> bon de co</w:t>
            </w:r>
            <w:r w:rsidRPr="00282620">
              <w:rPr>
                <w:b/>
                <w:sz w:val="20"/>
              </w:rPr>
              <w:t>m</w:t>
            </w:r>
            <w:r w:rsidRPr="00282620">
              <w:rPr>
                <w:b/>
                <w:sz w:val="20"/>
              </w:rPr>
              <w:t>mande</w:t>
            </w:r>
          </w:p>
        </w:tc>
        <w:tc>
          <w:tcPr>
            <w:tcW w:w="540" w:type="dxa"/>
            <w:tcBorders>
              <w:top w:val="single" w:sz="4" w:space="0" w:color="A6A6A6"/>
              <w:left w:val="single" w:sz="4" w:space="0" w:color="A6A6A6"/>
              <w:bottom w:val="single" w:sz="4" w:space="0" w:color="A6A6A6"/>
              <w:right w:val="single" w:sz="4" w:space="0" w:color="A6A6A6"/>
            </w:tcBorders>
            <w:shd w:val="clear" w:color="auto" w:fill="F2F2F2"/>
            <w:textDirection w:val="btLr"/>
            <w:vAlign w:val="center"/>
          </w:tcPr>
          <w:p w:rsidR="00D01FAD" w:rsidRPr="00282620" w:rsidRDefault="00D01FAD" w:rsidP="00D01FAD">
            <w:pPr>
              <w:spacing w:before="120" w:after="120"/>
              <w:ind w:left="113" w:right="113" w:firstLine="0"/>
              <w:rPr>
                <w:b/>
                <w:sz w:val="20"/>
              </w:rPr>
            </w:pPr>
            <w:r w:rsidRPr="00282620">
              <w:rPr>
                <w:b/>
                <w:sz w:val="20"/>
              </w:rPr>
              <w:t>E</w:t>
            </w:r>
            <w:r w:rsidRPr="00282620">
              <w:rPr>
                <w:b/>
                <w:sz w:val="20"/>
              </w:rPr>
              <w:t>N</w:t>
            </w:r>
            <w:r w:rsidRPr="00282620">
              <w:rPr>
                <w:b/>
                <w:sz w:val="20"/>
              </w:rPr>
              <w:t>TREE</w:t>
            </w:r>
            <w:r>
              <w:rPr>
                <w:b/>
                <w:sz w:val="20"/>
              </w:rPr>
              <w:t xml:space="preserve"> </w:t>
            </w:r>
            <w:r w:rsidRPr="00282620">
              <w:rPr>
                <w:b/>
                <w:sz w:val="20"/>
              </w:rPr>
              <w:t>(unités)</w:t>
            </w:r>
          </w:p>
        </w:tc>
        <w:tc>
          <w:tcPr>
            <w:tcW w:w="630" w:type="dxa"/>
            <w:tcBorders>
              <w:top w:val="single" w:sz="4" w:space="0" w:color="A6A6A6"/>
              <w:left w:val="single" w:sz="4" w:space="0" w:color="A6A6A6"/>
              <w:bottom w:val="single" w:sz="4" w:space="0" w:color="A6A6A6"/>
              <w:right w:val="single" w:sz="4" w:space="0" w:color="A6A6A6"/>
            </w:tcBorders>
            <w:shd w:val="clear" w:color="auto" w:fill="F2F2F2"/>
            <w:textDirection w:val="btLr"/>
            <w:vAlign w:val="center"/>
          </w:tcPr>
          <w:p w:rsidR="00D01FAD" w:rsidRPr="00282620" w:rsidRDefault="00D01FAD" w:rsidP="00D01FAD">
            <w:pPr>
              <w:spacing w:before="120" w:after="120"/>
              <w:ind w:left="113" w:right="113" w:firstLine="0"/>
              <w:rPr>
                <w:b/>
                <w:sz w:val="20"/>
              </w:rPr>
            </w:pPr>
            <w:r w:rsidRPr="00282620">
              <w:rPr>
                <w:b/>
                <w:sz w:val="20"/>
              </w:rPr>
              <w:t>SORTIE</w:t>
            </w:r>
            <w:r>
              <w:rPr>
                <w:b/>
                <w:sz w:val="20"/>
              </w:rPr>
              <w:t xml:space="preserve"> </w:t>
            </w:r>
            <w:r w:rsidRPr="00282620">
              <w:rPr>
                <w:b/>
                <w:sz w:val="20"/>
              </w:rPr>
              <w:t>(unités)</w:t>
            </w:r>
          </w:p>
        </w:tc>
        <w:tc>
          <w:tcPr>
            <w:tcW w:w="1530" w:type="dxa"/>
            <w:tcBorders>
              <w:top w:val="single" w:sz="4" w:space="0" w:color="A6A6A6"/>
              <w:left w:val="single" w:sz="4" w:space="0" w:color="A6A6A6"/>
              <w:bottom w:val="single" w:sz="4" w:space="0" w:color="D9D9D9"/>
              <w:right w:val="single" w:sz="4" w:space="0" w:color="A6A6A6"/>
            </w:tcBorders>
            <w:shd w:val="clear" w:color="auto" w:fill="F2F2F2"/>
            <w:textDirection w:val="btLr"/>
            <w:vAlign w:val="center"/>
          </w:tcPr>
          <w:p w:rsidR="00D01FAD" w:rsidRPr="00282620" w:rsidRDefault="00D01FAD" w:rsidP="00D01FAD">
            <w:pPr>
              <w:spacing w:before="120" w:after="120"/>
              <w:ind w:left="113" w:right="113" w:firstLine="0"/>
              <w:rPr>
                <w:b/>
                <w:sz w:val="20"/>
              </w:rPr>
            </w:pPr>
            <w:r w:rsidRPr="00282620">
              <w:rPr>
                <w:b/>
                <w:sz w:val="20"/>
              </w:rPr>
              <w:t>ENTREE &amp; SORTIE</w:t>
            </w:r>
          </w:p>
          <w:p w:rsidR="00D01FAD" w:rsidRPr="00282620" w:rsidRDefault="00D01FAD" w:rsidP="00D01FAD">
            <w:pPr>
              <w:spacing w:before="120" w:after="120"/>
              <w:ind w:left="113" w:right="113" w:firstLine="0"/>
              <w:rPr>
                <w:b/>
                <w:sz w:val="20"/>
              </w:rPr>
            </w:pPr>
            <w:r w:rsidRPr="00282620">
              <w:rPr>
                <w:b/>
                <w:sz w:val="20"/>
              </w:rPr>
              <w:t>(GDES)</w:t>
            </w:r>
          </w:p>
        </w:tc>
        <w:tc>
          <w:tcPr>
            <w:tcW w:w="1080" w:type="dxa"/>
            <w:tcBorders>
              <w:top w:val="single" w:sz="4" w:space="0" w:color="A6A6A6"/>
              <w:left w:val="single" w:sz="4" w:space="0" w:color="A6A6A6"/>
              <w:bottom w:val="single" w:sz="4" w:space="0" w:color="A6A6A6"/>
              <w:right w:val="single" w:sz="4" w:space="0" w:color="A6A6A6"/>
            </w:tcBorders>
            <w:shd w:val="clear" w:color="auto" w:fill="F2F2F2"/>
            <w:textDirection w:val="btLr"/>
            <w:vAlign w:val="center"/>
          </w:tcPr>
          <w:p w:rsidR="00D01FAD" w:rsidRPr="00282620" w:rsidRDefault="00D01FAD" w:rsidP="00D01FAD">
            <w:pPr>
              <w:spacing w:before="120" w:after="120"/>
              <w:ind w:left="113" w:right="113" w:firstLine="0"/>
              <w:rPr>
                <w:b/>
                <w:sz w:val="20"/>
              </w:rPr>
            </w:pPr>
            <w:r w:rsidRPr="00282620">
              <w:rPr>
                <w:b/>
                <w:sz w:val="20"/>
              </w:rPr>
              <w:t>SO</w:t>
            </w:r>
            <w:r w:rsidRPr="00282620">
              <w:rPr>
                <w:b/>
                <w:sz w:val="20"/>
              </w:rPr>
              <w:t>L</w:t>
            </w:r>
            <w:r w:rsidRPr="00282620">
              <w:rPr>
                <w:b/>
                <w:sz w:val="20"/>
              </w:rPr>
              <w:t>DE STOCK</w:t>
            </w:r>
          </w:p>
          <w:p w:rsidR="00D01FAD" w:rsidRPr="00282620" w:rsidRDefault="00D01FAD" w:rsidP="00D01FAD">
            <w:pPr>
              <w:spacing w:before="120" w:after="120"/>
              <w:ind w:left="113" w:right="113" w:firstLine="0"/>
              <w:rPr>
                <w:b/>
                <w:sz w:val="20"/>
              </w:rPr>
            </w:pPr>
            <w:r w:rsidRPr="00282620">
              <w:rPr>
                <w:b/>
                <w:sz w:val="20"/>
              </w:rPr>
              <w:t>(un</w:t>
            </w:r>
            <w:r w:rsidRPr="00282620">
              <w:rPr>
                <w:b/>
                <w:sz w:val="20"/>
              </w:rPr>
              <w:t>i</w:t>
            </w:r>
            <w:r w:rsidRPr="00282620">
              <w:rPr>
                <w:b/>
                <w:sz w:val="20"/>
              </w:rPr>
              <w:t>tés)</w:t>
            </w:r>
          </w:p>
        </w:tc>
        <w:tc>
          <w:tcPr>
            <w:tcW w:w="990" w:type="dxa"/>
            <w:tcBorders>
              <w:top w:val="single" w:sz="4" w:space="0" w:color="A6A6A6"/>
              <w:left w:val="single" w:sz="4" w:space="0" w:color="A6A6A6"/>
              <w:bottom w:val="single" w:sz="4" w:space="0" w:color="A6A6A6"/>
              <w:right w:val="single" w:sz="4" w:space="0" w:color="A6A6A6"/>
            </w:tcBorders>
            <w:shd w:val="clear" w:color="auto" w:fill="F2F2F2"/>
            <w:textDirection w:val="btLr"/>
            <w:vAlign w:val="center"/>
          </w:tcPr>
          <w:p w:rsidR="00D01FAD" w:rsidRPr="00282620" w:rsidRDefault="00D01FAD" w:rsidP="00D01FAD">
            <w:pPr>
              <w:spacing w:before="120" w:after="120"/>
              <w:ind w:left="113" w:right="113" w:firstLine="0"/>
              <w:rPr>
                <w:b/>
                <w:sz w:val="20"/>
              </w:rPr>
            </w:pPr>
            <w:r w:rsidRPr="00282620">
              <w:rPr>
                <w:b/>
                <w:sz w:val="20"/>
              </w:rPr>
              <w:t>SO</w:t>
            </w:r>
            <w:r w:rsidRPr="00282620">
              <w:rPr>
                <w:b/>
                <w:sz w:val="20"/>
              </w:rPr>
              <w:t>L</w:t>
            </w:r>
            <w:r w:rsidRPr="00282620">
              <w:rPr>
                <w:b/>
                <w:sz w:val="20"/>
              </w:rPr>
              <w:t>DE STOCK</w:t>
            </w:r>
          </w:p>
          <w:p w:rsidR="00D01FAD" w:rsidRPr="00282620" w:rsidRDefault="00D01FAD" w:rsidP="00D01FAD">
            <w:pPr>
              <w:spacing w:before="120" w:after="120"/>
              <w:ind w:left="113" w:right="113" w:firstLine="0"/>
              <w:rPr>
                <w:b/>
                <w:sz w:val="20"/>
              </w:rPr>
            </w:pPr>
            <w:r w:rsidRPr="00282620">
              <w:rPr>
                <w:b/>
                <w:sz w:val="20"/>
              </w:rPr>
              <w:t>(GDES)</w:t>
            </w:r>
          </w:p>
        </w:tc>
        <w:tc>
          <w:tcPr>
            <w:tcW w:w="1710" w:type="dxa"/>
            <w:tcBorders>
              <w:top w:val="single" w:sz="4" w:space="0" w:color="A6A6A6"/>
              <w:left w:val="single" w:sz="4" w:space="0" w:color="A6A6A6"/>
              <w:bottom w:val="single" w:sz="4" w:space="0" w:color="A6A6A6"/>
              <w:right w:val="single" w:sz="4" w:space="0" w:color="A6A6A6"/>
            </w:tcBorders>
            <w:shd w:val="clear" w:color="auto" w:fill="F2F2F2"/>
            <w:textDirection w:val="btLr"/>
            <w:vAlign w:val="center"/>
          </w:tcPr>
          <w:p w:rsidR="00D01FAD" w:rsidRPr="00282620" w:rsidRDefault="00D01FAD" w:rsidP="00D01FAD">
            <w:pPr>
              <w:spacing w:before="120" w:after="120"/>
              <w:ind w:left="113" w:right="113" w:firstLine="0"/>
              <w:rPr>
                <w:b/>
                <w:sz w:val="20"/>
              </w:rPr>
            </w:pPr>
            <w:r w:rsidRPr="00282620">
              <w:rPr>
                <w:b/>
                <w:sz w:val="20"/>
              </w:rPr>
              <w:t>Destin</w:t>
            </w:r>
            <w:r w:rsidRPr="00282620">
              <w:rPr>
                <w:b/>
                <w:sz w:val="20"/>
              </w:rPr>
              <w:t>a</w:t>
            </w:r>
            <w:r w:rsidRPr="00282620">
              <w:rPr>
                <w:b/>
                <w:sz w:val="20"/>
              </w:rPr>
              <w:t>tion</w:t>
            </w:r>
          </w:p>
        </w:tc>
      </w:tr>
      <w:tr w:rsidR="00D01FAD" w:rsidRPr="009676DD">
        <w:trPr>
          <w:trHeight w:val="328"/>
        </w:trPr>
        <w:tc>
          <w:tcPr>
            <w:tcW w:w="1440" w:type="dxa"/>
            <w:tcBorders>
              <w:top w:val="single" w:sz="4" w:space="0" w:color="A6A6A6"/>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c>
          <w:tcPr>
            <w:tcW w:w="1350" w:type="dxa"/>
            <w:tcBorders>
              <w:top w:val="single" w:sz="4" w:space="0" w:color="A6A6A6"/>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c>
          <w:tcPr>
            <w:tcW w:w="1260" w:type="dxa"/>
            <w:tcBorders>
              <w:top w:val="single" w:sz="4" w:space="0" w:color="A6A6A6"/>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c>
          <w:tcPr>
            <w:tcW w:w="540" w:type="dxa"/>
            <w:tcBorders>
              <w:top w:val="single" w:sz="4" w:space="0" w:color="A6A6A6"/>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c>
          <w:tcPr>
            <w:tcW w:w="630" w:type="dxa"/>
            <w:tcBorders>
              <w:top w:val="single" w:sz="4" w:space="0" w:color="A6A6A6"/>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c>
          <w:tcPr>
            <w:tcW w:w="1530" w:type="dxa"/>
            <w:tcBorders>
              <w:top w:val="single" w:sz="4" w:space="0" w:color="A6A6A6"/>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c>
          <w:tcPr>
            <w:tcW w:w="108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c>
          <w:tcPr>
            <w:tcW w:w="990" w:type="dxa"/>
            <w:tcBorders>
              <w:top w:val="single" w:sz="4" w:space="0" w:color="A6A6A6"/>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c>
          <w:tcPr>
            <w:tcW w:w="1710" w:type="dxa"/>
            <w:tcBorders>
              <w:top w:val="single" w:sz="4" w:space="0" w:color="A6A6A6"/>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r>
      <w:tr w:rsidR="00D01FAD" w:rsidRPr="009676DD">
        <w:trPr>
          <w:trHeight w:val="328"/>
        </w:trPr>
        <w:tc>
          <w:tcPr>
            <w:tcW w:w="144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c>
          <w:tcPr>
            <w:tcW w:w="135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c>
          <w:tcPr>
            <w:tcW w:w="126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c>
          <w:tcPr>
            <w:tcW w:w="54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c>
          <w:tcPr>
            <w:tcW w:w="63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c>
          <w:tcPr>
            <w:tcW w:w="153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c>
          <w:tcPr>
            <w:tcW w:w="108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c>
          <w:tcPr>
            <w:tcW w:w="99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c>
          <w:tcPr>
            <w:tcW w:w="171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r>
      <w:tr w:rsidR="00D01FAD" w:rsidRPr="009676DD">
        <w:trPr>
          <w:trHeight w:val="328"/>
        </w:trPr>
        <w:tc>
          <w:tcPr>
            <w:tcW w:w="144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c>
          <w:tcPr>
            <w:tcW w:w="135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c>
          <w:tcPr>
            <w:tcW w:w="126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c>
          <w:tcPr>
            <w:tcW w:w="54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c>
          <w:tcPr>
            <w:tcW w:w="63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c>
          <w:tcPr>
            <w:tcW w:w="153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c>
          <w:tcPr>
            <w:tcW w:w="108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c>
          <w:tcPr>
            <w:tcW w:w="99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c>
          <w:tcPr>
            <w:tcW w:w="171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r>
      <w:tr w:rsidR="00D01FAD" w:rsidRPr="009676DD">
        <w:trPr>
          <w:trHeight w:val="328"/>
        </w:trPr>
        <w:tc>
          <w:tcPr>
            <w:tcW w:w="144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c>
          <w:tcPr>
            <w:tcW w:w="135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c>
          <w:tcPr>
            <w:tcW w:w="126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c>
          <w:tcPr>
            <w:tcW w:w="54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c>
          <w:tcPr>
            <w:tcW w:w="63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c>
          <w:tcPr>
            <w:tcW w:w="153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c>
          <w:tcPr>
            <w:tcW w:w="108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c>
          <w:tcPr>
            <w:tcW w:w="99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c>
          <w:tcPr>
            <w:tcW w:w="171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r>
      <w:tr w:rsidR="00D01FAD" w:rsidRPr="009676DD">
        <w:trPr>
          <w:trHeight w:val="328"/>
        </w:trPr>
        <w:tc>
          <w:tcPr>
            <w:tcW w:w="144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c>
          <w:tcPr>
            <w:tcW w:w="135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c>
          <w:tcPr>
            <w:tcW w:w="126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c>
          <w:tcPr>
            <w:tcW w:w="54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c>
          <w:tcPr>
            <w:tcW w:w="63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c>
          <w:tcPr>
            <w:tcW w:w="153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c>
          <w:tcPr>
            <w:tcW w:w="108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c>
          <w:tcPr>
            <w:tcW w:w="99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c>
          <w:tcPr>
            <w:tcW w:w="171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r>
      <w:tr w:rsidR="00D01FAD" w:rsidRPr="009676DD">
        <w:trPr>
          <w:trHeight w:val="328"/>
        </w:trPr>
        <w:tc>
          <w:tcPr>
            <w:tcW w:w="144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c>
          <w:tcPr>
            <w:tcW w:w="135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c>
          <w:tcPr>
            <w:tcW w:w="126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c>
          <w:tcPr>
            <w:tcW w:w="54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c>
          <w:tcPr>
            <w:tcW w:w="63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c>
          <w:tcPr>
            <w:tcW w:w="153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c>
          <w:tcPr>
            <w:tcW w:w="108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c>
          <w:tcPr>
            <w:tcW w:w="99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c>
          <w:tcPr>
            <w:tcW w:w="171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r>
      <w:tr w:rsidR="00D01FAD" w:rsidRPr="009676DD">
        <w:trPr>
          <w:trHeight w:val="328"/>
        </w:trPr>
        <w:tc>
          <w:tcPr>
            <w:tcW w:w="144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c>
          <w:tcPr>
            <w:tcW w:w="135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c>
          <w:tcPr>
            <w:tcW w:w="126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c>
          <w:tcPr>
            <w:tcW w:w="54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c>
          <w:tcPr>
            <w:tcW w:w="63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c>
          <w:tcPr>
            <w:tcW w:w="153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c>
          <w:tcPr>
            <w:tcW w:w="108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c>
          <w:tcPr>
            <w:tcW w:w="99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c>
          <w:tcPr>
            <w:tcW w:w="171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r>
      <w:tr w:rsidR="00D01FAD" w:rsidRPr="009676DD">
        <w:trPr>
          <w:trHeight w:val="328"/>
        </w:trPr>
        <w:tc>
          <w:tcPr>
            <w:tcW w:w="1440" w:type="dxa"/>
            <w:tcBorders>
              <w:top w:val="single" w:sz="4" w:space="0" w:color="D9D9D9"/>
              <w:left w:val="single" w:sz="4" w:space="0" w:color="A6A6A6"/>
              <w:bottom w:val="single" w:sz="12" w:space="0" w:color="auto"/>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c>
          <w:tcPr>
            <w:tcW w:w="1350" w:type="dxa"/>
            <w:tcBorders>
              <w:top w:val="single" w:sz="4" w:space="0" w:color="D9D9D9"/>
              <w:left w:val="single" w:sz="4" w:space="0" w:color="A6A6A6"/>
              <w:bottom w:val="single" w:sz="12" w:space="0" w:color="auto"/>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c>
          <w:tcPr>
            <w:tcW w:w="1260" w:type="dxa"/>
            <w:tcBorders>
              <w:top w:val="single" w:sz="4" w:space="0" w:color="D9D9D9"/>
              <w:left w:val="single" w:sz="4" w:space="0" w:color="A6A6A6"/>
              <w:bottom w:val="single" w:sz="12" w:space="0" w:color="auto"/>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c>
          <w:tcPr>
            <w:tcW w:w="540" w:type="dxa"/>
            <w:tcBorders>
              <w:top w:val="single" w:sz="4" w:space="0" w:color="D9D9D9"/>
              <w:left w:val="single" w:sz="4" w:space="0" w:color="A6A6A6"/>
              <w:bottom w:val="single" w:sz="12" w:space="0" w:color="auto"/>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c>
          <w:tcPr>
            <w:tcW w:w="630" w:type="dxa"/>
            <w:tcBorders>
              <w:top w:val="single" w:sz="4" w:space="0" w:color="D9D9D9"/>
              <w:left w:val="single" w:sz="4" w:space="0" w:color="A6A6A6"/>
              <w:bottom w:val="single" w:sz="12" w:space="0" w:color="auto"/>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c>
          <w:tcPr>
            <w:tcW w:w="1530" w:type="dxa"/>
            <w:tcBorders>
              <w:top w:val="single" w:sz="4" w:space="0" w:color="D9D9D9"/>
              <w:left w:val="single" w:sz="4" w:space="0" w:color="A6A6A6"/>
              <w:bottom w:val="single" w:sz="12" w:space="0" w:color="auto"/>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c>
          <w:tcPr>
            <w:tcW w:w="1080" w:type="dxa"/>
            <w:tcBorders>
              <w:top w:val="single" w:sz="4" w:space="0" w:color="D9D9D9"/>
              <w:left w:val="single" w:sz="4" w:space="0" w:color="A6A6A6"/>
              <w:bottom w:val="single" w:sz="12" w:space="0" w:color="auto"/>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c>
          <w:tcPr>
            <w:tcW w:w="990" w:type="dxa"/>
            <w:tcBorders>
              <w:top w:val="single" w:sz="4" w:space="0" w:color="D9D9D9"/>
              <w:left w:val="single" w:sz="4" w:space="0" w:color="A6A6A6"/>
              <w:bottom w:val="single" w:sz="12" w:space="0" w:color="auto"/>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c>
          <w:tcPr>
            <w:tcW w:w="1710" w:type="dxa"/>
            <w:tcBorders>
              <w:top w:val="single" w:sz="4" w:space="0" w:color="D9D9D9"/>
              <w:left w:val="single" w:sz="4" w:space="0" w:color="A6A6A6"/>
              <w:bottom w:val="single" w:sz="12" w:space="0" w:color="auto"/>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r>
    </w:tbl>
    <w:p w:rsidR="00D01FAD" w:rsidRDefault="00D01FAD" w:rsidP="00D01FAD">
      <w:pPr>
        <w:spacing w:before="120" w:after="120"/>
        <w:ind w:firstLine="0"/>
        <w:jc w:val="both"/>
        <w:rPr>
          <w:sz w:val="24"/>
          <w:szCs w:val="24"/>
        </w:rPr>
      </w:pPr>
    </w:p>
    <w:p w:rsidR="00D01FAD" w:rsidRPr="009676DD" w:rsidRDefault="00D01FAD" w:rsidP="00D01FAD">
      <w:pPr>
        <w:spacing w:before="120" w:after="120"/>
        <w:ind w:firstLine="0"/>
        <w:jc w:val="both"/>
        <w:rPr>
          <w:sz w:val="24"/>
          <w:szCs w:val="24"/>
        </w:rPr>
      </w:pPr>
      <w:r w:rsidRPr="009676DD">
        <w:rPr>
          <w:sz w:val="24"/>
          <w:szCs w:val="24"/>
        </w:rPr>
        <w:t xml:space="preserve">Signature : </w:t>
      </w:r>
      <w:r>
        <w:rPr>
          <w:sz w:val="24"/>
          <w:szCs w:val="24"/>
        </w:rPr>
        <w:t>________________________________________</w:t>
      </w:r>
    </w:p>
    <w:p w:rsidR="00D01FAD" w:rsidRDefault="00D01FAD" w:rsidP="00D01FAD">
      <w:pPr>
        <w:jc w:val="both"/>
      </w:pPr>
      <w:r>
        <w:br w:type="page"/>
      </w:r>
    </w:p>
    <w:p w:rsidR="00D01FAD" w:rsidRDefault="00D01FAD" w:rsidP="00D01FAD">
      <w:pPr>
        <w:jc w:val="both"/>
      </w:pPr>
    </w:p>
    <w:p w:rsidR="00D01FAD" w:rsidRPr="00070862" w:rsidRDefault="00D01FAD" w:rsidP="00D01FAD">
      <w:pPr>
        <w:pStyle w:val="planche0"/>
      </w:pPr>
      <w:bookmarkStart w:id="199" w:name="These_annexes_15"/>
      <w:r w:rsidRPr="00070862">
        <w:t xml:space="preserve">Annexe </w:t>
      </w:r>
      <w:r>
        <w:t>15</w:t>
      </w:r>
    </w:p>
    <w:bookmarkEnd w:id="199"/>
    <w:p w:rsidR="00D01FAD" w:rsidRPr="00070862" w:rsidRDefault="00D01FAD" w:rsidP="00D01FAD">
      <w:pPr>
        <w:pBdr>
          <w:top w:val="single" w:sz="12" w:space="1" w:color="auto"/>
        </w:pBdr>
        <w:ind w:left="1800" w:right="2160" w:firstLine="0"/>
        <w:jc w:val="center"/>
        <w:rPr>
          <w:sz w:val="20"/>
        </w:rPr>
      </w:pPr>
    </w:p>
    <w:p w:rsidR="00D01FAD" w:rsidRDefault="00D01FAD" w:rsidP="00D01FAD">
      <w:pPr>
        <w:pStyle w:val="planche2"/>
      </w:pPr>
      <w:r>
        <w:t>Livre de banque :</w:t>
      </w:r>
      <w:r>
        <w:br/>
        <w:t>rapport mensuel</w:t>
      </w:r>
    </w:p>
    <w:p w:rsidR="00D01FAD" w:rsidRDefault="00D01FAD" w:rsidP="00D01FAD">
      <w:pPr>
        <w:jc w:val="both"/>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Default="00D01FAD" w:rsidP="00D01FAD">
      <w:pPr>
        <w:spacing w:before="120" w:after="120"/>
        <w:ind w:firstLine="0"/>
        <w:jc w:val="both"/>
        <w:rPr>
          <w:b/>
          <w:sz w:val="24"/>
          <w:szCs w:val="24"/>
        </w:rPr>
      </w:pPr>
      <w:r>
        <w:rPr>
          <w:b/>
          <w:sz w:val="24"/>
          <w:szCs w:val="24"/>
        </w:rPr>
        <w:t>PÉ</w:t>
      </w:r>
      <w:r w:rsidRPr="009676DD">
        <w:rPr>
          <w:b/>
          <w:sz w:val="24"/>
          <w:szCs w:val="24"/>
        </w:rPr>
        <w:t>RIODE</w:t>
      </w:r>
      <w:r>
        <w:rPr>
          <w:b/>
          <w:sz w:val="24"/>
          <w:szCs w:val="24"/>
        </w:rPr>
        <w:t> :</w:t>
      </w:r>
    </w:p>
    <w:p w:rsidR="00D01FAD" w:rsidRPr="009676DD" w:rsidRDefault="00D01FAD" w:rsidP="00D01FAD">
      <w:pPr>
        <w:spacing w:before="120" w:after="120"/>
        <w:ind w:firstLine="0"/>
        <w:jc w:val="both"/>
        <w:rPr>
          <w:b/>
          <w:sz w:val="24"/>
          <w:szCs w:val="24"/>
        </w:rPr>
      </w:pPr>
      <w:r w:rsidRPr="009676DD">
        <w:rPr>
          <w:b/>
          <w:sz w:val="24"/>
          <w:szCs w:val="24"/>
        </w:rPr>
        <w:t>Mois :</w:t>
      </w:r>
      <w:r>
        <w:rPr>
          <w:b/>
          <w:sz w:val="24"/>
          <w:szCs w:val="24"/>
        </w:rPr>
        <w:t xml:space="preserve"> ______________ </w:t>
      </w:r>
      <w:r w:rsidRPr="009676DD">
        <w:rPr>
          <w:b/>
          <w:sz w:val="24"/>
          <w:szCs w:val="24"/>
        </w:rPr>
        <w:t>DU </w:t>
      </w:r>
      <w:r>
        <w:rPr>
          <w:b/>
          <w:sz w:val="24"/>
          <w:szCs w:val="24"/>
        </w:rPr>
        <w:t xml:space="preserve">______________ au _____________ </w:t>
      </w:r>
      <w:r w:rsidRPr="009676DD">
        <w:rPr>
          <w:b/>
          <w:sz w:val="24"/>
          <w:szCs w:val="24"/>
        </w:rPr>
        <w:t>20</w:t>
      </w:r>
      <w:r>
        <w:rPr>
          <w:b/>
          <w:sz w:val="24"/>
          <w:szCs w:val="24"/>
        </w:rPr>
        <w:t>__</w:t>
      </w:r>
    </w:p>
    <w:p w:rsidR="00D01FAD" w:rsidRPr="009676DD" w:rsidRDefault="00D01FAD" w:rsidP="00D01FAD">
      <w:pPr>
        <w:spacing w:before="120" w:after="120"/>
        <w:ind w:firstLine="0"/>
        <w:jc w:val="both"/>
        <w:rPr>
          <w:b/>
          <w:sz w:val="24"/>
          <w:szCs w:val="24"/>
        </w:rPr>
      </w:pPr>
      <w:r w:rsidRPr="009676DD">
        <w:rPr>
          <w:b/>
          <w:sz w:val="24"/>
          <w:szCs w:val="24"/>
        </w:rPr>
        <w:t>BANQUE :</w:t>
      </w:r>
      <w:r w:rsidRPr="009676DD">
        <w:rPr>
          <w:b/>
          <w:sz w:val="24"/>
          <w:szCs w:val="24"/>
        </w:rPr>
        <w:tab/>
        <w:t>Monnaie :                            #Compte :</w:t>
      </w:r>
    </w:p>
    <w:tbl>
      <w:tblPr>
        <w:tblW w:w="891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1260"/>
        <w:gridCol w:w="1530"/>
        <w:gridCol w:w="1530"/>
        <w:gridCol w:w="1170"/>
        <w:gridCol w:w="900"/>
        <w:gridCol w:w="1170"/>
      </w:tblGrid>
      <w:tr w:rsidR="00D01FAD" w:rsidRPr="009676DD">
        <w:trPr>
          <w:cantSplit/>
          <w:trHeight w:val="1448"/>
        </w:trPr>
        <w:tc>
          <w:tcPr>
            <w:tcW w:w="1350" w:type="dxa"/>
            <w:tcBorders>
              <w:top w:val="single" w:sz="4" w:space="0" w:color="A6A6A6"/>
              <w:left w:val="single" w:sz="4" w:space="0" w:color="A6A6A6"/>
              <w:bottom w:val="single" w:sz="4" w:space="0" w:color="A6A6A6"/>
              <w:right w:val="single" w:sz="4" w:space="0" w:color="A6A6A6"/>
            </w:tcBorders>
            <w:shd w:val="clear" w:color="auto" w:fill="F2F2F2"/>
            <w:textDirection w:val="btLr"/>
            <w:vAlign w:val="center"/>
          </w:tcPr>
          <w:p w:rsidR="00D01FAD" w:rsidRPr="009676DD" w:rsidRDefault="00D01FAD" w:rsidP="00D01FAD">
            <w:pPr>
              <w:spacing w:before="120" w:after="120"/>
              <w:ind w:left="113" w:right="113" w:firstLine="0"/>
              <w:rPr>
                <w:sz w:val="24"/>
                <w:szCs w:val="24"/>
              </w:rPr>
            </w:pPr>
            <w:r w:rsidRPr="009676DD">
              <w:rPr>
                <w:sz w:val="24"/>
                <w:szCs w:val="24"/>
              </w:rPr>
              <w:t>Date de l’opération</w:t>
            </w:r>
          </w:p>
        </w:tc>
        <w:tc>
          <w:tcPr>
            <w:tcW w:w="1260" w:type="dxa"/>
            <w:tcBorders>
              <w:top w:val="single" w:sz="4" w:space="0" w:color="A6A6A6"/>
              <w:left w:val="single" w:sz="4" w:space="0" w:color="A6A6A6"/>
              <w:bottom w:val="single" w:sz="4" w:space="0" w:color="A6A6A6"/>
              <w:right w:val="single" w:sz="4" w:space="0" w:color="A6A6A6"/>
            </w:tcBorders>
            <w:shd w:val="clear" w:color="auto" w:fill="F2F2F2"/>
            <w:textDirection w:val="btLr"/>
            <w:vAlign w:val="center"/>
          </w:tcPr>
          <w:p w:rsidR="00D01FAD" w:rsidRPr="009676DD" w:rsidRDefault="00D01FAD" w:rsidP="00D01FAD">
            <w:pPr>
              <w:spacing w:before="120" w:after="120"/>
              <w:ind w:left="113" w:right="113" w:firstLine="0"/>
              <w:rPr>
                <w:sz w:val="24"/>
                <w:szCs w:val="24"/>
              </w:rPr>
            </w:pPr>
            <w:r w:rsidRPr="009676DD">
              <w:rPr>
                <w:sz w:val="24"/>
                <w:szCs w:val="24"/>
              </w:rPr>
              <w:t># Ck</w:t>
            </w:r>
          </w:p>
        </w:tc>
        <w:tc>
          <w:tcPr>
            <w:tcW w:w="1530" w:type="dxa"/>
            <w:tcBorders>
              <w:top w:val="single" w:sz="4" w:space="0" w:color="A6A6A6"/>
              <w:left w:val="single" w:sz="4" w:space="0" w:color="A6A6A6"/>
              <w:bottom w:val="single" w:sz="4" w:space="0" w:color="A6A6A6"/>
              <w:right w:val="single" w:sz="4" w:space="0" w:color="A6A6A6"/>
            </w:tcBorders>
            <w:shd w:val="clear" w:color="auto" w:fill="F2F2F2"/>
            <w:textDirection w:val="btLr"/>
            <w:vAlign w:val="center"/>
          </w:tcPr>
          <w:p w:rsidR="00D01FAD" w:rsidRPr="009676DD" w:rsidRDefault="00D01FAD" w:rsidP="00D01FAD">
            <w:pPr>
              <w:spacing w:before="120" w:after="120"/>
              <w:ind w:left="113" w:right="113" w:firstLine="0"/>
              <w:rPr>
                <w:sz w:val="24"/>
                <w:szCs w:val="24"/>
              </w:rPr>
            </w:pPr>
            <w:r w:rsidRPr="009676DD">
              <w:rPr>
                <w:sz w:val="24"/>
                <w:szCs w:val="24"/>
              </w:rPr>
              <w:t>Libellés</w:t>
            </w:r>
          </w:p>
        </w:tc>
        <w:tc>
          <w:tcPr>
            <w:tcW w:w="1530" w:type="dxa"/>
            <w:tcBorders>
              <w:top w:val="single" w:sz="4" w:space="0" w:color="A6A6A6"/>
              <w:left w:val="single" w:sz="4" w:space="0" w:color="A6A6A6"/>
              <w:bottom w:val="single" w:sz="4" w:space="0" w:color="A6A6A6"/>
              <w:right w:val="single" w:sz="4" w:space="0" w:color="A6A6A6"/>
            </w:tcBorders>
            <w:shd w:val="clear" w:color="auto" w:fill="F2F2F2"/>
            <w:textDirection w:val="btLr"/>
            <w:vAlign w:val="center"/>
          </w:tcPr>
          <w:p w:rsidR="00D01FAD" w:rsidRPr="009676DD" w:rsidRDefault="00D01FAD" w:rsidP="00D01FAD">
            <w:pPr>
              <w:spacing w:before="120" w:after="120"/>
              <w:ind w:left="113" w:right="113" w:firstLine="0"/>
              <w:rPr>
                <w:sz w:val="24"/>
                <w:szCs w:val="24"/>
              </w:rPr>
            </w:pPr>
            <w:r w:rsidRPr="009676DD">
              <w:rPr>
                <w:sz w:val="24"/>
                <w:szCs w:val="24"/>
              </w:rPr>
              <w:t>E</w:t>
            </w:r>
            <w:r w:rsidRPr="009676DD">
              <w:rPr>
                <w:sz w:val="24"/>
                <w:szCs w:val="24"/>
              </w:rPr>
              <w:t>n</w:t>
            </w:r>
            <w:r w:rsidRPr="009676DD">
              <w:rPr>
                <w:sz w:val="24"/>
                <w:szCs w:val="24"/>
              </w:rPr>
              <w:t xml:space="preserve">trées (+) </w:t>
            </w:r>
          </w:p>
        </w:tc>
        <w:tc>
          <w:tcPr>
            <w:tcW w:w="1170" w:type="dxa"/>
            <w:tcBorders>
              <w:top w:val="single" w:sz="4" w:space="0" w:color="A6A6A6"/>
              <w:left w:val="single" w:sz="4" w:space="0" w:color="A6A6A6"/>
              <w:bottom w:val="single" w:sz="4" w:space="0" w:color="A6A6A6"/>
              <w:right w:val="single" w:sz="4" w:space="0" w:color="A6A6A6"/>
            </w:tcBorders>
            <w:shd w:val="clear" w:color="auto" w:fill="F2F2F2"/>
            <w:textDirection w:val="btLr"/>
            <w:vAlign w:val="center"/>
          </w:tcPr>
          <w:p w:rsidR="00D01FAD" w:rsidRPr="009676DD" w:rsidRDefault="00D01FAD" w:rsidP="00D01FAD">
            <w:pPr>
              <w:spacing w:before="120" w:after="120"/>
              <w:ind w:left="113" w:right="113" w:firstLine="0"/>
              <w:rPr>
                <w:sz w:val="24"/>
                <w:szCs w:val="24"/>
              </w:rPr>
            </w:pPr>
            <w:r w:rsidRPr="009676DD">
              <w:rPr>
                <w:sz w:val="24"/>
                <w:szCs w:val="24"/>
              </w:rPr>
              <w:t>Sorties  (-)</w:t>
            </w:r>
          </w:p>
        </w:tc>
        <w:tc>
          <w:tcPr>
            <w:tcW w:w="900" w:type="dxa"/>
            <w:tcBorders>
              <w:top w:val="single" w:sz="4" w:space="0" w:color="A6A6A6"/>
              <w:left w:val="single" w:sz="4" w:space="0" w:color="A6A6A6"/>
              <w:bottom w:val="single" w:sz="4" w:space="0" w:color="A6A6A6"/>
              <w:right w:val="single" w:sz="4" w:space="0" w:color="A6A6A6"/>
            </w:tcBorders>
            <w:shd w:val="clear" w:color="auto" w:fill="F2F2F2"/>
            <w:textDirection w:val="btLr"/>
            <w:vAlign w:val="center"/>
          </w:tcPr>
          <w:p w:rsidR="00D01FAD" w:rsidRPr="009676DD" w:rsidRDefault="00D01FAD" w:rsidP="00D01FAD">
            <w:pPr>
              <w:spacing w:before="120" w:after="120"/>
              <w:ind w:left="113" w:right="113" w:firstLine="0"/>
              <w:rPr>
                <w:sz w:val="24"/>
                <w:szCs w:val="24"/>
              </w:rPr>
            </w:pPr>
            <w:r w:rsidRPr="009676DD">
              <w:rPr>
                <w:sz w:val="24"/>
                <w:szCs w:val="24"/>
              </w:rPr>
              <w:t>So</w:t>
            </w:r>
            <w:r w:rsidRPr="009676DD">
              <w:rPr>
                <w:sz w:val="24"/>
                <w:szCs w:val="24"/>
              </w:rPr>
              <w:t>l</w:t>
            </w:r>
            <w:r w:rsidRPr="009676DD">
              <w:rPr>
                <w:sz w:val="24"/>
                <w:szCs w:val="24"/>
              </w:rPr>
              <w:t>de</w:t>
            </w:r>
          </w:p>
        </w:tc>
        <w:tc>
          <w:tcPr>
            <w:tcW w:w="1170" w:type="dxa"/>
            <w:tcBorders>
              <w:top w:val="single" w:sz="4" w:space="0" w:color="A6A6A6"/>
              <w:left w:val="single" w:sz="4" w:space="0" w:color="A6A6A6"/>
              <w:bottom w:val="single" w:sz="4" w:space="0" w:color="A6A6A6"/>
              <w:right w:val="single" w:sz="4" w:space="0" w:color="A6A6A6"/>
            </w:tcBorders>
            <w:shd w:val="clear" w:color="auto" w:fill="F2F2F2"/>
            <w:textDirection w:val="btLr"/>
            <w:vAlign w:val="center"/>
          </w:tcPr>
          <w:p w:rsidR="00D01FAD" w:rsidRPr="009676DD" w:rsidRDefault="00D01FAD" w:rsidP="00D01FAD">
            <w:pPr>
              <w:spacing w:before="120" w:after="120"/>
              <w:ind w:left="113" w:right="113" w:firstLine="0"/>
              <w:rPr>
                <w:sz w:val="24"/>
                <w:szCs w:val="24"/>
              </w:rPr>
            </w:pPr>
            <w:r w:rsidRPr="009676DD">
              <w:rPr>
                <w:sz w:val="24"/>
                <w:szCs w:val="24"/>
              </w:rPr>
              <w:t>Obse</w:t>
            </w:r>
            <w:r w:rsidRPr="009676DD">
              <w:rPr>
                <w:sz w:val="24"/>
                <w:szCs w:val="24"/>
              </w:rPr>
              <w:t>r</w:t>
            </w:r>
            <w:r w:rsidRPr="009676DD">
              <w:rPr>
                <w:sz w:val="24"/>
                <w:szCs w:val="24"/>
              </w:rPr>
              <w:t>v</w:t>
            </w:r>
            <w:r w:rsidRPr="009676DD">
              <w:rPr>
                <w:sz w:val="24"/>
                <w:szCs w:val="24"/>
              </w:rPr>
              <w:t>a</w:t>
            </w:r>
            <w:r w:rsidRPr="009676DD">
              <w:rPr>
                <w:sz w:val="24"/>
                <w:szCs w:val="24"/>
              </w:rPr>
              <w:t>tions</w:t>
            </w:r>
          </w:p>
        </w:tc>
      </w:tr>
      <w:tr w:rsidR="00D01FAD" w:rsidRPr="009676DD">
        <w:trPr>
          <w:trHeight w:val="530"/>
        </w:trPr>
        <w:tc>
          <w:tcPr>
            <w:tcW w:w="1350" w:type="dxa"/>
            <w:tcBorders>
              <w:top w:val="single" w:sz="4" w:space="0" w:color="A6A6A6"/>
              <w:left w:val="single" w:sz="4" w:space="0" w:color="A6A6A6"/>
              <w:bottom w:val="single" w:sz="4" w:space="0" w:color="D9D9D9"/>
              <w:right w:val="single" w:sz="4" w:space="0" w:color="A6A6A6"/>
            </w:tcBorders>
            <w:shd w:val="clear" w:color="auto" w:fill="auto"/>
          </w:tcPr>
          <w:p w:rsidR="00D01FAD" w:rsidRPr="009676DD" w:rsidRDefault="00D01FAD" w:rsidP="00D01FAD">
            <w:pPr>
              <w:spacing w:before="60" w:after="60"/>
              <w:ind w:firstLine="0"/>
              <w:jc w:val="both"/>
              <w:rPr>
                <w:sz w:val="24"/>
                <w:szCs w:val="24"/>
                <w:u w:val="single"/>
              </w:rPr>
            </w:pPr>
          </w:p>
        </w:tc>
        <w:tc>
          <w:tcPr>
            <w:tcW w:w="1260" w:type="dxa"/>
            <w:tcBorders>
              <w:top w:val="single" w:sz="4" w:space="0" w:color="A6A6A6"/>
              <w:left w:val="single" w:sz="4" w:space="0" w:color="A6A6A6"/>
              <w:bottom w:val="single" w:sz="4" w:space="0" w:color="D9D9D9"/>
              <w:right w:val="single" w:sz="4" w:space="0" w:color="A6A6A6"/>
            </w:tcBorders>
            <w:shd w:val="clear" w:color="auto" w:fill="auto"/>
          </w:tcPr>
          <w:p w:rsidR="00D01FAD" w:rsidRPr="009676DD" w:rsidRDefault="00D01FAD" w:rsidP="00D01FAD">
            <w:pPr>
              <w:spacing w:before="60" w:after="60"/>
              <w:ind w:firstLine="0"/>
              <w:jc w:val="both"/>
              <w:rPr>
                <w:sz w:val="24"/>
                <w:szCs w:val="24"/>
                <w:u w:val="single"/>
              </w:rPr>
            </w:pPr>
          </w:p>
        </w:tc>
        <w:tc>
          <w:tcPr>
            <w:tcW w:w="1530" w:type="dxa"/>
            <w:tcBorders>
              <w:top w:val="single" w:sz="4" w:space="0" w:color="A6A6A6"/>
              <w:left w:val="single" w:sz="4" w:space="0" w:color="A6A6A6"/>
              <w:bottom w:val="single" w:sz="4" w:space="0" w:color="D9D9D9"/>
              <w:right w:val="single" w:sz="4" w:space="0" w:color="A6A6A6"/>
            </w:tcBorders>
            <w:shd w:val="clear" w:color="auto" w:fill="auto"/>
          </w:tcPr>
          <w:p w:rsidR="00D01FAD" w:rsidRPr="009676DD" w:rsidRDefault="00D01FAD" w:rsidP="00D01FAD">
            <w:pPr>
              <w:spacing w:before="60" w:after="60"/>
              <w:ind w:firstLine="0"/>
              <w:jc w:val="both"/>
              <w:rPr>
                <w:sz w:val="24"/>
                <w:szCs w:val="24"/>
                <w:u w:val="single"/>
              </w:rPr>
            </w:pPr>
          </w:p>
        </w:tc>
        <w:tc>
          <w:tcPr>
            <w:tcW w:w="1530" w:type="dxa"/>
            <w:tcBorders>
              <w:top w:val="single" w:sz="4" w:space="0" w:color="A6A6A6"/>
              <w:left w:val="single" w:sz="4" w:space="0" w:color="A6A6A6"/>
              <w:bottom w:val="single" w:sz="4" w:space="0" w:color="D9D9D9"/>
              <w:right w:val="single" w:sz="4" w:space="0" w:color="A6A6A6"/>
            </w:tcBorders>
            <w:shd w:val="clear" w:color="auto" w:fill="auto"/>
          </w:tcPr>
          <w:p w:rsidR="00D01FAD" w:rsidRPr="009676DD" w:rsidRDefault="00D01FAD" w:rsidP="00D01FAD">
            <w:pPr>
              <w:spacing w:before="60" w:after="60"/>
              <w:ind w:firstLine="0"/>
              <w:jc w:val="both"/>
              <w:rPr>
                <w:sz w:val="24"/>
                <w:szCs w:val="24"/>
                <w:u w:val="single"/>
              </w:rPr>
            </w:pPr>
          </w:p>
        </w:tc>
        <w:tc>
          <w:tcPr>
            <w:tcW w:w="1170" w:type="dxa"/>
            <w:tcBorders>
              <w:top w:val="single" w:sz="4" w:space="0" w:color="A6A6A6"/>
              <w:left w:val="single" w:sz="4" w:space="0" w:color="A6A6A6"/>
              <w:bottom w:val="single" w:sz="4" w:space="0" w:color="D9D9D9"/>
              <w:right w:val="single" w:sz="4" w:space="0" w:color="A6A6A6"/>
            </w:tcBorders>
            <w:shd w:val="clear" w:color="auto" w:fill="auto"/>
          </w:tcPr>
          <w:p w:rsidR="00D01FAD" w:rsidRPr="009676DD" w:rsidRDefault="00D01FAD" w:rsidP="00D01FAD">
            <w:pPr>
              <w:spacing w:before="60" w:after="60"/>
              <w:ind w:firstLine="0"/>
              <w:jc w:val="both"/>
              <w:rPr>
                <w:sz w:val="24"/>
                <w:szCs w:val="24"/>
                <w:u w:val="single"/>
              </w:rPr>
            </w:pPr>
          </w:p>
        </w:tc>
        <w:tc>
          <w:tcPr>
            <w:tcW w:w="900" w:type="dxa"/>
            <w:tcBorders>
              <w:top w:val="single" w:sz="4" w:space="0" w:color="A6A6A6"/>
              <w:left w:val="single" w:sz="4" w:space="0" w:color="A6A6A6"/>
              <w:bottom w:val="single" w:sz="4" w:space="0" w:color="D9D9D9"/>
              <w:right w:val="single" w:sz="4" w:space="0" w:color="A6A6A6"/>
            </w:tcBorders>
            <w:shd w:val="clear" w:color="auto" w:fill="auto"/>
          </w:tcPr>
          <w:p w:rsidR="00D01FAD" w:rsidRPr="009676DD" w:rsidRDefault="00D01FAD" w:rsidP="00D01FAD">
            <w:pPr>
              <w:spacing w:before="60" w:after="60"/>
              <w:ind w:firstLine="0"/>
              <w:jc w:val="both"/>
              <w:rPr>
                <w:sz w:val="24"/>
                <w:szCs w:val="24"/>
                <w:u w:val="single"/>
              </w:rPr>
            </w:pPr>
          </w:p>
        </w:tc>
        <w:tc>
          <w:tcPr>
            <w:tcW w:w="1170" w:type="dxa"/>
            <w:tcBorders>
              <w:top w:val="single" w:sz="4" w:space="0" w:color="A6A6A6"/>
              <w:left w:val="single" w:sz="4" w:space="0" w:color="A6A6A6"/>
              <w:bottom w:val="single" w:sz="4" w:space="0" w:color="D9D9D9"/>
              <w:right w:val="single" w:sz="4" w:space="0" w:color="A6A6A6"/>
            </w:tcBorders>
            <w:shd w:val="clear" w:color="auto" w:fill="auto"/>
          </w:tcPr>
          <w:p w:rsidR="00D01FAD" w:rsidRPr="009676DD" w:rsidRDefault="00D01FAD" w:rsidP="00D01FAD">
            <w:pPr>
              <w:spacing w:before="60" w:after="60"/>
              <w:ind w:firstLine="0"/>
              <w:jc w:val="both"/>
              <w:rPr>
                <w:sz w:val="24"/>
                <w:szCs w:val="24"/>
                <w:u w:val="single"/>
              </w:rPr>
            </w:pPr>
          </w:p>
        </w:tc>
      </w:tr>
      <w:tr w:rsidR="00D01FAD" w:rsidRPr="009676DD">
        <w:trPr>
          <w:trHeight w:val="530"/>
        </w:trPr>
        <w:tc>
          <w:tcPr>
            <w:tcW w:w="135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60" w:after="60"/>
              <w:ind w:firstLine="0"/>
              <w:jc w:val="both"/>
              <w:rPr>
                <w:sz w:val="24"/>
                <w:szCs w:val="24"/>
                <w:u w:val="single"/>
              </w:rPr>
            </w:pPr>
          </w:p>
        </w:tc>
        <w:tc>
          <w:tcPr>
            <w:tcW w:w="126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60" w:after="60"/>
              <w:ind w:firstLine="0"/>
              <w:jc w:val="both"/>
              <w:rPr>
                <w:sz w:val="24"/>
                <w:szCs w:val="24"/>
                <w:u w:val="single"/>
              </w:rPr>
            </w:pPr>
          </w:p>
        </w:tc>
        <w:tc>
          <w:tcPr>
            <w:tcW w:w="153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60" w:after="60"/>
              <w:ind w:firstLine="0"/>
              <w:jc w:val="both"/>
              <w:rPr>
                <w:sz w:val="24"/>
                <w:szCs w:val="24"/>
                <w:u w:val="single"/>
              </w:rPr>
            </w:pPr>
          </w:p>
        </w:tc>
        <w:tc>
          <w:tcPr>
            <w:tcW w:w="153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60" w:after="60"/>
              <w:ind w:firstLine="0"/>
              <w:jc w:val="both"/>
              <w:rPr>
                <w:sz w:val="24"/>
                <w:szCs w:val="24"/>
                <w:u w:val="single"/>
              </w:rPr>
            </w:pPr>
          </w:p>
        </w:tc>
        <w:tc>
          <w:tcPr>
            <w:tcW w:w="117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60" w:after="60"/>
              <w:ind w:firstLine="0"/>
              <w:jc w:val="both"/>
              <w:rPr>
                <w:sz w:val="24"/>
                <w:szCs w:val="24"/>
                <w:u w:val="single"/>
              </w:rPr>
            </w:pPr>
          </w:p>
        </w:tc>
        <w:tc>
          <w:tcPr>
            <w:tcW w:w="90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60" w:after="60"/>
              <w:ind w:firstLine="0"/>
              <w:jc w:val="both"/>
              <w:rPr>
                <w:sz w:val="24"/>
                <w:szCs w:val="24"/>
                <w:u w:val="single"/>
              </w:rPr>
            </w:pPr>
          </w:p>
        </w:tc>
        <w:tc>
          <w:tcPr>
            <w:tcW w:w="117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60" w:after="60"/>
              <w:ind w:firstLine="0"/>
              <w:jc w:val="both"/>
              <w:rPr>
                <w:sz w:val="24"/>
                <w:szCs w:val="24"/>
                <w:u w:val="single"/>
              </w:rPr>
            </w:pPr>
          </w:p>
        </w:tc>
      </w:tr>
      <w:tr w:rsidR="00D01FAD" w:rsidRPr="009676DD">
        <w:trPr>
          <w:trHeight w:val="431"/>
        </w:trPr>
        <w:tc>
          <w:tcPr>
            <w:tcW w:w="135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60" w:after="60"/>
              <w:ind w:firstLine="0"/>
              <w:jc w:val="both"/>
              <w:rPr>
                <w:sz w:val="24"/>
                <w:szCs w:val="24"/>
                <w:u w:val="single"/>
              </w:rPr>
            </w:pPr>
          </w:p>
        </w:tc>
        <w:tc>
          <w:tcPr>
            <w:tcW w:w="126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60" w:after="60"/>
              <w:ind w:firstLine="0"/>
              <w:jc w:val="both"/>
              <w:rPr>
                <w:sz w:val="24"/>
                <w:szCs w:val="24"/>
                <w:u w:val="single"/>
              </w:rPr>
            </w:pPr>
          </w:p>
        </w:tc>
        <w:tc>
          <w:tcPr>
            <w:tcW w:w="153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60" w:after="60"/>
              <w:ind w:firstLine="0"/>
              <w:jc w:val="both"/>
              <w:rPr>
                <w:sz w:val="24"/>
                <w:szCs w:val="24"/>
                <w:u w:val="single"/>
              </w:rPr>
            </w:pPr>
          </w:p>
        </w:tc>
        <w:tc>
          <w:tcPr>
            <w:tcW w:w="153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60" w:after="60"/>
              <w:ind w:firstLine="0"/>
              <w:jc w:val="both"/>
              <w:rPr>
                <w:sz w:val="24"/>
                <w:szCs w:val="24"/>
                <w:u w:val="single"/>
              </w:rPr>
            </w:pPr>
          </w:p>
        </w:tc>
        <w:tc>
          <w:tcPr>
            <w:tcW w:w="117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60" w:after="60"/>
              <w:ind w:firstLine="0"/>
              <w:jc w:val="both"/>
              <w:rPr>
                <w:sz w:val="24"/>
                <w:szCs w:val="24"/>
                <w:u w:val="single"/>
              </w:rPr>
            </w:pPr>
          </w:p>
        </w:tc>
        <w:tc>
          <w:tcPr>
            <w:tcW w:w="90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60" w:after="60"/>
              <w:ind w:firstLine="0"/>
              <w:jc w:val="both"/>
              <w:rPr>
                <w:sz w:val="24"/>
                <w:szCs w:val="24"/>
                <w:u w:val="single"/>
              </w:rPr>
            </w:pPr>
          </w:p>
        </w:tc>
        <w:tc>
          <w:tcPr>
            <w:tcW w:w="117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60" w:after="60"/>
              <w:ind w:firstLine="0"/>
              <w:jc w:val="both"/>
              <w:rPr>
                <w:sz w:val="24"/>
                <w:szCs w:val="24"/>
                <w:u w:val="single"/>
              </w:rPr>
            </w:pPr>
          </w:p>
        </w:tc>
      </w:tr>
      <w:tr w:rsidR="00D01FAD" w:rsidRPr="009676DD">
        <w:trPr>
          <w:trHeight w:val="530"/>
        </w:trPr>
        <w:tc>
          <w:tcPr>
            <w:tcW w:w="135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60" w:after="60"/>
              <w:ind w:firstLine="0"/>
              <w:jc w:val="both"/>
              <w:rPr>
                <w:sz w:val="24"/>
                <w:szCs w:val="24"/>
                <w:u w:val="single"/>
              </w:rPr>
            </w:pPr>
          </w:p>
        </w:tc>
        <w:tc>
          <w:tcPr>
            <w:tcW w:w="126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60" w:after="60"/>
              <w:ind w:firstLine="0"/>
              <w:jc w:val="both"/>
              <w:rPr>
                <w:sz w:val="24"/>
                <w:szCs w:val="24"/>
                <w:u w:val="single"/>
              </w:rPr>
            </w:pPr>
          </w:p>
        </w:tc>
        <w:tc>
          <w:tcPr>
            <w:tcW w:w="153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60" w:after="60"/>
              <w:ind w:firstLine="0"/>
              <w:jc w:val="both"/>
              <w:rPr>
                <w:sz w:val="24"/>
                <w:szCs w:val="24"/>
                <w:u w:val="single"/>
              </w:rPr>
            </w:pPr>
          </w:p>
        </w:tc>
        <w:tc>
          <w:tcPr>
            <w:tcW w:w="153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60" w:after="60"/>
              <w:ind w:firstLine="0"/>
              <w:jc w:val="both"/>
              <w:rPr>
                <w:sz w:val="24"/>
                <w:szCs w:val="24"/>
                <w:u w:val="single"/>
              </w:rPr>
            </w:pPr>
          </w:p>
        </w:tc>
        <w:tc>
          <w:tcPr>
            <w:tcW w:w="117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60" w:after="60"/>
              <w:ind w:firstLine="0"/>
              <w:jc w:val="both"/>
              <w:rPr>
                <w:sz w:val="24"/>
                <w:szCs w:val="24"/>
                <w:u w:val="single"/>
              </w:rPr>
            </w:pPr>
          </w:p>
        </w:tc>
        <w:tc>
          <w:tcPr>
            <w:tcW w:w="90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60" w:after="60"/>
              <w:ind w:firstLine="0"/>
              <w:jc w:val="both"/>
              <w:rPr>
                <w:sz w:val="24"/>
                <w:szCs w:val="24"/>
                <w:u w:val="single"/>
              </w:rPr>
            </w:pPr>
          </w:p>
        </w:tc>
        <w:tc>
          <w:tcPr>
            <w:tcW w:w="117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60" w:after="60"/>
              <w:ind w:firstLine="0"/>
              <w:jc w:val="both"/>
              <w:rPr>
                <w:sz w:val="24"/>
                <w:szCs w:val="24"/>
                <w:u w:val="single"/>
              </w:rPr>
            </w:pPr>
          </w:p>
        </w:tc>
      </w:tr>
      <w:tr w:rsidR="00D01FAD" w:rsidRPr="009676DD">
        <w:trPr>
          <w:trHeight w:val="530"/>
        </w:trPr>
        <w:tc>
          <w:tcPr>
            <w:tcW w:w="135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60" w:after="60"/>
              <w:ind w:firstLine="0"/>
              <w:jc w:val="both"/>
              <w:rPr>
                <w:sz w:val="24"/>
                <w:szCs w:val="24"/>
                <w:u w:val="single"/>
              </w:rPr>
            </w:pPr>
          </w:p>
        </w:tc>
        <w:tc>
          <w:tcPr>
            <w:tcW w:w="126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60" w:after="60"/>
              <w:ind w:firstLine="0"/>
              <w:jc w:val="both"/>
              <w:rPr>
                <w:sz w:val="24"/>
                <w:szCs w:val="24"/>
                <w:u w:val="single"/>
              </w:rPr>
            </w:pPr>
          </w:p>
        </w:tc>
        <w:tc>
          <w:tcPr>
            <w:tcW w:w="153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60" w:after="60"/>
              <w:ind w:firstLine="0"/>
              <w:jc w:val="both"/>
              <w:rPr>
                <w:sz w:val="24"/>
                <w:szCs w:val="24"/>
                <w:u w:val="single"/>
              </w:rPr>
            </w:pPr>
          </w:p>
        </w:tc>
        <w:tc>
          <w:tcPr>
            <w:tcW w:w="153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60" w:after="60"/>
              <w:ind w:firstLine="0"/>
              <w:jc w:val="both"/>
              <w:rPr>
                <w:sz w:val="24"/>
                <w:szCs w:val="24"/>
                <w:u w:val="single"/>
              </w:rPr>
            </w:pPr>
          </w:p>
        </w:tc>
        <w:tc>
          <w:tcPr>
            <w:tcW w:w="117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60" w:after="60"/>
              <w:ind w:firstLine="0"/>
              <w:jc w:val="both"/>
              <w:rPr>
                <w:sz w:val="24"/>
                <w:szCs w:val="24"/>
                <w:u w:val="single"/>
              </w:rPr>
            </w:pPr>
          </w:p>
        </w:tc>
        <w:tc>
          <w:tcPr>
            <w:tcW w:w="90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60" w:after="60"/>
              <w:ind w:firstLine="0"/>
              <w:jc w:val="both"/>
              <w:rPr>
                <w:sz w:val="24"/>
                <w:szCs w:val="24"/>
                <w:u w:val="single"/>
              </w:rPr>
            </w:pPr>
          </w:p>
        </w:tc>
        <w:tc>
          <w:tcPr>
            <w:tcW w:w="117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60" w:after="60"/>
              <w:ind w:firstLine="0"/>
              <w:jc w:val="both"/>
              <w:rPr>
                <w:sz w:val="24"/>
                <w:szCs w:val="24"/>
                <w:u w:val="single"/>
              </w:rPr>
            </w:pPr>
          </w:p>
        </w:tc>
      </w:tr>
      <w:tr w:rsidR="00D01FAD" w:rsidRPr="009676DD">
        <w:trPr>
          <w:trHeight w:val="530"/>
        </w:trPr>
        <w:tc>
          <w:tcPr>
            <w:tcW w:w="135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60" w:after="60"/>
              <w:ind w:firstLine="0"/>
              <w:jc w:val="both"/>
              <w:rPr>
                <w:sz w:val="24"/>
                <w:szCs w:val="24"/>
                <w:u w:val="single"/>
              </w:rPr>
            </w:pPr>
          </w:p>
        </w:tc>
        <w:tc>
          <w:tcPr>
            <w:tcW w:w="126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60" w:after="60"/>
              <w:ind w:firstLine="0"/>
              <w:jc w:val="both"/>
              <w:rPr>
                <w:sz w:val="24"/>
                <w:szCs w:val="24"/>
                <w:u w:val="single"/>
              </w:rPr>
            </w:pPr>
          </w:p>
        </w:tc>
        <w:tc>
          <w:tcPr>
            <w:tcW w:w="153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60" w:after="60"/>
              <w:ind w:firstLine="0"/>
              <w:jc w:val="both"/>
              <w:rPr>
                <w:sz w:val="24"/>
                <w:szCs w:val="24"/>
                <w:u w:val="single"/>
              </w:rPr>
            </w:pPr>
          </w:p>
        </w:tc>
        <w:tc>
          <w:tcPr>
            <w:tcW w:w="153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60" w:after="60"/>
              <w:ind w:firstLine="0"/>
              <w:jc w:val="both"/>
              <w:rPr>
                <w:sz w:val="24"/>
                <w:szCs w:val="24"/>
                <w:u w:val="single"/>
              </w:rPr>
            </w:pPr>
          </w:p>
        </w:tc>
        <w:tc>
          <w:tcPr>
            <w:tcW w:w="117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60" w:after="60"/>
              <w:ind w:firstLine="0"/>
              <w:jc w:val="both"/>
              <w:rPr>
                <w:sz w:val="24"/>
                <w:szCs w:val="24"/>
                <w:u w:val="single"/>
              </w:rPr>
            </w:pPr>
          </w:p>
        </w:tc>
        <w:tc>
          <w:tcPr>
            <w:tcW w:w="90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60" w:after="60"/>
              <w:ind w:firstLine="0"/>
              <w:jc w:val="both"/>
              <w:rPr>
                <w:sz w:val="24"/>
                <w:szCs w:val="24"/>
                <w:u w:val="single"/>
              </w:rPr>
            </w:pPr>
          </w:p>
        </w:tc>
        <w:tc>
          <w:tcPr>
            <w:tcW w:w="117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60" w:after="60"/>
              <w:ind w:firstLine="0"/>
              <w:jc w:val="both"/>
              <w:rPr>
                <w:sz w:val="24"/>
                <w:szCs w:val="24"/>
                <w:u w:val="single"/>
              </w:rPr>
            </w:pPr>
          </w:p>
        </w:tc>
      </w:tr>
      <w:tr w:rsidR="00D01FAD" w:rsidRPr="009676DD">
        <w:trPr>
          <w:trHeight w:val="530"/>
        </w:trPr>
        <w:tc>
          <w:tcPr>
            <w:tcW w:w="135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60" w:after="60"/>
              <w:ind w:firstLine="0"/>
              <w:jc w:val="both"/>
              <w:rPr>
                <w:sz w:val="24"/>
                <w:szCs w:val="24"/>
                <w:u w:val="single"/>
              </w:rPr>
            </w:pPr>
          </w:p>
        </w:tc>
        <w:tc>
          <w:tcPr>
            <w:tcW w:w="126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60" w:after="60"/>
              <w:ind w:firstLine="0"/>
              <w:jc w:val="both"/>
              <w:rPr>
                <w:sz w:val="24"/>
                <w:szCs w:val="24"/>
                <w:u w:val="single"/>
              </w:rPr>
            </w:pPr>
          </w:p>
        </w:tc>
        <w:tc>
          <w:tcPr>
            <w:tcW w:w="153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60" w:after="60"/>
              <w:ind w:firstLine="0"/>
              <w:jc w:val="both"/>
              <w:rPr>
                <w:sz w:val="24"/>
                <w:szCs w:val="24"/>
                <w:u w:val="single"/>
              </w:rPr>
            </w:pPr>
          </w:p>
        </w:tc>
        <w:tc>
          <w:tcPr>
            <w:tcW w:w="153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60" w:after="60"/>
              <w:ind w:firstLine="0"/>
              <w:jc w:val="both"/>
              <w:rPr>
                <w:sz w:val="24"/>
                <w:szCs w:val="24"/>
                <w:u w:val="single"/>
              </w:rPr>
            </w:pPr>
          </w:p>
        </w:tc>
        <w:tc>
          <w:tcPr>
            <w:tcW w:w="117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60" w:after="60"/>
              <w:ind w:firstLine="0"/>
              <w:jc w:val="both"/>
              <w:rPr>
                <w:sz w:val="24"/>
                <w:szCs w:val="24"/>
                <w:u w:val="single"/>
              </w:rPr>
            </w:pPr>
          </w:p>
        </w:tc>
        <w:tc>
          <w:tcPr>
            <w:tcW w:w="90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60" w:after="60"/>
              <w:ind w:firstLine="0"/>
              <w:jc w:val="both"/>
              <w:rPr>
                <w:sz w:val="24"/>
                <w:szCs w:val="24"/>
                <w:u w:val="single"/>
              </w:rPr>
            </w:pPr>
          </w:p>
        </w:tc>
        <w:tc>
          <w:tcPr>
            <w:tcW w:w="117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60" w:after="60"/>
              <w:ind w:firstLine="0"/>
              <w:jc w:val="both"/>
              <w:rPr>
                <w:sz w:val="24"/>
                <w:szCs w:val="24"/>
                <w:u w:val="single"/>
              </w:rPr>
            </w:pPr>
          </w:p>
        </w:tc>
      </w:tr>
      <w:tr w:rsidR="00D01FAD" w:rsidRPr="009676DD">
        <w:trPr>
          <w:trHeight w:val="530"/>
        </w:trPr>
        <w:tc>
          <w:tcPr>
            <w:tcW w:w="135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60" w:after="60"/>
              <w:ind w:firstLine="0"/>
              <w:jc w:val="both"/>
              <w:rPr>
                <w:sz w:val="24"/>
                <w:szCs w:val="24"/>
                <w:u w:val="single"/>
              </w:rPr>
            </w:pPr>
          </w:p>
        </w:tc>
        <w:tc>
          <w:tcPr>
            <w:tcW w:w="126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60" w:after="60"/>
              <w:ind w:firstLine="0"/>
              <w:jc w:val="both"/>
              <w:rPr>
                <w:sz w:val="24"/>
                <w:szCs w:val="24"/>
                <w:u w:val="single"/>
              </w:rPr>
            </w:pPr>
          </w:p>
        </w:tc>
        <w:tc>
          <w:tcPr>
            <w:tcW w:w="153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60" w:after="60"/>
              <w:ind w:firstLine="0"/>
              <w:jc w:val="both"/>
              <w:rPr>
                <w:sz w:val="24"/>
                <w:szCs w:val="24"/>
                <w:u w:val="single"/>
              </w:rPr>
            </w:pPr>
          </w:p>
        </w:tc>
        <w:tc>
          <w:tcPr>
            <w:tcW w:w="153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60" w:after="60"/>
              <w:ind w:firstLine="0"/>
              <w:jc w:val="both"/>
              <w:rPr>
                <w:sz w:val="24"/>
                <w:szCs w:val="24"/>
                <w:u w:val="single"/>
              </w:rPr>
            </w:pPr>
          </w:p>
        </w:tc>
        <w:tc>
          <w:tcPr>
            <w:tcW w:w="117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60" w:after="60"/>
              <w:ind w:firstLine="0"/>
              <w:jc w:val="both"/>
              <w:rPr>
                <w:sz w:val="24"/>
                <w:szCs w:val="24"/>
                <w:u w:val="single"/>
              </w:rPr>
            </w:pPr>
          </w:p>
        </w:tc>
        <w:tc>
          <w:tcPr>
            <w:tcW w:w="90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60" w:after="60"/>
              <w:ind w:firstLine="0"/>
              <w:jc w:val="both"/>
              <w:rPr>
                <w:sz w:val="24"/>
                <w:szCs w:val="24"/>
                <w:u w:val="single"/>
              </w:rPr>
            </w:pPr>
          </w:p>
        </w:tc>
        <w:tc>
          <w:tcPr>
            <w:tcW w:w="117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60" w:after="60"/>
              <w:ind w:firstLine="0"/>
              <w:jc w:val="both"/>
              <w:rPr>
                <w:sz w:val="24"/>
                <w:szCs w:val="24"/>
                <w:u w:val="single"/>
              </w:rPr>
            </w:pPr>
          </w:p>
        </w:tc>
      </w:tr>
      <w:tr w:rsidR="00D01FAD" w:rsidRPr="009676DD">
        <w:trPr>
          <w:trHeight w:val="530"/>
        </w:trPr>
        <w:tc>
          <w:tcPr>
            <w:tcW w:w="135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60" w:after="60"/>
              <w:ind w:firstLine="0"/>
              <w:jc w:val="both"/>
              <w:rPr>
                <w:sz w:val="24"/>
                <w:szCs w:val="24"/>
                <w:u w:val="single"/>
              </w:rPr>
            </w:pPr>
          </w:p>
        </w:tc>
        <w:tc>
          <w:tcPr>
            <w:tcW w:w="126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60" w:after="60"/>
              <w:ind w:firstLine="0"/>
              <w:jc w:val="both"/>
              <w:rPr>
                <w:sz w:val="24"/>
                <w:szCs w:val="24"/>
                <w:u w:val="single"/>
              </w:rPr>
            </w:pPr>
          </w:p>
        </w:tc>
        <w:tc>
          <w:tcPr>
            <w:tcW w:w="153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60" w:after="60"/>
              <w:ind w:firstLine="0"/>
              <w:jc w:val="both"/>
              <w:rPr>
                <w:sz w:val="24"/>
                <w:szCs w:val="24"/>
                <w:u w:val="single"/>
              </w:rPr>
            </w:pPr>
          </w:p>
        </w:tc>
        <w:tc>
          <w:tcPr>
            <w:tcW w:w="153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60" w:after="60"/>
              <w:ind w:firstLine="0"/>
              <w:jc w:val="both"/>
              <w:rPr>
                <w:sz w:val="24"/>
                <w:szCs w:val="24"/>
                <w:u w:val="single"/>
              </w:rPr>
            </w:pPr>
          </w:p>
        </w:tc>
        <w:tc>
          <w:tcPr>
            <w:tcW w:w="117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60" w:after="60"/>
              <w:ind w:firstLine="0"/>
              <w:jc w:val="both"/>
              <w:rPr>
                <w:sz w:val="24"/>
                <w:szCs w:val="24"/>
                <w:u w:val="single"/>
              </w:rPr>
            </w:pPr>
          </w:p>
        </w:tc>
        <w:tc>
          <w:tcPr>
            <w:tcW w:w="90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60" w:after="60"/>
              <w:ind w:firstLine="0"/>
              <w:jc w:val="both"/>
              <w:rPr>
                <w:sz w:val="24"/>
                <w:szCs w:val="24"/>
                <w:u w:val="single"/>
              </w:rPr>
            </w:pPr>
          </w:p>
        </w:tc>
        <w:tc>
          <w:tcPr>
            <w:tcW w:w="117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60" w:after="60"/>
              <w:ind w:firstLine="0"/>
              <w:jc w:val="both"/>
              <w:rPr>
                <w:sz w:val="24"/>
                <w:szCs w:val="24"/>
                <w:u w:val="single"/>
              </w:rPr>
            </w:pPr>
          </w:p>
        </w:tc>
      </w:tr>
      <w:tr w:rsidR="00D01FAD" w:rsidRPr="009676DD">
        <w:trPr>
          <w:trHeight w:val="530"/>
        </w:trPr>
        <w:tc>
          <w:tcPr>
            <w:tcW w:w="135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60" w:after="60"/>
              <w:ind w:firstLine="0"/>
              <w:jc w:val="both"/>
              <w:rPr>
                <w:sz w:val="24"/>
                <w:szCs w:val="24"/>
                <w:u w:val="single"/>
              </w:rPr>
            </w:pPr>
          </w:p>
        </w:tc>
        <w:tc>
          <w:tcPr>
            <w:tcW w:w="126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60" w:after="60"/>
              <w:ind w:firstLine="0"/>
              <w:jc w:val="both"/>
              <w:rPr>
                <w:sz w:val="24"/>
                <w:szCs w:val="24"/>
                <w:u w:val="single"/>
              </w:rPr>
            </w:pPr>
          </w:p>
        </w:tc>
        <w:tc>
          <w:tcPr>
            <w:tcW w:w="153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60" w:after="60"/>
              <w:ind w:firstLine="0"/>
              <w:jc w:val="both"/>
              <w:rPr>
                <w:sz w:val="24"/>
                <w:szCs w:val="24"/>
                <w:u w:val="single"/>
              </w:rPr>
            </w:pPr>
          </w:p>
        </w:tc>
        <w:tc>
          <w:tcPr>
            <w:tcW w:w="153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60" w:after="60"/>
              <w:ind w:firstLine="0"/>
              <w:jc w:val="both"/>
              <w:rPr>
                <w:sz w:val="24"/>
                <w:szCs w:val="24"/>
                <w:u w:val="single"/>
              </w:rPr>
            </w:pPr>
          </w:p>
        </w:tc>
        <w:tc>
          <w:tcPr>
            <w:tcW w:w="117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60" w:after="60"/>
              <w:ind w:firstLine="0"/>
              <w:jc w:val="both"/>
              <w:rPr>
                <w:sz w:val="24"/>
                <w:szCs w:val="24"/>
                <w:u w:val="single"/>
              </w:rPr>
            </w:pPr>
          </w:p>
        </w:tc>
        <w:tc>
          <w:tcPr>
            <w:tcW w:w="90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60" w:after="60"/>
              <w:ind w:firstLine="0"/>
              <w:jc w:val="both"/>
              <w:rPr>
                <w:sz w:val="24"/>
                <w:szCs w:val="24"/>
                <w:u w:val="single"/>
              </w:rPr>
            </w:pPr>
          </w:p>
        </w:tc>
        <w:tc>
          <w:tcPr>
            <w:tcW w:w="117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60" w:after="60"/>
              <w:ind w:firstLine="0"/>
              <w:jc w:val="both"/>
              <w:rPr>
                <w:sz w:val="24"/>
                <w:szCs w:val="24"/>
                <w:u w:val="single"/>
              </w:rPr>
            </w:pPr>
          </w:p>
        </w:tc>
      </w:tr>
      <w:tr w:rsidR="00D01FAD" w:rsidRPr="009676DD">
        <w:trPr>
          <w:trHeight w:val="530"/>
        </w:trPr>
        <w:tc>
          <w:tcPr>
            <w:tcW w:w="135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60" w:after="60"/>
              <w:ind w:firstLine="0"/>
              <w:jc w:val="both"/>
              <w:rPr>
                <w:sz w:val="24"/>
                <w:szCs w:val="24"/>
                <w:u w:val="single"/>
              </w:rPr>
            </w:pPr>
          </w:p>
        </w:tc>
        <w:tc>
          <w:tcPr>
            <w:tcW w:w="126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60" w:after="60"/>
              <w:ind w:firstLine="0"/>
              <w:jc w:val="both"/>
              <w:rPr>
                <w:sz w:val="24"/>
                <w:szCs w:val="24"/>
                <w:u w:val="single"/>
              </w:rPr>
            </w:pPr>
          </w:p>
        </w:tc>
        <w:tc>
          <w:tcPr>
            <w:tcW w:w="153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60" w:after="60"/>
              <w:ind w:firstLine="0"/>
              <w:jc w:val="both"/>
              <w:rPr>
                <w:sz w:val="24"/>
                <w:szCs w:val="24"/>
                <w:u w:val="single"/>
              </w:rPr>
            </w:pPr>
          </w:p>
        </w:tc>
        <w:tc>
          <w:tcPr>
            <w:tcW w:w="153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60" w:after="60"/>
              <w:ind w:firstLine="0"/>
              <w:jc w:val="both"/>
              <w:rPr>
                <w:sz w:val="24"/>
                <w:szCs w:val="24"/>
                <w:u w:val="single"/>
              </w:rPr>
            </w:pPr>
          </w:p>
        </w:tc>
        <w:tc>
          <w:tcPr>
            <w:tcW w:w="117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60" w:after="60"/>
              <w:ind w:firstLine="0"/>
              <w:jc w:val="both"/>
              <w:rPr>
                <w:sz w:val="24"/>
                <w:szCs w:val="24"/>
                <w:u w:val="single"/>
              </w:rPr>
            </w:pPr>
          </w:p>
        </w:tc>
        <w:tc>
          <w:tcPr>
            <w:tcW w:w="90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60" w:after="60"/>
              <w:ind w:firstLine="0"/>
              <w:jc w:val="both"/>
              <w:rPr>
                <w:sz w:val="24"/>
                <w:szCs w:val="24"/>
                <w:u w:val="single"/>
              </w:rPr>
            </w:pPr>
          </w:p>
        </w:tc>
        <w:tc>
          <w:tcPr>
            <w:tcW w:w="117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60" w:after="60"/>
              <w:ind w:firstLine="0"/>
              <w:jc w:val="both"/>
              <w:rPr>
                <w:sz w:val="24"/>
                <w:szCs w:val="24"/>
                <w:u w:val="single"/>
              </w:rPr>
            </w:pPr>
          </w:p>
        </w:tc>
      </w:tr>
      <w:tr w:rsidR="00D01FAD" w:rsidRPr="009676DD">
        <w:trPr>
          <w:trHeight w:val="530"/>
        </w:trPr>
        <w:tc>
          <w:tcPr>
            <w:tcW w:w="1350" w:type="dxa"/>
            <w:tcBorders>
              <w:top w:val="single" w:sz="4" w:space="0" w:color="D9D9D9"/>
              <w:left w:val="single" w:sz="4" w:space="0" w:color="A6A6A6"/>
              <w:bottom w:val="single" w:sz="12" w:space="0" w:color="auto"/>
              <w:right w:val="single" w:sz="4" w:space="0" w:color="A6A6A6"/>
            </w:tcBorders>
            <w:shd w:val="clear" w:color="auto" w:fill="auto"/>
          </w:tcPr>
          <w:p w:rsidR="00D01FAD" w:rsidRPr="009676DD" w:rsidRDefault="00D01FAD" w:rsidP="00D01FAD">
            <w:pPr>
              <w:spacing w:before="60" w:after="60"/>
              <w:ind w:firstLine="0"/>
              <w:jc w:val="both"/>
              <w:rPr>
                <w:sz w:val="24"/>
                <w:szCs w:val="24"/>
                <w:u w:val="single"/>
              </w:rPr>
            </w:pPr>
          </w:p>
        </w:tc>
        <w:tc>
          <w:tcPr>
            <w:tcW w:w="1260" w:type="dxa"/>
            <w:tcBorders>
              <w:top w:val="single" w:sz="4" w:space="0" w:color="D9D9D9"/>
              <w:left w:val="single" w:sz="4" w:space="0" w:color="A6A6A6"/>
              <w:bottom w:val="single" w:sz="12" w:space="0" w:color="auto"/>
              <w:right w:val="single" w:sz="4" w:space="0" w:color="A6A6A6"/>
            </w:tcBorders>
            <w:shd w:val="clear" w:color="auto" w:fill="auto"/>
          </w:tcPr>
          <w:p w:rsidR="00D01FAD" w:rsidRPr="009676DD" w:rsidRDefault="00D01FAD" w:rsidP="00D01FAD">
            <w:pPr>
              <w:spacing w:before="60" w:after="60"/>
              <w:ind w:firstLine="0"/>
              <w:jc w:val="both"/>
              <w:rPr>
                <w:sz w:val="24"/>
                <w:szCs w:val="24"/>
                <w:u w:val="single"/>
              </w:rPr>
            </w:pPr>
          </w:p>
        </w:tc>
        <w:tc>
          <w:tcPr>
            <w:tcW w:w="1530" w:type="dxa"/>
            <w:tcBorders>
              <w:top w:val="single" w:sz="4" w:space="0" w:color="D9D9D9"/>
              <w:left w:val="single" w:sz="4" w:space="0" w:color="A6A6A6"/>
              <w:bottom w:val="single" w:sz="12" w:space="0" w:color="auto"/>
              <w:right w:val="single" w:sz="4" w:space="0" w:color="A6A6A6"/>
            </w:tcBorders>
            <w:shd w:val="clear" w:color="auto" w:fill="auto"/>
          </w:tcPr>
          <w:p w:rsidR="00D01FAD" w:rsidRPr="009676DD" w:rsidRDefault="00D01FAD" w:rsidP="00D01FAD">
            <w:pPr>
              <w:spacing w:before="60" w:after="60"/>
              <w:ind w:firstLine="0"/>
              <w:jc w:val="both"/>
              <w:rPr>
                <w:sz w:val="24"/>
                <w:szCs w:val="24"/>
                <w:u w:val="single"/>
              </w:rPr>
            </w:pPr>
          </w:p>
        </w:tc>
        <w:tc>
          <w:tcPr>
            <w:tcW w:w="1530" w:type="dxa"/>
            <w:tcBorders>
              <w:top w:val="single" w:sz="4" w:space="0" w:color="D9D9D9"/>
              <w:left w:val="single" w:sz="4" w:space="0" w:color="A6A6A6"/>
              <w:bottom w:val="single" w:sz="12" w:space="0" w:color="auto"/>
              <w:right w:val="single" w:sz="4" w:space="0" w:color="A6A6A6"/>
            </w:tcBorders>
            <w:shd w:val="clear" w:color="auto" w:fill="auto"/>
          </w:tcPr>
          <w:p w:rsidR="00D01FAD" w:rsidRPr="009676DD" w:rsidRDefault="00D01FAD" w:rsidP="00D01FAD">
            <w:pPr>
              <w:spacing w:before="60" w:after="60"/>
              <w:ind w:firstLine="0"/>
              <w:jc w:val="both"/>
              <w:rPr>
                <w:sz w:val="24"/>
                <w:szCs w:val="24"/>
                <w:u w:val="single"/>
              </w:rPr>
            </w:pPr>
          </w:p>
        </w:tc>
        <w:tc>
          <w:tcPr>
            <w:tcW w:w="1170" w:type="dxa"/>
            <w:tcBorders>
              <w:top w:val="single" w:sz="4" w:space="0" w:color="D9D9D9"/>
              <w:left w:val="single" w:sz="4" w:space="0" w:color="A6A6A6"/>
              <w:bottom w:val="single" w:sz="12" w:space="0" w:color="auto"/>
              <w:right w:val="single" w:sz="4" w:space="0" w:color="A6A6A6"/>
            </w:tcBorders>
            <w:shd w:val="clear" w:color="auto" w:fill="auto"/>
          </w:tcPr>
          <w:p w:rsidR="00D01FAD" w:rsidRPr="009676DD" w:rsidRDefault="00D01FAD" w:rsidP="00D01FAD">
            <w:pPr>
              <w:spacing w:before="60" w:after="60"/>
              <w:ind w:firstLine="0"/>
              <w:jc w:val="both"/>
              <w:rPr>
                <w:sz w:val="24"/>
                <w:szCs w:val="24"/>
                <w:u w:val="single"/>
              </w:rPr>
            </w:pPr>
          </w:p>
        </w:tc>
        <w:tc>
          <w:tcPr>
            <w:tcW w:w="900" w:type="dxa"/>
            <w:tcBorders>
              <w:top w:val="single" w:sz="4" w:space="0" w:color="D9D9D9"/>
              <w:left w:val="single" w:sz="4" w:space="0" w:color="A6A6A6"/>
              <w:bottom w:val="single" w:sz="12" w:space="0" w:color="auto"/>
              <w:right w:val="single" w:sz="4" w:space="0" w:color="A6A6A6"/>
            </w:tcBorders>
            <w:shd w:val="clear" w:color="auto" w:fill="auto"/>
          </w:tcPr>
          <w:p w:rsidR="00D01FAD" w:rsidRPr="009676DD" w:rsidRDefault="00D01FAD" w:rsidP="00D01FAD">
            <w:pPr>
              <w:spacing w:before="60" w:after="60"/>
              <w:ind w:firstLine="0"/>
              <w:jc w:val="both"/>
              <w:rPr>
                <w:sz w:val="24"/>
                <w:szCs w:val="24"/>
                <w:u w:val="single"/>
              </w:rPr>
            </w:pPr>
          </w:p>
        </w:tc>
        <w:tc>
          <w:tcPr>
            <w:tcW w:w="1170" w:type="dxa"/>
            <w:tcBorders>
              <w:top w:val="single" w:sz="4" w:space="0" w:color="D9D9D9"/>
              <w:left w:val="single" w:sz="4" w:space="0" w:color="A6A6A6"/>
              <w:bottom w:val="single" w:sz="12" w:space="0" w:color="auto"/>
              <w:right w:val="single" w:sz="4" w:space="0" w:color="A6A6A6"/>
            </w:tcBorders>
            <w:shd w:val="clear" w:color="auto" w:fill="auto"/>
          </w:tcPr>
          <w:p w:rsidR="00D01FAD" w:rsidRPr="009676DD" w:rsidRDefault="00D01FAD" w:rsidP="00D01FAD">
            <w:pPr>
              <w:spacing w:before="60" w:after="60"/>
              <w:ind w:firstLine="0"/>
              <w:jc w:val="both"/>
              <w:rPr>
                <w:sz w:val="24"/>
                <w:szCs w:val="24"/>
                <w:u w:val="single"/>
              </w:rPr>
            </w:pPr>
          </w:p>
        </w:tc>
      </w:tr>
    </w:tbl>
    <w:p w:rsidR="00D01FAD" w:rsidRDefault="00D01FAD" w:rsidP="00D01FAD">
      <w:pPr>
        <w:spacing w:before="120" w:after="120"/>
        <w:ind w:firstLine="0"/>
        <w:rPr>
          <w:sz w:val="24"/>
          <w:szCs w:val="24"/>
        </w:rPr>
      </w:pPr>
    </w:p>
    <w:tbl>
      <w:tblPr>
        <w:tblW w:w="10431" w:type="dxa"/>
        <w:tblInd w:w="-1782" w:type="dxa"/>
        <w:tblLook w:val="00BF" w:firstRow="1" w:lastRow="0" w:firstColumn="1" w:lastColumn="0" w:noHBand="0" w:noVBand="0"/>
      </w:tblPr>
      <w:tblGrid>
        <w:gridCol w:w="3477"/>
        <w:gridCol w:w="3477"/>
        <w:gridCol w:w="3477"/>
      </w:tblGrid>
      <w:tr w:rsidR="00D01FAD" w:rsidRPr="009523A5">
        <w:tc>
          <w:tcPr>
            <w:tcW w:w="3477" w:type="dxa"/>
          </w:tcPr>
          <w:p w:rsidR="00D01FAD" w:rsidRPr="009523A5" w:rsidRDefault="00D01FAD" w:rsidP="00D01FAD">
            <w:pPr>
              <w:spacing w:before="120" w:after="120"/>
              <w:ind w:firstLine="0"/>
              <w:rPr>
                <w:sz w:val="24"/>
                <w:szCs w:val="24"/>
              </w:rPr>
            </w:pPr>
            <w:r w:rsidRPr="009523A5">
              <w:rPr>
                <w:sz w:val="24"/>
                <w:szCs w:val="24"/>
              </w:rPr>
              <w:t>Préparé par</w:t>
            </w:r>
          </w:p>
        </w:tc>
        <w:tc>
          <w:tcPr>
            <w:tcW w:w="0" w:type="auto"/>
          </w:tcPr>
          <w:p w:rsidR="00D01FAD" w:rsidRPr="009523A5" w:rsidRDefault="00D01FAD" w:rsidP="00D01FAD">
            <w:pPr>
              <w:spacing w:before="120" w:after="120"/>
              <w:ind w:firstLine="0"/>
              <w:rPr>
                <w:sz w:val="24"/>
                <w:szCs w:val="24"/>
              </w:rPr>
            </w:pPr>
            <w:r w:rsidRPr="009523A5">
              <w:rPr>
                <w:sz w:val="24"/>
                <w:szCs w:val="24"/>
              </w:rPr>
              <w:t>Vérifié par</w:t>
            </w:r>
          </w:p>
        </w:tc>
        <w:tc>
          <w:tcPr>
            <w:tcW w:w="3477" w:type="dxa"/>
          </w:tcPr>
          <w:p w:rsidR="00D01FAD" w:rsidRPr="009523A5" w:rsidRDefault="00D01FAD" w:rsidP="00D01FAD">
            <w:pPr>
              <w:spacing w:before="120" w:after="120"/>
              <w:ind w:firstLine="0"/>
              <w:rPr>
                <w:sz w:val="24"/>
                <w:szCs w:val="24"/>
              </w:rPr>
            </w:pPr>
            <w:r w:rsidRPr="009523A5">
              <w:rPr>
                <w:sz w:val="24"/>
                <w:szCs w:val="24"/>
              </w:rPr>
              <w:t>A</w:t>
            </w:r>
            <w:r w:rsidRPr="009523A5">
              <w:rPr>
                <w:sz w:val="24"/>
                <w:szCs w:val="24"/>
              </w:rPr>
              <w:t>p</w:t>
            </w:r>
            <w:r w:rsidRPr="009523A5">
              <w:rPr>
                <w:sz w:val="24"/>
                <w:szCs w:val="24"/>
              </w:rPr>
              <w:t>prouvé par</w:t>
            </w:r>
          </w:p>
        </w:tc>
      </w:tr>
      <w:tr w:rsidR="00D01FAD" w:rsidRPr="009523A5">
        <w:tc>
          <w:tcPr>
            <w:tcW w:w="3477" w:type="dxa"/>
          </w:tcPr>
          <w:p w:rsidR="00D01FAD" w:rsidRPr="009523A5" w:rsidRDefault="00D01FAD" w:rsidP="00D01FAD">
            <w:pPr>
              <w:spacing w:before="120" w:after="120"/>
              <w:ind w:firstLine="0"/>
              <w:rPr>
                <w:sz w:val="24"/>
                <w:szCs w:val="24"/>
              </w:rPr>
            </w:pPr>
            <w:r w:rsidRPr="009523A5">
              <w:rPr>
                <w:sz w:val="24"/>
                <w:szCs w:val="24"/>
              </w:rPr>
              <w:t>__________________________</w:t>
            </w:r>
          </w:p>
        </w:tc>
        <w:tc>
          <w:tcPr>
            <w:tcW w:w="0" w:type="auto"/>
          </w:tcPr>
          <w:p w:rsidR="00D01FAD" w:rsidRPr="009523A5" w:rsidRDefault="00D01FAD" w:rsidP="00D01FAD">
            <w:pPr>
              <w:spacing w:before="120" w:after="120"/>
              <w:ind w:firstLine="0"/>
              <w:rPr>
                <w:sz w:val="24"/>
                <w:szCs w:val="24"/>
              </w:rPr>
            </w:pPr>
            <w:r w:rsidRPr="009523A5">
              <w:rPr>
                <w:sz w:val="24"/>
                <w:szCs w:val="24"/>
              </w:rPr>
              <w:t>__________________________</w:t>
            </w:r>
          </w:p>
        </w:tc>
        <w:tc>
          <w:tcPr>
            <w:tcW w:w="3477" w:type="dxa"/>
          </w:tcPr>
          <w:p w:rsidR="00D01FAD" w:rsidRPr="009523A5" w:rsidRDefault="00D01FAD" w:rsidP="00D01FAD">
            <w:pPr>
              <w:spacing w:before="120" w:after="120"/>
              <w:ind w:firstLine="0"/>
              <w:rPr>
                <w:sz w:val="24"/>
                <w:szCs w:val="24"/>
              </w:rPr>
            </w:pPr>
            <w:r w:rsidRPr="009523A5">
              <w:rPr>
                <w:sz w:val="24"/>
                <w:szCs w:val="24"/>
              </w:rPr>
              <w:t>__________________________</w:t>
            </w:r>
          </w:p>
        </w:tc>
      </w:tr>
      <w:tr w:rsidR="00D01FAD" w:rsidRPr="009523A5">
        <w:tc>
          <w:tcPr>
            <w:tcW w:w="3477" w:type="dxa"/>
          </w:tcPr>
          <w:p w:rsidR="00D01FAD" w:rsidRPr="009523A5" w:rsidRDefault="00D01FAD" w:rsidP="00D01FAD">
            <w:pPr>
              <w:spacing w:before="120" w:after="120"/>
              <w:ind w:firstLine="0"/>
              <w:jc w:val="both"/>
              <w:rPr>
                <w:sz w:val="24"/>
                <w:szCs w:val="24"/>
              </w:rPr>
            </w:pPr>
            <w:r w:rsidRPr="009523A5">
              <w:rPr>
                <w:sz w:val="24"/>
                <w:szCs w:val="24"/>
              </w:rPr>
              <w:t>Le :  ______________________</w:t>
            </w:r>
          </w:p>
        </w:tc>
        <w:tc>
          <w:tcPr>
            <w:tcW w:w="0" w:type="auto"/>
          </w:tcPr>
          <w:p w:rsidR="00D01FAD" w:rsidRPr="009523A5" w:rsidRDefault="00D01FAD" w:rsidP="00D01FAD">
            <w:pPr>
              <w:spacing w:before="120" w:after="120"/>
              <w:ind w:firstLine="0"/>
              <w:jc w:val="both"/>
              <w:rPr>
                <w:sz w:val="24"/>
                <w:szCs w:val="24"/>
              </w:rPr>
            </w:pPr>
            <w:r w:rsidRPr="009523A5">
              <w:rPr>
                <w:sz w:val="24"/>
                <w:szCs w:val="24"/>
              </w:rPr>
              <w:t>Le : ______________________</w:t>
            </w:r>
          </w:p>
        </w:tc>
        <w:tc>
          <w:tcPr>
            <w:tcW w:w="3477" w:type="dxa"/>
          </w:tcPr>
          <w:p w:rsidR="00D01FAD" w:rsidRPr="009523A5" w:rsidRDefault="00D01FAD" w:rsidP="00D01FAD">
            <w:pPr>
              <w:spacing w:before="120" w:after="120"/>
              <w:ind w:firstLine="0"/>
              <w:jc w:val="both"/>
              <w:rPr>
                <w:sz w:val="24"/>
                <w:szCs w:val="24"/>
              </w:rPr>
            </w:pPr>
            <w:r w:rsidRPr="009523A5">
              <w:rPr>
                <w:sz w:val="24"/>
                <w:szCs w:val="24"/>
              </w:rPr>
              <w:t>Le : ______________________</w:t>
            </w:r>
          </w:p>
        </w:tc>
      </w:tr>
      <w:tr w:rsidR="00D01FAD" w:rsidRPr="009523A5">
        <w:tc>
          <w:tcPr>
            <w:tcW w:w="3477" w:type="dxa"/>
          </w:tcPr>
          <w:p w:rsidR="00D01FAD" w:rsidRPr="009523A5" w:rsidRDefault="00D01FAD" w:rsidP="00D01FAD">
            <w:pPr>
              <w:spacing w:before="120" w:after="120"/>
              <w:ind w:firstLine="0"/>
              <w:jc w:val="both"/>
              <w:rPr>
                <w:sz w:val="24"/>
                <w:szCs w:val="24"/>
              </w:rPr>
            </w:pPr>
            <w:r w:rsidRPr="009523A5">
              <w:rPr>
                <w:sz w:val="24"/>
                <w:szCs w:val="24"/>
              </w:rPr>
              <w:t>Fonction : _________________</w:t>
            </w:r>
          </w:p>
        </w:tc>
        <w:tc>
          <w:tcPr>
            <w:tcW w:w="0" w:type="auto"/>
          </w:tcPr>
          <w:p w:rsidR="00D01FAD" w:rsidRPr="009523A5" w:rsidRDefault="00D01FAD" w:rsidP="00D01FAD">
            <w:pPr>
              <w:spacing w:before="120" w:after="120"/>
              <w:ind w:firstLine="0"/>
              <w:jc w:val="both"/>
              <w:rPr>
                <w:sz w:val="24"/>
                <w:szCs w:val="24"/>
              </w:rPr>
            </w:pPr>
            <w:r w:rsidRPr="009523A5">
              <w:rPr>
                <w:sz w:val="24"/>
                <w:szCs w:val="24"/>
              </w:rPr>
              <w:t>Fonction : _________________</w:t>
            </w:r>
          </w:p>
        </w:tc>
        <w:tc>
          <w:tcPr>
            <w:tcW w:w="3477" w:type="dxa"/>
          </w:tcPr>
          <w:p w:rsidR="00D01FAD" w:rsidRPr="009523A5" w:rsidRDefault="00D01FAD" w:rsidP="00D01FAD">
            <w:pPr>
              <w:spacing w:before="120" w:after="120"/>
              <w:ind w:firstLine="0"/>
              <w:jc w:val="both"/>
              <w:rPr>
                <w:sz w:val="24"/>
                <w:szCs w:val="24"/>
              </w:rPr>
            </w:pPr>
            <w:r w:rsidRPr="009523A5">
              <w:rPr>
                <w:sz w:val="24"/>
                <w:szCs w:val="24"/>
              </w:rPr>
              <w:t>Fonction : _________________</w:t>
            </w:r>
          </w:p>
        </w:tc>
      </w:tr>
      <w:tr w:rsidR="00D01FAD" w:rsidRPr="009523A5">
        <w:tc>
          <w:tcPr>
            <w:tcW w:w="3477" w:type="dxa"/>
          </w:tcPr>
          <w:p w:rsidR="00D01FAD" w:rsidRPr="009523A5" w:rsidRDefault="00D01FAD" w:rsidP="00D01FAD">
            <w:pPr>
              <w:spacing w:before="120" w:after="120"/>
              <w:ind w:firstLine="0"/>
              <w:jc w:val="both"/>
              <w:rPr>
                <w:sz w:val="24"/>
                <w:szCs w:val="24"/>
              </w:rPr>
            </w:pPr>
            <w:r w:rsidRPr="009523A5">
              <w:rPr>
                <w:sz w:val="24"/>
                <w:szCs w:val="24"/>
              </w:rPr>
              <w:t>Signature : ________________</w:t>
            </w:r>
          </w:p>
        </w:tc>
        <w:tc>
          <w:tcPr>
            <w:tcW w:w="0" w:type="auto"/>
          </w:tcPr>
          <w:p w:rsidR="00D01FAD" w:rsidRPr="009523A5" w:rsidRDefault="00D01FAD" w:rsidP="00D01FAD">
            <w:pPr>
              <w:spacing w:before="120" w:after="120"/>
              <w:ind w:firstLine="0"/>
              <w:jc w:val="both"/>
              <w:rPr>
                <w:sz w:val="24"/>
                <w:szCs w:val="24"/>
              </w:rPr>
            </w:pPr>
            <w:r w:rsidRPr="009523A5">
              <w:rPr>
                <w:sz w:val="24"/>
                <w:szCs w:val="24"/>
              </w:rPr>
              <w:t>Signature : ________________</w:t>
            </w:r>
          </w:p>
        </w:tc>
        <w:tc>
          <w:tcPr>
            <w:tcW w:w="3477" w:type="dxa"/>
          </w:tcPr>
          <w:p w:rsidR="00D01FAD" w:rsidRPr="009523A5" w:rsidRDefault="00D01FAD" w:rsidP="00D01FAD">
            <w:pPr>
              <w:spacing w:before="120" w:after="120"/>
              <w:ind w:firstLine="0"/>
              <w:jc w:val="both"/>
              <w:rPr>
                <w:sz w:val="24"/>
                <w:szCs w:val="24"/>
              </w:rPr>
            </w:pPr>
            <w:r w:rsidRPr="009523A5">
              <w:rPr>
                <w:sz w:val="24"/>
                <w:szCs w:val="24"/>
              </w:rPr>
              <w:t>Signature : ________________</w:t>
            </w:r>
          </w:p>
        </w:tc>
      </w:tr>
    </w:tbl>
    <w:p w:rsidR="00D01FAD" w:rsidRDefault="00D01FAD" w:rsidP="00D01FAD">
      <w:pPr>
        <w:spacing w:before="120" w:after="120"/>
        <w:ind w:firstLine="0"/>
        <w:jc w:val="both"/>
        <w:rPr>
          <w:sz w:val="24"/>
          <w:szCs w:val="24"/>
        </w:rPr>
      </w:pPr>
    </w:p>
    <w:p w:rsidR="00D01FAD" w:rsidRPr="009676DD" w:rsidRDefault="00D01FAD" w:rsidP="00D01FAD">
      <w:pPr>
        <w:spacing w:before="120" w:after="120"/>
        <w:ind w:firstLine="0"/>
        <w:jc w:val="both"/>
        <w:rPr>
          <w:sz w:val="24"/>
          <w:szCs w:val="24"/>
        </w:rPr>
      </w:pPr>
    </w:p>
    <w:p w:rsidR="00D01FAD" w:rsidRDefault="00D01FAD" w:rsidP="00D01FAD">
      <w:pPr>
        <w:jc w:val="both"/>
      </w:pPr>
    </w:p>
    <w:p w:rsidR="00D01FAD" w:rsidRDefault="00D01FAD" w:rsidP="00D01FAD">
      <w:pPr>
        <w:jc w:val="both"/>
      </w:pPr>
      <w:r>
        <w:br w:type="page"/>
      </w:r>
    </w:p>
    <w:p w:rsidR="00D01FAD" w:rsidRDefault="00D01FAD" w:rsidP="00D01FAD">
      <w:pPr>
        <w:jc w:val="both"/>
      </w:pPr>
    </w:p>
    <w:p w:rsidR="00D01FAD" w:rsidRDefault="00D01FAD" w:rsidP="00D01FAD">
      <w:pPr>
        <w:jc w:val="both"/>
      </w:pPr>
    </w:p>
    <w:p w:rsidR="00D01FAD" w:rsidRPr="00070862" w:rsidRDefault="00D01FAD" w:rsidP="00D01FAD">
      <w:pPr>
        <w:pStyle w:val="planche0"/>
      </w:pPr>
      <w:bookmarkStart w:id="200" w:name="These_annexes_16"/>
      <w:r w:rsidRPr="00070862">
        <w:t xml:space="preserve">Annexe </w:t>
      </w:r>
      <w:r>
        <w:t>16</w:t>
      </w:r>
    </w:p>
    <w:bookmarkEnd w:id="200"/>
    <w:p w:rsidR="00D01FAD" w:rsidRPr="00070862" w:rsidRDefault="00D01FAD" w:rsidP="00D01FAD">
      <w:pPr>
        <w:pBdr>
          <w:top w:val="single" w:sz="12" w:space="1" w:color="auto"/>
        </w:pBdr>
        <w:ind w:left="1800" w:right="2160" w:firstLine="0"/>
        <w:jc w:val="center"/>
        <w:rPr>
          <w:sz w:val="20"/>
        </w:rPr>
      </w:pPr>
    </w:p>
    <w:p w:rsidR="00D01FAD" w:rsidRDefault="00D01FAD" w:rsidP="00D01FAD">
      <w:pPr>
        <w:pStyle w:val="planche2"/>
      </w:pPr>
      <w:r>
        <w:t>Gertion de la petite caisse</w:t>
      </w:r>
    </w:p>
    <w:p w:rsidR="00D01FAD" w:rsidRDefault="00D01FAD" w:rsidP="00D01FAD">
      <w:pPr>
        <w:jc w:val="both"/>
      </w:pPr>
    </w:p>
    <w:p w:rsidR="00D01FAD" w:rsidRDefault="00D01FAD" w:rsidP="00D01FAD">
      <w:pPr>
        <w:jc w:val="both"/>
      </w:pPr>
    </w:p>
    <w:p w:rsidR="00D01FAD" w:rsidRDefault="00D01FAD" w:rsidP="00D01FAD">
      <w:pPr>
        <w:jc w:val="both"/>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Default="00D01FAD" w:rsidP="00D01FAD">
      <w:pPr>
        <w:jc w:val="both"/>
      </w:pPr>
    </w:p>
    <w:p w:rsidR="00D01FAD" w:rsidRDefault="00D01FAD" w:rsidP="00D01FAD">
      <w:pPr>
        <w:spacing w:before="120" w:after="120" w:line="360" w:lineRule="auto"/>
        <w:ind w:firstLine="0"/>
        <w:jc w:val="both"/>
        <w:rPr>
          <w:b/>
          <w:sz w:val="24"/>
          <w:szCs w:val="24"/>
        </w:rPr>
      </w:pPr>
      <w:r w:rsidRPr="009676DD">
        <w:rPr>
          <w:b/>
          <w:sz w:val="24"/>
          <w:szCs w:val="24"/>
        </w:rPr>
        <w:t>Nom de l’Entreprise</w:t>
      </w:r>
      <w:r>
        <w:rPr>
          <w:b/>
          <w:sz w:val="24"/>
          <w:szCs w:val="24"/>
        </w:rPr>
        <w:t xml:space="preserve"> _______________________________________________</w:t>
      </w:r>
    </w:p>
    <w:p w:rsidR="00D01FAD" w:rsidRDefault="00D01FAD" w:rsidP="00D01FAD">
      <w:pPr>
        <w:spacing w:before="120" w:after="120" w:line="360" w:lineRule="auto"/>
        <w:ind w:firstLine="0"/>
        <w:jc w:val="both"/>
        <w:rPr>
          <w:sz w:val="24"/>
          <w:szCs w:val="24"/>
        </w:rPr>
      </w:pPr>
      <w:r w:rsidRPr="009676DD">
        <w:rPr>
          <w:rFonts w:cs="Arial"/>
          <w:b/>
          <w:bCs/>
          <w:sz w:val="24"/>
          <w:szCs w:val="24"/>
        </w:rPr>
        <w:t>Service Administr</w:t>
      </w:r>
      <w:r w:rsidRPr="009676DD">
        <w:rPr>
          <w:rFonts w:cs="Arial"/>
          <w:b/>
          <w:bCs/>
          <w:sz w:val="24"/>
          <w:szCs w:val="24"/>
        </w:rPr>
        <w:t>a</w:t>
      </w:r>
      <w:r w:rsidRPr="009676DD">
        <w:rPr>
          <w:rFonts w:cs="Arial"/>
          <w:b/>
          <w:bCs/>
          <w:sz w:val="24"/>
          <w:szCs w:val="24"/>
        </w:rPr>
        <w:t>tif</w:t>
      </w:r>
      <w:r>
        <w:rPr>
          <w:rFonts w:cs="Arial"/>
          <w:b/>
          <w:bCs/>
          <w:sz w:val="24"/>
          <w:szCs w:val="24"/>
        </w:rPr>
        <w:t xml:space="preserve"> ______________________________________________</w:t>
      </w:r>
    </w:p>
    <w:p w:rsidR="00D01FAD" w:rsidRPr="009676DD" w:rsidRDefault="00D01FAD" w:rsidP="00D01FAD">
      <w:pPr>
        <w:spacing w:before="120" w:after="120"/>
        <w:jc w:val="both"/>
        <w:rPr>
          <w:sz w:val="24"/>
          <w:szCs w:val="24"/>
        </w:rPr>
      </w:pPr>
    </w:p>
    <w:tbl>
      <w:tblPr>
        <w:tblW w:w="9990" w:type="dxa"/>
        <w:tblInd w:w="-1422" w:type="dxa"/>
        <w:tblLook w:val="04A0" w:firstRow="1" w:lastRow="0" w:firstColumn="1" w:lastColumn="0" w:noHBand="0" w:noVBand="1"/>
      </w:tblPr>
      <w:tblGrid>
        <w:gridCol w:w="2160"/>
        <w:gridCol w:w="1350"/>
        <w:gridCol w:w="2592"/>
        <w:gridCol w:w="1278"/>
        <w:gridCol w:w="1170"/>
        <w:gridCol w:w="1440"/>
      </w:tblGrid>
      <w:tr w:rsidR="00D01FAD" w:rsidRPr="009676DD">
        <w:trPr>
          <w:cantSplit/>
          <w:trHeight w:val="1529"/>
          <w:tblHeader/>
        </w:trPr>
        <w:tc>
          <w:tcPr>
            <w:tcW w:w="2160" w:type="dxa"/>
            <w:tcBorders>
              <w:top w:val="single" w:sz="4" w:space="0" w:color="auto"/>
              <w:left w:val="single" w:sz="4" w:space="0" w:color="auto"/>
              <w:bottom w:val="single" w:sz="4" w:space="0" w:color="auto"/>
              <w:right w:val="single" w:sz="4" w:space="0" w:color="auto"/>
            </w:tcBorders>
            <w:shd w:val="clear" w:color="auto" w:fill="F2F2F2"/>
            <w:noWrap/>
            <w:textDirection w:val="btLr"/>
            <w:vAlign w:val="center"/>
          </w:tcPr>
          <w:p w:rsidR="00D01FAD" w:rsidRPr="009676DD" w:rsidRDefault="00D01FAD" w:rsidP="00D01FAD">
            <w:pPr>
              <w:spacing w:before="60" w:after="60"/>
              <w:ind w:left="113" w:right="113" w:firstLine="0"/>
              <w:rPr>
                <w:rFonts w:cs="Arial"/>
                <w:b/>
                <w:bCs/>
                <w:sz w:val="24"/>
                <w:szCs w:val="24"/>
              </w:rPr>
            </w:pPr>
            <w:r w:rsidRPr="009676DD">
              <w:rPr>
                <w:rFonts w:cs="Arial"/>
                <w:b/>
                <w:bCs/>
                <w:sz w:val="24"/>
                <w:szCs w:val="24"/>
              </w:rPr>
              <w:t>Date</w:t>
            </w:r>
          </w:p>
        </w:tc>
        <w:tc>
          <w:tcPr>
            <w:tcW w:w="1350" w:type="dxa"/>
            <w:tcBorders>
              <w:top w:val="single" w:sz="4" w:space="0" w:color="auto"/>
              <w:left w:val="nil"/>
              <w:bottom w:val="single" w:sz="4" w:space="0" w:color="auto"/>
              <w:right w:val="single" w:sz="4" w:space="0" w:color="auto"/>
            </w:tcBorders>
            <w:shd w:val="clear" w:color="auto" w:fill="F2F2F2"/>
            <w:noWrap/>
            <w:textDirection w:val="btLr"/>
            <w:vAlign w:val="center"/>
          </w:tcPr>
          <w:p w:rsidR="00D01FAD" w:rsidRPr="009676DD" w:rsidRDefault="00D01FAD" w:rsidP="00D01FAD">
            <w:pPr>
              <w:spacing w:before="60" w:after="60"/>
              <w:ind w:left="113" w:right="113" w:firstLine="0"/>
              <w:rPr>
                <w:rFonts w:cs="Arial"/>
                <w:b/>
                <w:bCs/>
                <w:sz w:val="24"/>
                <w:szCs w:val="24"/>
              </w:rPr>
            </w:pPr>
            <w:r w:rsidRPr="009676DD">
              <w:rPr>
                <w:rFonts w:cs="Arial"/>
                <w:b/>
                <w:bCs/>
                <w:sz w:val="24"/>
                <w:szCs w:val="24"/>
              </w:rPr>
              <w:t># Ck /Fact</w:t>
            </w:r>
          </w:p>
        </w:tc>
        <w:tc>
          <w:tcPr>
            <w:tcW w:w="2592" w:type="dxa"/>
            <w:tcBorders>
              <w:top w:val="single" w:sz="4" w:space="0" w:color="auto"/>
              <w:left w:val="nil"/>
              <w:bottom w:val="single" w:sz="4" w:space="0" w:color="auto"/>
              <w:right w:val="single" w:sz="4" w:space="0" w:color="auto"/>
            </w:tcBorders>
            <w:shd w:val="clear" w:color="auto" w:fill="F2F2F2"/>
            <w:noWrap/>
            <w:textDirection w:val="btLr"/>
            <w:vAlign w:val="center"/>
          </w:tcPr>
          <w:p w:rsidR="00D01FAD" w:rsidRPr="009676DD" w:rsidRDefault="00D01FAD" w:rsidP="00D01FAD">
            <w:pPr>
              <w:spacing w:before="60" w:after="60"/>
              <w:ind w:left="113" w:right="113" w:firstLine="0"/>
              <w:rPr>
                <w:rFonts w:cs="Arial"/>
                <w:b/>
                <w:bCs/>
                <w:sz w:val="24"/>
                <w:szCs w:val="24"/>
              </w:rPr>
            </w:pPr>
            <w:r w:rsidRPr="009676DD">
              <w:rPr>
                <w:rFonts w:cs="Arial"/>
                <w:b/>
                <w:bCs/>
                <w:sz w:val="24"/>
                <w:szCs w:val="24"/>
              </w:rPr>
              <w:t>Description</w:t>
            </w:r>
          </w:p>
        </w:tc>
        <w:tc>
          <w:tcPr>
            <w:tcW w:w="1278" w:type="dxa"/>
            <w:tcBorders>
              <w:top w:val="single" w:sz="4" w:space="0" w:color="auto"/>
              <w:left w:val="nil"/>
              <w:bottom w:val="single" w:sz="4" w:space="0" w:color="auto"/>
              <w:right w:val="single" w:sz="4" w:space="0" w:color="auto"/>
            </w:tcBorders>
            <w:shd w:val="clear" w:color="auto" w:fill="F2F2F2"/>
            <w:noWrap/>
            <w:textDirection w:val="btLr"/>
            <w:vAlign w:val="center"/>
          </w:tcPr>
          <w:p w:rsidR="00D01FAD" w:rsidRPr="009676DD" w:rsidRDefault="00D01FAD" w:rsidP="00D01FAD">
            <w:pPr>
              <w:spacing w:before="60" w:after="60"/>
              <w:ind w:left="113" w:right="113" w:firstLine="0"/>
              <w:rPr>
                <w:rFonts w:cs="Arial"/>
                <w:b/>
                <w:bCs/>
                <w:sz w:val="24"/>
                <w:szCs w:val="24"/>
              </w:rPr>
            </w:pPr>
            <w:r w:rsidRPr="009676DD">
              <w:rPr>
                <w:rFonts w:cs="Arial"/>
                <w:b/>
                <w:bCs/>
                <w:sz w:val="24"/>
                <w:szCs w:val="24"/>
              </w:rPr>
              <w:t>Entrée (+)</w:t>
            </w:r>
          </w:p>
        </w:tc>
        <w:tc>
          <w:tcPr>
            <w:tcW w:w="1170" w:type="dxa"/>
            <w:tcBorders>
              <w:top w:val="single" w:sz="4" w:space="0" w:color="auto"/>
              <w:left w:val="nil"/>
              <w:bottom w:val="single" w:sz="4" w:space="0" w:color="auto"/>
              <w:right w:val="single" w:sz="4" w:space="0" w:color="auto"/>
            </w:tcBorders>
            <w:shd w:val="clear" w:color="auto" w:fill="F2F2F2"/>
            <w:noWrap/>
            <w:textDirection w:val="btLr"/>
            <w:vAlign w:val="center"/>
          </w:tcPr>
          <w:p w:rsidR="00D01FAD" w:rsidRPr="009676DD" w:rsidRDefault="00D01FAD" w:rsidP="00D01FAD">
            <w:pPr>
              <w:spacing w:before="60" w:after="60"/>
              <w:ind w:left="113" w:right="113" w:firstLine="0"/>
              <w:rPr>
                <w:rFonts w:cs="Arial"/>
                <w:b/>
                <w:bCs/>
                <w:sz w:val="24"/>
                <w:szCs w:val="24"/>
              </w:rPr>
            </w:pPr>
            <w:r w:rsidRPr="009676DD">
              <w:rPr>
                <w:rFonts w:cs="Arial"/>
                <w:b/>
                <w:bCs/>
                <w:sz w:val="24"/>
                <w:szCs w:val="24"/>
              </w:rPr>
              <w:t>Sortie (-)</w:t>
            </w:r>
          </w:p>
        </w:tc>
        <w:tc>
          <w:tcPr>
            <w:tcW w:w="1440" w:type="dxa"/>
            <w:tcBorders>
              <w:top w:val="single" w:sz="4" w:space="0" w:color="auto"/>
              <w:left w:val="nil"/>
              <w:bottom w:val="single" w:sz="4" w:space="0" w:color="auto"/>
              <w:right w:val="single" w:sz="4" w:space="0" w:color="auto"/>
            </w:tcBorders>
            <w:shd w:val="clear" w:color="auto" w:fill="F2F2F2"/>
            <w:noWrap/>
            <w:textDirection w:val="btLr"/>
            <w:vAlign w:val="center"/>
          </w:tcPr>
          <w:p w:rsidR="00D01FAD" w:rsidRPr="009676DD" w:rsidRDefault="00D01FAD" w:rsidP="00D01FAD">
            <w:pPr>
              <w:spacing w:before="60" w:after="60"/>
              <w:ind w:left="113" w:right="113" w:firstLine="0"/>
              <w:rPr>
                <w:rFonts w:cs="Arial"/>
                <w:b/>
                <w:bCs/>
                <w:sz w:val="24"/>
                <w:szCs w:val="24"/>
              </w:rPr>
            </w:pPr>
            <w:r w:rsidRPr="009676DD">
              <w:rPr>
                <w:rFonts w:cs="Arial"/>
                <w:b/>
                <w:bCs/>
                <w:sz w:val="24"/>
                <w:szCs w:val="24"/>
              </w:rPr>
              <w:t>SOLDE</w:t>
            </w:r>
          </w:p>
        </w:tc>
      </w:tr>
      <w:tr w:rsidR="00D01FAD" w:rsidRPr="009676DD">
        <w:trPr>
          <w:trHeight w:val="390"/>
        </w:trPr>
        <w:tc>
          <w:tcPr>
            <w:tcW w:w="2160" w:type="dxa"/>
            <w:tcBorders>
              <w:top w:val="nil"/>
              <w:left w:val="single" w:sz="4" w:space="0" w:color="auto"/>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sz w:val="24"/>
                <w:szCs w:val="24"/>
              </w:rPr>
            </w:pPr>
          </w:p>
        </w:tc>
        <w:tc>
          <w:tcPr>
            <w:tcW w:w="135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sz w:val="24"/>
                <w:szCs w:val="24"/>
              </w:rPr>
            </w:pPr>
            <w:r w:rsidRPr="009676DD">
              <w:rPr>
                <w:rFonts w:cs="Arial"/>
                <w:sz w:val="24"/>
                <w:szCs w:val="24"/>
              </w:rPr>
              <w:t> </w:t>
            </w:r>
          </w:p>
        </w:tc>
        <w:tc>
          <w:tcPr>
            <w:tcW w:w="2592"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sz w:val="24"/>
                <w:szCs w:val="24"/>
              </w:rPr>
            </w:pPr>
            <w:r w:rsidRPr="009676DD">
              <w:rPr>
                <w:rFonts w:cs="Arial"/>
                <w:sz w:val="24"/>
                <w:szCs w:val="24"/>
              </w:rPr>
              <w:t> </w:t>
            </w:r>
          </w:p>
        </w:tc>
        <w:tc>
          <w:tcPr>
            <w:tcW w:w="1278"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sz w:val="24"/>
                <w:szCs w:val="24"/>
              </w:rPr>
            </w:pPr>
            <w:r w:rsidRPr="009676DD">
              <w:rPr>
                <w:rFonts w:cs="Arial"/>
                <w:sz w:val="24"/>
                <w:szCs w:val="24"/>
              </w:rPr>
              <w:t> </w:t>
            </w:r>
          </w:p>
        </w:tc>
        <w:tc>
          <w:tcPr>
            <w:tcW w:w="117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sz w:val="24"/>
                <w:szCs w:val="24"/>
              </w:rPr>
            </w:pPr>
            <w:r w:rsidRPr="009676DD">
              <w:rPr>
                <w:rFonts w:cs="Arial"/>
                <w:sz w:val="24"/>
                <w:szCs w:val="24"/>
              </w:rPr>
              <w:t> </w:t>
            </w:r>
          </w:p>
        </w:tc>
        <w:tc>
          <w:tcPr>
            <w:tcW w:w="144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sz w:val="24"/>
                <w:szCs w:val="24"/>
              </w:rPr>
            </w:pPr>
            <w:r w:rsidRPr="009676DD">
              <w:rPr>
                <w:rFonts w:cs="Arial"/>
                <w:sz w:val="24"/>
                <w:szCs w:val="24"/>
              </w:rPr>
              <w:t> </w:t>
            </w:r>
          </w:p>
        </w:tc>
      </w:tr>
      <w:tr w:rsidR="00D01FAD" w:rsidRPr="009676DD">
        <w:trPr>
          <w:trHeight w:val="390"/>
        </w:trPr>
        <w:tc>
          <w:tcPr>
            <w:tcW w:w="2160" w:type="dxa"/>
            <w:tcBorders>
              <w:top w:val="nil"/>
              <w:left w:val="single" w:sz="4" w:space="0" w:color="auto"/>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sz w:val="24"/>
                <w:szCs w:val="24"/>
              </w:rPr>
            </w:pPr>
          </w:p>
        </w:tc>
        <w:tc>
          <w:tcPr>
            <w:tcW w:w="135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sz w:val="24"/>
                <w:szCs w:val="24"/>
              </w:rPr>
            </w:pPr>
            <w:r w:rsidRPr="009676DD">
              <w:rPr>
                <w:rFonts w:cs="Arial"/>
                <w:sz w:val="24"/>
                <w:szCs w:val="24"/>
              </w:rPr>
              <w:t> </w:t>
            </w:r>
          </w:p>
        </w:tc>
        <w:tc>
          <w:tcPr>
            <w:tcW w:w="2592"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sz w:val="24"/>
                <w:szCs w:val="24"/>
              </w:rPr>
            </w:pPr>
            <w:r w:rsidRPr="009676DD">
              <w:rPr>
                <w:rFonts w:cs="Arial"/>
                <w:sz w:val="24"/>
                <w:szCs w:val="24"/>
              </w:rPr>
              <w:t> </w:t>
            </w:r>
          </w:p>
        </w:tc>
        <w:tc>
          <w:tcPr>
            <w:tcW w:w="1278"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sz w:val="24"/>
                <w:szCs w:val="24"/>
              </w:rPr>
            </w:pPr>
            <w:r w:rsidRPr="009676DD">
              <w:rPr>
                <w:rFonts w:cs="Arial"/>
                <w:sz w:val="24"/>
                <w:szCs w:val="24"/>
              </w:rPr>
              <w:t> </w:t>
            </w:r>
          </w:p>
        </w:tc>
        <w:tc>
          <w:tcPr>
            <w:tcW w:w="117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sz w:val="24"/>
                <w:szCs w:val="24"/>
              </w:rPr>
            </w:pPr>
            <w:r w:rsidRPr="009676DD">
              <w:rPr>
                <w:rFonts w:cs="Arial"/>
                <w:sz w:val="24"/>
                <w:szCs w:val="24"/>
              </w:rPr>
              <w:t> </w:t>
            </w:r>
          </w:p>
        </w:tc>
        <w:tc>
          <w:tcPr>
            <w:tcW w:w="144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sz w:val="24"/>
                <w:szCs w:val="24"/>
              </w:rPr>
            </w:pPr>
            <w:r w:rsidRPr="009676DD">
              <w:rPr>
                <w:rFonts w:cs="Arial"/>
                <w:sz w:val="24"/>
                <w:szCs w:val="24"/>
              </w:rPr>
              <w:t> </w:t>
            </w:r>
          </w:p>
        </w:tc>
      </w:tr>
      <w:tr w:rsidR="00D01FAD" w:rsidRPr="009676DD">
        <w:trPr>
          <w:trHeight w:val="435"/>
        </w:trPr>
        <w:tc>
          <w:tcPr>
            <w:tcW w:w="2160" w:type="dxa"/>
            <w:tcBorders>
              <w:top w:val="nil"/>
              <w:left w:val="single" w:sz="4" w:space="0" w:color="auto"/>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sz w:val="24"/>
                <w:szCs w:val="24"/>
              </w:rPr>
            </w:pPr>
          </w:p>
        </w:tc>
        <w:tc>
          <w:tcPr>
            <w:tcW w:w="135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sz w:val="24"/>
                <w:szCs w:val="24"/>
              </w:rPr>
            </w:pPr>
            <w:r w:rsidRPr="009676DD">
              <w:rPr>
                <w:rFonts w:cs="Arial"/>
                <w:sz w:val="24"/>
                <w:szCs w:val="24"/>
              </w:rPr>
              <w:t> </w:t>
            </w:r>
          </w:p>
        </w:tc>
        <w:tc>
          <w:tcPr>
            <w:tcW w:w="2592"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sz w:val="24"/>
                <w:szCs w:val="24"/>
              </w:rPr>
            </w:pPr>
            <w:r w:rsidRPr="009676DD">
              <w:rPr>
                <w:rFonts w:cs="Arial"/>
                <w:sz w:val="24"/>
                <w:szCs w:val="24"/>
              </w:rPr>
              <w:t> </w:t>
            </w:r>
          </w:p>
        </w:tc>
        <w:tc>
          <w:tcPr>
            <w:tcW w:w="1278"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sz w:val="24"/>
                <w:szCs w:val="24"/>
              </w:rPr>
            </w:pPr>
            <w:r w:rsidRPr="009676DD">
              <w:rPr>
                <w:rFonts w:cs="Arial"/>
                <w:sz w:val="24"/>
                <w:szCs w:val="24"/>
              </w:rPr>
              <w:t> </w:t>
            </w:r>
          </w:p>
        </w:tc>
        <w:tc>
          <w:tcPr>
            <w:tcW w:w="117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sz w:val="24"/>
                <w:szCs w:val="24"/>
              </w:rPr>
            </w:pPr>
            <w:r w:rsidRPr="009676DD">
              <w:rPr>
                <w:rFonts w:cs="Arial"/>
                <w:sz w:val="24"/>
                <w:szCs w:val="24"/>
              </w:rPr>
              <w:t> </w:t>
            </w:r>
          </w:p>
        </w:tc>
        <w:tc>
          <w:tcPr>
            <w:tcW w:w="144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sz w:val="24"/>
                <w:szCs w:val="24"/>
              </w:rPr>
            </w:pPr>
            <w:r w:rsidRPr="009676DD">
              <w:rPr>
                <w:rFonts w:cs="Arial"/>
                <w:sz w:val="24"/>
                <w:szCs w:val="24"/>
              </w:rPr>
              <w:t> </w:t>
            </w:r>
          </w:p>
        </w:tc>
      </w:tr>
      <w:tr w:rsidR="00D01FAD" w:rsidRPr="009676DD">
        <w:trPr>
          <w:trHeight w:val="420"/>
        </w:trPr>
        <w:tc>
          <w:tcPr>
            <w:tcW w:w="2160" w:type="dxa"/>
            <w:tcBorders>
              <w:top w:val="nil"/>
              <w:left w:val="single" w:sz="4" w:space="0" w:color="auto"/>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sz w:val="24"/>
                <w:szCs w:val="24"/>
              </w:rPr>
            </w:pPr>
          </w:p>
        </w:tc>
        <w:tc>
          <w:tcPr>
            <w:tcW w:w="135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sz w:val="24"/>
                <w:szCs w:val="24"/>
              </w:rPr>
            </w:pPr>
            <w:r w:rsidRPr="009676DD">
              <w:rPr>
                <w:rFonts w:cs="Arial"/>
                <w:sz w:val="24"/>
                <w:szCs w:val="24"/>
              </w:rPr>
              <w:t> </w:t>
            </w:r>
          </w:p>
        </w:tc>
        <w:tc>
          <w:tcPr>
            <w:tcW w:w="2592"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sz w:val="24"/>
                <w:szCs w:val="24"/>
              </w:rPr>
            </w:pPr>
            <w:r w:rsidRPr="009676DD">
              <w:rPr>
                <w:rFonts w:cs="Arial"/>
                <w:sz w:val="24"/>
                <w:szCs w:val="24"/>
              </w:rPr>
              <w:t> </w:t>
            </w:r>
          </w:p>
        </w:tc>
        <w:tc>
          <w:tcPr>
            <w:tcW w:w="1278"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sz w:val="24"/>
                <w:szCs w:val="24"/>
              </w:rPr>
            </w:pPr>
            <w:r w:rsidRPr="009676DD">
              <w:rPr>
                <w:rFonts w:cs="Arial"/>
                <w:sz w:val="24"/>
                <w:szCs w:val="24"/>
              </w:rPr>
              <w:t> </w:t>
            </w:r>
          </w:p>
        </w:tc>
        <w:tc>
          <w:tcPr>
            <w:tcW w:w="117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sz w:val="24"/>
                <w:szCs w:val="24"/>
              </w:rPr>
            </w:pPr>
            <w:r w:rsidRPr="009676DD">
              <w:rPr>
                <w:rFonts w:cs="Arial"/>
                <w:sz w:val="24"/>
                <w:szCs w:val="24"/>
              </w:rPr>
              <w:t> </w:t>
            </w:r>
          </w:p>
        </w:tc>
        <w:tc>
          <w:tcPr>
            <w:tcW w:w="144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sz w:val="24"/>
                <w:szCs w:val="24"/>
              </w:rPr>
            </w:pPr>
            <w:r w:rsidRPr="009676DD">
              <w:rPr>
                <w:rFonts w:cs="Arial"/>
                <w:sz w:val="24"/>
                <w:szCs w:val="24"/>
              </w:rPr>
              <w:t> </w:t>
            </w:r>
          </w:p>
        </w:tc>
      </w:tr>
      <w:tr w:rsidR="00D01FAD" w:rsidRPr="009676DD">
        <w:trPr>
          <w:trHeight w:val="480"/>
        </w:trPr>
        <w:tc>
          <w:tcPr>
            <w:tcW w:w="2160" w:type="dxa"/>
            <w:tcBorders>
              <w:top w:val="nil"/>
              <w:left w:val="single" w:sz="4" w:space="0" w:color="auto"/>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sz w:val="24"/>
                <w:szCs w:val="24"/>
              </w:rPr>
            </w:pPr>
          </w:p>
        </w:tc>
        <w:tc>
          <w:tcPr>
            <w:tcW w:w="135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sz w:val="24"/>
                <w:szCs w:val="24"/>
              </w:rPr>
            </w:pPr>
            <w:r w:rsidRPr="009676DD">
              <w:rPr>
                <w:rFonts w:cs="Arial"/>
                <w:sz w:val="24"/>
                <w:szCs w:val="24"/>
              </w:rPr>
              <w:t> </w:t>
            </w:r>
          </w:p>
        </w:tc>
        <w:tc>
          <w:tcPr>
            <w:tcW w:w="2592"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sz w:val="24"/>
                <w:szCs w:val="24"/>
              </w:rPr>
            </w:pPr>
            <w:r w:rsidRPr="009676DD">
              <w:rPr>
                <w:rFonts w:cs="Arial"/>
                <w:sz w:val="24"/>
                <w:szCs w:val="24"/>
              </w:rPr>
              <w:t> </w:t>
            </w:r>
          </w:p>
        </w:tc>
        <w:tc>
          <w:tcPr>
            <w:tcW w:w="1278"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sz w:val="24"/>
                <w:szCs w:val="24"/>
              </w:rPr>
            </w:pPr>
            <w:r w:rsidRPr="009676DD">
              <w:rPr>
                <w:rFonts w:cs="Arial"/>
                <w:sz w:val="24"/>
                <w:szCs w:val="24"/>
              </w:rPr>
              <w:t> </w:t>
            </w:r>
          </w:p>
        </w:tc>
        <w:tc>
          <w:tcPr>
            <w:tcW w:w="117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sz w:val="24"/>
                <w:szCs w:val="24"/>
              </w:rPr>
            </w:pPr>
            <w:r w:rsidRPr="009676DD">
              <w:rPr>
                <w:rFonts w:cs="Arial"/>
                <w:sz w:val="24"/>
                <w:szCs w:val="24"/>
              </w:rPr>
              <w:t> </w:t>
            </w:r>
          </w:p>
        </w:tc>
        <w:tc>
          <w:tcPr>
            <w:tcW w:w="144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sz w:val="24"/>
                <w:szCs w:val="24"/>
              </w:rPr>
            </w:pPr>
            <w:r w:rsidRPr="009676DD">
              <w:rPr>
                <w:rFonts w:cs="Arial"/>
                <w:sz w:val="24"/>
                <w:szCs w:val="24"/>
              </w:rPr>
              <w:t> </w:t>
            </w:r>
          </w:p>
        </w:tc>
      </w:tr>
      <w:tr w:rsidR="00D01FAD" w:rsidRPr="009676DD">
        <w:trPr>
          <w:trHeight w:val="495"/>
        </w:trPr>
        <w:tc>
          <w:tcPr>
            <w:tcW w:w="2160" w:type="dxa"/>
            <w:tcBorders>
              <w:top w:val="nil"/>
              <w:left w:val="single" w:sz="4" w:space="0" w:color="auto"/>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sz w:val="24"/>
                <w:szCs w:val="24"/>
              </w:rPr>
            </w:pPr>
            <w:r w:rsidRPr="009676DD">
              <w:rPr>
                <w:rFonts w:cs="Arial"/>
                <w:sz w:val="24"/>
                <w:szCs w:val="24"/>
              </w:rPr>
              <w:t> </w:t>
            </w:r>
          </w:p>
        </w:tc>
        <w:tc>
          <w:tcPr>
            <w:tcW w:w="135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sz w:val="24"/>
                <w:szCs w:val="24"/>
              </w:rPr>
            </w:pPr>
            <w:r w:rsidRPr="009676DD">
              <w:rPr>
                <w:rFonts w:cs="Arial"/>
                <w:sz w:val="24"/>
                <w:szCs w:val="24"/>
              </w:rPr>
              <w:t> </w:t>
            </w:r>
          </w:p>
        </w:tc>
        <w:tc>
          <w:tcPr>
            <w:tcW w:w="2592"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sz w:val="24"/>
                <w:szCs w:val="24"/>
              </w:rPr>
            </w:pPr>
            <w:r w:rsidRPr="009676DD">
              <w:rPr>
                <w:rFonts w:cs="Arial"/>
                <w:sz w:val="24"/>
                <w:szCs w:val="24"/>
              </w:rPr>
              <w:t> </w:t>
            </w:r>
          </w:p>
        </w:tc>
        <w:tc>
          <w:tcPr>
            <w:tcW w:w="1278"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sz w:val="24"/>
                <w:szCs w:val="24"/>
              </w:rPr>
            </w:pPr>
            <w:r w:rsidRPr="009676DD">
              <w:rPr>
                <w:rFonts w:cs="Arial"/>
                <w:sz w:val="24"/>
                <w:szCs w:val="24"/>
              </w:rPr>
              <w:t> </w:t>
            </w:r>
          </w:p>
        </w:tc>
        <w:tc>
          <w:tcPr>
            <w:tcW w:w="117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sz w:val="24"/>
                <w:szCs w:val="24"/>
              </w:rPr>
            </w:pPr>
            <w:r w:rsidRPr="009676DD">
              <w:rPr>
                <w:rFonts w:cs="Arial"/>
                <w:sz w:val="24"/>
                <w:szCs w:val="24"/>
              </w:rPr>
              <w:t> </w:t>
            </w:r>
          </w:p>
        </w:tc>
        <w:tc>
          <w:tcPr>
            <w:tcW w:w="144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sz w:val="24"/>
                <w:szCs w:val="24"/>
              </w:rPr>
            </w:pPr>
            <w:r w:rsidRPr="009676DD">
              <w:rPr>
                <w:rFonts w:cs="Arial"/>
                <w:sz w:val="24"/>
                <w:szCs w:val="24"/>
              </w:rPr>
              <w:t> </w:t>
            </w:r>
          </w:p>
        </w:tc>
      </w:tr>
      <w:tr w:rsidR="00D01FAD" w:rsidRPr="009676DD">
        <w:trPr>
          <w:trHeight w:val="480"/>
        </w:trPr>
        <w:tc>
          <w:tcPr>
            <w:tcW w:w="2160" w:type="dxa"/>
            <w:tcBorders>
              <w:top w:val="nil"/>
              <w:left w:val="single" w:sz="4" w:space="0" w:color="auto"/>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sz w:val="24"/>
                <w:szCs w:val="24"/>
              </w:rPr>
            </w:pPr>
          </w:p>
        </w:tc>
        <w:tc>
          <w:tcPr>
            <w:tcW w:w="135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sz w:val="24"/>
                <w:szCs w:val="24"/>
              </w:rPr>
            </w:pPr>
            <w:r w:rsidRPr="009676DD">
              <w:rPr>
                <w:rFonts w:cs="Arial"/>
                <w:sz w:val="24"/>
                <w:szCs w:val="24"/>
              </w:rPr>
              <w:t> </w:t>
            </w:r>
          </w:p>
        </w:tc>
        <w:tc>
          <w:tcPr>
            <w:tcW w:w="2592"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sz w:val="24"/>
                <w:szCs w:val="24"/>
              </w:rPr>
            </w:pPr>
            <w:r w:rsidRPr="009676DD">
              <w:rPr>
                <w:rFonts w:cs="Arial"/>
                <w:sz w:val="24"/>
                <w:szCs w:val="24"/>
              </w:rPr>
              <w:t> </w:t>
            </w:r>
          </w:p>
        </w:tc>
        <w:tc>
          <w:tcPr>
            <w:tcW w:w="1278"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sz w:val="24"/>
                <w:szCs w:val="24"/>
              </w:rPr>
            </w:pPr>
            <w:r w:rsidRPr="009676DD">
              <w:rPr>
                <w:rFonts w:cs="Arial"/>
                <w:sz w:val="24"/>
                <w:szCs w:val="24"/>
              </w:rPr>
              <w:t> </w:t>
            </w:r>
          </w:p>
        </w:tc>
        <w:tc>
          <w:tcPr>
            <w:tcW w:w="117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sz w:val="24"/>
                <w:szCs w:val="24"/>
              </w:rPr>
            </w:pPr>
            <w:r w:rsidRPr="009676DD">
              <w:rPr>
                <w:rFonts w:cs="Arial"/>
                <w:sz w:val="24"/>
                <w:szCs w:val="24"/>
              </w:rPr>
              <w:t> </w:t>
            </w:r>
          </w:p>
        </w:tc>
        <w:tc>
          <w:tcPr>
            <w:tcW w:w="144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sz w:val="24"/>
                <w:szCs w:val="24"/>
              </w:rPr>
            </w:pPr>
            <w:r w:rsidRPr="009676DD">
              <w:rPr>
                <w:rFonts w:cs="Arial"/>
                <w:sz w:val="24"/>
                <w:szCs w:val="24"/>
              </w:rPr>
              <w:t> </w:t>
            </w:r>
          </w:p>
        </w:tc>
      </w:tr>
      <w:tr w:rsidR="00D01FAD" w:rsidRPr="009676DD">
        <w:trPr>
          <w:trHeight w:val="480"/>
        </w:trPr>
        <w:tc>
          <w:tcPr>
            <w:tcW w:w="2160" w:type="dxa"/>
            <w:tcBorders>
              <w:top w:val="nil"/>
              <w:left w:val="single" w:sz="4" w:space="0" w:color="auto"/>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sz w:val="24"/>
                <w:szCs w:val="24"/>
              </w:rPr>
            </w:pPr>
            <w:r w:rsidRPr="009676DD">
              <w:rPr>
                <w:rFonts w:cs="Arial"/>
                <w:sz w:val="24"/>
                <w:szCs w:val="24"/>
              </w:rPr>
              <w:t> </w:t>
            </w:r>
          </w:p>
        </w:tc>
        <w:tc>
          <w:tcPr>
            <w:tcW w:w="135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sz w:val="24"/>
                <w:szCs w:val="24"/>
              </w:rPr>
            </w:pPr>
            <w:r w:rsidRPr="009676DD">
              <w:rPr>
                <w:rFonts w:cs="Arial"/>
                <w:sz w:val="24"/>
                <w:szCs w:val="24"/>
              </w:rPr>
              <w:t> </w:t>
            </w:r>
          </w:p>
        </w:tc>
        <w:tc>
          <w:tcPr>
            <w:tcW w:w="2592"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sz w:val="24"/>
                <w:szCs w:val="24"/>
              </w:rPr>
            </w:pPr>
            <w:r w:rsidRPr="009676DD">
              <w:rPr>
                <w:rFonts w:cs="Arial"/>
                <w:sz w:val="24"/>
                <w:szCs w:val="24"/>
              </w:rPr>
              <w:t> </w:t>
            </w:r>
          </w:p>
        </w:tc>
        <w:tc>
          <w:tcPr>
            <w:tcW w:w="1278"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sz w:val="24"/>
                <w:szCs w:val="24"/>
              </w:rPr>
            </w:pPr>
            <w:r w:rsidRPr="009676DD">
              <w:rPr>
                <w:rFonts w:cs="Arial"/>
                <w:sz w:val="24"/>
                <w:szCs w:val="24"/>
              </w:rPr>
              <w:t> </w:t>
            </w:r>
          </w:p>
        </w:tc>
        <w:tc>
          <w:tcPr>
            <w:tcW w:w="117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sz w:val="24"/>
                <w:szCs w:val="24"/>
              </w:rPr>
            </w:pPr>
            <w:r w:rsidRPr="009676DD">
              <w:rPr>
                <w:rFonts w:cs="Arial"/>
                <w:sz w:val="24"/>
                <w:szCs w:val="24"/>
              </w:rPr>
              <w:t> </w:t>
            </w:r>
          </w:p>
        </w:tc>
        <w:tc>
          <w:tcPr>
            <w:tcW w:w="144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sz w:val="24"/>
                <w:szCs w:val="24"/>
              </w:rPr>
            </w:pPr>
            <w:r w:rsidRPr="009676DD">
              <w:rPr>
                <w:rFonts w:cs="Arial"/>
                <w:sz w:val="24"/>
                <w:szCs w:val="24"/>
              </w:rPr>
              <w:t> </w:t>
            </w:r>
          </w:p>
        </w:tc>
      </w:tr>
      <w:tr w:rsidR="00D01FAD" w:rsidRPr="009676DD">
        <w:trPr>
          <w:trHeight w:val="480"/>
        </w:trPr>
        <w:tc>
          <w:tcPr>
            <w:tcW w:w="2160" w:type="dxa"/>
            <w:tcBorders>
              <w:top w:val="nil"/>
              <w:left w:val="single" w:sz="4" w:space="0" w:color="auto"/>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sz w:val="24"/>
                <w:szCs w:val="24"/>
              </w:rPr>
            </w:pPr>
            <w:r w:rsidRPr="009676DD">
              <w:rPr>
                <w:rFonts w:cs="Arial"/>
                <w:sz w:val="24"/>
                <w:szCs w:val="24"/>
              </w:rPr>
              <w:t> </w:t>
            </w:r>
          </w:p>
        </w:tc>
        <w:tc>
          <w:tcPr>
            <w:tcW w:w="135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sz w:val="24"/>
                <w:szCs w:val="24"/>
              </w:rPr>
            </w:pPr>
            <w:r w:rsidRPr="009676DD">
              <w:rPr>
                <w:rFonts w:cs="Arial"/>
                <w:sz w:val="24"/>
                <w:szCs w:val="24"/>
              </w:rPr>
              <w:t> </w:t>
            </w:r>
          </w:p>
        </w:tc>
        <w:tc>
          <w:tcPr>
            <w:tcW w:w="2592"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sz w:val="24"/>
                <w:szCs w:val="24"/>
              </w:rPr>
            </w:pPr>
            <w:r w:rsidRPr="009676DD">
              <w:rPr>
                <w:rFonts w:cs="Arial"/>
                <w:sz w:val="24"/>
                <w:szCs w:val="24"/>
              </w:rPr>
              <w:t> </w:t>
            </w:r>
          </w:p>
        </w:tc>
        <w:tc>
          <w:tcPr>
            <w:tcW w:w="1278"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sz w:val="24"/>
                <w:szCs w:val="24"/>
              </w:rPr>
            </w:pPr>
            <w:r w:rsidRPr="009676DD">
              <w:rPr>
                <w:rFonts w:cs="Arial"/>
                <w:sz w:val="24"/>
                <w:szCs w:val="24"/>
              </w:rPr>
              <w:t> </w:t>
            </w:r>
          </w:p>
        </w:tc>
        <w:tc>
          <w:tcPr>
            <w:tcW w:w="117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sz w:val="24"/>
                <w:szCs w:val="24"/>
              </w:rPr>
            </w:pPr>
            <w:r w:rsidRPr="009676DD">
              <w:rPr>
                <w:rFonts w:cs="Arial"/>
                <w:sz w:val="24"/>
                <w:szCs w:val="24"/>
              </w:rPr>
              <w:t> </w:t>
            </w:r>
          </w:p>
        </w:tc>
        <w:tc>
          <w:tcPr>
            <w:tcW w:w="144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sz w:val="24"/>
                <w:szCs w:val="24"/>
              </w:rPr>
            </w:pPr>
            <w:r w:rsidRPr="009676DD">
              <w:rPr>
                <w:rFonts w:cs="Arial"/>
                <w:sz w:val="24"/>
                <w:szCs w:val="24"/>
              </w:rPr>
              <w:t> </w:t>
            </w:r>
          </w:p>
        </w:tc>
      </w:tr>
      <w:tr w:rsidR="00D01FAD" w:rsidRPr="009676DD">
        <w:trPr>
          <w:trHeight w:val="480"/>
        </w:trPr>
        <w:tc>
          <w:tcPr>
            <w:tcW w:w="2160" w:type="dxa"/>
            <w:tcBorders>
              <w:top w:val="nil"/>
              <w:left w:val="single" w:sz="4" w:space="0" w:color="auto"/>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sz w:val="24"/>
                <w:szCs w:val="24"/>
              </w:rPr>
            </w:pPr>
            <w:r w:rsidRPr="009676DD">
              <w:rPr>
                <w:rFonts w:cs="Arial"/>
                <w:sz w:val="24"/>
                <w:szCs w:val="24"/>
              </w:rPr>
              <w:t> </w:t>
            </w:r>
          </w:p>
        </w:tc>
        <w:tc>
          <w:tcPr>
            <w:tcW w:w="135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sz w:val="24"/>
                <w:szCs w:val="24"/>
              </w:rPr>
            </w:pPr>
            <w:r w:rsidRPr="009676DD">
              <w:rPr>
                <w:rFonts w:cs="Arial"/>
                <w:sz w:val="24"/>
                <w:szCs w:val="24"/>
              </w:rPr>
              <w:t> </w:t>
            </w:r>
          </w:p>
        </w:tc>
        <w:tc>
          <w:tcPr>
            <w:tcW w:w="2592"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sz w:val="24"/>
                <w:szCs w:val="24"/>
              </w:rPr>
            </w:pPr>
            <w:r w:rsidRPr="009676DD">
              <w:rPr>
                <w:rFonts w:cs="Arial"/>
                <w:sz w:val="24"/>
                <w:szCs w:val="24"/>
              </w:rPr>
              <w:t> </w:t>
            </w:r>
          </w:p>
        </w:tc>
        <w:tc>
          <w:tcPr>
            <w:tcW w:w="1278"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sz w:val="24"/>
                <w:szCs w:val="24"/>
              </w:rPr>
            </w:pPr>
            <w:r w:rsidRPr="009676DD">
              <w:rPr>
                <w:rFonts w:cs="Arial"/>
                <w:sz w:val="24"/>
                <w:szCs w:val="24"/>
              </w:rPr>
              <w:t> </w:t>
            </w:r>
          </w:p>
        </w:tc>
        <w:tc>
          <w:tcPr>
            <w:tcW w:w="117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sz w:val="24"/>
                <w:szCs w:val="24"/>
              </w:rPr>
            </w:pPr>
            <w:r w:rsidRPr="009676DD">
              <w:rPr>
                <w:rFonts w:cs="Arial"/>
                <w:sz w:val="24"/>
                <w:szCs w:val="24"/>
              </w:rPr>
              <w:t> </w:t>
            </w:r>
          </w:p>
        </w:tc>
        <w:tc>
          <w:tcPr>
            <w:tcW w:w="144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sz w:val="24"/>
                <w:szCs w:val="24"/>
              </w:rPr>
            </w:pPr>
            <w:r w:rsidRPr="009676DD">
              <w:rPr>
                <w:rFonts w:cs="Arial"/>
                <w:sz w:val="24"/>
                <w:szCs w:val="24"/>
              </w:rPr>
              <w:t> </w:t>
            </w:r>
          </w:p>
        </w:tc>
      </w:tr>
      <w:tr w:rsidR="00D01FAD" w:rsidRPr="009676DD">
        <w:trPr>
          <w:trHeight w:val="480"/>
        </w:trPr>
        <w:tc>
          <w:tcPr>
            <w:tcW w:w="2160" w:type="dxa"/>
            <w:tcBorders>
              <w:top w:val="nil"/>
              <w:left w:val="single" w:sz="4" w:space="0" w:color="auto"/>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sz w:val="24"/>
                <w:szCs w:val="24"/>
              </w:rPr>
            </w:pPr>
            <w:r w:rsidRPr="009676DD">
              <w:rPr>
                <w:rFonts w:cs="Arial"/>
                <w:sz w:val="24"/>
                <w:szCs w:val="24"/>
              </w:rPr>
              <w:t> </w:t>
            </w:r>
          </w:p>
        </w:tc>
        <w:tc>
          <w:tcPr>
            <w:tcW w:w="135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sz w:val="24"/>
                <w:szCs w:val="24"/>
              </w:rPr>
            </w:pPr>
            <w:r w:rsidRPr="009676DD">
              <w:rPr>
                <w:rFonts w:cs="Arial"/>
                <w:sz w:val="24"/>
                <w:szCs w:val="24"/>
              </w:rPr>
              <w:t> </w:t>
            </w:r>
          </w:p>
        </w:tc>
        <w:tc>
          <w:tcPr>
            <w:tcW w:w="2592"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sz w:val="24"/>
                <w:szCs w:val="24"/>
              </w:rPr>
            </w:pPr>
            <w:r w:rsidRPr="009676DD">
              <w:rPr>
                <w:rFonts w:cs="Arial"/>
                <w:sz w:val="24"/>
                <w:szCs w:val="24"/>
              </w:rPr>
              <w:t> </w:t>
            </w:r>
          </w:p>
        </w:tc>
        <w:tc>
          <w:tcPr>
            <w:tcW w:w="1278"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sz w:val="24"/>
                <w:szCs w:val="24"/>
              </w:rPr>
            </w:pPr>
            <w:r w:rsidRPr="009676DD">
              <w:rPr>
                <w:rFonts w:cs="Arial"/>
                <w:sz w:val="24"/>
                <w:szCs w:val="24"/>
              </w:rPr>
              <w:t> </w:t>
            </w:r>
          </w:p>
        </w:tc>
        <w:tc>
          <w:tcPr>
            <w:tcW w:w="117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sz w:val="24"/>
                <w:szCs w:val="24"/>
              </w:rPr>
            </w:pPr>
            <w:r w:rsidRPr="009676DD">
              <w:rPr>
                <w:rFonts w:cs="Arial"/>
                <w:sz w:val="24"/>
                <w:szCs w:val="24"/>
              </w:rPr>
              <w:t> </w:t>
            </w:r>
          </w:p>
        </w:tc>
        <w:tc>
          <w:tcPr>
            <w:tcW w:w="144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sz w:val="24"/>
                <w:szCs w:val="24"/>
              </w:rPr>
            </w:pPr>
            <w:r w:rsidRPr="009676DD">
              <w:rPr>
                <w:rFonts w:cs="Arial"/>
                <w:sz w:val="24"/>
                <w:szCs w:val="24"/>
              </w:rPr>
              <w:t> </w:t>
            </w:r>
          </w:p>
        </w:tc>
      </w:tr>
      <w:tr w:rsidR="00D01FAD" w:rsidRPr="009676DD">
        <w:trPr>
          <w:trHeight w:val="480"/>
        </w:trPr>
        <w:tc>
          <w:tcPr>
            <w:tcW w:w="2160" w:type="dxa"/>
            <w:tcBorders>
              <w:top w:val="nil"/>
              <w:left w:val="single" w:sz="4" w:space="0" w:color="auto"/>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sz w:val="24"/>
                <w:szCs w:val="24"/>
              </w:rPr>
            </w:pPr>
            <w:r w:rsidRPr="009676DD">
              <w:rPr>
                <w:rFonts w:cs="Arial"/>
                <w:sz w:val="24"/>
                <w:szCs w:val="24"/>
              </w:rPr>
              <w:t> </w:t>
            </w:r>
          </w:p>
        </w:tc>
        <w:tc>
          <w:tcPr>
            <w:tcW w:w="135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sz w:val="24"/>
                <w:szCs w:val="24"/>
              </w:rPr>
            </w:pPr>
            <w:r w:rsidRPr="009676DD">
              <w:rPr>
                <w:rFonts w:cs="Arial"/>
                <w:sz w:val="24"/>
                <w:szCs w:val="24"/>
              </w:rPr>
              <w:t> </w:t>
            </w:r>
          </w:p>
        </w:tc>
        <w:tc>
          <w:tcPr>
            <w:tcW w:w="2592"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sz w:val="24"/>
                <w:szCs w:val="24"/>
              </w:rPr>
            </w:pPr>
            <w:r w:rsidRPr="009676DD">
              <w:rPr>
                <w:rFonts w:cs="Arial"/>
                <w:sz w:val="24"/>
                <w:szCs w:val="24"/>
              </w:rPr>
              <w:t> </w:t>
            </w:r>
          </w:p>
        </w:tc>
        <w:tc>
          <w:tcPr>
            <w:tcW w:w="1278"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sz w:val="24"/>
                <w:szCs w:val="24"/>
              </w:rPr>
            </w:pPr>
            <w:r w:rsidRPr="009676DD">
              <w:rPr>
                <w:rFonts w:cs="Arial"/>
                <w:sz w:val="24"/>
                <w:szCs w:val="24"/>
              </w:rPr>
              <w:t> </w:t>
            </w:r>
          </w:p>
        </w:tc>
        <w:tc>
          <w:tcPr>
            <w:tcW w:w="117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sz w:val="24"/>
                <w:szCs w:val="24"/>
              </w:rPr>
            </w:pPr>
            <w:r w:rsidRPr="009676DD">
              <w:rPr>
                <w:rFonts w:cs="Arial"/>
                <w:sz w:val="24"/>
                <w:szCs w:val="24"/>
              </w:rPr>
              <w:t> </w:t>
            </w:r>
          </w:p>
        </w:tc>
        <w:tc>
          <w:tcPr>
            <w:tcW w:w="144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sz w:val="24"/>
                <w:szCs w:val="24"/>
              </w:rPr>
            </w:pPr>
            <w:r w:rsidRPr="009676DD">
              <w:rPr>
                <w:rFonts w:cs="Arial"/>
                <w:sz w:val="24"/>
                <w:szCs w:val="24"/>
              </w:rPr>
              <w:t> </w:t>
            </w:r>
          </w:p>
        </w:tc>
      </w:tr>
      <w:tr w:rsidR="00D01FAD" w:rsidRPr="009676DD">
        <w:trPr>
          <w:trHeight w:val="480"/>
        </w:trPr>
        <w:tc>
          <w:tcPr>
            <w:tcW w:w="2160" w:type="dxa"/>
            <w:tcBorders>
              <w:top w:val="nil"/>
              <w:left w:val="single" w:sz="4" w:space="0" w:color="auto"/>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sz w:val="24"/>
                <w:szCs w:val="24"/>
              </w:rPr>
            </w:pPr>
            <w:r w:rsidRPr="009676DD">
              <w:rPr>
                <w:rFonts w:cs="Arial"/>
                <w:sz w:val="24"/>
                <w:szCs w:val="24"/>
              </w:rPr>
              <w:t> </w:t>
            </w:r>
          </w:p>
        </w:tc>
        <w:tc>
          <w:tcPr>
            <w:tcW w:w="135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sz w:val="24"/>
                <w:szCs w:val="24"/>
              </w:rPr>
            </w:pPr>
            <w:r w:rsidRPr="009676DD">
              <w:rPr>
                <w:rFonts w:cs="Arial"/>
                <w:sz w:val="24"/>
                <w:szCs w:val="24"/>
              </w:rPr>
              <w:t> </w:t>
            </w:r>
          </w:p>
        </w:tc>
        <w:tc>
          <w:tcPr>
            <w:tcW w:w="2592"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sz w:val="24"/>
                <w:szCs w:val="24"/>
              </w:rPr>
            </w:pPr>
            <w:r w:rsidRPr="009676DD">
              <w:rPr>
                <w:rFonts w:cs="Arial"/>
                <w:sz w:val="24"/>
                <w:szCs w:val="24"/>
              </w:rPr>
              <w:t> </w:t>
            </w:r>
          </w:p>
        </w:tc>
        <w:tc>
          <w:tcPr>
            <w:tcW w:w="1278"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sz w:val="24"/>
                <w:szCs w:val="24"/>
              </w:rPr>
            </w:pPr>
            <w:r w:rsidRPr="009676DD">
              <w:rPr>
                <w:rFonts w:cs="Arial"/>
                <w:sz w:val="24"/>
                <w:szCs w:val="24"/>
              </w:rPr>
              <w:t> </w:t>
            </w:r>
          </w:p>
        </w:tc>
        <w:tc>
          <w:tcPr>
            <w:tcW w:w="117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sz w:val="24"/>
                <w:szCs w:val="24"/>
              </w:rPr>
            </w:pPr>
            <w:r w:rsidRPr="009676DD">
              <w:rPr>
                <w:rFonts w:cs="Arial"/>
                <w:sz w:val="24"/>
                <w:szCs w:val="24"/>
              </w:rPr>
              <w:t> </w:t>
            </w:r>
          </w:p>
        </w:tc>
        <w:tc>
          <w:tcPr>
            <w:tcW w:w="144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sz w:val="24"/>
                <w:szCs w:val="24"/>
              </w:rPr>
            </w:pPr>
            <w:r w:rsidRPr="009676DD">
              <w:rPr>
                <w:rFonts w:cs="Arial"/>
                <w:sz w:val="24"/>
                <w:szCs w:val="24"/>
              </w:rPr>
              <w:t> </w:t>
            </w:r>
          </w:p>
        </w:tc>
      </w:tr>
      <w:tr w:rsidR="00D01FAD" w:rsidRPr="009676DD">
        <w:trPr>
          <w:trHeight w:val="510"/>
        </w:trPr>
        <w:tc>
          <w:tcPr>
            <w:tcW w:w="2160" w:type="dxa"/>
            <w:tcBorders>
              <w:top w:val="nil"/>
              <w:left w:val="single" w:sz="4" w:space="0" w:color="auto"/>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sz w:val="24"/>
                <w:szCs w:val="24"/>
              </w:rPr>
            </w:pPr>
            <w:r w:rsidRPr="009676DD">
              <w:rPr>
                <w:rFonts w:cs="Arial"/>
                <w:sz w:val="24"/>
                <w:szCs w:val="24"/>
              </w:rPr>
              <w:t> </w:t>
            </w:r>
          </w:p>
        </w:tc>
        <w:tc>
          <w:tcPr>
            <w:tcW w:w="135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sz w:val="24"/>
                <w:szCs w:val="24"/>
              </w:rPr>
            </w:pPr>
            <w:r w:rsidRPr="009676DD">
              <w:rPr>
                <w:rFonts w:cs="Arial"/>
                <w:sz w:val="24"/>
                <w:szCs w:val="24"/>
              </w:rPr>
              <w:t> </w:t>
            </w:r>
          </w:p>
        </w:tc>
        <w:tc>
          <w:tcPr>
            <w:tcW w:w="2592"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sz w:val="24"/>
                <w:szCs w:val="24"/>
              </w:rPr>
            </w:pPr>
            <w:r w:rsidRPr="009676DD">
              <w:rPr>
                <w:rFonts w:cs="Arial"/>
                <w:sz w:val="24"/>
                <w:szCs w:val="24"/>
              </w:rPr>
              <w:t> </w:t>
            </w:r>
          </w:p>
        </w:tc>
        <w:tc>
          <w:tcPr>
            <w:tcW w:w="1278"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sz w:val="24"/>
                <w:szCs w:val="24"/>
              </w:rPr>
            </w:pPr>
            <w:r w:rsidRPr="009676DD">
              <w:rPr>
                <w:rFonts w:cs="Arial"/>
                <w:sz w:val="24"/>
                <w:szCs w:val="24"/>
              </w:rPr>
              <w:t> </w:t>
            </w:r>
          </w:p>
        </w:tc>
        <w:tc>
          <w:tcPr>
            <w:tcW w:w="117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sz w:val="24"/>
                <w:szCs w:val="24"/>
              </w:rPr>
            </w:pPr>
            <w:r w:rsidRPr="009676DD">
              <w:rPr>
                <w:rFonts w:cs="Arial"/>
                <w:sz w:val="24"/>
                <w:szCs w:val="24"/>
              </w:rPr>
              <w:t> </w:t>
            </w:r>
          </w:p>
        </w:tc>
        <w:tc>
          <w:tcPr>
            <w:tcW w:w="144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sz w:val="24"/>
                <w:szCs w:val="24"/>
              </w:rPr>
            </w:pPr>
            <w:r w:rsidRPr="009676DD">
              <w:rPr>
                <w:rFonts w:cs="Arial"/>
                <w:sz w:val="24"/>
                <w:szCs w:val="24"/>
              </w:rPr>
              <w:t> </w:t>
            </w:r>
          </w:p>
        </w:tc>
      </w:tr>
      <w:tr w:rsidR="00D01FAD" w:rsidRPr="009676DD">
        <w:trPr>
          <w:trHeight w:val="495"/>
        </w:trPr>
        <w:tc>
          <w:tcPr>
            <w:tcW w:w="2160" w:type="dxa"/>
            <w:tcBorders>
              <w:top w:val="nil"/>
              <w:left w:val="single" w:sz="4" w:space="0" w:color="auto"/>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sz w:val="24"/>
                <w:szCs w:val="24"/>
              </w:rPr>
            </w:pPr>
            <w:r w:rsidRPr="009676DD">
              <w:rPr>
                <w:rFonts w:cs="Arial"/>
                <w:sz w:val="24"/>
                <w:szCs w:val="24"/>
              </w:rPr>
              <w:t> </w:t>
            </w:r>
          </w:p>
        </w:tc>
        <w:tc>
          <w:tcPr>
            <w:tcW w:w="135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sz w:val="24"/>
                <w:szCs w:val="24"/>
              </w:rPr>
            </w:pPr>
            <w:r w:rsidRPr="009676DD">
              <w:rPr>
                <w:rFonts w:cs="Arial"/>
                <w:sz w:val="24"/>
                <w:szCs w:val="24"/>
              </w:rPr>
              <w:t> </w:t>
            </w:r>
          </w:p>
        </w:tc>
        <w:tc>
          <w:tcPr>
            <w:tcW w:w="2592"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sz w:val="24"/>
                <w:szCs w:val="24"/>
              </w:rPr>
            </w:pPr>
            <w:r w:rsidRPr="009676DD">
              <w:rPr>
                <w:rFonts w:cs="Arial"/>
                <w:sz w:val="24"/>
                <w:szCs w:val="24"/>
              </w:rPr>
              <w:t> </w:t>
            </w:r>
          </w:p>
        </w:tc>
        <w:tc>
          <w:tcPr>
            <w:tcW w:w="1278"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sz w:val="24"/>
                <w:szCs w:val="24"/>
              </w:rPr>
            </w:pPr>
            <w:r w:rsidRPr="009676DD">
              <w:rPr>
                <w:rFonts w:cs="Arial"/>
                <w:sz w:val="24"/>
                <w:szCs w:val="24"/>
              </w:rPr>
              <w:t> </w:t>
            </w:r>
          </w:p>
        </w:tc>
        <w:tc>
          <w:tcPr>
            <w:tcW w:w="117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sz w:val="24"/>
                <w:szCs w:val="24"/>
              </w:rPr>
            </w:pPr>
            <w:r w:rsidRPr="009676DD">
              <w:rPr>
                <w:rFonts w:cs="Arial"/>
                <w:sz w:val="24"/>
                <w:szCs w:val="24"/>
              </w:rPr>
              <w:t> </w:t>
            </w:r>
          </w:p>
        </w:tc>
        <w:tc>
          <w:tcPr>
            <w:tcW w:w="144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sz w:val="24"/>
                <w:szCs w:val="24"/>
              </w:rPr>
            </w:pPr>
            <w:r w:rsidRPr="009676DD">
              <w:rPr>
                <w:rFonts w:cs="Arial"/>
                <w:sz w:val="24"/>
                <w:szCs w:val="24"/>
              </w:rPr>
              <w:t> </w:t>
            </w:r>
          </w:p>
        </w:tc>
      </w:tr>
      <w:tr w:rsidR="00D01FAD" w:rsidRPr="009676DD">
        <w:trPr>
          <w:trHeight w:val="495"/>
        </w:trPr>
        <w:tc>
          <w:tcPr>
            <w:tcW w:w="2160" w:type="dxa"/>
            <w:tcBorders>
              <w:top w:val="nil"/>
              <w:left w:val="single" w:sz="4" w:space="0" w:color="auto"/>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sz w:val="24"/>
                <w:szCs w:val="24"/>
              </w:rPr>
            </w:pPr>
            <w:r w:rsidRPr="009676DD">
              <w:rPr>
                <w:rFonts w:cs="Arial"/>
                <w:sz w:val="24"/>
                <w:szCs w:val="24"/>
              </w:rPr>
              <w:t> </w:t>
            </w:r>
          </w:p>
        </w:tc>
        <w:tc>
          <w:tcPr>
            <w:tcW w:w="135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sz w:val="24"/>
                <w:szCs w:val="24"/>
              </w:rPr>
            </w:pPr>
            <w:r w:rsidRPr="009676DD">
              <w:rPr>
                <w:rFonts w:cs="Arial"/>
                <w:sz w:val="24"/>
                <w:szCs w:val="24"/>
              </w:rPr>
              <w:t> </w:t>
            </w:r>
          </w:p>
        </w:tc>
        <w:tc>
          <w:tcPr>
            <w:tcW w:w="2592"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sz w:val="24"/>
                <w:szCs w:val="24"/>
              </w:rPr>
            </w:pPr>
            <w:r w:rsidRPr="009676DD">
              <w:rPr>
                <w:rFonts w:cs="Arial"/>
                <w:sz w:val="24"/>
                <w:szCs w:val="24"/>
              </w:rPr>
              <w:t> </w:t>
            </w:r>
          </w:p>
        </w:tc>
        <w:tc>
          <w:tcPr>
            <w:tcW w:w="1278"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sz w:val="24"/>
                <w:szCs w:val="24"/>
              </w:rPr>
            </w:pPr>
            <w:r w:rsidRPr="009676DD">
              <w:rPr>
                <w:rFonts w:cs="Arial"/>
                <w:sz w:val="24"/>
                <w:szCs w:val="24"/>
              </w:rPr>
              <w:t> </w:t>
            </w:r>
          </w:p>
        </w:tc>
        <w:tc>
          <w:tcPr>
            <w:tcW w:w="117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sz w:val="24"/>
                <w:szCs w:val="24"/>
              </w:rPr>
            </w:pPr>
            <w:r w:rsidRPr="009676DD">
              <w:rPr>
                <w:rFonts w:cs="Arial"/>
                <w:sz w:val="24"/>
                <w:szCs w:val="24"/>
              </w:rPr>
              <w:t> </w:t>
            </w:r>
          </w:p>
        </w:tc>
        <w:tc>
          <w:tcPr>
            <w:tcW w:w="144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sz w:val="24"/>
                <w:szCs w:val="24"/>
              </w:rPr>
            </w:pPr>
            <w:r w:rsidRPr="009676DD">
              <w:rPr>
                <w:rFonts w:cs="Arial"/>
                <w:sz w:val="24"/>
                <w:szCs w:val="24"/>
              </w:rPr>
              <w:t> </w:t>
            </w:r>
          </w:p>
        </w:tc>
      </w:tr>
    </w:tbl>
    <w:p w:rsidR="00D01FAD" w:rsidRDefault="00D01FAD"/>
    <w:p w:rsidR="00D01FAD" w:rsidRDefault="00D01FAD">
      <w:r>
        <w:br w:type="page"/>
      </w:r>
    </w:p>
    <w:p w:rsidR="00D01FAD" w:rsidRPr="008C0ED8" w:rsidRDefault="00D01FAD" w:rsidP="00D01FAD">
      <w:pPr>
        <w:ind w:firstLine="0"/>
        <w:jc w:val="center"/>
      </w:pPr>
      <w:r w:rsidRPr="008C0ED8">
        <w:rPr>
          <w:rFonts w:cs="Arial"/>
          <w:b/>
          <w:bCs/>
          <w:szCs w:val="24"/>
        </w:rPr>
        <w:t>Registre des mouvements de la caisse</w:t>
      </w:r>
    </w:p>
    <w:p w:rsidR="00D01FAD" w:rsidRDefault="00D01FAD"/>
    <w:p w:rsidR="00D01FAD" w:rsidRDefault="00D01FAD"/>
    <w:p w:rsidR="00D01FAD" w:rsidRDefault="00D01FAD" w:rsidP="00D01FAD">
      <w:pPr>
        <w:ind w:firstLine="0"/>
        <w:rPr>
          <w:b/>
          <w:szCs w:val="24"/>
        </w:rPr>
      </w:pPr>
      <w:r w:rsidRPr="008C0ED8">
        <w:rPr>
          <w:b/>
          <w:szCs w:val="24"/>
        </w:rPr>
        <w:t>Nom de l’Entreprise</w:t>
      </w:r>
    </w:p>
    <w:p w:rsidR="00D01FAD" w:rsidRPr="008C0ED8" w:rsidRDefault="00D01FAD" w:rsidP="00D01FAD">
      <w:pPr>
        <w:ind w:firstLine="0"/>
      </w:pPr>
      <w:r w:rsidRPr="008C0ED8">
        <w:rPr>
          <w:rFonts w:cs="Arial"/>
          <w:b/>
          <w:bCs/>
          <w:szCs w:val="24"/>
        </w:rPr>
        <w:t>A</w:t>
      </w:r>
      <w:r w:rsidRPr="008C0ED8">
        <w:rPr>
          <w:rFonts w:cs="Arial"/>
          <w:b/>
          <w:bCs/>
          <w:szCs w:val="24"/>
        </w:rPr>
        <w:t>n</w:t>
      </w:r>
      <w:r w:rsidRPr="008C0ED8">
        <w:rPr>
          <w:rFonts w:cs="Arial"/>
          <w:b/>
          <w:bCs/>
          <w:szCs w:val="24"/>
        </w:rPr>
        <w:t>née :</w:t>
      </w:r>
      <w:r>
        <w:rPr>
          <w:rFonts w:cs="Arial"/>
          <w:b/>
          <w:bCs/>
          <w:szCs w:val="24"/>
        </w:rPr>
        <w:t xml:space="preserve"> __________</w:t>
      </w:r>
    </w:p>
    <w:p w:rsidR="00D01FAD" w:rsidRDefault="00D01FAD"/>
    <w:tbl>
      <w:tblPr>
        <w:tblW w:w="10530" w:type="dxa"/>
        <w:tblInd w:w="-1692" w:type="dxa"/>
        <w:tblLayout w:type="fixed"/>
        <w:tblLook w:val="04A0" w:firstRow="1" w:lastRow="0" w:firstColumn="1" w:lastColumn="0" w:noHBand="0" w:noVBand="1"/>
      </w:tblPr>
      <w:tblGrid>
        <w:gridCol w:w="1980"/>
        <w:gridCol w:w="1620"/>
        <w:gridCol w:w="990"/>
        <w:gridCol w:w="1080"/>
        <w:gridCol w:w="1782"/>
        <w:gridCol w:w="1098"/>
        <w:gridCol w:w="990"/>
        <w:gridCol w:w="990"/>
      </w:tblGrid>
      <w:tr w:rsidR="00D01FAD" w:rsidRPr="009676DD">
        <w:trPr>
          <w:trHeight w:val="345"/>
        </w:trPr>
        <w:tc>
          <w:tcPr>
            <w:tcW w:w="1980" w:type="dxa"/>
            <w:tcBorders>
              <w:top w:val="single" w:sz="12" w:space="0" w:color="auto"/>
              <w:left w:val="nil"/>
              <w:bottom w:val="nil"/>
              <w:right w:val="nil"/>
            </w:tcBorders>
            <w:shd w:val="clear" w:color="auto" w:fill="F2F2F2"/>
            <w:noWrap/>
            <w:vAlign w:val="bottom"/>
          </w:tcPr>
          <w:p w:rsidR="00D01FAD" w:rsidRPr="009676DD" w:rsidRDefault="00D01FAD" w:rsidP="00D01FAD">
            <w:pPr>
              <w:spacing w:before="120" w:after="60"/>
              <w:ind w:firstLine="0"/>
              <w:jc w:val="both"/>
              <w:rPr>
                <w:rFonts w:cs="Arial"/>
                <w:b/>
                <w:bCs/>
                <w:sz w:val="24"/>
                <w:szCs w:val="24"/>
              </w:rPr>
            </w:pPr>
          </w:p>
        </w:tc>
        <w:tc>
          <w:tcPr>
            <w:tcW w:w="1620" w:type="dxa"/>
            <w:tcBorders>
              <w:top w:val="single" w:sz="12" w:space="0" w:color="auto"/>
              <w:left w:val="nil"/>
              <w:bottom w:val="nil"/>
              <w:right w:val="nil"/>
            </w:tcBorders>
            <w:shd w:val="clear" w:color="auto" w:fill="F2F2F2"/>
            <w:noWrap/>
            <w:vAlign w:val="bottom"/>
          </w:tcPr>
          <w:p w:rsidR="00D01FAD" w:rsidRPr="009676DD" w:rsidRDefault="00D01FAD" w:rsidP="00D01FAD">
            <w:pPr>
              <w:spacing w:before="120" w:after="60"/>
              <w:ind w:firstLine="0"/>
              <w:jc w:val="both"/>
              <w:rPr>
                <w:rFonts w:cs="Arial"/>
                <w:b/>
                <w:bCs/>
                <w:sz w:val="24"/>
                <w:szCs w:val="24"/>
              </w:rPr>
            </w:pPr>
          </w:p>
        </w:tc>
        <w:tc>
          <w:tcPr>
            <w:tcW w:w="2070" w:type="dxa"/>
            <w:gridSpan w:val="2"/>
            <w:tcBorders>
              <w:top w:val="single" w:sz="12" w:space="0" w:color="auto"/>
              <w:left w:val="nil"/>
              <w:bottom w:val="nil"/>
              <w:right w:val="nil"/>
            </w:tcBorders>
            <w:shd w:val="clear" w:color="auto" w:fill="F2F2F2"/>
            <w:noWrap/>
            <w:vAlign w:val="bottom"/>
          </w:tcPr>
          <w:p w:rsidR="00D01FAD" w:rsidRPr="009676DD" w:rsidRDefault="00D01FAD" w:rsidP="00D01FAD">
            <w:pPr>
              <w:spacing w:before="120" w:after="60"/>
              <w:ind w:firstLine="0"/>
              <w:jc w:val="center"/>
              <w:rPr>
                <w:rFonts w:cs="Arial"/>
                <w:b/>
                <w:bCs/>
                <w:sz w:val="24"/>
                <w:szCs w:val="24"/>
              </w:rPr>
            </w:pPr>
            <w:r w:rsidRPr="009676DD">
              <w:rPr>
                <w:rFonts w:cs="Arial"/>
                <w:b/>
                <w:bCs/>
                <w:sz w:val="24"/>
                <w:szCs w:val="24"/>
              </w:rPr>
              <w:t>Montant</w:t>
            </w:r>
          </w:p>
        </w:tc>
        <w:tc>
          <w:tcPr>
            <w:tcW w:w="1782" w:type="dxa"/>
            <w:tcBorders>
              <w:top w:val="single" w:sz="12" w:space="0" w:color="auto"/>
              <w:left w:val="nil"/>
              <w:bottom w:val="nil"/>
              <w:right w:val="nil"/>
            </w:tcBorders>
            <w:shd w:val="clear" w:color="auto" w:fill="F2F2F2"/>
            <w:noWrap/>
            <w:vAlign w:val="bottom"/>
          </w:tcPr>
          <w:p w:rsidR="00D01FAD" w:rsidRPr="009676DD" w:rsidRDefault="00D01FAD" w:rsidP="00D01FAD">
            <w:pPr>
              <w:spacing w:before="120" w:after="60"/>
              <w:ind w:firstLine="0"/>
              <w:jc w:val="both"/>
              <w:rPr>
                <w:rFonts w:cs="Arial"/>
                <w:b/>
                <w:bCs/>
                <w:sz w:val="24"/>
                <w:szCs w:val="24"/>
              </w:rPr>
            </w:pPr>
          </w:p>
        </w:tc>
        <w:tc>
          <w:tcPr>
            <w:tcW w:w="1098" w:type="dxa"/>
            <w:tcBorders>
              <w:top w:val="single" w:sz="12" w:space="0" w:color="auto"/>
              <w:left w:val="nil"/>
              <w:bottom w:val="nil"/>
              <w:right w:val="nil"/>
            </w:tcBorders>
            <w:shd w:val="clear" w:color="auto" w:fill="F2F2F2"/>
            <w:noWrap/>
            <w:vAlign w:val="bottom"/>
          </w:tcPr>
          <w:p w:rsidR="00D01FAD" w:rsidRPr="009676DD" w:rsidRDefault="00D01FAD" w:rsidP="00D01FAD">
            <w:pPr>
              <w:spacing w:before="120" w:after="60"/>
              <w:ind w:firstLine="0"/>
              <w:jc w:val="both"/>
              <w:rPr>
                <w:rFonts w:cs="Arial"/>
                <w:b/>
                <w:bCs/>
                <w:sz w:val="24"/>
                <w:szCs w:val="24"/>
              </w:rPr>
            </w:pPr>
          </w:p>
        </w:tc>
        <w:tc>
          <w:tcPr>
            <w:tcW w:w="990" w:type="dxa"/>
            <w:tcBorders>
              <w:top w:val="single" w:sz="12" w:space="0" w:color="auto"/>
              <w:left w:val="nil"/>
              <w:bottom w:val="nil"/>
              <w:right w:val="nil"/>
            </w:tcBorders>
            <w:shd w:val="clear" w:color="auto" w:fill="F2F2F2"/>
            <w:noWrap/>
            <w:vAlign w:val="bottom"/>
          </w:tcPr>
          <w:p w:rsidR="00D01FAD" w:rsidRPr="009676DD" w:rsidRDefault="00D01FAD" w:rsidP="00D01FAD">
            <w:pPr>
              <w:spacing w:before="120" w:after="60"/>
              <w:ind w:firstLine="0"/>
              <w:jc w:val="both"/>
              <w:rPr>
                <w:rFonts w:cs="Arial"/>
                <w:b/>
                <w:bCs/>
                <w:sz w:val="24"/>
                <w:szCs w:val="24"/>
              </w:rPr>
            </w:pPr>
          </w:p>
        </w:tc>
        <w:tc>
          <w:tcPr>
            <w:tcW w:w="990" w:type="dxa"/>
            <w:tcBorders>
              <w:top w:val="single" w:sz="12" w:space="0" w:color="auto"/>
              <w:left w:val="nil"/>
              <w:bottom w:val="nil"/>
              <w:right w:val="nil"/>
            </w:tcBorders>
            <w:shd w:val="clear" w:color="auto" w:fill="F2F2F2"/>
            <w:noWrap/>
            <w:vAlign w:val="bottom"/>
          </w:tcPr>
          <w:p w:rsidR="00D01FAD" w:rsidRPr="009676DD" w:rsidRDefault="00D01FAD" w:rsidP="00D01FAD">
            <w:pPr>
              <w:spacing w:before="120" w:after="60"/>
              <w:ind w:firstLine="0"/>
              <w:jc w:val="both"/>
              <w:rPr>
                <w:rFonts w:cs="Arial"/>
                <w:b/>
                <w:bCs/>
                <w:sz w:val="24"/>
                <w:szCs w:val="24"/>
              </w:rPr>
            </w:pPr>
          </w:p>
        </w:tc>
      </w:tr>
      <w:tr w:rsidR="00D01FAD" w:rsidRPr="009676DD">
        <w:trPr>
          <w:cantSplit/>
          <w:trHeight w:val="1574"/>
        </w:trPr>
        <w:tc>
          <w:tcPr>
            <w:tcW w:w="1980" w:type="dxa"/>
            <w:tcBorders>
              <w:top w:val="single" w:sz="4" w:space="0" w:color="auto"/>
              <w:left w:val="single" w:sz="4" w:space="0" w:color="auto"/>
              <w:bottom w:val="single" w:sz="4" w:space="0" w:color="auto"/>
              <w:right w:val="single" w:sz="4" w:space="0" w:color="auto"/>
            </w:tcBorders>
            <w:shd w:val="clear" w:color="auto" w:fill="F2F2F2"/>
            <w:noWrap/>
            <w:textDirection w:val="btLr"/>
            <w:vAlign w:val="center"/>
          </w:tcPr>
          <w:p w:rsidR="00D01FAD" w:rsidRPr="009676DD" w:rsidRDefault="00D01FAD" w:rsidP="00D01FAD">
            <w:pPr>
              <w:spacing w:before="60" w:after="60"/>
              <w:ind w:left="113" w:right="113" w:firstLine="0"/>
              <w:rPr>
                <w:b/>
                <w:bCs/>
                <w:sz w:val="24"/>
                <w:szCs w:val="24"/>
              </w:rPr>
            </w:pPr>
            <w:r w:rsidRPr="009676DD">
              <w:rPr>
                <w:b/>
                <w:bCs/>
                <w:sz w:val="24"/>
                <w:szCs w:val="24"/>
              </w:rPr>
              <w:t>Date</w:t>
            </w:r>
          </w:p>
        </w:tc>
        <w:tc>
          <w:tcPr>
            <w:tcW w:w="1620" w:type="dxa"/>
            <w:tcBorders>
              <w:top w:val="single" w:sz="4" w:space="0" w:color="auto"/>
              <w:left w:val="nil"/>
              <w:bottom w:val="single" w:sz="4" w:space="0" w:color="auto"/>
              <w:right w:val="single" w:sz="4" w:space="0" w:color="auto"/>
            </w:tcBorders>
            <w:shd w:val="clear" w:color="auto" w:fill="F2F2F2"/>
            <w:noWrap/>
            <w:textDirection w:val="btLr"/>
            <w:vAlign w:val="center"/>
          </w:tcPr>
          <w:p w:rsidR="00D01FAD" w:rsidRPr="009676DD" w:rsidRDefault="00D01FAD" w:rsidP="00D01FAD">
            <w:pPr>
              <w:spacing w:before="60" w:after="60"/>
              <w:ind w:left="113" w:right="113" w:firstLine="0"/>
              <w:rPr>
                <w:b/>
                <w:bCs/>
                <w:sz w:val="24"/>
                <w:szCs w:val="24"/>
              </w:rPr>
            </w:pPr>
            <w:r w:rsidRPr="009676DD">
              <w:rPr>
                <w:b/>
                <w:bCs/>
                <w:sz w:val="24"/>
                <w:szCs w:val="24"/>
              </w:rPr>
              <w:t>#Ck</w:t>
            </w:r>
          </w:p>
        </w:tc>
        <w:tc>
          <w:tcPr>
            <w:tcW w:w="990" w:type="dxa"/>
            <w:tcBorders>
              <w:top w:val="single" w:sz="4" w:space="0" w:color="auto"/>
              <w:left w:val="nil"/>
              <w:bottom w:val="single" w:sz="4" w:space="0" w:color="auto"/>
              <w:right w:val="single" w:sz="4" w:space="0" w:color="auto"/>
            </w:tcBorders>
            <w:shd w:val="clear" w:color="auto" w:fill="F2F2F2"/>
            <w:noWrap/>
            <w:textDirection w:val="btLr"/>
            <w:vAlign w:val="center"/>
          </w:tcPr>
          <w:p w:rsidR="00D01FAD" w:rsidRPr="009676DD" w:rsidRDefault="00D01FAD" w:rsidP="00D01FAD">
            <w:pPr>
              <w:spacing w:before="60" w:after="60"/>
              <w:ind w:left="113" w:right="113" w:firstLine="0"/>
              <w:rPr>
                <w:b/>
                <w:bCs/>
                <w:sz w:val="24"/>
                <w:szCs w:val="24"/>
              </w:rPr>
            </w:pPr>
            <w:r w:rsidRPr="009676DD">
              <w:rPr>
                <w:b/>
                <w:bCs/>
                <w:sz w:val="24"/>
                <w:szCs w:val="24"/>
              </w:rPr>
              <w:t>Gdes</w:t>
            </w:r>
          </w:p>
        </w:tc>
        <w:tc>
          <w:tcPr>
            <w:tcW w:w="1080" w:type="dxa"/>
            <w:tcBorders>
              <w:top w:val="single" w:sz="4" w:space="0" w:color="auto"/>
              <w:left w:val="nil"/>
              <w:bottom w:val="single" w:sz="4" w:space="0" w:color="auto"/>
              <w:right w:val="single" w:sz="4" w:space="0" w:color="auto"/>
            </w:tcBorders>
            <w:shd w:val="clear" w:color="auto" w:fill="F2F2F2"/>
            <w:noWrap/>
            <w:textDirection w:val="btLr"/>
            <w:vAlign w:val="center"/>
          </w:tcPr>
          <w:p w:rsidR="00D01FAD" w:rsidRPr="009676DD" w:rsidRDefault="00D01FAD" w:rsidP="00D01FAD">
            <w:pPr>
              <w:spacing w:before="60" w:after="60"/>
              <w:ind w:left="113" w:right="113" w:firstLine="0"/>
              <w:rPr>
                <w:b/>
                <w:bCs/>
                <w:sz w:val="24"/>
                <w:szCs w:val="24"/>
              </w:rPr>
            </w:pPr>
            <w:r w:rsidRPr="009676DD">
              <w:rPr>
                <w:b/>
                <w:bCs/>
                <w:sz w:val="24"/>
                <w:szCs w:val="24"/>
              </w:rPr>
              <w:t>USD</w:t>
            </w:r>
          </w:p>
        </w:tc>
        <w:tc>
          <w:tcPr>
            <w:tcW w:w="1782" w:type="dxa"/>
            <w:tcBorders>
              <w:top w:val="single" w:sz="4" w:space="0" w:color="auto"/>
              <w:left w:val="nil"/>
              <w:bottom w:val="single" w:sz="4" w:space="0" w:color="auto"/>
              <w:right w:val="single" w:sz="4" w:space="0" w:color="auto"/>
            </w:tcBorders>
            <w:shd w:val="clear" w:color="auto" w:fill="F2F2F2"/>
            <w:noWrap/>
            <w:textDirection w:val="btLr"/>
            <w:vAlign w:val="center"/>
          </w:tcPr>
          <w:p w:rsidR="00D01FAD" w:rsidRPr="009676DD" w:rsidRDefault="00D01FAD" w:rsidP="00D01FAD">
            <w:pPr>
              <w:spacing w:before="60" w:after="60"/>
              <w:ind w:left="113" w:right="113" w:firstLine="0"/>
              <w:rPr>
                <w:b/>
                <w:bCs/>
                <w:sz w:val="24"/>
                <w:szCs w:val="24"/>
              </w:rPr>
            </w:pPr>
            <w:r w:rsidRPr="009676DD">
              <w:rPr>
                <w:b/>
                <w:bCs/>
                <w:sz w:val="24"/>
                <w:szCs w:val="24"/>
              </w:rPr>
              <w:t>Description</w:t>
            </w:r>
          </w:p>
        </w:tc>
        <w:tc>
          <w:tcPr>
            <w:tcW w:w="1098" w:type="dxa"/>
            <w:tcBorders>
              <w:top w:val="single" w:sz="4" w:space="0" w:color="auto"/>
              <w:left w:val="nil"/>
              <w:bottom w:val="single" w:sz="4" w:space="0" w:color="auto"/>
              <w:right w:val="single" w:sz="4" w:space="0" w:color="auto"/>
            </w:tcBorders>
            <w:shd w:val="clear" w:color="auto" w:fill="F2F2F2"/>
            <w:noWrap/>
            <w:textDirection w:val="btLr"/>
            <w:vAlign w:val="center"/>
          </w:tcPr>
          <w:p w:rsidR="00D01FAD" w:rsidRPr="009676DD" w:rsidRDefault="00D01FAD" w:rsidP="00D01FAD">
            <w:pPr>
              <w:spacing w:before="60" w:after="60"/>
              <w:ind w:left="113" w:right="113" w:firstLine="0"/>
              <w:rPr>
                <w:b/>
                <w:bCs/>
                <w:sz w:val="24"/>
                <w:szCs w:val="24"/>
              </w:rPr>
            </w:pPr>
            <w:r w:rsidRPr="009676DD">
              <w:rPr>
                <w:b/>
                <w:bCs/>
                <w:sz w:val="24"/>
                <w:szCs w:val="24"/>
              </w:rPr>
              <w:t>Dep</w:t>
            </w:r>
            <w:r w:rsidRPr="009676DD">
              <w:rPr>
                <w:b/>
                <w:bCs/>
                <w:sz w:val="24"/>
                <w:szCs w:val="24"/>
              </w:rPr>
              <w:t>o</w:t>
            </w:r>
            <w:r w:rsidRPr="009676DD">
              <w:rPr>
                <w:b/>
                <w:bCs/>
                <w:sz w:val="24"/>
                <w:szCs w:val="24"/>
              </w:rPr>
              <w:t>sé le :</w:t>
            </w:r>
          </w:p>
        </w:tc>
        <w:tc>
          <w:tcPr>
            <w:tcW w:w="990" w:type="dxa"/>
            <w:tcBorders>
              <w:top w:val="single" w:sz="4" w:space="0" w:color="auto"/>
              <w:left w:val="nil"/>
              <w:bottom w:val="single" w:sz="4" w:space="0" w:color="auto"/>
              <w:right w:val="single" w:sz="4" w:space="0" w:color="auto"/>
            </w:tcBorders>
            <w:shd w:val="clear" w:color="auto" w:fill="F2F2F2"/>
            <w:noWrap/>
            <w:textDirection w:val="btLr"/>
            <w:vAlign w:val="center"/>
          </w:tcPr>
          <w:p w:rsidR="00D01FAD" w:rsidRPr="009676DD" w:rsidRDefault="00D01FAD" w:rsidP="00D01FAD">
            <w:pPr>
              <w:spacing w:before="60" w:after="60"/>
              <w:ind w:left="113" w:right="113" w:firstLine="0"/>
              <w:rPr>
                <w:b/>
                <w:bCs/>
                <w:sz w:val="24"/>
                <w:szCs w:val="24"/>
              </w:rPr>
            </w:pPr>
            <w:r w:rsidRPr="009676DD">
              <w:rPr>
                <w:b/>
                <w:bCs/>
                <w:sz w:val="24"/>
                <w:szCs w:val="24"/>
              </w:rPr>
              <w:t># Compte</w:t>
            </w:r>
          </w:p>
        </w:tc>
        <w:tc>
          <w:tcPr>
            <w:tcW w:w="990" w:type="dxa"/>
            <w:tcBorders>
              <w:top w:val="single" w:sz="4" w:space="0" w:color="auto"/>
              <w:left w:val="nil"/>
              <w:bottom w:val="single" w:sz="4" w:space="0" w:color="auto"/>
              <w:right w:val="single" w:sz="4" w:space="0" w:color="auto"/>
            </w:tcBorders>
            <w:shd w:val="clear" w:color="auto" w:fill="F2F2F2"/>
            <w:noWrap/>
            <w:textDirection w:val="btLr"/>
            <w:vAlign w:val="center"/>
          </w:tcPr>
          <w:p w:rsidR="00D01FAD" w:rsidRPr="009676DD" w:rsidRDefault="00D01FAD" w:rsidP="00D01FAD">
            <w:pPr>
              <w:spacing w:before="60" w:after="60"/>
              <w:ind w:left="113" w:right="113" w:firstLine="0"/>
              <w:rPr>
                <w:b/>
                <w:bCs/>
                <w:sz w:val="24"/>
                <w:szCs w:val="24"/>
              </w:rPr>
            </w:pPr>
            <w:r w:rsidRPr="009676DD">
              <w:rPr>
                <w:b/>
                <w:bCs/>
                <w:sz w:val="24"/>
                <w:szCs w:val="24"/>
              </w:rPr>
              <w:t>Visa</w:t>
            </w:r>
          </w:p>
        </w:tc>
      </w:tr>
      <w:tr w:rsidR="00D01FAD" w:rsidRPr="009676DD">
        <w:trPr>
          <w:trHeight w:val="405"/>
        </w:trPr>
        <w:tc>
          <w:tcPr>
            <w:tcW w:w="1980" w:type="dxa"/>
            <w:tcBorders>
              <w:top w:val="nil"/>
              <w:left w:val="single" w:sz="4" w:space="0" w:color="auto"/>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162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99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108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1782"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1098"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99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99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r>
      <w:tr w:rsidR="00D01FAD" w:rsidRPr="009676DD">
        <w:trPr>
          <w:trHeight w:val="405"/>
        </w:trPr>
        <w:tc>
          <w:tcPr>
            <w:tcW w:w="1980" w:type="dxa"/>
            <w:tcBorders>
              <w:top w:val="nil"/>
              <w:left w:val="single" w:sz="4" w:space="0" w:color="auto"/>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162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99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108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1782"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1098"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99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99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r>
      <w:tr w:rsidR="00D01FAD" w:rsidRPr="009676DD">
        <w:trPr>
          <w:trHeight w:val="405"/>
        </w:trPr>
        <w:tc>
          <w:tcPr>
            <w:tcW w:w="1980" w:type="dxa"/>
            <w:tcBorders>
              <w:top w:val="nil"/>
              <w:left w:val="single" w:sz="4" w:space="0" w:color="auto"/>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162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99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108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1782"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1098"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99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99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r>
      <w:tr w:rsidR="00D01FAD" w:rsidRPr="009676DD">
        <w:trPr>
          <w:trHeight w:val="405"/>
        </w:trPr>
        <w:tc>
          <w:tcPr>
            <w:tcW w:w="1980" w:type="dxa"/>
            <w:tcBorders>
              <w:top w:val="nil"/>
              <w:left w:val="single" w:sz="4" w:space="0" w:color="auto"/>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162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99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108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1782"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1098"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99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99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r>
      <w:tr w:rsidR="00D01FAD" w:rsidRPr="009676DD">
        <w:trPr>
          <w:trHeight w:val="405"/>
        </w:trPr>
        <w:tc>
          <w:tcPr>
            <w:tcW w:w="1980" w:type="dxa"/>
            <w:tcBorders>
              <w:top w:val="nil"/>
              <w:left w:val="single" w:sz="4" w:space="0" w:color="auto"/>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162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99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108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1782"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1098"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99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99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r>
      <w:tr w:rsidR="00D01FAD" w:rsidRPr="009676DD">
        <w:trPr>
          <w:trHeight w:val="405"/>
        </w:trPr>
        <w:tc>
          <w:tcPr>
            <w:tcW w:w="1980" w:type="dxa"/>
            <w:tcBorders>
              <w:top w:val="nil"/>
              <w:left w:val="single" w:sz="4" w:space="0" w:color="auto"/>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162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99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108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1782"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1098"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99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99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r>
      <w:tr w:rsidR="00D01FAD" w:rsidRPr="009676DD">
        <w:trPr>
          <w:trHeight w:val="405"/>
        </w:trPr>
        <w:tc>
          <w:tcPr>
            <w:tcW w:w="1980" w:type="dxa"/>
            <w:tcBorders>
              <w:top w:val="nil"/>
              <w:left w:val="single" w:sz="4" w:space="0" w:color="auto"/>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162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99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108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1782"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1098"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99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99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r>
      <w:tr w:rsidR="00D01FAD" w:rsidRPr="009676DD">
        <w:trPr>
          <w:trHeight w:val="405"/>
        </w:trPr>
        <w:tc>
          <w:tcPr>
            <w:tcW w:w="1980" w:type="dxa"/>
            <w:tcBorders>
              <w:top w:val="nil"/>
              <w:left w:val="single" w:sz="4" w:space="0" w:color="auto"/>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162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99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108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1782"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1098"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99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99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r>
      <w:tr w:rsidR="00D01FAD" w:rsidRPr="009676DD">
        <w:trPr>
          <w:trHeight w:val="405"/>
        </w:trPr>
        <w:tc>
          <w:tcPr>
            <w:tcW w:w="1980" w:type="dxa"/>
            <w:tcBorders>
              <w:top w:val="nil"/>
              <w:left w:val="single" w:sz="4" w:space="0" w:color="auto"/>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162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99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108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1782"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1098"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99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99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r>
      <w:tr w:rsidR="00D01FAD" w:rsidRPr="009676DD">
        <w:trPr>
          <w:trHeight w:val="405"/>
        </w:trPr>
        <w:tc>
          <w:tcPr>
            <w:tcW w:w="1980" w:type="dxa"/>
            <w:tcBorders>
              <w:top w:val="nil"/>
              <w:left w:val="single" w:sz="4" w:space="0" w:color="auto"/>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162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99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108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1782"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1098"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99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99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r>
      <w:tr w:rsidR="00D01FAD" w:rsidRPr="009676DD">
        <w:trPr>
          <w:trHeight w:val="405"/>
        </w:trPr>
        <w:tc>
          <w:tcPr>
            <w:tcW w:w="1980" w:type="dxa"/>
            <w:tcBorders>
              <w:top w:val="nil"/>
              <w:left w:val="single" w:sz="4" w:space="0" w:color="auto"/>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162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99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108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1782"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1098"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99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99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r>
      <w:tr w:rsidR="00D01FAD" w:rsidRPr="009676DD">
        <w:trPr>
          <w:trHeight w:val="405"/>
        </w:trPr>
        <w:tc>
          <w:tcPr>
            <w:tcW w:w="1980" w:type="dxa"/>
            <w:tcBorders>
              <w:top w:val="nil"/>
              <w:left w:val="single" w:sz="4" w:space="0" w:color="auto"/>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162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99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108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1782"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1098"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99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99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r>
      <w:tr w:rsidR="00D01FAD" w:rsidRPr="009676DD">
        <w:trPr>
          <w:trHeight w:val="405"/>
        </w:trPr>
        <w:tc>
          <w:tcPr>
            <w:tcW w:w="1980" w:type="dxa"/>
            <w:tcBorders>
              <w:top w:val="nil"/>
              <w:left w:val="single" w:sz="4" w:space="0" w:color="auto"/>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162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99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108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1782"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1098"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99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99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r>
      <w:tr w:rsidR="00D01FAD" w:rsidRPr="009676DD">
        <w:trPr>
          <w:trHeight w:val="405"/>
        </w:trPr>
        <w:tc>
          <w:tcPr>
            <w:tcW w:w="1980" w:type="dxa"/>
            <w:tcBorders>
              <w:top w:val="nil"/>
              <w:left w:val="single" w:sz="4" w:space="0" w:color="auto"/>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162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99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108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1782"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1098"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99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99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r>
      <w:tr w:rsidR="00D01FAD" w:rsidRPr="009676DD">
        <w:trPr>
          <w:trHeight w:val="405"/>
        </w:trPr>
        <w:tc>
          <w:tcPr>
            <w:tcW w:w="1980" w:type="dxa"/>
            <w:tcBorders>
              <w:top w:val="nil"/>
              <w:left w:val="single" w:sz="4" w:space="0" w:color="auto"/>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162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99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108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1782"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1098"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99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99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r>
      <w:tr w:rsidR="00D01FAD" w:rsidRPr="009676DD">
        <w:trPr>
          <w:trHeight w:val="405"/>
        </w:trPr>
        <w:tc>
          <w:tcPr>
            <w:tcW w:w="1980" w:type="dxa"/>
            <w:tcBorders>
              <w:top w:val="nil"/>
              <w:left w:val="single" w:sz="4" w:space="0" w:color="auto"/>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162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99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108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1782"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1098"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99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c>
          <w:tcPr>
            <w:tcW w:w="990" w:type="dxa"/>
            <w:tcBorders>
              <w:top w:val="nil"/>
              <w:left w:val="nil"/>
              <w:bottom w:val="single" w:sz="4" w:space="0" w:color="auto"/>
              <w:right w:val="single" w:sz="4" w:space="0" w:color="auto"/>
            </w:tcBorders>
            <w:shd w:val="clear" w:color="auto" w:fill="auto"/>
            <w:noWrap/>
            <w:vAlign w:val="bottom"/>
          </w:tcPr>
          <w:p w:rsidR="00D01FAD" w:rsidRPr="009676DD" w:rsidRDefault="00D01FAD" w:rsidP="00D01FAD">
            <w:pPr>
              <w:spacing w:before="60" w:after="60"/>
              <w:ind w:firstLine="0"/>
              <w:jc w:val="both"/>
              <w:rPr>
                <w:rFonts w:cs="Arial"/>
                <w:b/>
                <w:bCs/>
                <w:sz w:val="24"/>
                <w:szCs w:val="24"/>
              </w:rPr>
            </w:pPr>
            <w:r w:rsidRPr="009676DD">
              <w:rPr>
                <w:rFonts w:cs="Arial"/>
                <w:b/>
                <w:bCs/>
                <w:sz w:val="24"/>
                <w:szCs w:val="24"/>
              </w:rPr>
              <w:t> </w:t>
            </w:r>
          </w:p>
        </w:tc>
      </w:tr>
    </w:tbl>
    <w:p w:rsidR="00D01FAD" w:rsidRDefault="00D01FAD" w:rsidP="00D01FAD">
      <w:pPr>
        <w:jc w:val="both"/>
      </w:pPr>
      <w:r>
        <w:br w:type="page"/>
      </w:r>
    </w:p>
    <w:p w:rsidR="00D01FAD" w:rsidRDefault="00D01FAD" w:rsidP="00D01FAD">
      <w:pPr>
        <w:jc w:val="both"/>
      </w:pPr>
    </w:p>
    <w:p w:rsidR="00D01FAD" w:rsidRDefault="00D01FAD" w:rsidP="00D01FAD">
      <w:pPr>
        <w:jc w:val="both"/>
      </w:pPr>
    </w:p>
    <w:p w:rsidR="00D01FAD" w:rsidRPr="00070862" w:rsidRDefault="00D01FAD" w:rsidP="00D01FAD">
      <w:pPr>
        <w:pStyle w:val="planche0"/>
      </w:pPr>
      <w:bookmarkStart w:id="201" w:name="These_annexes_17"/>
      <w:r w:rsidRPr="00070862">
        <w:t xml:space="preserve">Annexe </w:t>
      </w:r>
      <w:r>
        <w:t>17</w:t>
      </w:r>
    </w:p>
    <w:bookmarkEnd w:id="201"/>
    <w:p w:rsidR="00D01FAD" w:rsidRPr="00070862" w:rsidRDefault="00D01FAD" w:rsidP="00D01FAD">
      <w:pPr>
        <w:pBdr>
          <w:top w:val="single" w:sz="12" w:space="1" w:color="auto"/>
        </w:pBdr>
        <w:ind w:left="1800" w:right="2160" w:firstLine="0"/>
        <w:jc w:val="center"/>
        <w:rPr>
          <w:sz w:val="20"/>
        </w:rPr>
      </w:pPr>
    </w:p>
    <w:p w:rsidR="00D01FAD" w:rsidRDefault="00D01FAD" w:rsidP="00D01FAD">
      <w:pPr>
        <w:pStyle w:val="planche2"/>
      </w:pPr>
      <w:r>
        <w:t>Procès-verbal de charge</w:t>
      </w:r>
      <w:r>
        <w:br/>
        <w:t>et de décharge</w:t>
      </w:r>
    </w:p>
    <w:p w:rsidR="00D01FAD" w:rsidRDefault="00D01FAD" w:rsidP="00D01FAD">
      <w:pPr>
        <w:jc w:val="both"/>
      </w:pPr>
    </w:p>
    <w:p w:rsidR="00D01FAD" w:rsidRDefault="00D01FAD" w:rsidP="00D01FAD">
      <w:pPr>
        <w:jc w:val="both"/>
      </w:pPr>
    </w:p>
    <w:p w:rsidR="00D01FAD" w:rsidRDefault="00D01FAD" w:rsidP="00D01FAD">
      <w:pPr>
        <w:jc w:val="both"/>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Default="00D01FAD" w:rsidP="00D01FAD">
      <w:pPr>
        <w:jc w:val="both"/>
      </w:pPr>
    </w:p>
    <w:p w:rsidR="00D01FAD" w:rsidRPr="009676DD" w:rsidRDefault="00D01FAD" w:rsidP="00D01FAD">
      <w:pPr>
        <w:spacing w:before="120" w:after="120" w:line="360" w:lineRule="auto"/>
        <w:jc w:val="both"/>
        <w:rPr>
          <w:sz w:val="24"/>
          <w:szCs w:val="24"/>
        </w:rPr>
      </w:pPr>
      <w:r w:rsidRPr="009676DD">
        <w:rPr>
          <w:sz w:val="24"/>
          <w:szCs w:val="24"/>
        </w:rPr>
        <w:t xml:space="preserve">Je, soussigné, </w:t>
      </w:r>
      <w:r>
        <w:rPr>
          <w:sz w:val="24"/>
          <w:szCs w:val="24"/>
        </w:rPr>
        <w:t>______________________________</w:t>
      </w:r>
      <w:r w:rsidRPr="009676DD">
        <w:rPr>
          <w:sz w:val="24"/>
          <w:szCs w:val="24"/>
        </w:rPr>
        <w:t xml:space="preserve"> confirme avoir reçu te</w:t>
      </w:r>
      <w:r w:rsidRPr="009676DD">
        <w:rPr>
          <w:sz w:val="24"/>
          <w:szCs w:val="24"/>
        </w:rPr>
        <w:t>m</w:t>
      </w:r>
      <w:r w:rsidRPr="009676DD">
        <w:rPr>
          <w:sz w:val="24"/>
          <w:szCs w:val="24"/>
        </w:rPr>
        <w:t>porairement les matériels suivants, nécessaire pour ma fon</w:t>
      </w:r>
      <w:r w:rsidRPr="009676DD">
        <w:rPr>
          <w:sz w:val="24"/>
          <w:szCs w:val="24"/>
        </w:rPr>
        <w:t>c</w:t>
      </w:r>
      <w:r w:rsidRPr="009676DD">
        <w:rPr>
          <w:sz w:val="24"/>
          <w:szCs w:val="24"/>
        </w:rPr>
        <w:t>tion, dans l’entreprise.</w:t>
      </w:r>
    </w:p>
    <w:tbl>
      <w:tblPr>
        <w:tblW w:w="936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4050"/>
        <w:gridCol w:w="1170"/>
        <w:gridCol w:w="1800"/>
        <w:gridCol w:w="1710"/>
      </w:tblGrid>
      <w:tr w:rsidR="00D01FAD" w:rsidRPr="009676DD">
        <w:trPr>
          <w:trHeight w:val="479"/>
        </w:trPr>
        <w:tc>
          <w:tcPr>
            <w:tcW w:w="630" w:type="dxa"/>
            <w:tcBorders>
              <w:top w:val="single" w:sz="12" w:space="0" w:color="auto"/>
              <w:left w:val="single" w:sz="4" w:space="0" w:color="A6A6A6"/>
              <w:bottom w:val="single" w:sz="12" w:space="0" w:color="auto"/>
              <w:right w:val="single" w:sz="4" w:space="0" w:color="A6A6A6"/>
            </w:tcBorders>
            <w:shd w:val="clear" w:color="auto" w:fill="F2F2F2"/>
          </w:tcPr>
          <w:p w:rsidR="00D01FAD" w:rsidRPr="009676DD" w:rsidRDefault="00D01FAD" w:rsidP="00D01FAD">
            <w:pPr>
              <w:spacing w:before="120" w:after="120"/>
              <w:ind w:firstLine="0"/>
              <w:jc w:val="both"/>
              <w:rPr>
                <w:sz w:val="24"/>
                <w:szCs w:val="24"/>
                <w:vertAlign w:val="superscript"/>
              </w:rPr>
            </w:pPr>
            <w:r w:rsidRPr="009676DD">
              <w:rPr>
                <w:sz w:val="24"/>
                <w:szCs w:val="24"/>
              </w:rPr>
              <w:t>N</w:t>
            </w:r>
            <w:r w:rsidRPr="009676DD">
              <w:rPr>
                <w:sz w:val="24"/>
                <w:szCs w:val="24"/>
                <w:vertAlign w:val="superscript"/>
              </w:rPr>
              <w:t>0</w:t>
            </w:r>
          </w:p>
        </w:tc>
        <w:tc>
          <w:tcPr>
            <w:tcW w:w="4050" w:type="dxa"/>
            <w:tcBorders>
              <w:top w:val="single" w:sz="12" w:space="0" w:color="auto"/>
              <w:left w:val="single" w:sz="4" w:space="0" w:color="A6A6A6"/>
              <w:bottom w:val="single" w:sz="12" w:space="0" w:color="auto"/>
              <w:right w:val="single" w:sz="4" w:space="0" w:color="A6A6A6"/>
            </w:tcBorders>
            <w:shd w:val="clear" w:color="auto" w:fill="F2F2F2"/>
          </w:tcPr>
          <w:p w:rsidR="00D01FAD" w:rsidRPr="009676DD" w:rsidRDefault="00D01FAD" w:rsidP="00D01FAD">
            <w:pPr>
              <w:spacing w:before="120" w:after="120"/>
              <w:ind w:firstLine="0"/>
              <w:jc w:val="both"/>
              <w:rPr>
                <w:sz w:val="24"/>
                <w:szCs w:val="24"/>
              </w:rPr>
            </w:pPr>
            <w:r>
              <w:rPr>
                <w:sz w:val="24"/>
                <w:szCs w:val="24"/>
              </w:rPr>
              <w:t>DESCRIPTION DU MATÉ</w:t>
            </w:r>
            <w:r w:rsidRPr="009676DD">
              <w:rPr>
                <w:sz w:val="24"/>
                <w:szCs w:val="24"/>
              </w:rPr>
              <w:t>RIEL</w:t>
            </w:r>
          </w:p>
        </w:tc>
        <w:tc>
          <w:tcPr>
            <w:tcW w:w="1170" w:type="dxa"/>
            <w:tcBorders>
              <w:top w:val="single" w:sz="12" w:space="0" w:color="auto"/>
              <w:left w:val="single" w:sz="4" w:space="0" w:color="A6A6A6"/>
              <w:bottom w:val="single" w:sz="12" w:space="0" w:color="auto"/>
              <w:right w:val="single" w:sz="4" w:space="0" w:color="A6A6A6"/>
            </w:tcBorders>
            <w:shd w:val="clear" w:color="auto" w:fill="F2F2F2"/>
          </w:tcPr>
          <w:p w:rsidR="00D01FAD" w:rsidRPr="009676DD" w:rsidRDefault="00D01FAD" w:rsidP="00D01FAD">
            <w:pPr>
              <w:spacing w:before="120" w:after="120"/>
              <w:ind w:firstLine="0"/>
              <w:jc w:val="both"/>
              <w:rPr>
                <w:sz w:val="24"/>
                <w:szCs w:val="24"/>
              </w:rPr>
            </w:pPr>
            <w:r w:rsidRPr="009676DD">
              <w:rPr>
                <w:sz w:val="24"/>
                <w:szCs w:val="24"/>
              </w:rPr>
              <w:t>Nombre</w:t>
            </w:r>
          </w:p>
        </w:tc>
        <w:tc>
          <w:tcPr>
            <w:tcW w:w="1800" w:type="dxa"/>
            <w:tcBorders>
              <w:top w:val="single" w:sz="12" w:space="0" w:color="auto"/>
              <w:left w:val="single" w:sz="4" w:space="0" w:color="A6A6A6"/>
              <w:bottom w:val="single" w:sz="12" w:space="0" w:color="auto"/>
              <w:right w:val="single" w:sz="4" w:space="0" w:color="A6A6A6"/>
            </w:tcBorders>
            <w:shd w:val="clear" w:color="auto" w:fill="F2F2F2"/>
          </w:tcPr>
          <w:p w:rsidR="00D01FAD" w:rsidRPr="009676DD" w:rsidRDefault="00D01FAD" w:rsidP="00D01FAD">
            <w:pPr>
              <w:spacing w:before="120" w:after="120"/>
              <w:ind w:firstLine="0"/>
              <w:jc w:val="both"/>
              <w:rPr>
                <w:sz w:val="24"/>
                <w:szCs w:val="24"/>
              </w:rPr>
            </w:pPr>
            <w:r w:rsidRPr="009676DD">
              <w:rPr>
                <w:sz w:val="24"/>
                <w:szCs w:val="24"/>
              </w:rPr>
              <w:t>Date</w:t>
            </w:r>
          </w:p>
        </w:tc>
        <w:tc>
          <w:tcPr>
            <w:tcW w:w="1710" w:type="dxa"/>
            <w:tcBorders>
              <w:top w:val="single" w:sz="12" w:space="0" w:color="auto"/>
              <w:left w:val="single" w:sz="4" w:space="0" w:color="A6A6A6"/>
              <w:bottom w:val="single" w:sz="12" w:space="0" w:color="auto"/>
              <w:right w:val="single" w:sz="4" w:space="0" w:color="A6A6A6"/>
            </w:tcBorders>
            <w:shd w:val="clear" w:color="auto" w:fill="F2F2F2"/>
          </w:tcPr>
          <w:p w:rsidR="00D01FAD" w:rsidRPr="009676DD" w:rsidRDefault="00D01FAD" w:rsidP="00D01FAD">
            <w:pPr>
              <w:spacing w:before="120" w:after="120"/>
              <w:ind w:firstLine="0"/>
              <w:jc w:val="both"/>
              <w:rPr>
                <w:sz w:val="24"/>
                <w:szCs w:val="24"/>
              </w:rPr>
            </w:pPr>
            <w:r w:rsidRPr="009676DD">
              <w:rPr>
                <w:sz w:val="24"/>
                <w:szCs w:val="24"/>
              </w:rPr>
              <w:t>OBS/Etat</w:t>
            </w:r>
          </w:p>
        </w:tc>
      </w:tr>
      <w:tr w:rsidR="00D01FAD" w:rsidRPr="009676DD">
        <w:trPr>
          <w:trHeight w:val="355"/>
        </w:trPr>
        <w:tc>
          <w:tcPr>
            <w:tcW w:w="630" w:type="dxa"/>
            <w:tcBorders>
              <w:top w:val="single" w:sz="12" w:space="0" w:color="auto"/>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r w:rsidRPr="009676DD">
              <w:rPr>
                <w:sz w:val="24"/>
                <w:szCs w:val="24"/>
              </w:rPr>
              <w:t>1</w:t>
            </w:r>
          </w:p>
        </w:tc>
        <w:tc>
          <w:tcPr>
            <w:tcW w:w="4050" w:type="dxa"/>
            <w:tcBorders>
              <w:top w:val="single" w:sz="12" w:space="0" w:color="auto"/>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c>
          <w:tcPr>
            <w:tcW w:w="1170" w:type="dxa"/>
            <w:tcBorders>
              <w:top w:val="single" w:sz="12" w:space="0" w:color="auto"/>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c>
          <w:tcPr>
            <w:tcW w:w="1800" w:type="dxa"/>
            <w:tcBorders>
              <w:top w:val="single" w:sz="12" w:space="0" w:color="auto"/>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c>
          <w:tcPr>
            <w:tcW w:w="1710" w:type="dxa"/>
            <w:tcBorders>
              <w:top w:val="single" w:sz="12" w:space="0" w:color="auto"/>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r>
      <w:tr w:rsidR="00D01FAD" w:rsidRPr="009676DD">
        <w:trPr>
          <w:trHeight w:val="429"/>
        </w:trPr>
        <w:tc>
          <w:tcPr>
            <w:tcW w:w="63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r w:rsidRPr="009676DD">
              <w:rPr>
                <w:sz w:val="24"/>
                <w:szCs w:val="24"/>
              </w:rPr>
              <w:t>2</w:t>
            </w:r>
          </w:p>
        </w:tc>
        <w:tc>
          <w:tcPr>
            <w:tcW w:w="405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c>
          <w:tcPr>
            <w:tcW w:w="117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c>
          <w:tcPr>
            <w:tcW w:w="180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c>
          <w:tcPr>
            <w:tcW w:w="171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r>
      <w:tr w:rsidR="00D01FAD" w:rsidRPr="009676DD">
        <w:trPr>
          <w:trHeight w:val="346"/>
        </w:trPr>
        <w:tc>
          <w:tcPr>
            <w:tcW w:w="63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r w:rsidRPr="009676DD">
              <w:rPr>
                <w:sz w:val="24"/>
                <w:szCs w:val="24"/>
              </w:rPr>
              <w:t>3</w:t>
            </w:r>
          </w:p>
        </w:tc>
        <w:tc>
          <w:tcPr>
            <w:tcW w:w="405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c>
          <w:tcPr>
            <w:tcW w:w="117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c>
          <w:tcPr>
            <w:tcW w:w="180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c>
          <w:tcPr>
            <w:tcW w:w="171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r>
      <w:tr w:rsidR="00D01FAD" w:rsidRPr="009676DD">
        <w:trPr>
          <w:trHeight w:val="437"/>
        </w:trPr>
        <w:tc>
          <w:tcPr>
            <w:tcW w:w="630" w:type="dxa"/>
            <w:tcBorders>
              <w:top w:val="single" w:sz="4" w:space="0" w:color="D9D9D9"/>
              <w:left w:val="single" w:sz="4" w:space="0" w:color="A6A6A6"/>
              <w:bottom w:val="single" w:sz="12" w:space="0" w:color="auto"/>
              <w:right w:val="single" w:sz="4" w:space="0" w:color="A6A6A6"/>
            </w:tcBorders>
            <w:shd w:val="clear" w:color="auto" w:fill="auto"/>
          </w:tcPr>
          <w:p w:rsidR="00D01FAD" w:rsidRPr="009676DD" w:rsidRDefault="00D01FAD" w:rsidP="00D01FAD">
            <w:pPr>
              <w:spacing w:before="120" w:after="120"/>
              <w:ind w:firstLine="0"/>
              <w:jc w:val="both"/>
              <w:rPr>
                <w:sz w:val="24"/>
                <w:szCs w:val="24"/>
              </w:rPr>
            </w:pPr>
            <w:r w:rsidRPr="009676DD">
              <w:rPr>
                <w:sz w:val="24"/>
                <w:szCs w:val="24"/>
              </w:rPr>
              <w:t>4</w:t>
            </w:r>
          </w:p>
        </w:tc>
        <w:tc>
          <w:tcPr>
            <w:tcW w:w="4050" w:type="dxa"/>
            <w:tcBorders>
              <w:top w:val="single" w:sz="4" w:space="0" w:color="D9D9D9"/>
              <w:left w:val="single" w:sz="4" w:space="0" w:color="A6A6A6"/>
              <w:bottom w:val="single" w:sz="12" w:space="0" w:color="auto"/>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c>
          <w:tcPr>
            <w:tcW w:w="1170" w:type="dxa"/>
            <w:tcBorders>
              <w:top w:val="single" w:sz="4" w:space="0" w:color="D9D9D9"/>
              <w:left w:val="single" w:sz="4" w:space="0" w:color="A6A6A6"/>
              <w:bottom w:val="single" w:sz="12" w:space="0" w:color="auto"/>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c>
          <w:tcPr>
            <w:tcW w:w="1800" w:type="dxa"/>
            <w:tcBorders>
              <w:top w:val="single" w:sz="4" w:space="0" w:color="D9D9D9"/>
              <w:left w:val="single" w:sz="4" w:space="0" w:color="A6A6A6"/>
              <w:bottom w:val="single" w:sz="12" w:space="0" w:color="auto"/>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c>
          <w:tcPr>
            <w:tcW w:w="1710" w:type="dxa"/>
            <w:tcBorders>
              <w:top w:val="single" w:sz="4" w:space="0" w:color="D9D9D9"/>
              <w:left w:val="single" w:sz="4" w:space="0" w:color="A6A6A6"/>
              <w:bottom w:val="single" w:sz="12" w:space="0" w:color="auto"/>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r>
    </w:tbl>
    <w:p w:rsidR="00D01FAD" w:rsidRPr="009676DD" w:rsidRDefault="00D01FAD" w:rsidP="00D01FAD">
      <w:pPr>
        <w:spacing w:before="120" w:after="120"/>
        <w:jc w:val="both"/>
        <w:rPr>
          <w:sz w:val="24"/>
          <w:szCs w:val="24"/>
        </w:rPr>
      </w:pPr>
    </w:p>
    <w:p w:rsidR="00D01FAD" w:rsidRPr="009676DD" w:rsidRDefault="00D01FAD" w:rsidP="00D01FAD">
      <w:pPr>
        <w:spacing w:before="120" w:after="120"/>
        <w:ind w:left="-900" w:firstLine="0"/>
        <w:jc w:val="both"/>
        <w:rPr>
          <w:sz w:val="24"/>
          <w:szCs w:val="24"/>
        </w:rPr>
      </w:pPr>
      <w:r w:rsidRPr="009676DD">
        <w:rPr>
          <w:sz w:val="24"/>
          <w:szCs w:val="24"/>
        </w:rPr>
        <w:t xml:space="preserve">Nom &amp; Prénom : </w:t>
      </w:r>
      <w:r>
        <w:rPr>
          <w:sz w:val="24"/>
          <w:szCs w:val="24"/>
        </w:rPr>
        <w:t xml:space="preserve">________________________ </w:t>
      </w:r>
      <w:r w:rsidRPr="009676DD">
        <w:rPr>
          <w:sz w:val="24"/>
          <w:szCs w:val="24"/>
        </w:rPr>
        <w:t>Fon</w:t>
      </w:r>
      <w:r w:rsidRPr="009676DD">
        <w:rPr>
          <w:sz w:val="24"/>
          <w:szCs w:val="24"/>
        </w:rPr>
        <w:t>c</w:t>
      </w:r>
      <w:r>
        <w:rPr>
          <w:sz w:val="24"/>
          <w:szCs w:val="24"/>
        </w:rPr>
        <w:t>tion : __________________________</w:t>
      </w:r>
    </w:p>
    <w:p w:rsidR="00D01FAD" w:rsidRPr="009676DD" w:rsidRDefault="00D01FAD" w:rsidP="00D01FAD">
      <w:pPr>
        <w:spacing w:before="120" w:after="120"/>
        <w:ind w:left="-900" w:firstLine="0"/>
        <w:jc w:val="both"/>
        <w:rPr>
          <w:sz w:val="24"/>
          <w:szCs w:val="24"/>
        </w:rPr>
      </w:pPr>
      <w:r w:rsidRPr="009676DD">
        <w:rPr>
          <w:sz w:val="24"/>
          <w:szCs w:val="24"/>
        </w:rPr>
        <w:t xml:space="preserve">Signature : </w:t>
      </w:r>
      <w:r>
        <w:rPr>
          <w:sz w:val="24"/>
          <w:szCs w:val="24"/>
        </w:rPr>
        <w:t>_____________________________</w:t>
      </w:r>
      <w:r w:rsidRPr="009676DD">
        <w:rPr>
          <w:sz w:val="24"/>
          <w:szCs w:val="24"/>
        </w:rPr>
        <w:t xml:space="preserve"> Date : </w:t>
      </w:r>
      <w:r>
        <w:rPr>
          <w:sz w:val="24"/>
          <w:szCs w:val="24"/>
        </w:rPr>
        <w:t>_____________________________</w:t>
      </w:r>
    </w:p>
    <w:p w:rsidR="00D01FAD" w:rsidRPr="009676DD" w:rsidRDefault="00D01FAD" w:rsidP="00D01FAD">
      <w:pPr>
        <w:spacing w:before="120" w:after="120"/>
        <w:ind w:left="-900" w:firstLine="0"/>
        <w:jc w:val="both"/>
        <w:rPr>
          <w:sz w:val="24"/>
          <w:szCs w:val="24"/>
        </w:rPr>
      </w:pPr>
    </w:p>
    <w:p w:rsidR="00D01FAD" w:rsidRPr="009676DD" w:rsidRDefault="00D01FAD" w:rsidP="00D01FAD">
      <w:pPr>
        <w:spacing w:before="120" w:after="120"/>
        <w:ind w:left="-900" w:firstLine="0"/>
        <w:jc w:val="both"/>
        <w:rPr>
          <w:sz w:val="24"/>
          <w:szCs w:val="24"/>
        </w:rPr>
      </w:pPr>
      <w:r w:rsidRPr="009676DD">
        <w:rPr>
          <w:sz w:val="24"/>
          <w:szCs w:val="24"/>
        </w:rPr>
        <w:t>Charge a</w:t>
      </w:r>
      <w:r w:rsidRPr="009676DD">
        <w:rPr>
          <w:sz w:val="24"/>
          <w:szCs w:val="24"/>
        </w:rPr>
        <w:t>p</w:t>
      </w:r>
      <w:r w:rsidRPr="009676DD">
        <w:rPr>
          <w:sz w:val="24"/>
          <w:szCs w:val="24"/>
        </w:rPr>
        <w:t>prouvé par </w:t>
      </w:r>
      <w:r>
        <w:rPr>
          <w:sz w:val="24"/>
          <w:szCs w:val="24"/>
        </w:rPr>
        <w:t>_____________________________________</w:t>
      </w:r>
    </w:p>
    <w:p w:rsidR="00D01FAD" w:rsidRPr="009676DD" w:rsidRDefault="00D01FAD" w:rsidP="00D01FAD">
      <w:pPr>
        <w:spacing w:before="120" w:after="120"/>
        <w:ind w:left="-900" w:firstLine="0"/>
        <w:jc w:val="both"/>
        <w:rPr>
          <w:sz w:val="24"/>
          <w:szCs w:val="24"/>
        </w:rPr>
      </w:pPr>
      <w:r w:rsidRPr="009676DD">
        <w:rPr>
          <w:sz w:val="24"/>
          <w:szCs w:val="24"/>
        </w:rPr>
        <w:t>Fon</w:t>
      </w:r>
      <w:r w:rsidRPr="009676DD">
        <w:rPr>
          <w:sz w:val="24"/>
          <w:szCs w:val="24"/>
        </w:rPr>
        <w:t>c</w:t>
      </w:r>
      <w:r w:rsidRPr="009676DD">
        <w:rPr>
          <w:sz w:val="24"/>
          <w:szCs w:val="24"/>
        </w:rPr>
        <w:t>tion :</w:t>
      </w:r>
      <w:r>
        <w:rPr>
          <w:sz w:val="24"/>
          <w:szCs w:val="24"/>
        </w:rPr>
        <w:t xml:space="preserve"> ______________________________________________</w:t>
      </w:r>
    </w:p>
    <w:p w:rsidR="00D01FAD" w:rsidRPr="009676DD" w:rsidRDefault="00D01FAD" w:rsidP="00D01FAD">
      <w:pPr>
        <w:spacing w:before="120" w:after="120"/>
        <w:ind w:left="-900" w:firstLine="0"/>
        <w:jc w:val="both"/>
        <w:rPr>
          <w:sz w:val="24"/>
          <w:szCs w:val="24"/>
        </w:rPr>
      </w:pPr>
      <w:r w:rsidRPr="009676DD">
        <w:rPr>
          <w:sz w:val="24"/>
          <w:szCs w:val="24"/>
        </w:rPr>
        <w:t>Le</w:t>
      </w:r>
      <w:r>
        <w:rPr>
          <w:sz w:val="24"/>
          <w:szCs w:val="24"/>
        </w:rPr>
        <w:t> : ___________________________________________________</w:t>
      </w:r>
    </w:p>
    <w:p w:rsidR="00D01FAD" w:rsidRPr="009676DD" w:rsidRDefault="00D01FAD" w:rsidP="00D01FAD">
      <w:pPr>
        <w:spacing w:before="120" w:after="120"/>
        <w:jc w:val="both"/>
        <w:rPr>
          <w:sz w:val="24"/>
          <w:szCs w:val="24"/>
        </w:rPr>
      </w:pPr>
      <w:r>
        <w:rPr>
          <w:sz w:val="24"/>
          <w:szCs w:val="24"/>
        </w:rPr>
        <w:br w:type="page"/>
      </w:r>
    </w:p>
    <w:p w:rsidR="00D01FAD" w:rsidRDefault="00D01FAD" w:rsidP="00D01FAD">
      <w:pPr>
        <w:spacing w:before="120" w:after="120" w:line="360" w:lineRule="auto"/>
        <w:jc w:val="both"/>
        <w:rPr>
          <w:sz w:val="24"/>
          <w:szCs w:val="24"/>
        </w:rPr>
      </w:pPr>
      <w:r w:rsidRPr="009676DD">
        <w:rPr>
          <w:sz w:val="24"/>
          <w:szCs w:val="24"/>
        </w:rPr>
        <w:t>Je, soussigné</w:t>
      </w:r>
      <w:r>
        <w:rPr>
          <w:sz w:val="24"/>
          <w:szCs w:val="24"/>
        </w:rPr>
        <w:t xml:space="preserve">. ____________________________________, </w:t>
      </w:r>
      <w:r w:rsidRPr="009676DD">
        <w:rPr>
          <w:sz w:val="24"/>
          <w:szCs w:val="24"/>
        </w:rPr>
        <w:t>confirme que les matériels  su</w:t>
      </w:r>
      <w:r w:rsidRPr="009676DD">
        <w:rPr>
          <w:sz w:val="24"/>
          <w:szCs w:val="24"/>
        </w:rPr>
        <w:t>i</w:t>
      </w:r>
      <w:r w:rsidRPr="009676DD">
        <w:rPr>
          <w:sz w:val="24"/>
          <w:szCs w:val="24"/>
        </w:rPr>
        <w:t>vants ont été rendus à l’entreprise :</w:t>
      </w:r>
    </w:p>
    <w:p w:rsidR="00D01FAD" w:rsidRPr="009676DD" w:rsidRDefault="00D01FAD" w:rsidP="00D01FAD">
      <w:pPr>
        <w:spacing w:before="120" w:after="120"/>
        <w:jc w:val="both"/>
        <w:rPr>
          <w:sz w:val="24"/>
          <w:szCs w:val="24"/>
        </w:rPr>
      </w:pPr>
    </w:p>
    <w:tbl>
      <w:tblPr>
        <w:tblW w:w="9720"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3780"/>
        <w:gridCol w:w="1080"/>
        <w:gridCol w:w="1440"/>
        <w:gridCol w:w="1530"/>
        <w:gridCol w:w="1080"/>
      </w:tblGrid>
      <w:tr w:rsidR="00D01FAD" w:rsidRPr="009676DD">
        <w:trPr>
          <w:trHeight w:val="453"/>
        </w:trPr>
        <w:tc>
          <w:tcPr>
            <w:tcW w:w="810" w:type="dxa"/>
            <w:tcBorders>
              <w:top w:val="single" w:sz="12" w:space="0" w:color="auto"/>
              <w:left w:val="single" w:sz="4" w:space="0" w:color="A6A6A6"/>
              <w:bottom w:val="single" w:sz="12" w:space="0" w:color="auto"/>
              <w:right w:val="single" w:sz="4" w:space="0" w:color="A6A6A6"/>
            </w:tcBorders>
            <w:shd w:val="clear" w:color="auto" w:fill="F2F2F2"/>
          </w:tcPr>
          <w:p w:rsidR="00D01FAD" w:rsidRPr="009676DD" w:rsidRDefault="00D01FAD" w:rsidP="00D01FAD">
            <w:pPr>
              <w:spacing w:before="120" w:after="120"/>
              <w:ind w:firstLine="0"/>
              <w:rPr>
                <w:sz w:val="24"/>
                <w:szCs w:val="24"/>
                <w:vertAlign w:val="superscript"/>
              </w:rPr>
            </w:pPr>
            <w:r w:rsidRPr="009676DD">
              <w:rPr>
                <w:sz w:val="24"/>
                <w:szCs w:val="24"/>
              </w:rPr>
              <w:t>N</w:t>
            </w:r>
            <w:r w:rsidRPr="009676DD">
              <w:rPr>
                <w:sz w:val="24"/>
                <w:szCs w:val="24"/>
                <w:vertAlign w:val="superscript"/>
              </w:rPr>
              <w:t>0</w:t>
            </w:r>
          </w:p>
        </w:tc>
        <w:tc>
          <w:tcPr>
            <w:tcW w:w="3780" w:type="dxa"/>
            <w:tcBorders>
              <w:top w:val="single" w:sz="12" w:space="0" w:color="auto"/>
              <w:left w:val="single" w:sz="4" w:space="0" w:color="A6A6A6"/>
              <w:bottom w:val="single" w:sz="12" w:space="0" w:color="auto"/>
              <w:right w:val="single" w:sz="4" w:space="0" w:color="A6A6A6"/>
            </w:tcBorders>
            <w:shd w:val="clear" w:color="auto" w:fill="F2F2F2"/>
          </w:tcPr>
          <w:p w:rsidR="00D01FAD" w:rsidRPr="009676DD" w:rsidRDefault="00D01FAD" w:rsidP="00D01FAD">
            <w:pPr>
              <w:spacing w:before="120" w:after="120"/>
              <w:ind w:firstLine="0"/>
              <w:rPr>
                <w:sz w:val="24"/>
                <w:szCs w:val="24"/>
              </w:rPr>
            </w:pPr>
            <w:r>
              <w:rPr>
                <w:sz w:val="24"/>
                <w:szCs w:val="24"/>
              </w:rPr>
              <w:t xml:space="preserve">DESCRIPTION </w:t>
            </w:r>
            <w:r w:rsidRPr="009676DD">
              <w:rPr>
                <w:sz w:val="24"/>
                <w:szCs w:val="24"/>
              </w:rPr>
              <w:t>DU M</w:t>
            </w:r>
            <w:r w:rsidRPr="009676DD">
              <w:rPr>
                <w:sz w:val="24"/>
                <w:szCs w:val="24"/>
              </w:rPr>
              <w:t>A</w:t>
            </w:r>
            <w:r>
              <w:rPr>
                <w:sz w:val="24"/>
                <w:szCs w:val="24"/>
              </w:rPr>
              <w:t>TÉ</w:t>
            </w:r>
            <w:r w:rsidRPr="009676DD">
              <w:rPr>
                <w:sz w:val="24"/>
                <w:szCs w:val="24"/>
              </w:rPr>
              <w:t>RIEL</w:t>
            </w:r>
          </w:p>
        </w:tc>
        <w:tc>
          <w:tcPr>
            <w:tcW w:w="1080" w:type="dxa"/>
            <w:tcBorders>
              <w:top w:val="single" w:sz="12" w:space="0" w:color="auto"/>
              <w:left w:val="single" w:sz="4" w:space="0" w:color="A6A6A6"/>
              <w:bottom w:val="single" w:sz="12" w:space="0" w:color="auto"/>
              <w:right w:val="single" w:sz="4" w:space="0" w:color="A6A6A6"/>
            </w:tcBorders>
            <w:shd w:val="clear" w:color="auto" w:fill="F2F2F2"/>
          </w:tcPr>
          <w:p w:rsidR="00D01FAD" w:rsidRPr="009676DD" w:rsidRDefault="00D01FAD" w:rsidP="00D01FAD">
            <w:pPr>
              <w:spacing w:before="120" w:after="120"/>
              <w:ind w:firstLine="0"/>
              <w:rPr>
                <w:sz w:val="24"/>
                <w:szCs w:val="24"/>
              </w:rPr>
            </w:pPr>
            <w:r w:rsidRPr="009676DD">
              <w:rPr>
                <w:sz w:val="24"/>
                <w:szCs w:val="24"/>
              </w:rPr>
              <w:t>Quant</w:t>
            </w:r>
            <w:r w:rsidRPr="009676DD">
              <w:rPr>
                <w:sz w:val="24"/>
                <w:szCs w:val="24"/>
              </w:rPr>
              <w:t>i</w:t>
            </w:r>
            <w:r w:rsidRPr="009676DD">
              <w:rPr>
                <w:sz w:val="24"/>
                <w:szCs w:val="24"/>
              </w:rPr>
              <w:t>té</w:t>
            </w:r>
          </w:p>
        </w:tc>
        <w:tc>
          <w:tcPr>
            <w:tcW w:w="1440" w:type="dxa"/>
            <w:tcBorders>
              <w:top w:val="single" w:sz="12" w:space="0" w:color="auto"/>
              <w:left w:val="single" w:sz="4" w:space="0" w:color="A6A6A6"/>
              <w:bottom w:val="single" w:sz="12" w:space="0" w:color="auto"/>
              <w:right w:val="single" w:sz="4" w:space="0" w:color="A6A6A6"/>
            </w:tcBorders>
            <w:shd w:val="clear" w:color="auto" w:fill="F2F2F2"/>
          </w:tcPr>
          <w:p w:rsidR="00D01FAD" w:rsidRPr="009676DD" w:rsidRDefault="00D01FAD" w:rsidP="00D01FAD">
            <w:pPr>
              <w:spacing w:before="120" w:after="120"/>
              <w:ind w:firstLine="0"/>
              <w:rPr>
                <w:sz w:val="24"/>
                <w:szCs w:val="24"/>
              </w:rPr>
            </w:pPr>
            <w:r w:rsidRPr="009676DD">
              <w:rPr>
                <w:sz w:val="24"/>
                <w:szCs w:val="24"/>
              </w:rPr>
              <w:t xml:space="preserve"> Reçu le</w:t>
            </w:r>
          </w:p>
        </w:tc>
        <w:tc>
          <w:tcPr>
            <w:tcW w:w="1530" w:type="dxa"/>
            <w:tcBorders>
              <w:top w:val="single" w:sz="12" w:space="0" w:color="auto"/>
              <w:left w:val="single" w:sz="4" w:space="0" w:color="A6A6A6"/>
              <w:bottom w:val="single" w:sz="12" w:space="0" w:color="auto"/>
              <w:right w:val="single" w:sz="4" w:space="0" w:color="A6A6A6"/>
            </w:tcBorders>
            <w:shd w:val="clear" w:color="auto" w:fill="F2F2F2"/>
          </w:tcPr>
          <w:p w:rsidR="00D01FAD" w:rsidRPr="009676DD" w:rsidRDefault="00D01FAD" w:rsidP="00D01FAD">
            <w:pPr>
              <w:spacing w:before="120" w:after="120"/>
              <w:ind w:firstLine="0"/>
              <w:rPr>
                <w:sz w:val="24"/>
                <w:szCs w:val="24"/>
              </w:rPr>
            </w:pPr>
            <w:r w:rsidRPr="009676DD">
              <w:rPr>
                <w:sz w:val="24"/>
                <w:szCs w:val="24"/>
              </w:rPr>
              <w:t>Re</w:t>
            </w:r>
            <w:r w:rsidRPr="009676DD">
              <w:rPr>
                <w:sz w:val="24"/>
                <w:szCs w:val="24"/>
              </w:rPr>
              <w:t>n</w:t>
            </w:r>
            <w:r w:rsidRPr="009676DD">
              <w:rPr>
                <w:sz w:val="24"/>
                <w:szCs w:val="24"/>
              </w:rPr>
              <w:t>du le</w:t>
            </w:r>
          </w:p>
        </w:tc>
        <w:tc>
          <w:tcPr>
            <w:tcW w:w="1080" w:type="dxa"/>
            <w:tcBorders>
              <w:top w:val="single" w:sz="12" w:space="0" w:color="auto"/>
              <w:left w:val="single" w:sz="4" w:space="0" w:color="A6A6A6"/>
              <w:bottom w:val="single" w:sz="12" w:space="0" w:color="auto"/>
              <w:right w:val="single" w:sz="4" w:space="0" w:color="A6A6A6"/>
            </w:tcBorders>
            <w:shd w:val="clear" w:color="auto" w:fill="F2F2F2"/>
          </w:tcPr>
          <w:p w:rsidR="00D01FAD" w:rsidRPr="009676DD" w:rsidRDefault="00D01FAD" w:rsidP="00D01FAD">
            <w:pPr>
              <w:spacing w:before="120" w:after="120"/>
              <w:ind w:firstLine="0"/>
              <w:rPr>
                <w:sz w:val="24"/>
                <w:szCs w:val="24"/>
              </w:rPr>
            </w:pPr>
            <w:r w:rsidRPr="009676DD">
              <w:rPr>
                <w:sz w:val="24"/>
                <w:szCs w:val="24"/>
              </w:rPr>
              <w:t>OBS/ETAT</w:t>
            </w:r>
          </w:p>
        </w:tc>
      </w:tr>
      <w:tr w:rsidR="00D01FAD" w:rsidRPr="009676DD">
        <w:trPr>
          <w:trHeight w:val="401"/>
        </w:trPr>
        <w:tc>
          <w:tcPr>
            <w:tcW w:w="810" w:type="dxa"/>
            <w:tcBorders>
              <w:top w:val="single" w:sz="12" w:space="0" w:color="auto"/>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r w:rsidRPr="009676DD">
              <w:rPr>
                <w:sz w:val="24"/>
                <w:szCs w:val="24"/>
              </w:rPr>
              <w:t>1</w:t>
            </w:r>
          </w:p>
        </w:tc>
        <w:tc>
          <w:tcPr>
            <w:tcW w:w="3780" w:type="dxa"/>
            <w:tcBorders>
              <w:top w:val="single" w:sz="12" w:space="0" w:color="auto"/>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c>
          <w:tcPr>
            <w:tcW w:w="1080" w:type="dxa"/>
            <w:tcBorders>
              <w:top w:val="single" w:sz="12" w:space="0" w:color="auto"/>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c>
          <w:tcPr>
            <w:tcW w:w="1440" w:type="dxa"/>
            <w:tcBorders>
              <w:top w:val="single" w:sz="12" w:space="0" w:color="auto"/>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c>
          <w:tcPr>
            <w:tcW w:w="1530" w:type="dxa"/>
            <w:tcBorders>
              <w:top w:val="single" w:sz="12" w:space="0" w:color="auto"/>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c>
          <w:tcPr>
            <w:tcW w:w="1080" w:type="dxa"/>
            <w:tcBorders>
              <w:top w:val="single" w:sz="12" w:space="0" w:color="auto"/>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r>
      <w:tr w:rsidR="00D01FAD" w:rsidRPr="009676DD">
        <w:trPr>
          <w:trHeight w:val="335"/>
        </w:trPr>
        <w:tc>
          <w:tcPr>
            <w:tcW w:w="81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r w:rsidRPr="009676DD">
              <w:rPr>
                <w:sz w:val="24"/>
                <w:szCs w:val="24"/>
              </w:rPr>
              <w:t>2</w:t>
            </w:r>
          </w:p>
        </w:tc>
        <w:tc>
          <w:tcPr>
            <w:tcW w:w="378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c>
          <w:tcPr>
            <w:tcW w:w="108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c>
          <w:tcPr>
            <w:tcW w:w="144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c>
          <w:tcPr>
            <w:tcW w:w="153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c>
          <w:tcPr>
            <w:tcW w:w="108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r>
      <w:tr w:rsidR="00D01FAD" w:rsidRPr="009676DD">
        <w:trPr>
          <w:trHeight w:val="132"/>
        </w:trPr>
        <w:tc>
          <w:tcPr>
            <w:tcW w:w="81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r w:rsidRPr="009676DD">
              <w:rPr>
                <w:sz w:val="24"/>
                <w:szCs w:val="24"/>
              </w:rPr>
              <w:t>3</w:t>
            </w:r>
          </w:p>
        </w:tc>
        <w:tc>
          <w:tcPr>
            <w:tcW w:w="378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c>
          <w:tcPr>
            <w:tcW w:w="108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c>
          <w:tcPr>
            <w:tcW w:w="144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c>
          <w:tcPr>
            <w:tcW w:w="153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c>
          <w:tcPr>
            <w:tcW w:w="108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r>
      <w:tr w:rsidR="00D01FAD" w:rsidRPr="009676DD">
        <w:trPr>
          <w:trHeight w:val="257"/>
        </w:trPr>
        <w:tc>
          <w:tcPr>
            <w:tcW w:w="810" w:type="dxa"/>
            <w:tcBorders>
              <w:top w:val="single" w:sz="4" w:space="0" w:color="D9D9D9"/>
              <w:left w:val="single" w:sz="4" w:space="0" w:color="A6A6A6"/>
              <w:bottom w:val="single" w:sz="12" w:space="0" w:color="auto"/>
              <w:right w:val="single" w:sz="4" w:space="0" w:color="A6A6A6"/>
            </w:tcBorders>
            <w:shd w:val="clear" w:color="auto" w:fill="auto"/>
          </w:tcPr>
          <w:p w:rsidR="00D01FAD" w:rsidRPr="009676DD" w:rsidRDefault="00D01FAD" w:rsidP="00D01FAD">
            <w:pPr>
              <w:spacing w:before="120" w:after="120"/>
              <w:ind w:firstLine="0"/>
              <w:jc w:val="both"/>
              <w:rPr>
                <w:sz w:val="24"/>
                <w:szCs w:val="24"/>
              </w:rPr>
            </w:pPr>
            <w:r w:rsidRPr="009676DD">
              <w:rPr>
                <w:sz w:val="24"/>
                <w:szCs w:val="24"/>
              </w:rPr>
              <w:t>4</w:t>
            </w:r>
          </w:p>
        </w:tc>
        <w:tc>
          <w:tcPr>
            <w:tcW w:w="3780" w:type="dxa"/>
            <w:tcBorders>
              <w:top w:val="single" w:sz="4" w:space="0" w:color="D9D9D9"/>
              <w:left w:val="single" w:sz="4" w:space="0" w:color="A6A6A6"/>
              <w:bottom w:val="single" w:sz="12" w:space="0" w:color="auto"/>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c>
          <w:tcPr>
            <w:tcW w:w="1080" w:type="dxa"/>
            <w:tcBorders>
              <w:top w:val="single" w:sz="4" w:space="0" w:color="D9D9D9"/>
              <w:left w:val="single" w:sz="4" w:space="0" w:color="A6A6A6"/>
              <w:bottom w:val="single" w:sz="12" w:space="0" w:color="auto"/>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c>
          <w:tcPr>
            <w:tcW w:w="1440" w:type="dxa"/>
            <w:tcBorders>
              <w:top w:val="single" w:sz="4" w:space="0" w:color="D9D9D9"/>
              <w:left w:val="single" w:sz="4" w:space="0" w:color="A6A6A6"/>
              <w:bottom w:val="single" w:sz="12" w:space="0" w:color="auto"/>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c>
          <w:tcPr>
            <w:tcW w:w="1530" w:type="dxa"/>
            <w:tcBorders>
              <w:top w:val="single" w:sz="4" w:space="0" w:color="D9D9D9"/>
              <w:left w:val="single" w:sz="4" w:space="0" w:color="A6A6A6"/>
              <w:bottom w:val="single" w:sz="12" w:space="0" w:color="auto"/>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c>
          <w:tcPr>
            <w:tcW w:w="1080" w:type="dxa"/>
            <w:tcBorders>
              <w:top w:val="single" w:sz="4" w:space="0" w:color="D9D9D9"/>
              <w:left w:val="single" w:sz="4" w:space="0" w:color="A6A6A6"/>
              <w:bottom w:val="single" w:sz="12" w:space="0" w:color="auto"/>
              <w:right w:val="single" w:sz="4" w:space="0" w:color="A6A6A6"/>
            </w:tcBorders>
            <w:shd w:val="clear" w:color="auto" w:fill="auto"/>
          </w:tcPr>
          <w:p w:rsidR="00D01FAD" w:rsidRPr="009676DD" w:rsidRDefault="00D01FAD" w:rsidP="00D01FAD">
            <w:pPr>
              <w:spacing w:before="120" w:after="120"/>
              <w:ind w:firstLine="0"/>
              <w:jc w:val="both"/>
              <w:rPr>
                <w:sz w:val="24"/>
                <w:szCs w:val="24"/>
              </w:rPr>
            </w:pPr>
          </w:p>
        </w:tc>
      </w:tr>
    </w:tbl>
    <w:p w:rsidR="00D01FAD" w:rsidRPr="009676DD" w:rsidRDefault="00D01FAD" w:rsidP="00D01FAD">
      <w:pPr>
        <w:spacing w:before="120" w:after="120"/>
        <w:ind w:left="-900"/>
        <w:jc w:val="both"/>
        <w:rPr>
          <w:sz w:val="24"/>
          <w:szCs w:val="24"/>
        </w:rPr>
      </w:pPr>
      <w:r w:rsidRPr="009676DD">
        <w:rPr>
          <w:sz w:val="24"/>
          <w:szCs w:val="24"/>
        </w:rPr>
        <w:t>Les éléments suivants ont été égarés pendant la période de la fon</w:t>
      </w:r>
      <w:r w:rsidRPr="009676DD">
        <w:rPr>
          <w:sz w:val="24"/>
          <w:szCs w:val="24"/>
        </w:rPr>
        <w:t>c</w:t>
      </w:r>
      <w:r w:rsidRPr="009676DD">
        <w:rPr>
          <w:sz w:val="24"/>
          <w:szCs w:val="24"/>
        </w:rPr>
        <w:t>tion ou à la date de départ :</w:t>
      </w:r>
    </w:p>
    <w:p w:rsidR="00D01FAD" w:rsidRDefault="00D01FAD" w:rsidP="00D01FAD">
      <w:pPr>
        <w:spacing w:before="120" w:after="120" w:line="360" w:lineRule="auto"/>
        <w:ind w:left="-900" w:firstLine="0"/>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w:t>
      </w:r>
    </w:p>
    <w:p w:rsidR="00D01FAD" w:rsidRDefault="00D01FAD" w:rsidP="00D01FAD">
      <w:pPr>
        <w:spacing w:before="120" w:after="120"/>
        <w:ind w:left="-900"/>
        <w:jc w:val="both"/>
        <w:rPr>
          <w:sz w:val="24"/>
          <w:szCs w:val="24"/>
        </w:rPr>
      </w:pPr>
    </w:p>
    <w:p w:rsidR="00D01FAD" w:rsidRPr="009676DD" w:rsidRDefault="00D01FAD" w:rsidP="00D01FAD">
      <w:pPr>
        <w:spacing w:before="120" w:after="120"/>
        <w:ind w:left="-900"/>
        <w:jc w:val="both"/>
        <w:rPr>
          <w:sz w:val="24"/>
          <w:szCs w:val="24"/>
        </w:rPr>
      </w:pPr>
      <w:r w:rsidRPr="009676DD">
        <w:rPr>
          <w:sz w:val="24"/>
          <w:szCs w:val="24"/>
        </w:rPr>
        <w:t>Sujet à un paiement de</w:t>
      </w:r>
      <w:r>
        <w:rPr>
          <w:sz w:val="24"/>
          <w:szCs w:val="24"/>
        </w:rPr>
        <w:t xml:space="preserve"> ________ </w:t>
      </w:r>
      <w:r w:rsidRPr="009676DD">
        <w:rPr>
          <w:sz w:val="24"/>
          <w:szCs w:val="24"/>
        </w:rPr>
        <w:t>gourdes pour compenser la perte des éléments ci-dessus, l’entreprise certifie la décha</w:t>
      </w:r>
      <w:r w:rsidRPr="009676DD">
        <w:rPr>
          <w:sz w:val="24"/>
          <w:szCs w:val="24"/>
        </w:rPr>
        <w:t>r</w:t>
      </w:r>
      <w:r w:rsidRPr="009676DD">
        <w:rPr>
          <w:sz w:val="24"/>
          <w:szCs w:val="24"/>
        </w:rPr>
        <w:t>ge.</w:t>
      </w:r>
    </w:p>
    <w:p w:rsidR="00D01FAD" w:rsidRPr="009676DD" w:rsidRDefault="00D01FAD" w:rsidP="00D01FAD">
      <w:pPr>
        <w:spacing w:before="120" w:after="120"/>
        <w:jc w:val="both"/>
        <w:rPr>
          <w:sz w:val="24"/>
          <w:szCs w:val="24"/>
        </w:rPr>
      </w:pPr>
    </w:p>
    <w:p w:rsidR="00D01FAD" w:rsidRPr="009676DD" w:rsidRDefault="00D01FAD" w:rsidP="00D01FAD">
      <w:pPr>
        <w:spacing w:before="120" w:after="120"/>
        <w:ind w:left="-900" w:firstLine="0"/>
        <w:jc w:val="both"/>
        <w:rPr>
          <w:sz w:val="24"/>
          <w:szCs w:val="24"/>
        </w:rPr>
      </w:pPr>
      <w:r w:rsidRPr="009676DD">
        <w:rPr>
          <w:sz w:val="24"/>
          <w:szCs w:val="24"/>
        </w:rPr>
        <w:t xml:space="preserve">Nom &amp; Prénom : </w:t>
      </w:r>
      <w:r>
        <w:rPr>
          <w:sz w:val="24"/>
          <w:szCs w:val="24"/>
        </w:rPr>
        <w:t xml:space="preserve">________________________ </w:t>
      </w:r>
      <w:r w:rsidRPr="009676DD">
        <w:rPr>
          <w:sz w:val="24"/>
          <w:szCs w:val="24"/>
        </w:rPr>
        <w:t>Fon</w:t>
      </w:r>
      <w:r w:rsidRPr="009676DD">
        <w:rPr>
          <w:sz w:val="24"/>
          <w:szCs w:val="24"/>
        </w:rPr>
        <w:t>c</w:t>
      </w:r>
      <w:r>
        <w:rPr>
          <w:sz w:val="24"/>
          <w:szCs w:val="24"/>
        </w:rPr>
        <w:t>tion : __________________________</w:t>
      </w:r>
    </w:p>
    <w:p w:rsidR="00D01FAD" w:rsidRPr="009676DD" w:rsidRDefault="00D01FAD" w:rsidP="00D01FAD">
      <w:pPr>
        <w:spacing w:before="120" w:after="120"/>
        <w:ind w:left="-900" w:firstLine="0"/>
        <w:jc w:val="both"/>
        <w:rPr>
          <w:sz w:val="24"/>
          <w:szCs w:val="24"/>
        </w:rPr>
      </w:pPr>
      <w:r w:rsidRPr="009676DD">
        <w:rPr>
          <w:sz w:val="24"/>
          <w:szCs w:val="24"/>
        </w:rPr>
        <w:t xml:space="preserve">Signature : </w:t>
      </w:r>
      <w:r>
        <w:rPr>
          <w:sz w:val="24"/>
          <w:szCs w:val="24"/>
        </w:rPr>
        <w:t>_____________________________</w:t>
      </w:r>
      <w:r w:rsidRPr="009676DD">
        <w:rPr>
          <w:sz w:val="24"/>
          <w:szCs w:val="24"/>
        </w:rPr>
        <w:t xml:space="preserve"> Date : </w:t>
      </w:r>
      <w:r>
        <w:rPr>
          <w:sz w:val="24"/>
          <w:szCs w:val="24"/>
        </w:rPr>
        <w:t>_____________________________</w:t>
      </w:r>
    </w:p>
    <w:p w:rsidR="00D01FAD" w:rsidRDefault="00D01FAD" w:rsidP="00D01FAD">
      <w:pPr>
        <w:spacing w:before="120" w:after="120"/>
        <w:ind w:left="-900" w:firstLine="0"/>
        <w:jc w:val="both"/>
        <w:rPr>
          <w:sz w:val="24"/>
          <w:szCs w:val="24"/>
        </w:rPr>
      </w:pPr>
    </w:p>
    <w:p w:rsidR="00D01FAD" w:rsidRPr="009676DD" w:rsidRDefault="00D01FAD" w:rsidP="00D01FAD">
      <w:pPr>
        <w:spacing w:before="120" w:after="120"/>
        <w:ind w:left="-900" w:firstLine="0"/>
        <w:jc w:val="both"/>
        <w:rPr>
          <w:sz w:val="24"/>
          <w:szCs w:val="24"/>
        </w:rPr>
      </w:pPr>
      <w:r w:rsidRPr="009676DD">
        <w:rPr>
          <w:sz w:val="24"/>
          <w:szCs w:val="24"/>
        </w:rPr>
        <w:t>Décharge cert</w:t>
      </w:r>
      <w:r w:rsidRPr="009676DD">
        <w:rPr>
          <w:sz w:val="24"/>
          <w:szCs w:val="24"/>
        </w:rPr>
        <w:t>i</w:t>
      </w:r>
      <w:r w:rsidRPr="009676DD">
        <w:rPr>
          <w:sz w:val="24"/>
          <w:szCs w:val="24"/>
        </w:rPr>
        <w:t>fié par :</w:t>
      </w:r>
      <w:r>
        <w:rPr>
          <w:sz w:val="24"/>
          <w:szCs w:val="24"/>
        </w:rPr>
        <w:t xml:space="preserve"> _______________________________________</w:t>
      </w:r>
    </w:p>
    <w:p w:rsidR="00D01FAD" w:rsidRPr="009676DD" w:rsidRDefault="00D01FAD" w:rsidP="00D01FAD">
      <w:pPr>
        <w:spacing w:before="120" w:after="120"/>
        <w:ind w:left="-900" w:firstLine="0"/>
        <w:jc w:val="both"/>
        <w:rPr>
          <w:sz w:val="24"/>
          <w:szCs w:val="24"/>
        </w:rPr>
      </w:pPr>
      <w:r w:rsidRPr="009676DD">
        <w:rPr>
          <w:sz w:val="24"/>
          <w:szCs w:val="24"/>
        </w:rPr>
        <w:t>Fon</w:t>
      </w:r>
      <w:r w:rsidRPr="009676DD">
        <w:rPr>
          <w:sz w:val="24"/>
          <w:szCs w:val="24"/>
        </w:rPr>
        <w:t>c</w:t>
      </w:r>
      <w:r w:rsidRPr="009676DD">
        <w:rPr>
          <w:sz w:val="24"/>
          <w:szCs w:val="24"/>
        </w:rPr>
        <w:t>tion :</w:t>
      </w:r>
      <w:r>
        <w:rPr>
          <w:sz w:val="24"/>
          <w:szCs w:val="24"/>
        </w:rPr>
        <w:t>___________________________________________</w:t>
      </w:r>
    </w:p>
    <w:p w:rsidR="00D01FAD" w:rsidRPr="009676DD" w:rsidRDefault="00D01FAD" w:rsidP="00D01FAD">
      <w:pPr>
        <w:spacing w:before="120" w:after="120"/>
        <w:ind w:left="-900" w:firstLine="0"/>
        <w:jc w:val="both"/>
        <w:rPr>
          <w:sz w:val="24"/>
          <w:szCs w:val="24"/>
        </w:rPr>
      </w:pPr>
      <w:r>
        <w:rPr>
          <w:sz w:val="24"/>
          <w:szCs w:val="24"/>
        </w:rPr>
        <w:t>Le : __________________________________________</w:t>
      </w:r>
    </w:p>
    <w:p w:rsidR="00D01FAD" w:rsidRDefault="00D01FAD" w:rsidP="00D01FAD">
      <w:pPr>
        <w:jc w:val="both"/>
      </w:pPr>
    </w:p>
    <w:p w:rsidR="00D01FAD" w:rsidRDefault="00D01FAD" w:rsidP="00D01FAD">
      <w:pPr>
        <w:jc w:val="both"/>
      </w:pPr>
      <w:r>
        <w:br w:type="page"/>
      </w:r>
    </w:p>
    <w:p w:rsidR="00D01FAD" w:rsidRDefault="00D01FAD" w:rsidP="00D01FAD">
      <w:pPr>
        <w:jc w:val="both"/>
      </w:pPr>
    </w:p>
    <w:p w:rsidR="00D01FAD" w:rsidRDefault="00D01FAD" w:rsidP="00D01FAD">
      <w:pPr>
        <w:jc w:val="both"/>
      </w:pPr>
    </w:p>
    <w:p w:rsidR="00D01FAD" w:rsidRPr="00070862" w:rsidRDefault="00D01FAD" w:rsidP="00D01FAD">
      <w:pPr>
        <w:pStyle w:val="planche0"/>
      </w:pPr>
      <w:bookmarkStart w:id="202" w:name="These_annexes_18"/>
      <w:r w:rsidRPr="00070862">
        <w:t xml:space="preserve">Annexe </w:t>
      </w:r>
      <w:r>
        <w:t>18</w:t>
      </w:r>
    </w:p>
    <w:bookmarkEnd w:id="202"/>
    <w:p w:rsidR="00D01FAD" w:rsidRPr="00070862" w:rsidRDefault="00D01FAD" w:rsidP="00D01FAD">
      <w:pPr>
        <w:pBdr>
          <w:top w:val="single" w:sz="12" w:space="1" w:color="auto"/>
        </w:pBdr>
        <w:ind w:left="1800" w:right="2160" w:firstLine="0"/>
        <w:jc w:val="center"/>
        <w:rPr>
          <w:sz w:val="20"/>
        </w:rPr>
      </w:pPr>
    </w:p>
    <w:p w:rsidR="00D01FAD" w:rsidRDefault="00D01FAD" w:rsidP="00D01FAD">
      <w:pPr>
        <w:pStyle w:val="planche2"/>
      </w:pPr>
      <w:r>
        <w:t>Rapprochement bancaire</w:t>
      </w:r>
    </w:p>
    <w:p w:rsidR="00D01FAD" w:rsidRDefault="00D01FAD" w:rsidP="00D01FAD">
      <w:pPr>
        <w:jc w:val="both"/>
      </w:pPr>
    </w:p>
    <w:p w:rsidR="00D01FAD" w:rsidRDefault="00D01FAD" w:rsidP="00D01FAD">
      <w:pPr>
        <w:jc w:val="both"/>
      </w:pPr>
    </w:p>
    <w:p w:rsidR="00D01FAD" w:rsidRDefault="00D01FAD" w:rsidP="00D01FAD">
      <w:pPr>
        <w:jc w:val="both"/>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Default="00D01FAD" w:rsidP="00D01FAD">
      <w:pPr>
        <w:jc w:val="both"/>
      </w:pPr>
    </w:p>
    <w:p w:rsidR="00D01FAD" w:rsidRDefault="00D01FAD" w:rsidP="00D01FAD">
      <w:pPr>
        <w:spacing w:before="120" w:after="120"/>
        <w:ind w:firstLine="0"/>
        <w:jc w:val="both"/>
        <w:rPr>
          <w:sz w:val="24"/>
          <w:szCs w:val="24"/>
        </w:rPr>
      </w:pPr>
      <w:r w:rsidRPr="009676DD">
        <w:rPr>
          <w:sz w:val="24"/>
          <w:szCs w:val="24"/>
        </w:rPr>
        <w:t>Date :</w:t>
      </w:r>
      <w:r>
        <w:rPr>
          <w:sz w:val="24"/>
          <w:szCs w:val="24"/>
        </w:rPr>
        <w:t xml:space="preserve"> ________________________________</w:t>
      </w:r>
    </w:p>
    <w:p w:rsidR="00D01FAD" w:rsidRPr="009676DD" w:rsidRDefault="00D01FAD" w:rsidP="00D01FAD">
      <w:pPr>
        <w:spacing w:before="120" w:after="120"/>
        <w:ind w:firstLine="0"/>
        <w:jc w:val="both"/>
        <w:rPr>
          <w:sz w:val="24"/>
          <w:szCs w:val="24"/>
        </w:rPr>
      </w:pPr>
      <w:r w:rsidRPr="009676DD">
        <w:rPr>
          <w:sz w:val="24"/>
          <w:szCs w:val="24"/>
        </w:rPr>
        <w:t>Pour le mois de</w:t>
      </w:r>
      <w:r>
        <w:rPr>
          <w:sz w:val="24"/>
          <w:szCs w:val="24"/>
        </w:rPr>
        <w:t xml:space="preserve"> : _____________________ </w:t>
      </w:r>
      <w:r w:rsidRPr="009676DD">
        <w:rPr>
          <w:sz w:val="24"/>
          <w:szCs w:val="24"/>
        </w:rPr>
        <w:t>Année :</w:t>
      </w:r>
      <w:r>
        <w:rPr>
          <w:sz w:val="24"/>
          <w:szCs w:val="24"/>
        </w:rPr>
        <w:t xml:space="preserve"> __________</w:t>
      </w:r>
    </w:p>
    <w:p w:rsidR="00D01FAD" w:rsidRPr="009676DD" w:rsidRDefault="00D01FAD" w:rsidP="00D01FAD">
      <w:pPr>
        <w:spacing w:before="120" w:after="120"/>
        <w:jc w:val="both"/>
        <w:rPr>
          <w:sz w:val="24"/>
          <w:szCs w:val="24"/>
        </w:rPr>
      </w:pP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3"/>
        <w:gridCol w:w="2754"/>
      </w:tblGrid>
      <w:tr w:rsidR="00D01FAD" w:rsidRPr="009676DD">
        <w:tc>
          <w:tcPr>
            <w:tcW w:w="5273" w:type="dxa"/>
          </w:tcPr>
          <w:p w:rsidR="00D01FAD" w:rsidRPr="009676DD" w:rsidRDefault="00D01FAD" w:rsidP="00D01FAD">
            <w:pPr>
              <w:spacing w:before="120" w:after="120"/>
              <w:ind w:firstLine="0"/>
              <w:jc w:val="both"/>
              <w:rPr>
                <w:sz w:val="24"/>
                <w:szCs w:val="24"/>
              </w:rPr>
            </w:pPr>
            <w:r w:rsidRPr="009676DD">
              <w:rPr>
                <w:sz w:val="24"/>
                <w:szCs w:val="24"/>
              </w:rPr>
              <w:t xml:space="preserve">SOLDE DE VOTRE REGISTRE </w:t>
            </w:r>
            <w:r w:rsidRPr="009676DD">
              <w:rPr>
                <w:b/>
                <w:sz w:val="24"/>
                <w:szCs w:val="24"/>
              </w:rPr>
              <w:t>(A)</w:t>
            </w:r>
          </w:p>
        </w:tc>
        <w:tc>
          <w:tcPr>
            <w:tcW w:w="2754" w:type="dxa"/>
          </w:tcPr>
          <w:p w:rsidR="00D01FAD" w:rsidRPr="009676DD" w:rsidRDefault="00D01FAD" w:rsidP="00D01FAD">
            <w:pPr>
              <w:spacing w:before="120" w:after="120"/>
              <w:ind w:firstLine="0"/>
              <w:jc w:val="both"/>
              <w:rPr>
                <w:sz w:val="24"/>
                <w:szCs w:val="24"/>
              </w:rPr>
            </w:pPr>
          </w:p>
        </w:tc>
      </w:tr>
      <w:tr w:rsidR="00D01FAD" w:rsidRPr="009676DD">
        <w:tc>
          <w:tcPr>
            <w:tcW w:w="5273" w:type="dxa"/>
          </w:tcPr>
          <w:p w:rsidR="00D01FAD" w:rsidRPr="009676DD" w:rsidRDefault="00D01FAD" w:rsidP="00D01FAD">
            <w:pPr>
              <w:spacing w:before="120" w:after="120"/>
              <w:ind w:firstLine="0"/>
              <w:jc w:val="both"/>
              <w:rPr>
                <w:sz w:val="24"/>
                <w:szCs w:val="24"/>
              </w:rPr>
            </w:pPr>
            <w:r w:rsidRPr="009676DD">
              <w:rPr>
                <w:sz w:val="24"/>
                <w:szCs w:val="24"/>
              </w:rPr>
              <w:t xml:space="preserve">SOLDE DU RELEVÉ DE BANQUE </w:t>
            </w:r>
            <w:r w:rsidRPr="009676DD">
              <w:rPr>
                <w:b/>
                <w:sz w:val="24"/>
                <w:szCs w:val="24"/>
              </w:rPr>
              <w:t>(B)</w:t>
            </w:r>
          </w:p>
        </w:tc>
        <w:tc>
          <w:tcPr>
            <w:tcW w:w="2754" w:type="dxa"/>
          </w:tcPr>
          <w:p w:rsidR="00D01FAD" w:rsidRPr="009676DD" w:rsidRDefault="00D01FAD" w:rsidP="00D01FAD">
            <w:pPr>
              <w:spacing w:before="120" w:after="120"/>
              <w:ind w:firstLine="0"/>
              <w:jc w:val="both"/>
              <w:rPr>
                <w:sz w:val="24"/>
                <w:szCs w:val="24"/>
              </w:rPr>
            </w:pPr>
          </w:p>
        </w:tc>
      </w:tr>
    </w:tbl>
    <w:p w:rsidR="00D01FAD" w:rsidRPr="009676DD" w:rsidRDefault="00D01FAD" w:rsidP="00D01FAD">
      <w:pPr>
        <w:spacing w:before="120" w:after="120"/>
        <w:ind w:firstLine="0"/>
        <w:jc w:val="both"/>
        <w:rPr>
          <w:sz w:val="24"/>
          <w:szCs w:val="24"/>
        </w:rPr>
      </w:pPr>
    </w:p>
    <w:p w:rsidR="00D01FAD" w:rsidRPr="009676DD" w:rsidRDefault="00D01FAD" w:rsidP="00D01FAD">
      <w:pPr>
        <w:spacing w:before="120" w:after="120"/>
        <w:ind w:firstLine="0"/>
        <w:jc w:val="both"/>
        <w:rPr>
          <w:sz w:val="24"/>
          <w:szCs w:val="24"/>
        </w:rPr>
      </w:pPr>
      <w:r w:rsidRPr="009676DD">
        <w:rPr>
          <w:sz w:val="24"/>
          <w:szCs w:val="24"/>
        </w:rPr>
        <w:t>Dépôts ne figurant pas sur le relevé de banque</w:t>
      </w:r>
    </w:p>
    <w:tbl>
      <w:tblPr>
        <w:tblW w:w="0" w:type="auto"/>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8"/>
        <w:gridCol w:w="2278"/>
        <w:gridCol w:w="2766"/>
      </w:tblGrid>
      <w:tr w:rsidR="00D01FAD" w:rsidRPr="009676DD">
        <w:trPr>
          <w:trHeight w:val="515"/>
        </w:trPr>
        <w:tc>
          <w:tcPr>
            <w:tcW w:w="3171" w:type="dxa"/>
            <w:shd w:val="clear" w:color="auto" w:fill="F2F2F2"/>
          </w:tcPr>
          <w:p w:rsidR="00D01FAD" w:rsidRPr="009676DD" w:rsidRDefault="00D01FAD" w:rsidP="00D01FAD">
            <w:pPr>
              <w:spacing w:before="120" w:after="120"/>
              <w:ind w:firstLine="0"/>
              <w:jc w:val="both"/>
              <w:rPr>
                <w:sz w:val="24"/>
                <w:szCs w:val="24"/>
              </w:rPr>
            </w:pPr>
            <w:r w:rsidRPr="009676DD">
              <w:rPr>
                <w:sz w:val="24"/>
                <w:szCs w:val="24"/>
              </w:rPr>
              <w:t>Date</w:t>
            </w:r>
          </w:p>
        </w:tc>
        <w:tc>
          <w:tcPr>
            <w:tcW w:w="2293" w:type="dxa"/>
            <w:shd w:val="clear" w:color="auto" w:fill="F2F2F2"/>
          </w:tcPr>
          <w:p w:rsidR="00D01FAD" w:rsidRPr="009676DD" w:rsidRDefault="00D01FAD" w:rsidP="00D01FAD">
            <w:pPr>
              <w:spacing w:before="120" w:after="120"/>
              <w:ind w:firstLine="0"/>
              <w:jc w:val="both"/>
              <w:rPr>
                <w:sz w:val="24"/>
                <w:szCs w:val="24"/>
              </w:rPr>
            </w:pPr>
            <w:r w:rsidRPr="009676DD">
              <w:rPr>
                <w:sz w:val="24"/>
                <w:szCs w:val="24"/>
              </w:rPr>
              <w:t>Référence</w:t>
            </w:r>
          </w:p>
        </w:tc>
        <w:tc>
          <w:tcPr>
            <w:tcW w:w="0" w:type="auto"/>
            <w:shd w:val="clear" w:color="auto" w:fill="F2F2F2"/>
          </w:tcPr>
          <w:p w:rsidR="00D01FAD" w:rsidRPr="009676DD" w:rsidRDefault="00D01FAD" w:rsidP="00D01FAD">
            <w:pPr>
              <w:spacing w:before="120" w:after="120"/>
              <w:ind w:firstLine="0"/>
              <w:jc w:val="both"/>
              <w:rPr>
                <w:sz w:val="24"/>
                <w:szCs w:val="24"/>
              </w:rPr>
            </w:pPr>
            <w:r w:rsidRPr="009676DD">
              <w:rPr>
                <w:sz w:val="24"/>
                <w:szCs w:val="24"/>
              </w:rPr>
              <w:t>Montant</w:t>
            </w:r>
          </w:p>
        </w:tc>
      </w:tr>
      <w:tr w:rsidR="00D01FAD" w:rsidRPr="009676DD">
        <w:tc>
          <w:tcPr>
            <w:tcW w:w="3171" w:type="dxa"/>
          </w:tcPr>
          <w:p w:rsidR="00D01FAD" w:rsidRPr="009676DD" w:rsidRDefault="00D01FAD" w:rsidP="00D01FAD">
            <w:pPr>
              <w:spacing w:before="120" w:after="120"/>
              <w:ind w:firstLine="0"/>
              <w:jc w:val="both"/>
              <w:rPr>
                <w:sz w:val="24"/>
                <w:szCs w:val="24"/>
              </w:rPr>
            </w:pPr>
          </w:p>
        </w:tc>
        <w:tc>
          <w:tcPr>
            <w:tcW w:w="2293" w:type="dxa"/>
          </w:tcPr>
          <w:p w:rsidR="00D01FAD" w:rsidRPr="009676DD" w:rsidRDefault="00D01FAD" w:rsidP="00D01FAD">
            <w:pPr>
              <w:spacing w:before="120" w:after="120"/>
              <w:ind w:firstLine="0"/>
              <w:jc w:val="both"/>
              <w:rPr>
                <w:sz w:val="24"/>
                <w:szCs w:val="24"/>
              </w:rPr>
            </w:pPr>
          </w:p>
        </w:tc>
        <w:tc>
          <w:tcPr>
            <w:tcW w:w="0" w:type="auto"/>
          </w:tcPr>
          <w:p w:rsidR="00D01FAD" w:rsidRPr="009676DD" w:rsidRDefault="00D01FAD" w:rsidP="00D01FAD">
            <w:pPr>
              <w:spacing w:before="120" w:after="120"/>
              <w:ind w:firstLine="0"/>
              <w:jc w:val="both"/>
              <w:rPr>
                <w:sz w:val="24"/>
                <w:szCs w:val="24"/>
              </w:rPr>
            </w:pPr>
          </w:p>
        </w:tc>
      </w:tr>
      <w:tr w:rsidR="00D01FAD" w:rsidRPr="009676DD">
        <w:trPr>
          <w:gridBefore w:val="1"/>
          <w:wBefore w:w="3171" w:type="dxa"/>
          <w:trHeight w:val="600"/>
        </w:trPr>
        <w:tc>
          <w:tcPr>
            <w:tcW w:w="2293" w:type="dxa"/>
          </w:tcPr>
          <w:p w:rsidR="00D01FAD" w:rsidRPr="009676DD" w:rsidRDefault="00D01FAD" w:rsidP="00D01FAD">
            <w:pPr>
              <w:spacing w:before="120" w:after="120"/>
              <w:ind w:firstLine="0"/>
              <w:jc w:val="both"/>
              <w:rPr>
                <w:sz w:val="24"/>
                <w:szCs w:val="24"/>
              </w:rPr>
            </w:pPr>
            <w:r w:rsidRPr="009676DD">
              <w:rPr>
                <w:sz w:val="24"/>
                <w:szCs w:val="24"/>
              </w:rPr>
              <w:t xml:space="preserve">Total </w:t>
            </w:r>
            <w:r w:rsidRPr="009676DD">
              <w:rPr>
                <w:b/>
                <w:sz w:val="24"/>
                <w:szCs w:val="24"/>
              </w:rPr>
              <w:t>(C)</w:t>
            </w:r>
          </w:p>
        </w:tc>
        <w:tc>
          <w:tcPr>
            <w:tcW w:w="2790" w:type="dxa"/>
          </w:tcPr>
          <w:p w:rsidR="00D01FAD" w:rsidRPr="009676DD" w:rsidRDefault="00D01FAD" w:rsidP="00D01FAD">
            <w:pPr>
              <w:spacing w:before="120" w:after="120"/>
              <w:ind w:firstLine="0"/>
              <w:jc w:val="both"/>
              <w:rPr>
                <w:sz w:val="24"/>
                <w:szCs w:val="24"/>
              </w:rPr>
            </w:pPr>
          </w:p>
        </w:tc>
      </w:tr>
    </w:tbl>
    <w:p w:rsidR="00D01FAD" w:rsidRDefault="00D01FAD" w:rsidP="00D01FAD">
      <w:pPr>
        <w:spacing w:before="120" w:after="120"/>
        <w:ind w:firstLine="0"/>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2686"/>
        <w:gridCol w:w="2687"/>
        <w:gridCol w:w="2687"/>
      </w:tblGrid>
      <w:tr w:rsidR="00D01FAD" w:rsidRPr="009523A5">
        <w:tc>
          <w:tcPr>
            <w:tcW w:w="2686" w:type="dxa"/>
            <w:shd w:val="clear" w:color="auto" w:fill="F2F2F2"/>
          </w:tcPr>
          <w:p w:rsidR="00D01FAD" w:rsidRPr="009523A5" w:rsidRDefault="00D01FAD" w:rsidP="00D01FAD">
            <w:pPr>
              <w:spacing w:before="120" w:after="120"/>
              <w:ind w:firstLine="0"/>
              <w:jc w:val="both"/>
              <w:rPr>
                <w:sz w:val="24"/>
                <w:szCs w:val="24"/>
              </w:rPr>
            </w:pPr>
            <w:r w:rsidRPr="009523A5">
              <w:rPr>
                <w:sz w:val="24"/>
                <w:szCs w:val="24"/>
              </w:rPr>
              <w:t>Date</w:t>
            </w:r>
          </w:p>
        </w:tc>
        <w:tc>
          <w:tcPr>
            <w:tcW w:w="2687" w:type="dxa"/>
            <w:shd w:val="clear" w:color="auto" w:fill="F2F2F2"/>
          </w:tcPr>
          <w:p w:rsidR="00D01FAD" w:rsidRPr="009523A5" w:rsidRDefault="00D01FAD" w:rsidP="00D01FAD">
            <w:pPr>
              <w:spacing w:before="120" w:after="120"/>
              <w:ind w:firstLine="0"/>
              <w:jc w:val="both"/>
              <w:rPr>
                <w:sz w:val="24"/>
                <w:szCs w:val="24"/>
              </w:rPr>
            </w:pPr>
            <w:r w:rsidRPr="009523A5">
              <w:rPr>
                <w:sz w:val="24"/>
                <w:szCs w:val="24"/>
              </w:rPr>
              <w:t>Référence</w:t>
            </w:r>
          </w:p>
        </w:tc>
        <w:tc>
          <w:tcPr>
            <w:tcW w:w="2687" w:type="dxa"/>
            <w:shd w:val="clear" w:color="auto" w:fill="F2F2F2"/>
          </w:tcPr>
          <w:p w:rsidR="00D01FAD" w:rsidRPr="009523A5" w:rsidRDefault="00D01FAD" w:rsidP="00D01FAD">
            <w:pPr>
              <w:spacing w:before="120" w:after="120"/>
              <w:ind w:firstLine="0"/>
              <w:jc w:val="both"/>
              <w:rPr>
                <w:sz w:val="24"/>
                <w:szCs w:val="24"/>
              </w:rPr>
            </w:pPr>
            <w:r w:rsidRPr="009523A5">
              <w:rPr>
                <w:sz w:val="24"/>
                <w:szCs w:val="24"/>
              </w:rPr>
              <w:t>Montant</w:t>
            </w:r>
          </w:p>
        </w:tc>
      </w:tr>
      <w:tr w:rsidR="00D01FAD" w:rsidRPr="009523A5">
        <w:tc>
          <w:tcPr>
            <w:tcW w:w="2686" w:type="dxa"/>
          </w:tcPr>
          <w:p w:rsidR="00D01FAD" w:rsidRPr="009523A5" w:rsidRDefault="00D01FAD" w:rsidP="00D01FAD">
            <w:pPr>
              <w:spacing w:before="120" w:after="120"/>
              <w:ind w:firstLine="0"/>
              <w:jc w:val="both"/>
              <w:rPr>
                <w:sz w:val="24"/>
                <w:szCs w:val="24"/>
              </w:rPr>
            </w:pPr>
          </w:p>
          <w:p w:rsidR="00D01FAD" w:rsidRPr="009523A5" w:rsidRDefault="00D01FAD" w:rsidP="00D01FAD">
            <w:pPr>
              <w:spacing w:before="120" w:after="120"/>
              <w:ind w:firstLine="0"/>
              <w:jc w:val="both"/>
              <w:rPr>
                <w:sz w:val="24"/>
                <w:szCs w:val="24"/>
              </w:rPr>
            </w:pPr>
          </w:p>
          <w:p w:rsidR="00D01FAD" w:rsidRPr="009523A5" w:rsidRDefault="00D01FAD" w:rsidP="00D01FAD">
            <w:pPr>
              <w:spacing w:before="120" w:after="120"/>
              <w:ind w:firstLine="0"/>
              <w:jc w:val="both"/>
              <w:rPr>
                <w:sz w:val="24"/>
                <w:szCs w:val="24"/>
              </w:rPr>
            </w:pPr>
          </w:p>
          <w:p w:rsidR="00D01FAD" w:rsidRPr="009523A5" w:rsidRDefault="00D01FAD" w:rsidP="00D01FAD">
            <w:pPr>
              <w:spacing w:before="120" w:after="120"/>
              <w:ind w:firstLine="0"/>
              <w:jc w:val="both"/>
              <w:rPr>
                <w:sz w:val="24"/>
                <w:szCs w:val="24"/>
              </w:rPr>
            </w:pPr>
          </w:p>
          <w:p w:rsidR="00D01FAD" w:rsidRPr="009523A5" w:rsidRDefault="00D01FAD" w:rsidP="00D01FAD">
            <w:pPr>
              <w:spacing w:before="120" w:after="120"/>
              <w:ind w:firstLine="0"/>
              <w:jc w:val="both"/>
              <w:rPr>
                <w:sz w:val="24"/>
                <w:szCs w:val="24"/>
              </w:rPr>
            </w:pPr>
          </w:p>
          <w:p w:rsidR="00D01FAD" w:rsidRPr="009523A5" w:rsidRDefault="00D01FAD" w:rsidP="00D01FAD">
            <w:pPr>
              <w:spacing w:before="120" w:after="120"/>
              <w:ind w:firstLine="0"/>
              <w:jc w:val="both"/>
              <w:rPr>
                <w:sz w:val="24"/>
                <w:szCs w:val="24"/>
              </w:rPr>
            </w:pPr>
          </w:p>
        </w:tc>
        <w:tc>
          <w:tcPr>
            <w:tcW w:w="2687" w:type="dxa"/>
          </w:tcPr>
          <w:p w:rsidR="00D01FAD" w:rsidRPr="009523A5" w:rsidRDefault="00D01FAD" w:rsidP="00D01FAD">
            <w:pPr>
              <w:spacing w:before="120" w:after="120"/>
              <w:ind w:firstLine="0"/>
              <w:jc w:val="both"/>
              <w:rPr>
                <w:sz w:val="24"/>
                <w:szCs w:val="24"/>
              </w:rPr>
            </w:pPr>
          </w:p>
        </w:tc>
        <w:tc>
          <w:tcPr>
            <w:tcW w:w="2687" w:type="dxa"/>
          </w:tcPr>
          <w:p w:rsidR="00D01FAD" w:rsidRPr="009523A5" w:rsidRDefault="00D01FAD" w:rsidP="00D01FAD">
            <w:pPr>
              <w:spacing w:before="120" w:after="120"/>
              <w:ind w:firstLine="0"/>
              <w:jc w:val="both"/>
              <w:rPr>
                <w:sz w:val="24"/>
                <w:szCs w:val="24"/>
              </w:rPr>
            </w:pPr>
          </w:p>
        </w:tc>
      </w:tr>
    </w:tbl>
    <w:p w:rsidR="00D01FAD" w:rsidRPr="009676DD" w:rsidRDefault="00D01FAD" w:rsidP="00D01FAD">
      <w:pPr>
        <w:spacing w:before="120" w:after="120"/>
        <w:ind w:firstLine="0"/>
        <w:jc w:val="both"/>
        <w:rPr>
          <w:sz w:val="24"/>
          <w:szCs w:val="24"/>
        </w:rPr>
      </w:pPr>
    </w:p>
    <w:p w:rsidR="00D01FAD" w:rsidRPr="009676DD" w:rsidRDefault="00D01FAD" w:rsidP="00D01FAD">
      <w:pPr>
        <w:spacing w:before="120" w:after="120"/>
        <w:ind w:firstLine="0"/>
        <w:jc w:val="both"/>
        <w:rPr>
          <w:sz w:val="24"/>
          <w:szCs w:val="24"/>
        </w:rPr>
      </w:pPr>
      <w:r w:rsidRPr="009676DD">
        <w:rPr>
          <w:sz w:val="24"/>
          <w:szCs w:val="24"/>
        </w:rPr>
        <w:t>Chèques émis ne figurant pas sur le relevé</w:t>
      </w:r>
    </w:p>
    <w:p w:rsidR="00D01FAD" w:rsidRDefault="00D01FAD" w:rsidP="00D01FAD">
      <w:pPr>
        <w:spacing w:before="120" w:after="120"/>
        <w:ind w:firstLine="0"/>
        <w:jc w:val="both"/>
        <w:rPr>
          <w:sz w:val="24"/>
          <w:szCs w:val="24"/>
        </w:rPr>
      </w:pPr>
    </w:p>
    <w:p w:rsidR="00D01FAD" w:rsidRDefault="00D01FAD" w:rsidP="00D01FAD">
      <w:pPr>
        <w:spacing w:before="120" w:after="120"/>
        <w:ind w:firstLine="0"/>
        <w:jc w:val="both"/>
        <w:rPr>
          <w:sz w:val="24"/>
          <w:szCs w:val="24"/>
        </w:rPr>
      </w:pPr>
    </w:p>
    <w:p w:rsidR="00D01FAD" w:rsidRDefault="00D01FAD" w:rsidP="00D01FAD">
      <w:pPr>
        <w:spacing w:before="120" w:after="120"/>
        <w:ind w:firstLine="0"/>
        <w:jc w:val="both"/>
        <w:rPr>
          <w:sz w:val="24"/>
          <w:szCs w:val="24"/>
        </w:rPr>
      </w:pPr>
    </w:p>
    <w:p w:rsidR="00D01FAD" w:rsidRPr="009676DD" w:rsidRDefault="00D01FAD" w:rsidP="00D01FAD">
      <w:pPr>
        <w:spacing w:before="120" w:after="120"/>
        <w:ind w:firstLine="0"/>
        <w:jc w:val="both"/>
        <w:rPr>
          <w:sz w:val="24"/>
          <w:szCs w:val="24"/>
        </w:rPr>
      </w:pPr>
    </w:p>
    <w:p w:rsidR="00D01FAD" w:rsidRPr="009676DD" w:rsidRDefault="00D01FAD" w:rsidP="00D01FAD">
      <w:pPr>
        <w:spacing w:before="120" w:after="120"/>
        <w:ind w:firstLine="0"/>
        <w:jc w:val="both"/>
        <w:rPr>
          <w:sz w:val="24"/>
          <w:szCs w:val="24"/>
        </w:rPr>
      </w:pPr>
      <w:r w:rsidRPr="009676DD">
        <w:rPr>
          <w:sz w:val="24"/>
          <w:szCs w:val="24"/>
        </w:rPr>
        <w:t xml:space="preserve">NB : le solde ajusté </w:t>
      </w:r>
      <w:r w:rsidRPr="009676DD">
        <w:rPr>
          <w:b/>
          <w:sz w:val="24"/>
          <w:szCs w:val="24"/>
        </w:rPr>
        <w:t>(E)</w:t>
      </w:r>
      <w:r w:rsidRPr="009676DD">
        <w:rPr>
          <w:sz w:val="24"/>
          <w:szCs w:val="24"/>
        </w:rPr>
        <w:t xml:space="preserve"> doit être égal au solde du regi</w:t>
      </w:r>
      <w:r w:rsidRPr="009676DD">
        <w:rPr>
          <w:sz w:val="24"/>
          <w:szCs w:val="24"/>
        </w:rPr>
        <w:t>s</w:t>
      </w:r>
      <w:r w:rsidRPr="009676DD">
        <w:rPr>
          <w:sz w:val="24"/>
          <w:szCs w:val="24"/>
        </w:rPr>
        <w:t xml:space="preserve">tre </w:t>
      </w:r>
      <w:r w:rsidRPr="009676DD">
        <w:rPr>
          <w:b/>
          <w:sz w:val="24"/>
          <w:szCs w:val="24"/>
        </w:rPr>
        <w:t>(A)</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3"/>
        <w:gridCol w:w="2754"/>
      </w:tblGrid>
      <w:tr w:rsidR="00D01FAD" w:rsidRPr="009676DD">
        <w:tc>
          <w:tcPr>
            <w:tcW w:w="5273" w:type="dxa"/>
          </w:tcPr>
          <w:p w:rsidR="00D01FAD" w:rsidRPr="009676DD" w:rsidRDefault="00D01FAD" w:rsidP="00D01FAD">
            <w:pPr>
              <w:spacing w:before="120" w:after="120"/>
              <w:ind w:firstLine="0"/>
              <w:jc w:val="both"/>
              <w:rPr>
                <w:sz w:val="24"/>
                <w:szCs w:val="24"/>
              </w:rPr>
            </w:pPr>
            <w:r>
              <w:rPr>
                <w:sz w:val="24"/>
                <w:szCs w:val="24"/>
              </w:rPr>
              <w:t>Total (D)</w:t>
            </w:r>
          </w:p>
        </w:tc>
        <w:tc>
          <w:tcPr>
            <w:tcW w:w="2754" w:type="dxa"/>
          </w:tcPr>
          <w:p w:rsidR="00D01FAD" w:rsidRPr="009676DD" w:rsidRDefault="00D01FAD" w:rsidP="00D01FAD">
            <w:pPr>
              <w:spacing w:before="120" w:after="120"/>
              <w:ind w:firstLine="0"/>
              <w:jc w:val="both"/>
              <w:rPr>
                <w:sz w:val="24"/>
                <w:szCs w:val="24"/>
              </w:rPr>
            </w:pPr>
          </w:p>
        </w:tc>
      </w:tr>
    </w:tbl>
    <w:p w:rsidR="00D01FAD" w:rsidRDefault="00D01FAD" w:rsidP="00D01FAD">
      <w:pPr>
        <w:spacing w:before="120" w:after="120"/>
        <w:ind w:firstLine="0"/>
        <w:jc w:val="both"/>
        <w:rPr>
          <w:sz w:val="24"/>
          <w:szCs w:val="24"/>
        </w:rPr>
      </w:pP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3"/>
        <w:gridCol w:w="2754"/>
      </w:tblGrid>
      <w:tr w:rsidR="00D01FAD" w:rsidRPr="009676DD">
        <w:tc>
          <w:tcPr>
            <w:tcW w:w="5273" w:type="dxa"/>
          </w:tcPr>
          <w:p w:rsidR="00D01FAD" w:rsidRPr="009676DD" w:rsidRDefault="00D01FAD" w:rsidP="00D01FAD">
            <w:pPr>
              <w:spacing w:before="120" w:after="120"/>
              <w:ind w:firstLine="0"/>
              <w:jc w:val="both"/>
              <w:rPr>
                <w:sz w:val="24"/>
                <w:szCs w:val="24"/>
              </w:rPr>
            </w:pPr>
            <w:r>
              <w:rPr>
                <w:sz w:val="24"/>
                <w:szCs w:val="24"/>
              </w:rPr>
              <w:t>Solde ajusté (E) = (B + C) -D</w:t>
            </w:r>
          </w:p>
        </w:tc>
        <w:tc>
          <w:tcPr>
            <w:tcW w:w="2754" w:type="dxa"/>
          </w:tcPr>
          <w:p w:rsidR="00D01FAD" w:rsidRPr="009676DD" w:rsidRDefault="00D01FAD" w:rsidP="00D01FAD">
            <w:pPr>
              <w:spacing w:before="120" w:after="120"/>
              <w:ind w:firstLine="0"/>
              <w:jc w:val="both"/>
              <w:rPr>
                <w:sz w:val="24"/>
                <w:szCs w:val="24"/>
              </w:rPr>
            </w:pPr>
          </w:p>
        </w:tc>
      </w:tr>
    </w:tbl>
    <w:p w:rsidR="00D01FAD" w:rsidRDefault="00D01FAD" w:rsidP="00D01FAD">
      <w:pPr>
        <w:spacing w:before="120" w:after="120"/>
        <w:ind w:firstLine="0"/>
        <w:jc w:val="both"/>
        <w:rPr>
          <w:sz w:val="24"/>
          <w:szCs w:val="24"/>
        </w:rPr>
      </w:pPr>
    </w:p>
    <w:p w:rsidR="00D01FAD" w:rsidRPr="009676DD" w:rsidRDefault="00D01FAD" w:rsidP="00D01FAD">
      <w:pPr>
        <w:spacing w:before="120" w:after="120"/>
        <w:ind w:firstLine="0"/>
        <w:jc w:val="both"/>
        <w:rPr>
          <w:sz w:val="24"/>
          <w:szCs w:val="24"/>
        </w:rPr>
      </w:pPr>
    </w:p>
    <w:p w:rsidR="00D01FAD" w:rsidRDefault="00D01FAD" w:rsidP="00D01FAD">
      <w:pPr>
        <w:spacing w:before="120" w:after="120"/>
        <w:ind w:firstLine="0"/>
        <w:jc w:val="both"/>
        <w:rPr>
          <w:sz w:val="24"/>
          <w:szCs w:val="24"/>
        </w:rPr>
      </w:pPr>
      <w:r w:rsidRPr="009676DD">
        <w:rPr>
          <w:sz w:val="24"/>
          <w:szCs w:val="24"/>
        </w:rPr>
        <w:t xml:space="preserve">Préparé par </w:t>
      </w:r>
      <w:r>
        <w:rPr>
          <w:sz w:val="24"/>
          <w:szCs w:val="24"/>
        </w:rPr>
        <w:t>___________________________________</w:t>
      </w:r>
    </w:p>
    <w:p w:rsidR="00D01FAD" w:rsidRPr="009676DD" w:rsidRDefault="00D01FAD" w:rsidP="00D01FAD">
      <w:pPr>
        <w:spacing w:before="120" w:after="120"/>
        <w:ind w:firstLine="0"/>
        <w:jc w:val="both"/>
        <w:rPr>
          <w:sz w:val="24"/>
          <w:szCs w:val="24"/>
        </w:rPr>
      </w:pPr>
      <w:r w:rsidRPr="009676DD">
        <w:rPr>
          <w:sz w:val="24"/>
          <w:szCs w:val="24"/>
        </w:rPr>
        <w:t xml:space="preserve">Approuvé par </w:t>
      </w:r>
      <w:r>
        <w:rPr>
          <w:sz w:val="24"/>
          <w:szCs w:val="24"/>
        </w:rPr>
        <w:t>_________________________________</w:t>
      </w:r>
    </w:p>
    <w:p w:rsidR="00D01FAD" w:rsidRPr="009676DD" w:rsidRDefault="00D01FAD" w:rsidP="00D01FAD">
      <w:pPr>
        <w:spacing w:before="120" w:after="120"/>
        <w:ind w:firstLine="0"/>
        <w:jc w:val="both"/>
        <w:rPr>
          <w:sz w:val="24"/>
          <w:szCs w:val="24"/>
        </w:rPr>
      </w:pPr>
      <w:r w:rsidRPr="009676DD">
        <w:rPr>
          <w:sz w:val="24"/>
          <w:szCs w:val="24"/>
        </w:rPr>
        <w:t>Le</w:t>
      </w:r>
      <w:r>
        <w:rPr>
          <w:sz w:val="24"/>
          <w:szCs w:val="24"/>
        </w:rPr>
        <w:t xml:space="preserve"> ___________________________________</w:t>
      </w:r>
    </w:p>
    <w:p w:rsidR="00D01FAD" w:rsidRDefault="00D01FAD" w:rsidP="00D01FAD">
      <w:pPr>
        <w:jc w:val="both"/>
      </w:pPr>
    </w:p>
    <w:p w:rsidR="00D01FAD" w:rsidRDefault="00D01FAD" w:rsidP="00D01FAD">
      <w:pPr>
        <w:jc w:val="both"/>
      </w:pPr>
      <w:r>
        <w:br w:type="page"/>
      </w:r>
    </w:p>
    <w:p w:rsidR="00D01FAD" w:rsidRDefault="00D01FAD" w:rsidP="00D01FAD">
      <w:pPr>
        <w:jc w:val="both"/>
      </w:pPr>
    </w:p>
    <w:p w:rsidR="00D01FAD" w:rsidRPr="00070862" w:rsidRDefault="00D01FAD" w:rsidP="00D01FAD">
      <w:pPr>
        <w:pStyle w:val="planche0"/>
      </w:pPr>
      <w:bookmarkStart w:id="203" w:name="These_annexes_19"/>
      <w:r w:rsidRPr="00070862">
        <w:t xml:space="preserve">Annexe </w:t>
      </w:r>
      <w:r>
        <w:t>19</w:t>
      </w:r>
    </w:p>
    <w:bookmarkEnd w:id="203"/>
    <w:p w:rsidR="00D01FAD" w:rsidRPr="00070862" w:rsidRDefault="00D01FAD" w:rsidP="00D01FAD">
      <w:pPr>
        <w:pBdr>
          <w:top w:val="single" w:sz="12" w:space="1" w:color="auto"/>
        </w:pBdr>
        <w:ind w:left="1800" w:right="2160" w:firstLine="0"/>
        <w:jc w:val="center"/>
        <w:rPr>
          <w:sz w:val="20"/>
        </w:rPr>
      </w:pPr>
    </w:p>
    <w:p w:rsidR="00D01FAD" w:rsidRDefault="00D01FAD" w:rsidP="00D01FAD">
      <w:pPr>
        <w:pStyle w:val="planche2"/>
      </w:pPr>
      <w:r>
        <w:t>Registre suivi de carburant</w:t>
      </w:r>
      <w:r>
        <w:br/>
        <w:t>et de kilométrage</w:t>
      </w:r>
    </w:p>
    <w:p w:rsidR="00D01FAD" w:rsidRDefault="00D01FAD" w:rsidP="00D01FAD">
      <w:pPr>
        <w:jc w:val="both"/>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Default="00D01FAD" w:rsidP="00D01FAD">
      <w:pPr>
        <w:jc w:val="both"/>
      </w:pPr>
    </w:p>
    <w:p w:rsidR="00D01FAD" w:rsidRDefault="00D01FAD" w:rsidP="00D01FAD">
      <w:pPr>
        <w:tabs>
          <w:tab w:val="left" w:pos="2070"/>
        </w:tabs>
        <w:spacing w:before="120" w:after="120"/>
        <w:ind w:firstLine="0"/>
        <w:jc w:val="both"/>
        <w:rPr>
          <w:sz w:val="24"/>
          <w:szCs w:val="24"/>
        </w:rPr>
      </w:pPr>
      <w:r w:rsidRPr="009676DD">
        <w:rPr>
          <w:sz w:val="24"/>
          <w:szCs w:val="24"/>
        </w:rPr>
        <w:t>Véhicule :</w:t>
      </w:r>
      <w:r>
        <w:rPr>
          <w:sz w:val="24"/>
          <w:szCs w:val="24"/>
        </w:rPr>
        <w:tab/>
        <w:t>_______________________________________</w:t>
      </w:r>
    </w:p>
    <w:p w:rsidR="00D01FAD" w:rsidRDefault="00D01FAD" w:rsidP="00D01FAD">
      <w:pPr>
        <w:tabs>
          <w:tab w:val="left" w:pos="2070"/>
        </w:tabs>
        <w:spacing w:before="120" w:after="120"/>
        <w:ind w:firstLine="0"/>
        <w:jc w:val="both"/>
        <w:rPr>
          <w:sz w:val="24"/>
          <w:szCs w:val="24"/>
        </w:rPr>
      </w:pPr>
      <w:r w:rsidRPr="009676DD">
        <w:rPr>
          <w:sz w:val="24"/>
          <w:szCs w:val="24"/>
        </w:rPr>
        <w:t>Conducteur</w:t>
      </w:r>
      <w:r>
        <w:rPr>
          <w:sz w:val="24"/>
          <w:szCs w:val="24"/>
        </w:rPr>
        <w:t> :</w:t>
      </w:r>
      <w:r>
        <w:rPr>
          <w:sz w:val="24"/>
          <w:szCs w:val="24"/>
        </w:rPr>
        <w:tab/>
        <w:t>_______________________________________</w:t>
      </w:r>
    </w:p>
    <w:p w:rsidR="00D01FAD" w:rsidRPr="009676DD" w:rsidRDefault="00D01FAD" w:rsidP="00D01FAD">
      <w:pPr>
        <w:tabs>
          <w:tab w:val="left" w:pos="2070"/>
        </w:tabs>
        <w:spacing w:before="120" w:after="120"/>
        <w:ind w:firstLine="0"/>
        <w:jc w:val="both"/>
        <w:rPr>
          <w:sz w:val="24"/>
          <w:szCs w:val="24"/>
        </w:rPr>
      </w:pPr>
      <w:r w:rsidRPr="009676DD">
        <w:rPr>
          <w:sz w:val="24"/>
          <w:szCs w:val="24"/>
        </w:rPr>
        <w:t>Mois de :</w:t>
      </w:r>
      <w:r>
        <w:rPr>
          <w:sz w:val="24"/>
          <w:szCs w:val="24"/>
        </w:rPr>
        <w:tab/>
        <w:t>_______________________________________</w:t>
      </w:r>
    </w:p>
    <w:p w:rsidR="00D01FAD" w:rsidRPr="009676DD" w:rsidRDefault="00D01FAD" w:rsidP="00D01FAD">
      <w:pPr>
        <w:spacing w:before="120" w:after="120"/>
        <w:ind w:firstLine="0"/>
        <w:jc w:val="both"/>
        <w:rPr>
          <w:sz w:val="24"/>
          <w:szCs w:val="24"/>
        </w:rPr>
      </w:pPr>
    </w:p>
    <w:tbl>
      <w:tblPr>
        <w:tblW w:w="95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1170"/>
        <w:gridCol w:w="900"/>
        <w:gridCol w:w="1080"/>
        <w:gridCol w:w="1170"/>
        <w:gridCol w:w="1350"/>
        <w:gridCol w:w="1170"/>
        <w:gridCol w:w="1350"/>
      </w:tblGrid>
      <w:tr w:rsidR="00D01FAD" w:rsidRPr="009676DD">
        <w:trPr>
          <w:gridBefore w:val="2"/>
          <w:gridAfter w:val="3"/>
          <w:wBefore w:w="2520" w:type="dxa"/>
          <w:wAfter w:w="3870" w:type="dxa"/>
          <w:trHeight w:val="361"/>
        </w:trPr>
        <w:tc>
          <w:tcPr>
            <w:tcW w:w="3150" w:type="dxa"/>
            <w:gridSpan w:val="3"/>
            <w:shd w:val="clear" w:color="auto" w:fill="F2F2F2"/>
          </w:tcPr>
          <w:p w:rsidR="00D01FAD" w:rsidRPr="009676DD" w:rsidRDefault="00D01FAD" w:rsidP="00D01FAD">
            <w:pPr>
              <w:spacing w:before="120" w:after="120"/>
              <w:ind w:firstLine="0"/>
              <w:jc w:val="center"/>
              <w:rPr>
                <w:sz w:val="24"/>
                <w:szCs w:val="24"/>
              </w:rPr>
            </w:pPr>
            <w:r w:rsidRPr="009676DD">
              <w:rPr>
                <w:sz w:val="24"/>
                <w:szCs w:val="24"/>
              </w:rPr>
              <w:t>Carburant</w:t>
            </w:r>
          </w:p>
        </w:tc>
      </w:tr>
      <w:tr w:rsidR="00D01FAD" w:rsidRPr="009676DD">
        <w:tblPrEx>
          <w:tblLook w:val="04A0" w:firstRow="1" w:lastRow="0" w:firstColumn="1" w:lastColumn="0" w:noHBand="0" w:noVBand="1"/>
        </w:tblPrEx>
        <w:trPr>
          <w:cantSplit/>
          <w:trHeight w:val="1601"/>
        </w:trPr>
        <w:tc>
          <w:tcPr>
            <w:tcW w:w="1350" w:type="dxa"/>
            <w:shd w:val="clear" w:color="auto" w:fill="F2F2F2"/>
            <w:textDirection w:val="btLr"/>
            <w:vAlign w:val="center"/>
          </w:tcPr>
          <w:p w:rsidR="00D01FAD" w:rsidRPr="009676DD" w:rsidRDefault="00D01FAD" w:rsidP="00D01FAD">
            <w:pPr>
              <w:spacing w:before="120" w:after="120"/>
              <w:ind w:left="113" w:right="113" w:firstLine="0"/>
              <w:rPr>
                <w:sz w:val="24"/>
                <w:szCs w:val="24"/>
              </w:rPr>
            </w:pPr>
            <w:r w:rsidRPr="009676DD">
              <w:rPr>
                <w:sz w:val="24"/>
                <w:szCs w:val="24"/>
              </w:rPr>
              <w:t>Date</w:t>
            </w:r>
          </w:p>
        </w:tc>
        <w:tc>
          <w:tcPr>
            <w:tcW w:w="1170" w:type="dxa"/>
            <w:shd w:val="clear" w:color="auto" w:fill="F2F2F2"/>
            <w:textDirection w:val="btLr"/>
            <w:vAlign w:val="center"/>
          </w:tcPr>
          <w:p w:rsidR="00D01FAD" w:rsidRPr="009676DD" w:rsidRDefault="00D01FAD" w:rsidP="00D01FAD">
            <w:pPr>
              <w:spacing w:before="120" w:after="120"/>
              <w:ind w:left="113" w:right="113" w:firstLine="0"/>
              <w:rPr>
                <w:sz w:val="24"/>
                <w:szCs w:val="24"/>
              </w:rPr>
            </w:pPr>
            <w:r w:rsidRPr="009676DD">
              <w:rPr>
                <w:sz w:val="24"/>
                <w:szCs w:val="24"/>
              </w:rPr>
              <w:t>Nbre de Km in</w:t>
            </w:r>
            <w:r w:rsidRPr="009676DD">
              <w:rPr>
                <w:sz w:val="24"/>
                <w:szCs w:val="24"/>
              </w:rPr>
              <w:t>i</w:t>
            </w:r>
            <w:r w:rsidRPr="009676DD">
              <w:rPr>
                <w:sz w:val="24"/>
                <w:szCs w:val="24"/>
              </w:rPr>
              <w:t>tial</w:t>
            </w:r>
          </w:p>
        </w:tc>
        <w:tc>
          <w:tcPr>
            <w:tcW w:w="900" w:type="dxa"/>
            <w:shd w:val="clear" w:color="auto" w:fill="F2F2F2"/>
            <w:textDirection w:val="btLr"/>
            <w:vAlign w:val="center"/>
          </w:tcPr>
          <w:p w:rsidR="00D01FAD" w:rsidRPr="009676DD" w:rsidRDefault="00D01FAD" w:rsidP="00D01FAD">
            <w:pPr>
              <w:spacing w:before="120" w:after="120"/>
              <w:ind w:left="113" w:right="113" w:firstLine="0"/>
              <w:rPr>
                <w:sz w:val="24"/>
                <w:szCs w:val="24"/>
              </w:rPr>
            </w:pPr>
            <w:r w:rsidRPr="009676DD">
              <w:rPr>
                <w:sz w:val="24"/>
                <w:szCs w:val="24"/>
              </w:rPr>
              <w:t>Qté</w:t>
            </w:r>
          </w:p>
        </w:tc>
        <w:tc>
          <w:tcPr>
            <w:tcW w:w="1080" w:type="dxa"/>
            <w:shd w:val="clear" w:color="auto" w:fill="F2F2F2"/>
            <w:textDirection w:val="btLr"/>
            <w:vAlign w:val="center"/>
          </w:tcPr>
          <w:p w:rsidR="00D01FAD" w:rsidRPr="009676DD" w:rsidRDefault="00D01FAD" w:rsidP="00D01FAD">
            <w:pPr>
              <w:spacing w:before="120" w:after="120"/>
              <w:ind w:left="113" w:right="113" w:firstLine="0"/>
              <w:rPr>
                <w:sz w:val="24"/>
                <w:szCs w:val="24"/>
              </w:rPr>
            </w:pPr>
            <w:r w:rsidRPr="009676DD">
              <w:rPr>
                <w:sz w:val="24"/>
                <w:szCs w:val="24"/>
              </w:rPr>
              <w:t>Prix Unit</w:t>
            </w:r>
          </w:p>
        </w:tc>
        <w:tc>
          <w:tcPr>
            <w:tcW w:w="1170" w:type="dxa"/>
            <w:shd w:val="clear" w:color="auto" w:fill="F2F2F2"/>
            <w:textDirection w:val="btLr"/>
            <w:vAlign w:val="center"/>
          </w:tcPr>
          <w:p w:rsidR="00D01FAD" w:rsidRPr="009676DD" w:rsidRDefault="00D01FAD" w:rsidP="00D01FAD">
            <w:pPr>
              <w:spacing w:before="120" w:after="120"/>
              <w:ind w:left="113" w:right="113" w:firstLine="0"/>
              <w:rPr>
                <w:sz w:val="24"/>
                <w:szCs w:val="24"/>
              </w:rPr>
            </w:pPr>
            <w:r w:rsidRPr="009676DD">
              <w:rPr>
                <w:sz w:val="24"/>
                <w:szCs w:val="24"/>
              </w:rPr>
              <w:t>Prix T</w:t>
            </w:r>
            <w:r w:rsidRPr="009676DD">
              <w:rPr>
                <w:sz w:val="24"/>
                <w:szCs w:val="24"/>
              </w:rPr>
              <w:t>o</w:t>
            </w:r>
            <w:r w:rsidRPr="009676DD">
              <w:rPr>
                <w:sz w:val="24"/>
                <w:szCs w:val="24"/>
              </w:rPr>
              <w:t>tal</w:t>
            </w:r>
          </w:p>
        </w:tc>
        <w:tc>
          <w:tcPr>
            <w:tcW w:w="1350" w:type="dxa"/>
            <w:shd w:val="clear" w:color="auto" w:fill="F2F2F2"/>
            <w:textDirection w:val="btLr"/>
            <w:vAlign w:val="center"/>
          </w:tcPr>
          <w:p w:rsidR="00D01FAD" w:rsidRPr="009676DD" w:rsidRDefault="00D01FAD" w:rsidP="00D01FAD">
            <w:pPr>
              <w:spacing w:before="120" w:after="120"/>
              <w:ind w:left="113" w:right="113" w:firstLine="0"/>
              <w:rPr>
                <w:sz w:val="24"/>
                <w:szCs w:val="24"/>
              </w:rPr>
            </w:pPr>
            <w:r w:rsidRPr="009676DD">
              <w:rPr>
                <w:sz w:val="24"/>
                <w:szCs w:val="24"/>
              </w:rPr>
              <w:t>Nbre de Km final</w:t>
            </w:r>
          </w:p>
        </w:tc>
        <w:tc>
          <w:tcPr>
            <w:tcW w:w="1170" w:type="dxa"/>
            <w:shd w:val="clear" w:color="auto" w:fill="F2F2F2"/>
            <w:textDirection w:val="btLr"/>
            <w:vAlign w:val="center"/>
          </w:tcPr>
          <w:p w:rsidR="00D01FAD" w:rsidRPr="009676DD" w:rsidRDefault="00D01FAD" w:rsidP="00D01FAD">
            <w:pPr>
              <w:spacing w:before="120" w:after="120"/>
              <w:ind w:left="113" w:right="113" w:firstLine="0"/>
              <w:rPr>
                <w:sz w:val="24"/>
                <w:szCs w:val="24"/>
              </w:rPr>
            </w:pPr>
            <w:r w:rsidRPr="009676DD">
              <w:rPr>
                <w:sz w:val="24"/>
                <w:szCs w:val="24"/>
              </w:rPr>
              <w:t>Nbre Km pa</w:t>
            </w:r>
            <w:r w:rsidRPr="009676DD">
              <w:rPr>
                <w:sz w:val="24"/>
                <w:szCs w:val="24"/>
              </w:rPr>
              <w:t>r</w:t>
            </w:r>
            <w:r w:rsidRPr="009676DD">
              <w:rPr>
                <w:sz w:val="24"/>
                <w:szCs w:val="24"/>
              </w:rPr>
              <w:t>courus</w:t>
            </w:r>
          </w:p>
        </w:tc>
        <w:tc>
          <w:tcPr>
            <w:tcW w:w="1350" w:type="dxa"/>
            <w:shd w:val="clear" w:color="auto" w:fill="F2F2F2"/>
            <w:textDirection w:val="btLr"/>
            <w:vAlign w:val="center"/>
          </w:tcPr>
          <w:p w:rsidR="00D01FAD" w:rsidRPr="009676DD" w:rsidRDefault="00D01FAD" w:rsidP="00D01FAD">
            <w:pPr>
              <w:spacing w:before="120" w:after="120"/>
              <w:ind w:left="113" w:right="113" w:firstLine="0"/>
              <w:rPr>
                <w:sz w:val="24"/>
                <w:szCs w:val="24"/>
              </w:rPr>
            </w:pPr>
            <w:r w:rsidRPr="009676DD">
              <w:rPr>
                <w:sz w:val="24"/>
                <w:szCs w:val="24"/>
              </w:rPr>
              <w:t>Signat</w:t>
            </w:r>
            <w:r w:rsidRPr="009676DD">
              <w:rPr>
                <w:sz w:val="24"/>
                <w:szCs w:val="24"/>
              </w:rPr>
              <w:t>u</w:t>
            </w:r>
            <w:r w:rsidRPr="009676DD">
              <w:rPr>
                <w:sz w:val="24"/>
                <w:szCs w:val="24"/>
              </w:rPr>
              <w:t>re de Condu</w:t>
            </w:r>
            <w:r w:rsidRPr="009676DD">
              <w:rPr>
                <w:sz w:val="24"/>
                <w:szCs w:val="24"/>
              </w:rPr>
              <w:t>c</w:t>
            </w:r>
            <w:r w:rsidRPr="009676DD">
              <w:rPr>
                <w:sz w:val="24"/>
                <w:szCs w:val="24"/>
              </w:rPr>
              <w:t>teur</w:t>
            </w:r>
          </w:p>
        </w:tc>
      </w:tr>
      <w:tr w:rsidR="00D01FAD" w:rsidRPr="009676DD">
        <w:tblPrEx>
          <w:tblLook w:val="04A0" w:firstRow="1" w:lastRow="0" w:firstColumn="1" w:lastColumn="0" w:noHBand="0" w:noVBand="1"/>
        </w:tblPrEx>
        <w:trPr>
          <w:trHeight w:val="629"/>
        </w:trPr>
        <w:tc>
          <w:tcPr>
            <w:tcW w:w="1350" w:type="dxa"/>
            <w:shd w:val="clear" w:color="auto" w:fill="auto"/>
          </w:tcPr>
          <w:p w:rsidR="00D01FAD" w:rsidRPr="009676DD" w:rsidRDefault="00D01FAD" w:rsidP="00D01FAD">
            <w:pPr>
              <w:spacing w:before="120" w:after="120"/>
              <w:ind w:firstLine="0"/>
              <w:jc w:val="both"/>
              <w:rPr>
                <w:sz w:val="24"/>
                <w:szCs w:val="24"/>
              </w:rPr>
            </w:pPr>
          </w:p>
        </w:tc>
        <w:tc>
          <w:tcPr>
            <w:tcW w:w="1170" w:type="dxa"/>
            <w:shd w:val="clear" w:color="auto" w:fill="auto"/>
          </w:tcPr>
          <w:p w:rsidR="00D01FAD" w:rsidRPr="009676DD" w:rsidRDefault="00D01FAD" w:rsidP="00D01FAD">
            <w:pPr>
              <w:spacing w:before="120" w:after="120"/>
              <w:ind w:firstLine="0"/>
              <w:jc w:val="both"/>
              <w:rPr>
                <w:sz w:val="24"/>
                <w:szCs w:val="24"/>
              </w:rPr>
            </w:pPr>
          </w:p>
        </w:tc>
        <w:tc>
          <w:tcPr>
            <w:tcW w:w="900" w:type="dxa"/>
            <w:shd w:val="clear" w:color="auto" w:fill="auto"/>
          </w:tcPr>
          <w:p w:rsidR="00D01FAD" w:rsidRPr="009676DD" w:rsidRDefault="00D01FAD" w:rsidP="00D01FAD">
            <w:pPr>
              <w:spacing w:before="120" w:after="120"/>
              <w:ind w:firstLine="0"/>
              <w:jc w:val="both"/>
              <w:rPr>
                <w:sz w:val="24"/>
                <w:szCs w:val="24"/>
              </w:rPr>
            </w:pPr>
          </w:p>
        </w:tc>
        <w:tc>
          <w:tcPr>
            <w:tcW w:w="1080" w:type="dxa"/>
            <w:shd w:val="clear" w:color="auto" w:fill="auto"/>
          </w:tcPr>
          <w:p w:rsidR="00D01FAD" w:rsidRPr="009676DD" w:rsidRDefault="00D01FAD" w:rsidP="00D01FAD">
            <w:pPr>
              <w:spacing w:before="120" w:after="120"/>
              <w:ind w:firstLine="0"/>
              <w:jc w:val="both"/>
              <w:rPr>
                <w:sz w:val="24"/>
                <w:szCs w:val="24"/>
              </w:rPr>
            </w:pPr>
          </w:p>
        </w:tc>
        <w:tc>
          <w:tcPr>
            <w:tcW w:w="1170" w:type="dxa"/>
            <w:shd w:val="clear" w:color="auto" w:fill="auto"/>
          </w:tcPr>
          <w:p w:rsidR="00D01FAD" w:rsidRPr="009676DD" w:rsidRDefault="00D01FAD" w:rsidP="00D01FAD">
            <w:pPr>
              <w:spacing w:before="120" w:after="120"/>
              <w:ind w:firstLine="0"/>
              <w:jc w:val="both"/>
              <w:rPr>
                <w:sz w:val="24"/>
                <w:szCs w:val="24"/>
              </w:rPr>
            </w:pPr>
          </w:p>
        </w:tc>
        <w:tc>
          <w:tcPr>
            <w:tcW w:w="1350" w:type="dxa"/>
            <w:shd w:val="clear" w:color="auto" w:fill="auto"/>
          </w:tcPr>
          <w:p w:rsidR="00D01FAD" w:rsidRPr="009676DD" w:rsidRDefault="00D01FAD" w:rsidP="00D01FAD">
            <w:pPr>
              <w:spacing w:before="120" w:after="120"/>
              <w:ind w:firstLine="0"/>
              <w:jc w:val="both"/>
              <w:rPr>
                <w:sz w:val="24"/>
                <w:szCs w:val="24"/>
              </w:rPr>
            </w:pPr>
          </w:p>
        </w:tc>
        <w:tc>
          <w:tcPr>
            <w:tcW w:w="1170" w:type="dxa"/>
            <w:shd w:val="clear" w:color="auto" w:fill="auto"/>
          </w:tcPr>
          <w:p w:rsidR="00D01FAD" w:rsidRPr="009676DD" w:rsidRDefault="00D01FAD" w:rsidP="00D01FAD">
            <w:pPr>
              <w:spacing w:before="120" w:after="120"/>
              <w:ind w:firstLine="0"/>
              <w:jc w:val="both"/>
              <w:rPr>
                <w:sz w:val="24"/>
                <w:szCs w:val="24"/>
              </w:rPr>
            </w:pPr>
          </w:p>
        </w:tc>
        <w:tc>
          <w:tcPr>
            <w:tcW w:w="1350" w:type="dxa"/>
            <w:shd w:val="clear" w:color="auto" w:fill="auto"/>
          </w:tcPr>
          <w:p w:rsidR="00D01FAD" w:rsidRPr="009676DD" w:rsidRDefault="00D01FAD" w:rsidP="00D01FAD">
            <w:pPr>
              <w:spacing w:before="120" w:after="120"/>
              <w:ind w:firstLine="0"/>
              <w:jc w:val="both"/>
              <w:rPr>
                <w:sz w:val="24"/>
                <w:szCs w:val="24"/>
              </w:rPr>
            </w:pPr>
          </w:p>
        </w:tc>
      </w:tr>
      <w:tr w:rsidR="00D01FAD" w:rsidRPr="009676DD">
        <w:tblPrEx>
          <w:tblLook w:val="04A0" w:firstRow="1" w:lastRow="0" w:firstColumn="1" w:lastColumn="0" w:noHBand="0" w:noVBand="1"/>
        </w:tblPrEx>
        <w:trPr>
          <w:trHeight w:val="620"/>
        </w:trPr>
        <w:tc>
          <w:tcPr>
            <w:tcW w:w="1350" w:type="dxa"/>
            <w:shd w:val="clear" w:color="auto" w:fill="auto"/>
          </w:tcPr>
          <w:p w:rsidR="00D01FAD" w:rsidRPr="009676DD" w:rsidRDefault="00D01FAD" w:rsidP="00D01FAD">
            <w:pPr>
              <w:spacing w:before="120" w:after="120"/>
              <w:ind w:firstLine="0"/>
              <w:jc w:val="both"/>
              <w:rPr>
                <w:sz w:val="24"/>
                <w:szCs w:val="24"/>
              </w:rPr>
            </w:pPr>
          </w:p>
        </w:tc>
        <w:tc>
          <w:tcPr>
            <w:tcW w:w="1170" w:type="dxa"/>
            <w:shd w:val="clear" w:color="auto" w:fill="auto"/>
          </w:tcPr>
          <w:p w:rsidR="00D01FAD" w:rsidRPr="009676DD" w:rsidRDefault="00D01FAD" w:rsidP="00D01FAD">
            <w:pPr>
              <w:spacing w:before="120" w:after="120"/>
              <w:ind w:firstLine="0"/>
              <w:jc w:val="both"/>
              <w:rPr>
                <w:sz w:val="24"/>
                <w:szCs w:val="24"/>
              </w:rPr>
            </w:pPr>
          </w:p>
        </w:tc>
        <w:tc>
          <w:tcPr>
            <w:tcW w:w="900" w:type="dxa"/>
            <w:shd w:val="clear" w:color="auto" w:fill="auto"/>
          </w:tcPr>
          <w:p w:rsidR="00D01FAD" w:rsidRPr="009676DD" w:rsidRDefault="00D01FAD" w:rsidP="00D01FAD">
            <w:pPr>
              <w:spacing w:before="120" w:after="120"/>
              <w:ind w:firstLine="0"/>
              <w:jc w:val="both"/>
              <w:rPr>
                <w:sz w:val="24"/>
                <w:szCs w:val="24"/>
              </w:rPr>
            </w:pPr>
          </w:p>
        </w:tc>
        <w:tc>
          <w:tcPr>
            <w:tcW w:w="1080" w:type="dxa"/>
            <w:shd w:val="clear" w:color="auto" w:fill="auto"/>
          </w:tcPr>
          <w:p w:rsidR="00D01FAD" w:rsidRPr="009676DD" w:rsidRDefault="00D01FAD" w:rsidP="00D01FAD">
            <w:pPr>
              <w:spacing w:before="120" w:after="120"/>
              <w:ind w:firstLine="0"/>
              <w:jc w:val="both"/>
              <w:rPr>
                <w:sz w:val="24"/>
                <w:szCs w:val="24"/>
              </w:rPr>
            </w:pPr>
          </w:p>
        </w:tc>
        <w:tc>
          <w:tcPr>
            <w:tcW w:w="1170" w:type="dxa"/>
            <w:shd w:val="clear" w:color="auto" w:fill="auto"/>
          </w:tcPr>
          <w:p w:rsidR="00D01FAD" w:rsidRPr="009676DD" w:rsidRDefault="00D01FAD" w:rsidP="00D01FAD">
            <w:pPr>
              <w:spacing w:before="120" w:after="120"/>
              <w:ind w:firstLine="0"/>
              <w:jc w:val="both"/>
              <w:rPr>
                <w:sz w:val="24"/>
                <w:szCs w:val="24"/>
              </w:rPr>
            </w:pPr>
          </w:p>
        </w:tc>
        <w:tc>
          <w:tcPr>
            <w:tcW w:w="1350" w:type="dxa"/>
            <w:shd w:val="clear" w:color="auto" w:fill="auto"/>
          </w:tcPr>
          <w:p w:rsidR="00D01FAD" w:rsidRPr="009676DD" w:rsidRDefault="00D01FAD" w:rsidP="00D01FAD">
            <w:pPr>
              <w:spacing w:before="120" w:after="120"/>
              <w:ind w:firstLine="0"/>
              <w:jc w:val="both"/>
              <w:rPr>
                <w:sz w:val="24"/>
                <w:szCs w:val="24"/>
              </w:rPr>
            </w:pPr>
          </w:p>
        </w:tc>
        <w:tc>
          <w:tcPr>
            <w:tcW w:w="1170" w:type="dxa"/>
            <w:shd w:val="clear" w:color="auto" w:fill="auto"/>
          </w:tcPr>
          <w:p w:rsidR="00D01FAD" w:rsidRPr="009676DD" w:rsidRDefault="00D01FAD" w:rsidP="00D01FAD">
            <w:pPr>
              <w:spacing w:before="120" w:after="120"/>
              <w:ind w:firstLine="0"/>
              <w:jc w:val="both"/>
              <w:rPr>
                <w:sz w:val="24"/>
                <w:szCs w:val="24"/>
              </w:rPr>
            </w:pPr>
          </w:p>
        </w:tc>
        <w:tc>
          <w:tcPr>
            <w:tcW w:w="1350" w:type="dxa"/>
            <w:shd w:val="clear" w:color="auto" w:fill="auto"/>
          </w:tcPr>
          <w:p w:rsidR="00D01FAD" w:rsidRPr="009676DD" w:rsidRDefault="00D01FAD" w:rsidP="00D01FAD">
            <w:pPr>
              <w:spacing w:before="120" w:after="120"/>
              <w:ind w:firstLine="0"/>
              <w:jc w:val="both"/>
              <w:rPr>
                <w:sz w:val="24"/>
                <w:szCs w:val="24"/>
              </w:rPr>
            </w:pPr>
          </w:p>
        </w:tc>
      </w:tr>
      <w:tr w:rsidR="00D01FAD" w:rsidRPr="009676DD">
        <w:tblPrEx>
          <w:tblLook w:val="04A0" w:firstRow="1" w:lastRow="0" w:firstColumn="1" w:lastColumn="0" w:noHBand="0" w:noVBand="1"/>
        </w:tblPrEx>
        <w:trPr>
          <w:trHeight w:val="620"/>
        </w:trPr>
        <w:tc>
          <w:tcPr>
            <w:tcW w:w="1350" w:type="dxa"/>
            <w:shd w:val="clear" w:color="auto" w:fill="auto"/>
          </w:tcPr>
          <w:p w:rsidR="00D01FAD" w:rsidRPr="009676DD" w:rsidRDefault="00D01FAD" w:rsidP="00D01FAD">
            <w:pPr>
              <w:spacing w:before="120" w:after="120"/>
              <w:ind w:firstLine="0"/>
              <w:jc w:val="both"/>
              <w:rPr>
                <w:sz w:val="24"/>
                <w:szCs w:val="24"/>
              </w:rPr>
            </w:pPr>
          </w:p>
        </w:tc>
        <w:tc>
          <w:tcPr>
            <w:tcW w:w="1170" w:type="dxa"/>
            <w:shd w:val="clear" w:color="auto" w:fill="auto"/>
          </w:tcPr>
          <w:p w:rsidR="00D01FAD" w:rsidRPr="009676DD" w:rsidRDefault="00D01FAD" w:rsidP="00D01FAD">
            <w:pPr>
              <w:spacing w:before="120" w:after="120"/>
              <w:ind w:firstLine="0"/>
              <w:jc w:val="both"/>
              <w:rPr>
                <w:sz w:val="24"/>
                <w:szCs w:val="24"/>
              </w:rPr>
            </w:pPr>
          </w:p>
        </w:tc>
        <w:tc>
          <w:tcPr>
            <w:tcW w:w="900" w:type="dxa"/>
            <w:shd w:val="clear" w:color="auto" w:fill="auto"/>
          </w:tcPr>
          <w:p w:rsidR="00D01FAD" w:rsidRPr="009676DD" w:rsidRDefault="00D01FAD" w:rsidP="00D01FAD">
            <w:pPr>
              <w:spacing w:before="120" w:after="120"/>
              <w:ind w:firstLine="0"/>
              <w:jc w:val="both"/>
              <w:rPr>
                <w:sz w:val="24"/>
                <w:szCs w:val="24"/>
              </w:rPr>
            </w:pPr>
          </w:p>
        </w:tc>
        <w:tc>
          <w:tcPr>
            <w:tcW w:w="1080" w:type="dxa"/>
            <w:shd w:val="clear" w:color="auto" w:fill="auto"/>
          </w:tcPr>
          <w:p w:rsidR="00D01FAD" w:rsidRPr="009676DD" w:rsidRDefault="00D01FAD" w:rsidP="00D01FAD">
            <w:pPr>
              <w:spacing w:before="120" w:after="120"/>
              <w:ind w:firstLine="0"/>
              <w:jc w:val="both"/>
              <w:rPr>
                <w:sz w:val="24"/>
                <w:szCs w:val="24"/>
              </w:rPr>
            </w:pPr>
          </w:p>
        </w:tc>
        <w:tc>
          <w:tcPr>
            <w:tcW w:w="1170" w:type="dxa"/>
            <w:shd w:val="clear" w:color="auto" w:fill="auto"/>
          </w:tcPr>
          <w:p w:rsidR="00D01FAD" w:rsidRPr="009676DD" w:rsidRDefault="00D01FAD" w:rsidP="00D01FAD">
            <w:pPr>
              <w:spacing w:before="120" w:after="120"/>
              <w:ind w:firstLine="0"/>
              <w:jc w:val="both"/>
              <w:rPr>
                <w:sz w:val="24"/>
                <w:szCs w:val="24"/>
              </w:rPr>
            </w:pPr>
          </w:p>
        </w:tc>
        <w:tc>
          <w:tcPr>
            <w:tcW w:w="1350" w:type="dxa"/>
            <w:shd w:val="clear" w:color="auto" w:fill="auto"/>
          </w:tcPr>
          <w:p w:rsidR="00D01FAD" w:rsidRPr="009676DD" w:rsidRDefault="00D01FAD" w:rsidP="00D01FAD">
            <w:pPr>
              <w:spacing w:before="120" w:after="120"/>
              <w:ind w:firstLine="0"/>
              <w:jc w:val="both"/>
              <w:rPr>
                <w:sz w:val="24"/>
                <w:szCs w:val="24"/>
              </w:rPr>
            </w:pPr>
          </w:p>
        </w:tc>
        <w:tc>
          <w:tcPr>
            <w:tcW w:w="1170" w:type="dxa"/>
            <w:shd w:val="clear" w:color="auto" w:fill="auto"/>
          </w:tcPr>
          <w:p w:rsidR="00D01FAD" w:rsidRPr="009676DD" w:rsidRDefault="00D01FAD" w:rsidP="00D01FAD">
            <w:pPr>
              <w:spacing w:before="120" w:after="120"/>
              <w:ind w:firstLine="0"/>
              <w:jc w:val="both"/>
              <w:rPr>
                <w:sz w:val="24"/>
                <w:szCs w:val="24"/>
              </w:rPr>
            </w:pPr>
          </w:p>
        </w:tc>
        <w:tc>
          <w:tcPr>
            <w:tcW w:w="1350" w:type="dxa"/>
            <w:shd w:val="clear" w:color="auto" w:fill="auto"/>
          </w:tcPr>
          <w:p w:rsidR="00D01FAD" w:rsidRPr="009676DD" w:rsidRDefault="00D01FAD" w:rsidP="00D01FAD">
            <w:pPr>
              <w:spacing w:before="120" w:after="120"/>
              <w:ind w:firstLine="0"/>
              <w:jc w:val="both"/>
              <w:rPr>
                <w:sz w:val="24"/>
                <w:szCs w:val="24"/>
              </w:rPr>
            </w:pPr>
          </w:p>
        </w:tc>
      </w:tr>
      <w:tr w:rsidR="00D01FAD" w:rsidRPr="009676DD">
        <w:tblPrEx>
          <w:tblLook w:val="04A0" w:firstRow="1" w:lastRow="0" w:firstColumn="1" w:lastColumn="0" w:noHBand="0" w:noVBand="1"/>
        </w:tblPrEx>
        <w:trPr>
          <w:trHeight w:val="611"/>
        </w:trPr>
        <w:tc>
          <w:tcPr>
            <w:tcW w:w="1350" w:type="dxa"/>
            <w:shd w:val="clear" w:color="auto" w:fill="auto"/>
          </w:tcPr>
          <w:p w:rsidR="00D01FAD" w:rsidRPr="009676DD" w:rsidRDefault="00D01FAD" w:rsidP="00D01FAD">
            <w:pPr>
              <w:spacing w:before="120" w:after="120"/>
              <w:ind w:firstLine="0"/>
              <w:jc w:val="both"/>
              <w:rPr>
                <w:sz w:val="24"/>
                <w:szCs w:val="24"/>
              </w:rPr>
            </w:pPr>
          </w:p>
        </w:tc>
        <w:tc>
          <w:tcPr>
            <w:tcW w:w="1170" w:type="dxa"/>
            <w:shd w:val="clear" w:color="auto" w:fill="auto"/>
          </w:tcPr>
          <w:p w:rsidR="00D01FAD" w:rsidRPr="009676DD" w:rsidRDefault="00D01FAD" w:rsidP="00D01FAD">
            <w:pPr>
              <w:spacing w:before="120" w:after="120"/>
              <w:ind w:firstLine="0"/>
              <w:jc w:val="both"/>
              <w:rPr>
                <w:sz w:val="24"/>
                <w:szCs w:val="24"/>
              </w:rPr>
            </w:pPr>
          </w:p>
        </w:tc>
        <w:tc>
          <w:tcPr>
            <w:tcW w:w="900" w:type="dxa"/>
            <w:shd w:val="clear" w:color="auto" w:fill="auto"/>
          </w:tcPr>
          <w:p w:rsidR="00D01FAD" w:rsidRPr="009676DD" w:rsidRDefault="00D01FAD" w:rsidP="00D01FAD">
            <w:pPr>
              <w:spacing w:before="120" w:after="120"/>
              <w:ind w:firstLine="0"/>
              <w:jc w:val="both"/>
              <w:rPr>
                <w:sz w:val="24"/>
                <w:szCs w:val="24"/>
              </w:rPr>
            </w:pPr>
          </w:p>
        </w:tc>
        <w:tc>
          <w:tcPr>
            <w:tcW w:w="1080" w:type="dxa"/>
            <w:shd w:val="clear" w:color="auto" w:fill="auto"/>
          </w:tcPr>
          <w:p w:rsidR="00D01FAD" w:rsidRPr="009676DD" w:rsidRDefault="00D01FAD" w:rsidP="00D01FAD">
            <w:pPr>
              <w:spacing w:before="120" w:after="120"/>
              <w:ind w:firstLine="0"/>
              <w:jc w:val="both"/>
              <w:rPr>
                <w:sz w:val="24"/>
                <w:szCs w:val="24"/>
              </w:rPr>
            </w:pPr>
          </w:p>
        </w:tc>
        <w:tc>
          <w:tcPr>
            <w:tcW w:w="1170" w:type="dxa"/>
            <w:shd w:val="clear" w:color="auto" w:fill="auto"/>
          </w:tcPr>
          <w:p w:rsidR="00D01FAD" w:rsidRPr="009676DD" w:rsidRDefault="00D01FAD" w:rsidP="00D01FAD">
            <w:pPr>
              <w:spacing w:before="120" w:after="120"/>
              <w:ind w:firstLine="0"/>
              <w:jc w:val="both"/>
              <w:rPr>
                <w:sz w:val="24"/>
                <w:szCs w:val="24"/>
              </w:rPr>
            </w:pPr>
          </w:p>
        </w:tc>
        <w:tc>
          <w:tcPr>
            <w:tcW w:w="1350" w:type="dxa"/>
            <w:shd w:val="clear" w:color="auto" w:fill="auto"/>
          </w:tcPr>
          <w:p w:rsidR="00D01FAD" w:rsidRPr="009676DD" w:rsidRDefault="00D01FAD" w:rsidP="00D01FAD">
            <w:pPr>
              <w:spacing w:before="120" w:after="120"/>
              <w:ind w:firstLine="0"/>
              <w:jc w:val="both"/>
              <w:rPr>
                <w:sz w:val="24"/>
                <w:szCs w:val="24"/>
              </w:rPr>
            </w:pPr>
          </w:p>
        </w:tc>
        <w:tc>
          <w:tcPr>
            <w:tcW w:w="1170" w:type="dxa"/>
            <w:shd w:val="clear" w:color="auto" w:fill="auto"/>
          </w:tcPr>
          <w:p w:rsidR="00D01FAD" w:rsidRPr="009676DD" w:rsidRDefault="00D01FAD" w:rsidP="00D01FAD">
            <w:pPr>
              <w:spacing w:before="120" w:after="120"/>
              <w:ind w:firstLine="0"/>
              <w:jc w:val="both"/>
              <w:rPr>
                <w:sz w:val="24"/>
                <w:szCs w:val="24"/>
              </w:rPr>
            </w:pPr>
          </w:p>
        </w:tc>
        <w:tc>
          <w:tcPr>
            <w:tcW w:w="1350" w:type="dxa"/>
            <w:shd w:val="clear" w:color="auto" w:fill="auto"/>
          </w:tcPr>
          <w:p w:rsidR="00D01FAD" w:rsidRPr="009676DD" w:rsidRDefault="00D01FAD" w:rsidP="00D01FAD">
            <w:pPr>
              <w:spacing w:before="120" w:after="120"/>
              <w:ind w:firstLine="0"/>
              <w:jc w:val="both"/>
              <w:rPr>
                <w:sz w:val="24"/>
                <w:szCs w:val="24"/>
              </w:rPr>
            </w:pPr>
          </w:p>
        </w:tc>
      </w:tr>
      <w:tr w:rsidR="00D01FAD" w:rsidRPr="009676DD">
        <w:tblPrEx>
          <w:tblLook w:val="04A0" w:firstRow="1" w:lastRow="0" w:firstColumn="1" w:lastColumn="0" w:noHBand="0" w:noVBand="1"/>
        </w:tblPrEx>
        <w:trPr>
          <w:trHeight w:val="539"/>
        </w:trPr>
        <w:tc>
          <w:tcPr>
            <w:tcW w:w="1350" w:type="dxa"/>
            <w:shd w:val="clear" w:color="auto" w:fill="auto"/>
          </w:tcPr>
          <w:p w:rsidR="00D01FAD" w:rsidRPr="009676DD" w:rsidRDefault="00D01FAD" w:rsidP="00D01FAD">
            <w:pPr>
              <w:spacing w:before="120" w:after="120"/>
              <w:ind w:firstLine="0"/>
              <w:jc w:val="both"/>
              <w:rPr>
                <w:sz w:val="24"/>
                <w:szCs w:val="24"/>
              </w:rPr>
            </w:pPr>
          </w:p>
        </w:tc>
        <w:tc>
          <w:tcPr>
            <w:tcW w:w="1170" w:type="dxa"/>
            <w:shd w:val="clear" w:color="auto" w:fill="auto"/>
          </w:tcPr>
          <w:p w:rsidR="00D01FAD" w:rsidRPr="009676DD" w:rsidRDefault="00D01FAD" w:rsidP="00D01FAD">
            <w:pPr>
              <w:spacing w:before="120" w:after="120"/>
              <w:ind w:firstLine="0"/>
              <w:jc w:val="both"/>
              <w:rPr>
                <w:sz w:val="24"/>
                <w:szCs w:val="24"/>
              </w:rPr>
            </w:pPr>
          </w:p>
        </w:tc>
        <w:tc>
          <w:tcPr>
            <w:tcW w:w="900" w:type="dxa"/>
            <w:shd w:val="clear" w:color="auto" w:fill="auto"/>
          </w:tcPr>
          <w:p w:rsidR="00D01FAD" w:rsidRPr="009676DD" w:rsidRDefault="00D01FAD" w:rsidP="00D01FAD">
            <w:pPr>
              <w:spacing w:before="120" w:after="120"/>
              <w:ind w:firstLine="0"/>
              <w:jc w:val="both"/>
              <w:rPr>
                <w:sz w:val="24"/>
                <w:szCs w:val="24"/>
              </w:rPr>
            </w:pPr>
          </w:p>
        </w:tc>
        <w:tc>
          <w:tcPr>
            <w:tcW w:w="1080" w:type="dxa"/>
            <w:shd w:val="clear" w:color="auto" w:fill="auto"/>
          </w:tcPr>
          <w:p w:rsidR="00D01FAD" w:rsidRPr="009676DD" w:rsidRDefault="00D01FAD" w:rsidP="00D01FAD">
            <w:pPr>
              <w:spacing w:before="120" w:after="120"/>
              <w:ind w:firstLine="0"/>
              <w:jc w:val="both"/>
              <w:rPr>
                <w:sz w:val="24"/>
                <w:szCs w:val="24"/>
              </w:rPr>
            </w:pPr>
          </w:p>
        </w:tc>
        <w:tc>
          <w:tcPr>
            <w:tcW w:w="1170" w:type="dxa"/>
            <w:shd w:val="clear" w:color="auto" w:fill="auto"/>
          </w:tcPr>
          <w:p w:rsidR="00D01FAD" w:rsidRPr="009676DD" w:rsidRDefault="00D01FAD" w:rsidP="00D01FAD">
            <w:pPr>
              <w:spacing w:before="120" w:after="120"/>
              <w:ind w:firstLine="0"/>
              <w:jc w:val="both"/>
              <w:rPr>
                <w:sz w:val="24"/>
                <w:szCs w:val="24"/>
              </w:rPr>
            </w:pPr>
          </w:p>
        </w:tc>
        <w:tc>
          <w:tcPr>
            <w:tcW w:w="1350" w:type="dxa"/>
            <w:shd w:val="clear" w:color="auto" w:fill="auto"/>
          </w:tcPr>
          <w:p w:rsidR="00D01FAD" w:rsidRPr="009676DD" w:rsidRDefault="00D01FAD" w:rsidP="00D01FAD">
            <w:pPr>
              <w:spacing w:before="120" w:after="120"/>
              <w:ind w:firstLine="0"/>
              <w:jc w:val="both"/>
              <w:rPr>
                <w:sz w:val="24"/>
                <w:szCs w:val="24"/>
              </w:rPr>
            </w:pPr>
          </w:p>
        </w:tc>
        <w:tc>
          <w:tcPr>
            <w:tcW w:w="1170" w:type="dxa"/>
            <w:shd w:val="clear" w:color="auto" w:fill="auto"/>
          </w:tcPr>
          <w:p w:rsidR="00D01FAD" w:rsidRPr="009676DD" w:rsidRDefault="00D01FAD" w:rsidP="00D01FAD">
            <w:pPr>
              <w:spacing w:before="120" w:after="120"/>
              <w:ind w:firstLine="0"/>
              <w:jc w:val="both"/>
              <w:rPr>
                <w:sz w:val="24"/>
                <w:szCs w:val="24"/>
              </w:rPr>
            </w:pPr>
          </w:p>
        </w:tc>
        <w:tc>
          <w:tcPr>
            <w:tcW w:w="1350" w:type="dxa"/>
            <w:shd w:val="clear" w:color="auto" w:fill="auto"/>
          </w:tcPr>
          <w:p w:rsidR="00D01FAD" w:rsidRPr="009676DD" w:rsidRDefault="00D01FAD" w:rsidP="00D01FAD">
            <w:pPr>
              <w:spacing w:before="120" w:after="120"/>
              <w:ind w:firstLine="0"/>
              <w:jc w:val="both"/>
              <w:rPr>
                <w:sz w:val="24"/>
                <w:szCs w:val="24"/>
              </w:rPr>
            </w:pPr>
          </w:p>
        </w:tc>
      </w:tr>
      <w:tr w:rsidR="00D01FAD" w:rsidRPr="009676DD">
        <w:tblPrEx>
          <w:tblLook w:val="04A0" w:firstRow="1" w:lastRow="0" w:firstColumn="1" w:lastColumn="0" w:noHBand="0" w:noVBand="1"/>
        </w:tblPrEx>
        <w:trPr>
          <w:trHeight w:val="611"/>
        </w:trPr>
        <w:tc>
          <w:tcPr>
            <w:tcW w:w="1350" w:type="dxa"/>
            <w:shd w:val="clear" w:color="auto" w:fill="auto"/>
          </w:tcPr>
          <w:p w:rsidR="00D01FAD" w:rsidRPr="009676DD" w:rsidRDefault="00D01FAD" w:rsidP="00D01FAD">
            <w:pPr>
              <w:spacing w:before="120" w:after="120"/>
              <w:ind w:firstLine="0"/>
              <w:jc w:val="both"/>
              <w:rPr>
                <w:sz w:val="24"/>
                <w:szCs w:val="24"/>
              </w:rPr>
            </w:pPr>
          </w:p>
        </w:tc>
        <w:tc>
          <w:tcPr>
            <w:tcW w:w="1170" w:type="dxa"/>
            <w:shd w:val="clear" w:color="auto" w:fill="auto"/>
          </w:tcPr>
          <w:p w:rsidR="00D01FAD" w:rsidRPr="009676DD" w:rsidRDefault="00D01FAD" w:rsidP="00D01FAD">
            <w:pPr>
              <w:spacing w:before="120" w:after="120"/>
              <w:ind w:firstLine="0"/>
              <w:jc w:val="both"/>
              <w:rPr>
                <w:sz w:val="24"/>
                <w:szCs w:val="24"/>
              </w:rPr>
            </w:pPr>
          </w:p>
        </w:tc>
        <w:tc>
          <w:tcPr>
            <w:tcW w:w="900" w:type="dxa"/>
            <w:shd w:val="clear" w:color="auto" w:fill="auto"/>
          </w:tcPr>
          <w:p w:rsidR="00D01FAD" w:rsidRPr="009676DD" w:rsidRDefault="00D01FAD" w:rsidP="00D01FAD">
            <w:pPr>
              <w:spacing w:before="120" w:after="120"/>
              <w:ind w:firstLine="0"/>
              <w:jc w:val="both"/>
              <w:rPr>
                <w:sz w:val="24"/>
                <w:szCs w:val="24"/>
              </w:rPr>
            </w:pPr>
          </w:p>
        </w:tc>
        <w:tc>
          <w:tcPr>
            <w:tcW w:w="1080" w:type="dxa"/>
            <w:shd w:val="clear" w:color="auto" w:fill="auto"/>
          </w:tcPr>
          <w:p w:rsidR="00D01FAD" w:rsidRPr="009676DD" w:rsidRDefault="00D01FAD" w:rsidP="00D01FAD">
            <w:pPr>
              <w:spacing w:before="120" w:after="120"/>
              <w:ind w:firstLine="0"/>
              <w:jc w:val="both"/>
              <w:rPr>
                <w:sz w:val="24"/>
                <w:szCs w:val="24"/>
              </w:rPr>
            </w:pPr>
          </w:p>
        </w:tc>
        <w:tc>
          <w:tcPr>
            <w:tcW w:w="1170" w:type="dxa"/>
            <w:shd w:val="clear" w:color="auto" w:fill="auto"/>
          </w:tcPr>
          <w:p w:rsidR="00D01FAD" w:rsidRPr="009676DD" w:rsidRDefault="00D01FAD" w:rsidP="00D01FAD">
            <w:pPr>
              <w:spacing w:before="120" w:after="120"/>
              <w:ind w:firstLine="0"/>
              <w:jc w:val="both"/>
              <w:rPr>
                <w:sz w:val="24"/>
                <w:szCs w:val="24"/>
              </w:rPr>
            </w:pPr>
          </w:p>
        </w:tc>
        <w:tc>
          <w:tcPr>
            <w:tcW w:w="1350" w:type="dxa"/>
            <w:shd w:val="clear" w:color="auto" w:fill="auto"/>
          </w:tcPr>
          <w:p w:rsidR="00D01FAD" w:rsidRPr="009676DD" w:rsidRDefault="00D01FAD" w:rsidP="00D01FAD">
            <w:pPr>
              <w:spacing w:before="120" w:after="120"/>
              <w:ind w:firstLine="0"/>
              <w:jc w:val="both"/>
              <w:rPr>
                <w:sz w:val="24"/>
                <w:szCs w:val="24"/>
              </w:rPr>
            </w:pPr>
          </w:p>
        </w:tc>
        <w:tc>
          <w:tcPr>
            <w:tcW w:w="1170" w:type="dxa"/>
            <w:shd w:val="clear" w:color="auto" w:fill="auto"/>
          </w:tcPr>
          <w:p w:rsidR="00D01FAD" w:rsidRPr="009676DD" w:rsidRDefault="00D01FAD" w:rsidP="00D01FAD">
            <w:pPr>
              <w:spacing w:before="120" w:after="120"/>
              <w:ind w:firstLine="0"/>
              <w:jc w:val="both"/>
              <w:rPr>
                <w:sz w:val="24"/>
                <w:szCs w:val="24"/>
              </w:rPr>
            </w:pPr>
          </w:p>
        </w:tc>
        <w:tc>
          <w:tcPr>
            <w:tcW w:w="1350" w:type="dxa"/>
            <w:shd w:val="clear" w:color="auto" w:fill="auto"/>
          </w:tcPr>
          <w:p w:rsidR="00D01FAD" w:rsidRPr="009676DD" w:rsidRDefault="00D01FAD" w:rsidP="00D01FAD">
            <w:pPr>
              <w:spacing w:before="120" w:after="120"/>
              <w:ind w:firstLine="0"/>
              <w:jc w:val="both"/>
              <w:rPr>
                <w:sz w:val="24"/>
                <w:szCs w:val="24"/>
              </w:rPr>
            </w:pPr>
          </w:p>
        </w:tc>
      </w:tr>
      <w:tr w:rsidR="00D01FAD" w:rsidRPr="009676DD">
        <w:tblPrEx>
          <w:tblLook w:val="04A0" w:firstRow="1" w:lastRow="0" w:firstColumn="1" w:lastColumn="0" w:noHBand="0" w:noVBand="1"/>
        </w:tblPrEx>
        <w:trPr>
          <w:trHeight w:val="620"/>
        </w:trPr>
        <w:tc>
          <w:tcPr>
            <w:tcW w:w="2520" w:type="dxa"/>
            <w:gridSpan w:val="2"/>
            <w:shd w:val="clear" w:color="auto" w:fill="auto"/>
          </w:tcPr>
          <w:p w:rsidR="00D01FAD" w:rsidRPr="009676DD" w:rsidRDefault="00D01FAD" w:rsidP="00D01FAD">
            <w:pPr>
              <w:spacing w:before="120" w:after="120"/>
              <w:ind w:firstLine="0"/>
              <w:jc w:val="both"/>
              <w:rPr>
                <w:sz w:val="24"/>
                <w:szCs w:val="24"/>
              </w:rPr>
            </w:pPr>
            <w:r w:rsidRPr="009676DD">
              <w:rPr>
                <w:sz w:val="24"/>
                <w:szCs w:val="24"/>
              </w:rPr>
              <w:t>Total</w:t>
            </w:r>
          </w:p>
        </w:tc>
        <w:tc>
          <w:tcPr>
            <w:tcW w:w="900" w:type="dxa"/>
            <w:shd w:val="clear" w:color="auto" w:fill="auto"/>
          </w:tcPr>
          <w:p w:rsidR="00D01FAD" w:rsidRPr="009676DD" w:rsidRDefault="00D01FAD" w:rsidP="00D01FAD">
            <w:pPr>
              <w:spacing w:before="120" w:after="120"/>
              <w:ind w:firstLine="0"/>
              <w:jc w:val="both"/>
              <w:rPr>
                <w:sz w:val="24"/>
                <w:szCs w:val="24"/>
              </w:rPr>
            </w:pPr>
          </w:p>
        </w:tc>
        <w:tc>
          <w:tcPr>
            <w:tcW w:w="1080" w:type="dxa"/>
            <w:shd w:val="clear" w:color="auto" w:fill="auto"/>
          </w:tcPr>
          <w:p w:rsidR="00D01FAD" w:rsidRPr="009676DD" w:rsidRDefault="00D01FAD" w:rsidP="00D01FAD">
            <w:pPr>
              <w:spacing w:before="120" w:after="120"/>
              <w:ind w:firstLine="0"/>
              <w:jc w:val="both"/>
              <w:rPr>
                <w:sz w:val="24"/>
                <w:szCs w:val="24"/>
              </w:rPr>
            </w:pPr>
          </w:p>
        </w:tc>
        <w:tc>
          <w:tcPr>
            <w:tcW w:w="1170" w:type="dxa"/>
            <w:shd w:val="clear" w:color="auto" w:fill="auto"/>
          </w:tcPr>
          <w:p w:rsidR="00D01FAD" w:rsidRPr="009676DD" w:rsidRDefault="00D01FAD" w:rsidP="00D01FAD">
            <w:pPr>
              <w:spacing w:before="120" w:after="120"/>
              <w:ind w:firstLine="0"/>
              <w:jc w:val="both"/>
              <w:rPr>
                <w:sz w:val="24"/>
                <w:szCs w:val="24"/>
              </w:rPr>
            </w:pPr>
          </w:p>
        </w:tc>
        <w:tc>
          <w:tcPr>
            <w:tcW w:w="1350" w:type="dxa"/>
            <w:shd w:val="clear" w:color="auto" w:fill="auto"/>
          </w:tcPr>
          <w:p w:rsidR="00D01FAD" w:rsidRPr="009676DD" w:rsidRDefault="00D01FAD" w:rsidP="00D01FAD">
            <w:pPr>
              <w:spacing w:before="120" w:after="120"/>
              <w:ind w:firstLine="0"/>
              <w:jc w:val="both"/>
              <w:rPr>
                <w:sz w:val="24"/>
                <w:szCs w:val="24"/>
              </w:rPr>
            </w:pPr>
          </w:p>
        </w:tc>
        <w:tc>
          <w:tcPr>
            <w:tcW w:w="1170" w:type="dxa"/>
            <w:shd w:val="clear" w:color="auto" w:fill="auto"/>
          </w:tcPr>
          <w:p w:rsidR="00D01FAD" w:rsidRPr="009676DD" w:rsidRDefault="00D01FAD" w:rsidP="00D01FAD">
            <w:pPr>
              <w:spacing w:before="120" w:after="120"/>
              <w:ind w:firstLine="0"/>
              <w:jc w:val="both"/>
              <w:rPr>
                <w:sz w:val="24"/>
                <w:szCs w:val="24"/>
              </w:rPr>
            </w:pPr>
          </w:p>
        </w:tc>
        <w:tc>
          <w:tcPr>
            <w:tcW w:w="1350" w:type="dxa"/>
            <w:shd w:val="clear" w:color="auto" w:fill="auto"/>
          </w:tcPr>
          <w:p w:rsidR="00D01FAD" w:rsidRPr="009676DD" w:rsidRDefault="00D01FAD" w:rsidP="00D01FAD">
            <w:pPr>
              <w:spacing w:before="120" w:after="120"/>
              <w:ind w:firstLine="0"/>
              <w:jc w:val="both"/>
              <w:rPr>
                <w:sz w:val="24"/>
                <w:szCs w:val="24"/>
              </w:rPr>
            </w:pPr>
          </w:p>
        </w:tc>
      </w:tr>
      <w:tr w:rsidR="00D01FAD" w:rsidRPr="009676DD">
        <w:tblPrEx>
          <w:tblLook w:val="04A0" w:firstRow="1" w:lastRow="0" w:firstColumn="1" w:lastColumn="0" w:noHBand="0" w:noVBand="1"/>
        </w:tblPrEx>
        <w:trPr>
          <w:trHeight w:val="620"/>
        </w:trPr>
        <w:tc>
          <w:tcPr>
            <w:tcW w:w="2520" w:type="dxa"/>
            <w:gridSpan w:val="2"/>
            <w:shd w:val="clear" w:color="auto" w:fill="auto"/>
          </w:tcPr>
          <w:p w:rsidR="00D01FAD" w:rsidRPr="009676DD" w:rsidRDefault="00D01FAD" w:rsidP="00D01FAD">
            <w:pPr>
              <w:spacing w:before="120" w:after="120"/>
              <w:ind w:firstLine="0"/>
              <w:jc w:val="both"/>
              <w:rPr>
                <w:sz w:val="24"/>
                <w:szCs w:val="24"/>
              </w:rPr>
            </w:pPr>
            <w:r w:rsidRPr="009676DD">
              <w:rPr>
                <w:sz w:val="24"/>
                <w:szCs w:val="24"/>
              </w:rPr>
              <w:t>Consomation moyenne</w:t>
            </w:r>
          </w:p>
        </w:tc>
        <w:tc>
          <w:tcPr>
            <w:tcW w:w="3150" w:type="dxa"/>
            <w:gridSpan w:val="3"/>
            <w:shd w:val="clear" w:color="auto" w:fill="auto"/>
          </w:tcPr>
          <w:p w:rsidR="00D01FAD" w:rsidRPr="009676DD" w:rsidRDefault="00D01FAD" w:rsidP="00D01FAD">
            <w:pPr>
              <w:spacing w:before="120" w:after="120"/>
              <w:ind w:firstLine="0"/>
              <w:jc w:val="both"/>
              <w:rPr>
                <w:sz w:val="24"/>
                <w:szCs w:val="24"/>
              </w:rPr>
            </w:pPr>
            <w:r w:rsidRPr="009676DD">
              <w:rPr>
                <w:sz w:val="24"/>
                <w:szCs w:val="24"/>
              </w:rPr>
              <w:t>Litres/100</w:t>
            </w:r>
          </w:p>
        </w:tc>
        <w:tc>
          <w:tcPr>
            <w:tcW w:w="1350" w:type="dxa"/>
            <w:shd w:val="clear" w:color="auto" w:fill="auto"/>
          </w:tcPr>
          <w:p w:rsidR="00D01FAD" w:rsidRPr="009676DD" w:rsidRDefault="00D01FAD" w:rsidP="00D01FAD">
            <w:pPr>
              <w:spacing w:before="120" w:after="120"/>
              <w:ind w:firstLine="0"/>
              <w:jc w:val="both"/>
              <w:rPr>
                <w:sz w:val="24"/>
                <w:szCs w:val="24"/>
              </w:rPr>
            </w:pPr>
          </w:p>
        </w:tc>
        <w:tc>
          <w:tcPr>
            <w:tcW w:w="1170" w:type="dxa"/>
            <w:shd w:val="clear" w:color="auto" w:fill="auto"/>
          </w:tcPr>
          <w:p w:rsidR="00D01FAD" w:rsidRPr="009676DD" w:rsidRDefault="00D01FAD" w:rsidP="00D01FAD">
            <w:pPr>
              <w:spacing w:before="120" w:after="120"/>
              <w:ind w:firstLine="0"/>
              <w:jc w:val="both"/>
              <w:rPr>
                <w:sz w:val="24"/>
                <w:szCs w:val="24"/>
              </w:rPr>
            </w:pPr>
          </w:p>
        </w:tc>
        <w:tc>
          <w:tcPr>
            <w:tcW w:w="1350" w:type="dxa"/>
            <w:shd w:val="clear" w:color="auto" w:fill="auto"/>
          </w:tcPr>
          <w:p w:rsidR="00D01FAD" w:rsidRPr="009676DD" w:rsidRDefault="00D01FAD" w:rsidP="00D01FAD">
            <w:pPr>
              <w:spacing w:before="120" w:after="120"/>
              <w:ind w:firstLine="0"/>
              <w:jc w:val="both"/>
              <w:rPr>
                <w:sz w:val="24"/>
                <w:szCs w:val="24"/>
              </w:rPr>
            </w:pPr>
          </w:p>
        </w:tc>
      </w:tr>
    </w:tbl>
    <w:p w:rsidR="00D01FAD" w:rsidRPr="009676DD" w:rsidRDefault="00D01FAD" w:rsidP="00D01FAD">
      <w:pPr>
        <w:spacing w:before="120" w:after="120"/>
        <w:ind w:firstLine="0"/>
        <w:jc w:val="both"/>
        <w:rPr>
          <w:sz w:val="24"/>
          <w:szCs w:val="24"/>
        </w:rPr>
      </w:pPr>
    </w:p>
    <w:p w:rsidR="00D01FAD" w:rsidRPr="009676DD" w:rsidRDefault="00D01FAD" w:rsidP="00D01FAD">
      <w:pPr>
        <w:spacing w:before="120" w:after="120"/>
        <w:ind w:firstLine="0"/>
        <w:jc w:val="both"/>
        <w:rPr>
          <w:sz w:val="24"/>
          <w:szCs w:val="24"/>
        </w:rPr>
      </w:pPr>
    </w:p>
    <w:p w:rsidR="00D01FAD" w:rsidRPr="009676DD" w:rsidRDefault="00D01FAD" w:rsidP="00D01FAD">
      <w:pPr>
        <w:spacing w:before="120" w:after="120"/>
        <w:ind w:firstLine="0"/>
        <w:jc w:val="both"/>
        <w:rPr>
          <w:sz w:val="24"/>
          <w:szCs w:val="24"/>
        </w:rPr>
      </w:pPr>
      <w:r w:rsidRPr="009676DD">
        <w:rPr>
          <w:sz w:val="24"/>
          <w:szCs w:val="24"/>
        </w:rPr>
        <w:t>Observations :</w:t>
      </w:r>
    </w:p>
    <w:p w:rsidR="00D01FAD" w:rsidRDefault="00D01FAD" w:rsidP="00D01FAD">
      <w:pPr>
        <w:jc w:val="both"/>
      </w:pPr>
    </w:p>
    <w:p w:rsidR="00D01FAD" w:rsidRDefault="00D01FAD" w:rsidP="00D01FAD">
      <w:pPr>
        <w:jc w:val="both"/>
      </w:pPr>
    </w:p>
    <w:p w:rsidR="00D01FAD" w:rsidRDefault="00D01FAD" w:rsidP="00D01FAD">
      <w:pPr>
        <w:jc w:val="both"/>
      </w:pPr>
    </w:p>
    <w:p w:rsidR="00D01FAD" w:rsidRDefault="00D01FAD" w:rsidP="00D01FAD">
      <w:pPr>
        <w:jc w:val="both"/>
      </w:pPr>
    </w:p>
    <w:p w:rsidR="00D01FAD" w:rsidRDefault="00D01FAD" w:rsidP="00D01FAD">
      <w:pPr>
        <w:jc w:val="both"/>
      </w:pPr>
    </w:p>
    <w:p w:rsidR="00D01FAD" w:rsidRDefault="00D01FAD" w:rsidP="00D01FAD">
      <w:pPr>
        <w:jc w:val="both"/>
      </w:pPr>
    </w:p>
    <w:p w:rsidR="00D01FAD" w:rsidRDefault="00D01FAD" w:rsidP="00D01FAD">
      <w:pPr>
        <w:jc w:val="both"/>
      </w:pPr>
      <w:r>
        <w:br w:type="page"/>
      </w:r>
    </w:p>
    <w:p w:rsidR="00D01FAD" w:rsidRDefault="00D01FAD" w:rsidP="00D01FAD">
      <w:pPr>
        <w:jc w:val="both"/>
      </w:pPr>
    </w:p>
    <w:p w:rsidR="00D01FAD" w:rsidRPr="00070862" w:rsidRDefault="00D01FAD" w:rsidP="00D01FAD">
      <w:pPr>
        <w:pStyle w:val="planche0"/>
      </w:pPr>
      <w:bookmarkStart w:id="204" w:name="These_annexes_20"/>
      <w:r w:rsidRPr="00070862">
        <w:t xml:space="preserve">Annexe </w:t>
      </w:r>
      <w:r>
        <w:t>20</w:t>
      </w:r>
    </w:p>
    <w:bookmarkEnd w:id="204"/>
    <w:p w:rsidR="00D01FAD" w:rsidRPr="00070862" w:rsidRDefault="00D01FAD" w:rsidP="00D01FAD">
      <w:pPr>
        <w:pBdr>
          <w:top w:val="single" w:sz="12" w:space="1" w:color="auto"/>
        </w:pBdr>
        <w:ind w:left="1800" w:right="2160" w:firstLine="0"/>
        <w:jc w:val="center"/>
        <w:rPr>
          <w:sz w:val="20"/>
        </w:rPr>
      </w:pPr>
    </w:p>
    <w:p w:rsidR="00D01FAD" w:rsidRDefault="00D01FAD" w:rsidP="00D01FAD">
      <w:pPr>
        <w:pStyle w:val="planche2"/>
      </w:pPr>
      <w:r>
        <w:t>PC renflouement</w:t>
      </w:r>
    </w:p>
    <w:p w:rsidR="00D01FAD" w:rsidRDefault="00D01FAD" w:rsidP="00D01FAD">
      <w:pPr>
        <w:jc w:val="both"/>
      </w:pPr>
    </w:p>
    <w:p w:rsidR="00D01FAD" w:rsidRDefault="00D01FAD" w:rsidP="00D01FAD">
      <w:pPr>
        <w:jc w:val="both"/>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Default="00D01FAD" w:rsidP="00D01FAD">
      <w:pPr>
        <w:jc w:val="both"/>
      </w:pPr>
    </w:p>
    <w:p w:rsidR="00D01FAD" w:rsidRDefault="00D01FAD" w:rsidP="00D01FAD">
      <w:pPr>
        <w:spacing w:before="120" w:after="120" w:line="360" w:lineRule="auto"/>
        <w:ind w:firstLine="0"/>
        <w:jc w:val="both"/>
        <w:rPr>
          <w:sz w:val="24"/>
          <w:szCs w:val="24"/>
        </w:rPr>
      </w:pPr>
      <w:r w:rsidRPr="009676DD">
        <w:rPr>
          <w:sz w:val="24"/>
          <w:szCs w:val="24"/>
        </w:rPr>
        <w:t>Date :</w:t>
      </w:r>
      <w:r>
        <w:rPr>
          <w:sz w:val="24"/>
          <w:szCs w:val="24"/>
        </w:rPr>
        <w:t xml:space="preserve"> _____________________________</w:t>
      </w:r>
    </w:p>
    <w:p w:rsidR="00D01FAD" w:rsidRPr="009676DD" w:rsidRDefault="00D01FAD" w:rsidP="00D01FAD">
      <w:pPr>
        <w:spacing w:before="120" w:after="120" w:line="360" w:lineRule="auto"/>
        <w:ind w:firstLine="0"/>
        <w:jc w:val="both"/>
        <w:rPr>
          <w:sz w:val="24"/>
          <w:szCs w:val="24"/>
        </w:rPr>
      </w:pPr>
      <w:r w:rsidRPr="009676DD">
        <w:rPr>
          <w:sz w:val="24"/>
          <w:szCs w:val="24"/>
        </w:rPr>
        <w:t>Renflouement pour le mois de :</w:t>
      </w:r>
      <w:r>
        <w:rPr>
          <w:sz w:val="24"/>
          <w:szCs w:val="24"/>
        </w:rPr>
        <w:t xml:space="preserve"> _________________________</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97"/>
        <w:gridCol w:w="1512"/>
      </w:tblGrid>
      <w:tr w:rsidR="00D01FAD" w:rsidRPr="009676DD">
        <w:tc>
          <w:tcPr>
            <w:tcW w:w="6597" w:type="dxa"/>
          </w:tcPr>
          <w:p w:rsidR="00D01FAD" w:rsidRPr="009676DD" w:rsidRDefault="00D01FAD" w:rsidP="00D01FAD">
            <w:pPr>
              <w:spacing w:before="120" w:after="120"/>
              <w:ind w:firstLine="0"/>
              <w:jc w:val="both"/>
              <w:rPr>
                <w:sz w:val="24"/>
                <w:szCs w:val="24"/>
              </w:rPr>
            </w:pPr>
            <w:r w:rsidRPr="009676DD">
              <w:rPr>
                <w:sz w:val="24"/>
                <w:szCs w:val="24"/>
              </w:rPr>
              <w:t>Montant in</w:t>
            </w:r>
            <w:r w:rsidRPr="009676DD">
              <w:rPr>
                <w:sz w:val="24"/>
                <w:szCs w:val="24"/>
              </w:rPr>
              <w:t>i</w:t>
            </w:r>
            <w:r>
              <w:rPr>
                <w:sz w:val="24"/>
                <w:szCs w:val="24"/>
              </w:rPr>
              <w:t>tial (A)</w:t>
            </w:r>
          </w:p>
        </w:tc>
        <w:tc>
          <w:tcPr>
            <w:tcW w:w="1512" w:type="dxa"/>
          </w:tcPr>
          <w:p w:rsidR="00D01FAD" w:rsidRPr="009676DD" w:rsidRDefault="00D01FAD" w:rsidP="00D01FAD">
            <w:pPr>
              <w:spacing w:before="120" w:after="120"/>
              <w:ind w:firstLine="0"/>
              <w:jc w:val="both"/>
              <w:rPr>
                <w:sz w:val="24"/>
                <w:szCs w:val="24"/>
              </w:rPr>
            </w:pPr>
          </w:p>
        </w:tc>
      </w:tr>
    </w:tbl>
    <w:p w:rsidR="00D01FAD" w:rsidRPr="009676DD" w:rsidRDefault="00D01FAD" w:rsidP="00D01FAD">
      <w:pPr>
        <w:ind w:firstLine="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5068"/>
        <w:gridCol w:w="1520"/>
      </w:tblGrid>
      <w:tr w:rsidR="00D01FAD" w:rsidRPr="009676DD">
        <w:trPr>
          <w:trHeight w:val="476"/>
        </w:trPr>
        <w:tc>
          <w:tcPr>
            <w:tcW w:w="1548" w:type="dxa"/>
            <w:tcBorders>
              <w:right w:val="single" w:sz="4" w:space="0" w:color="auto"/>
            </w:tcBorders>
            <w:shd w:val="clear" w:color="auto" w:fill="auto"/>
          </w:tcPr>
          <w:p w:rsidR="00D01FAD" w:rsidRPr="009676DD" w:rsidRDefault="00D01FAD" w:rsidP="00D01FAD">
            <w:pPr>
              <w:spacing w:before="120" w:after="120"/>
              <w:ind w:firstLine="0"/>
              <w:jc w:val="both"/>
              <w:rPr>
                <w:sz w:val="24"/>
                <w:szCs w:val="24"/>
              </w:rPr>
            </w:pPr>
            <w:r w:rsidRPr="009676DD">
              <w:rPr>
                <w:sz w:val="24"/>
                <w:szCs w:val="24"/>
              </w:rPr>
              <w:t># Réf.</w:t>
            </w:r>
          </w:p>
        </w:tc>
        <w:tc>
          <w:tcPr>
            <w:tcW w:w="5068" w:type="dxa"/>
            <w:tcBorders>
              <w:left w:val="single" w:sz="4" w:space="0" w:color="auto"/>
            </w:tcBorders>
            <w:shd w:val="clear" w:color="auto" w:fill="auto"/>
          </w:tcPr>
          <w:p w:rsidR="00D01FAD" w:rsidRPr="009676DD" w:rsidRDefault="00D01FAD" w:rsidP="00D01FAD">
            <w:pPr>
              <w:spacing w:before="120" w:after="120"/>
              <w:ind w:firstLine="0"/>
              <w:jc w:val="both"/>
              <w:rPr>
                <w:sz w:val="24"/>
                <w:szCs w:val="24"/>
              </w:rPr>
            </w:pPr>
            <w:r w:rsidRPr="009676DD">
              <w:rPr>
                <w:sz w:val="24"/>
                <w:szCs w:val="24"/>
              </w:rPr>
              <w:t>Explication des dépenses</w:t>
            </w:r>
          </w:p>
        </w:tc>
        <w:tc>
          <w:tcPr>
            <w:tcW w:w="1520" w:type="dxa"/>
            <w:shd w:val="clear" w:color="auto" w:fill="auto"/>
          </w:tcPr>
          <w:p w:rsidR="00D01FAD" w:rsidRPr="009676DD" w:rsidRDefault="00D01FAD" w:rsidP="00D01FAD">
            <w:pPr>
              <w:spacing w:before="120" w:after="120"/>
              <w:ind w:firstLine="0"/>
              <w:jc w:val="both"/>
              <w:rPr>
                <w:sz w:val="24"/>
                <w:szCs w:val="24"/>
              </w:rPr>
            </w:pPr>
            <w:r w:rsidRPr="009676DD">
              <w:rPr>
                <w:sz w:val="24"/>
                <w:szCs w:val="24"/>
              </w:rPr>
              <w:t xml:space="preserve">Montant </w:t>
            </w:r>
          </w:p>
        </w:tc>
      </w:tr>
      <w:tr w:rsidR="00D01FAD" w:rsidRPr="009676DD">
        <w:trPr>
          <w:trHeight w:val="476"/>
        </w:trPr>
        <w:tc>
          <w:tcPr>
            <w:tcW w:w="1548" w:type="dxa"/>
            <w:tcBorders>
              <w:right w:val="single" w:sz="4" w:space="0" w:color="auto"/>
            </w:tcBorders>
            <w:shd w:val="clear" w:color="auto" w:fill="auto"/>
          </w:tcPr>
          <w:p w:rsidR="00D01FAD" w:rsidRPr="009676DD" w:rsidRDefault="00D01FAD" w:rsidP="00D01FAD">
            <w:pPr>
              <w:spacing w:before="120" w:after="120"/>
              <w:ind w:firstLine="0"/>
              <w:jc w:val="both"/>
              <w:rPr>
                <w:sz w:val="24"/>
                <w:szCs w:val="24"/>
              </w:rPr>
            </w:pPr>
          </w:p>
        </w:tc>
        <w:tc>
          <w:tcPr>
            <w:tcW w:w="5068" w:type="dxa"/>
            <w:tcBorders>
              <w:left w:val="single" w:sz="4" w:space="0" w:color="auto"/>
            </w:tcBorders>
            <w:shd w:val="clear" w:color="auto" w:fill="auto"/>
          </w:tcPr>
          <w:p w:rsidR="00D01FAD" w:rsidRPr="009676DD" w:rsidRDefault="00D01FAD" w:rsidP="00D01FAD">
            <w:pPr>
              <w:spacing w:before="120" w:after="120"/>
              <w:ind w:firstLine="0"/>
              <w:jc w:val="both"/>
              <w:rPr>
                <w:sz w:val="24"/>
                <w:szCs w:val="24"/>
              </w:rPr>
            </w:pPr>
          </w:p>
        </w:tc>
        <w:tc>
          <w:tcPr>
            <w:tcW w:w="1520" w:type="dxa"/>
            <w:shd w:val="clear" w:color="auto" w:fill="auto"/>
          </w:tcPr>
          <w:p w:rsidR="00D01FAD" w:rsidRPr="009676DD" w:rsidRDefault="00D01FAD" w:rsidP="00D01FAD">
            <w:pPr>
              <w:spacing w:before="120" w:after="120"/>
              <w:ind w:firstLine="0"/>
              <w:jc w:val="both"/>
              <w:rPr>
                <w:sz w:val="24"/>
                <w:szCs w:val="24"/>
              </w:rPr>
            </w:pPr>
          </w:p>
        </w:tc>
      </w:tr>
      <w:tr w:rsidR="00D01FAD" w:rsidRPr="009676DD">
        <w:trPr>
          <w:trHeight w:val="476"/>
        </w:trPr>
        <w:tc>
          <w:tcPr>
            <w:tcW w:w="1548" w:type="dxa"/>
            <w:tcBorders>
              <w:right w:val="single" w:sz="4" w:space="0" w:color="auto"/>
            </w:tcBorders>
            <w:shd w:val="clear" w:color="auto" w:fill="auto"/>
          </w:tcPr>
          <w:p w:rsidR="00D01FAD" w:rsidRPr="009676DD" w:rsidRDefault="00D01FAD" w:rsidP="00D01FAD">
            <w:pPr>
              <w:spacing w:before="120" w:after="120"/>
              <w:ind w:firstLine="0"/>
              <w:jc w:val="both"/>
              <w:rPr>
                <w:sz w:val="24"/>
                <w:szCs w:val="24"/>
              </w:rPr>
            </w:pPr>
          </w:p>
        </w:tc>
        <w:tc>
          <w:tcPr>
            <w:tcW w:w="5068" w:type="dxa"/>
            <w:tcBorders>
              <w:left w:val="single" w:sz="4" w:space="0" w:color="auto"/>
            </w:tcBorders>
            <w:shd w:val="clear" w:color="auto" w:fill="auto"/>
          </w:tcPr>
          <w:p w:rsidR="00D01FAD" w:rsidRPr="009676DD" w:rsidRDefault="00D01FAD" w:rsidP="00D01FAD">
            <w:pPr>
              <w:spacing w:before="120" w:after="120"/>
              <w:ind w:firstLine="0"/>
              <w:jc w:val="both"/>
              <w:rPr>
                <w:sz w:val="24"/>
                <w:szCs w:val="24"/>
              </w:rPr>
            </w:pPr>
          </w:p>
        </w:tc>
        <w:tc>
          <w:tcPr>
            <w:tcW w:w="1520" w:type="dxa"/>
            <w:shd w:val="clear" w:color="auto" w:fill="auto"/>
          </w:tcPr>
          <w:p w:rsidR="00D01FAD" w:rsidRPr="009676DD" w:rsidRDefault="00D01FAD" w:rsidP="00D01FAD">
            <w:pPr>
              <w:spacing w:before="120" w:after="120"/>
              <w:ind w:firstLine="0"/>
              <w:jc w:val="both"/>
              <w:rPr>
                <w:sz w:val="24"/>
                <w:szCs w:val="24"/>
              </w:rPr>
            </w:pPr>
          </w:p>
        </w:tc>
      </w:tr>
      <w:tr w:rsidR="00D01FAD" w:rsidRPr="009676DD">
        <w:trPr>
          <w:trHeight w:val="476"/>
        </w:trPr>
        <w:tc>
          <w:tcPr>
            <w:tcW w:w="1548" w:type="dxa"/>
            <w:tcBorders>
              <w:right w:val="single" w:sz="4" w:space="0" w:color="auto"/>
            </w:tcBorders>
            <w:shd w:val="clear" w:color="auto" w:fill="auto"/>
          </w:tcPr>
          <w:p w:rsidR="00D01FAD" w:rsidRPr="009676DD" w:rsidRDefault="00D01FAD" w:rsidP="00D01FAD">
            <w:pPr>
              <w:spacing w:before="120" w:after="120"/>
              <w:ind w:firstLine="0"/>
              <w:jc w:val="both"/>
              <w:rPr>
                <w:sz w:val="24"/>
                <w:szCs w:val="24"/>
              </w:rPr>
            </w:pPr>
          </w:p>
        </w:tc>
        <w:tc>
          <w:tcPr>
            <w:tcW w:w="5068" w:type="dxa"/>
            <w:tcBorders>
              <w:left w:val="single" w:sz="4" w:space="0" w:color="auto"/>
            </w:tcBorders>
            <w:shd w:val="clear" w:color="auto" w:fill="auto"/>
          </w:tcPr>
          <w:p w:rsidR="00D01FAD" w:rsidRPr="009676DD" w:rsidRDefault="00D01FAD" w:rsidP="00D01FAD">
            <w:pPr>
              <w:spacing w:before="120" w:after="120"/>
              <w:ind w:firstLine="0"/>
              <w:jc w:val="both"/>
              <w:rPr>
                <w:sz w:val="24"/>
                <w:szCs w:val="24"/>
              </w:rPr>
            </w:pPr>
          </w:p>
        </w:tc>
        <w:tc>
          <w:tcPr>
            <w:tcW w:w="1520" w:type="dxa"/>
            <w:shd w:val="clear" w:color="auto" w:fill="auto"/>
          </w:tcPr>
          <w:p w:rsidR="00D01FAD" w:rsidRPr="009676DD" w:rsidRDefault="00D01FAD" w:rsidP="00D01FAD">
            <w:pPr>
              <w:spacing w:before="120" w:after="120"/>
              <w:ind w:firstLine="0"/>
              <w:jc w:val="both"/>
              <w:rPr>
                <w:sz w:val="24"/>
                <w:szCs w:val="24"/>
              </w:rPr>
            </w:pPr>
          </w:p>
        </w:tc>
      </w:tr>
      <w:tr w:rsidR="00D01FAD" w:rsidRPr="009676DD">
        <w:trPr>
          <w:trHeight w:val="476"/>
        </w:trPr>
        <w:tc>
          <w:tcPr>
            <w:tcW w:w="1548" w:type="dxa"/>
            <w:tcBorders>
              <w:right w:val="single" w:sz="4" w:space="0" w:color="auto"/>
            </w:tcBorders>
            <w:shd w:val="clear" w:color="auto" w:fill="auto"/>
          </w:tcPr>
          <w:p w:rsidR="00D01FAD" w:rsidRPr="009676DD" w:rsidRDefault="00D01FAD" w:rsidP="00D01FAD">
            <w:pPr>
              <w:spacing w:before="120" w:after="120"/>
              <w:ind w:firstLine="0"/>
              <w:jc w:val="both"/>
              <w:rPr>
                <w:sz w:val="24"/>
                <w:szCs w:val="24"/>
              </w:rPr>
            </w:pPr>
          </w:p>
        </w:tc>
        <w:tc>
          <w:tcPr>
            <w:tcW w:w="5068" w:type="dxa"/>
            <w:tcBorders>
              <w:left w:val="single" w:sz="4" w:space="0" w:color="auto"/>
            </w:tcBorders>
            <w:shd w:val="clear" w:color="auto" w:fill="auto"/>
          </w:tcPr>
          <w:p w:rsidR="00D01FAD" w:rsidRPr="009676DD" w:rsidRDefault="00D01FAD" w:rsidP="00D01FAD">
            <w:pPr>
              <w:spacing w:before="120" w:after="120"/>
              <w:ind w:firstLine="0"/>
              <w:jc w:val="both"/>
              <w:rPr>
                <w:sz w:val="24"/>
                <w:szCs w:val="24"/>
              </w:rPr>
            </w:pPr>
          </w:p>
        </w:tc>
        <w:tc>
          <w:tcPr>
            <w:tcW w:w="1520" w:type="dxa"/>
            <w:shd w:val="clear" w:color="auto" w:fill="auto"/>
          </w:tcPr>
          <w:p w:rsidR="00D01FAD" w:rsidRPr="009676DD" w:rsidRDefault="00D01FAD" w:rsidP="00D01FAD">
            <w:pPr>
              <w:spacing w:before="120" w:after="120"/>
              <w:ind w:firstLine="0"/>
              <w:jc w:val="both"/>
              <w:rPr>
                <w:sz w:val="24"/>
                <w:szCs w:val="24"/>
              </w:rPr>
            </w:pPr>
          </w:p>
        </w:tc>
      </w:tr>
      <w:tr w:rsidR="00D01FAD" w:rsidRPr="009676DD">
        <w:trPr>
          <w:trHeight w:val="476"/>
        </w:trPr>
        <w:tc>
          <w:tcPr>
            <w:tcW w:w="1548" w:type="dxa"/>
            <w:tcBorders>
              <w:right w:val="single" w:sz="4" w:space="0" w:color="auto"/>
            </w:tcBorders>
            <w:shd w:val="clear" w:color="auto" w:fill="auto"/>
          </w:tcPr>
          <w:p w:rsidR="00D01FAD" w:rsidRPr="009676DD" w:rsidRDefault="00D01FAD" w:rsidP="00D01FAD">
            <w:pPr>
              <w:spacing w:before="120" w:after="120"/>
              <w:ind w:firstLine="0"/>
              <w:jc w:val="both"/>
              <w:rPr>
                <w:sz w:val="24"/>
                <w:szCs w:val="24"/>
              </w:rPr>
            </w:pPr>
          </w:p>
        </w:tc>
        <w:tc>
          <w:tcPr>
            <w:tcW w:w="5068" w:type="dxa"/>
            <w:tcBorders>
              <w:left w:val="single" w:sz="4" w:space="0" w:color="auto"/>
            </w:tcBorders>
            <w:shd w:val="clear" w:color="auto" w:fill="auto"/>
          </w:tcPr>
          <w:p w:rsidR="00D01FAD" w:rsidRPr="009676DD" w:rsidRDefault="00D01FAD" w:rsidP="00D01FAD">
            <w:pPr>
              <w:spacing w:before="120" w:after="120"/>
              <w:ind w:firstLine="0"/>
              <w:jc w:val="both"/>
              <w:rPr>
                <w:sz w:val="24"/>
                <w:szCs w:val="24"/>
              </w:rPr>
            </w:pPr>
          </w:p>
        </w:tc>
        <w:tc>
          <w:tcPr>
            <w:tcW w:w="1520" w:type="dxa"/>
            <w:shd w:val="clear" w:color="auto" w:fill="auto"/>
          </w:tcPr>
          <w:p w:rsidR="00D01FAD" w:rsidRPr="009676DD" w:rsidRDefault="00D01FAD" w:rsidP="00D01FAD">
            <w:pPr>
              <w:spacing w:before="120" w:after="120"/>
              <w:ind w:firstLine="0"/>
              <w:jc w:val="both"/>
              <w:rPr>
                <w:sz w:val="24"/>
                <w:szCs w:val="24"/>
              </w:rPr>
            </w:pPr>
          </w:p>
        </w:tc>
      </w:tr>
      <w:tr w:rsidR="00D01FAD" w:rsidRPr="009676DD">
        <w:trPr>
          <w:trHeight w:val="476"/>
        </w:trPr>
        <w:tc>
          <w:tcPr>
            <w:tcW w:w="1548" w:type="dxa"/>
            <w:tcBorders>
              <w:right w:val="single" w:sz="4" w:space="0" w:color="auto"/>
            </w:tcBorders>
            <w:shd w:val="clear" w:color="auto" w:fill="auto"/>
          </w:tcPr>
          <w:p w:rsidR="00D01FAD" w:rsidRPr="009676DD" w:rsidRDefault="00D01FAD" w:rsidP="00D01FAD">
            <w:pPr>
              <w:spacing w:before="120" w:after="120"/>
              <w:ind w:firstLine="0"/>
              <w:jc w:val="both"/>
              <w:rPr>
                <w:sz w:val="24"/>
                <w:szCs w:val="24"/>
              </w:rPr>
            </w:pPr>
          </w:p>
        </w:tc>
        <w:tc>
          <w:tcPr>
            <w:tcW w:w="5068" w:type="dxa"/>
            <w:tcBorders>
              <w:left w:val="single" w:sz="4" w:space="0" w:color="auto"/>
            </w:tcBorders>
            <w:shd w:val="clear" w:color="auto" w:fill="auto"/>
          </w:tcPr>
          <w:p w:rsidR="00D01FAD" w:rsidRPr="009676DD" w:rsidRDefault="00D01FAD" w:rsidP="00D01FAD">
            <w:pPr>
              <w:spacing w:before="120" w:after="120"/>
              <w:ind w:firstLine="0"/>
              <w:jc w:val="both"/>
              <w:rPr>
                <w:sz w:val="24"/>
                <w:szCs w:val="24"/>
              </w:rPr>
            </w:pPr>
          </w:p>
        </w:tc>
        <w:tc>
          <w:tcPr>
            <w:tcW w:w="1520" w:type="dxa"/>
            <w:shd w:val="clear" w:color="auto" w:fill="auto"/>
          </w:tcPr>
          <w:p w:rsidR="00D01FAD" w:rsidRPr="009676DD" w:rsidRDefault="00D01FAD" w:rsidP="00D01FAD">
            <w:pPr>
              <w:spacing w:before="120" w:after="120"/>
              <w:ind w:firstLine="0"/>
              <w:jc w:val="both"/>
              <w:rPr>
                <w:sz w:val="24"/>
                <w:szCs w:val="24"/>
              </w:rPr>
            </w:pPr>
          </w:p>
        </w:tc>
      </w:tr>
      <w:tr w:rsidR="00D01FAD" w:rsidRPr="009676DD">
        <w:trPr>
          <w:trHeight w:val="476"/>
        </w:trPr>
        <w:tc>
          <w:tcPr>
            <w:tcW w:w="1548" w:type="dxa"/>
            <w:tcBorders>
              <w:right w:val="single" w:sz="4" w:space="0" w:color="auto"/>
            </w:tcBorders>
            <w:shd w:val="clear" w:color="auto" w:fill="auto"/>
          </w:tcPr>
          <w:p w:rsidR="00D01FAD" w:rsidRPr="009676DD" w:rsidRDefault="00D01FAD" w:rsidP="00D01FAD">
            <w:pPr>
              <w:spacing w:before="120" w:after="120"/>
              <w:ind w:firstLine="0"/>
              <w:jc w:val="both"/>
              <w:rPr>
                <w:sz w:val="24"/>
                <w:szCs w:val="24"/>
              </w:rPr>
            </w:pPr>
          </w:p>
        </w:tc>
        <w:tc>
          <w:tcPr>
            <w:tcW w:w="5068" w:type="dxa"/>
            <w:tcBorders>
              <w:left w:val="single" w:sz="4" w:space="0" w:color="auto"/>
            </w:tcBorders>
            <w:shd w:val="clear" w:color="auto" w:fill="auto"/>
          </w:tcPr>
          <w:p w:rsidR="00D01FAD" w:rsidRPr="009676DD" w:rsidRDefault="00D01FAD" w:rsidP="00D01FAD">
            <w:pPr>
              <w:spacing w:before="120" w:after="120"/>
              <w:ind w:firstLine="0"/>
              <w:jc w:val="both"/>
              <w:rPr>
                <w:sz w:val="24"/>
                <w:szCs w:val="24"/>
              </w:rPr>
            </w:pPr>
          </w:p>
        </w:tc>
        <w:tc>
          <w:tcPr>
            <w:tcW w:w="1520" w:type="dxa"/>
            <w:shd w:val="clear" w:color="auto" w:fill="auto"/>
          </w:tcPr>
          <w:p w:rsidR="00D01FAD" w:rsidRPr="009676DD" w:rsidRDefault="00D01FAD" w:rsidP="00D01FAD">
            <w:pPr>
              <w:spacing w:before="120" w:after="120"/>
              <w:ind w:firstLine="0"/>
              <w:jc w:val="both"/>
              <w:rPr>
                <w:sz w:val="24"/>
                <w:szCs w:val="24"/>
              </w:rPr>
            </w:pPr>
          </w:p>
        </w:tc>
      </w:tr>
      <w:tr w:rsidR="00D01FAD" w:rsidRPr="009676DD">
        <w:trPr>
          <w:trHeight w:val="476"/>
        </w:trPr>
        <w:tc>
          <w:tcPr>
            <w:tcW w:w="6616" w:type="dxa"/>
            <w:gridSpan w:val="2"/>
            <w:shd w:val="clear" w:color="auto" w:fill="auto"/>
          </w:tcPr>
          <w:p w:rsidR="00D01FAD" w:rsidRPr="009676DD" w:rsidRDefault="00D01FAD" w:rsidP="00D01FAD">
            <w:pPr>
              <w:spacing w:before="120" w:after="120"/>
              <w:ind w:firstLine="0"/>
              <w:jc w:val="both"/>
              <w:rPr>
                <w:sz w:val="24"/>
                <w:szCs w:val="24"/>
              </w:rPr>
            </w:pPr>
            <w:r w:rsidRPr="009676DD">
              <w:rPr>
                <w:sz w:val="24"/>
                <w:szCs w:val="24"/>
              </w:rPr>
              <w:t>Solde en caisse C=A-B</w:t>
            </w:r>
          </w:p>
        </w:tc>
        <w:tc>
          <w:tcPr>
            <w:tcW w:w="1520" w:type="dxa"/>
            <w:shd w:val="clear" w:color="auto" w:fill="auto"/>
          </w:tcPr>
          <w:p w:rsidR="00D01FAD" w:rsidRPr="009676DD" w:rsidRDefault="00D01FAD" w:rsidP="00D01FAD">
            <w:pPr>
              <w:spacing w:before="120" w:after="120"/>
              <w:ind w:firstLine="0"/>
              <w:jc w:val="both"/>
              <w:rPr>
                <w:sz w:val="24"/>
                <w:szCs w:val="24"/>
              </w:rPr>
            </w:pPr>
          </w:p>
        </w:tc>
      </w:tr>
      <w:tr w:rsidR="00D01FAD" w:rsidRPr="009676DD">
        <w:trPr>
          <w:trHeight w:val="476"/>
        </w:trPr>
        <w:tc>
          <w:tcPr>
            <w:tcW w:w="6616" w:type="dxa"/>
            <w:gridSpan w:val="2"/>
            <w:tcBorders>
              <w:bottom w:val="single" w:sz="4" w:space="0" w:color="auto"/>
            </w:tcBorders>
            <w:shd w:val="clear" w:color="auto" w:fill="auto"/>
          </w:tcPr>
          <w:p w:rsidR="00D01FAD" w:rsidRPr="009676DD" w:rsidRDefault="00D01FAD" w:rsidP="00D01FAD">
            <w:pPr>
              <w:spacing w:before="120" w:after="120"/>
              <w:ind w:firstLine="0"/>
              <w:jc w:val="both"/>
              <w:rPr>
                <w:sz w:val="24"/>
                <w:szCs w:val="24"/>
              </w:rPr>
            </w:pPr>
            <w:r w:rsidRPr="009676DD">
              <w:rPr>
                <w:sz w:val="24"/>
                <w:szCs w:val="24"/>
              </w:rPr>
              <w:t>Montant à renflouer (B)</w:t>
            </w:r>
          </w:p>
        </w:tc>
        <w:tc>
          <w:tcPr>
            <w:tcW w:w="1520" w:type="dxa"/>
            <w:tcBorders>
              <w:bottom w:val="single" w:sz="4" w:space="0" w:color="auto"/>
            </w:tcBorders>
            <w:shd w:val="clear" w:color="auto" w:fill="auto"/>
          </w:tcPr>
          <w:p w:rsidR="00D01FAD" w:rsidRPr="009676DD" w:rsidRDefault="00D01FAD" w:rsidP="00D01FAD">
            <w:pPr>
              <w:spacing w:before="120" w:after="120"/>
              <w:ind w:firstLine="0"/>
              <w:jc w:val="both"/>
              <w:rPr>
                <w:sz w:val="24"/>
                <w:szCs w:val="24"/>
              </w:rPr>
            </w:pPr>
          </w:p>
        </w:tc>
      </w:tr>
    </w:tbl>
    <w:p w:rsidR="00D01FAD" w:rsidRDefault="00D01FAD"/>
    <w:p w:rsidR="00D01FAD" w:rsidRPr="009676DD" w:rsidRDefault="00D01FAD" w:rsidP="00D01FAD">
      <w:pPr>
        <w:spacing w:before="120" w:after="120"/>
        <w:ind w:firstLine="0"/>
        <w:jc w:val="both"/>
        <w:rPr>
          <w:sz w:val="24"/>
          <w:szCs w:val="24"/>
        </w:rPr>
      </w:pPr>
      <w:r w:rsidRPr="009676DD">
        <w:rPr>
          <w:sz w:val="24"/>
          <w:szCs w:val="24"/>
        </w:rPr>
        <w:t>Préparé par</w:t>
      </w:r>
      <w:r>
        <w:rPr>
          <w:sz w:val="24"/>
          <w:szCs w:val="24"/>
        </w:rPr>
        <w:t> : _____________________________</w:t>
      </w:r>
    </w:p>
    <w:p w:rsidR="00D01FAD" w:rsidRPr="009676DD" w:rsidRDefault="00D01FAD" w:rsidP="00D01FAD">
      <w:pPr>
        <w:spacing w:before="120" w:after="120"/>
        <w:ind w:firstLine="0"/>
        <w:jc w:val="both"/>
        <w:rPr>
          <w:sz w:val="24"/>
          <w:szCs w:val="24"/>
        </w:rPr>
      </w:pPr>
      <w:r w:rsidRPr="009676DD">
        <w:rPr>
          <w:sz w:val="24"/>
          <w:szCs w:val="24"/>
        </w:rPr>
        <w:t>Le</w:t>
      </w:r>
      <w:r>
        <w:rPr>
          <w:sz w:val="24"/>
          <w:szCs w:val="24"/>
        </w:rPr>
        <w:t xml:space="preserve"> ___________________________</w:t>
      </w:r>
    </w:p>
    <w:p w:rsidR="00D01FAD" w:rsidRDefault="00D01FAD" w:rsidP="00D01FAD">
      <w:pPr>
        <w:jc w:val="both"/>
      </w:pPr>
      <w:r>
        <w:br w:type="page"/>
      </w:r>
    </w:p>
    <w:p w:rsidR="00D01FAD" w:rsidRDefault="00D01FAD" w:rsidP="00D01FAD">
      <w:pPr>
        <w:jc w:val="both"/>
      </w:pPr>
    </w:p>
    <w:p w:rsidR="00D01FAD" w:rsidRPr="00070862" w:rsidRDefault="00D01FAD" w:rsidP="00D01FAD">
      <w:pPr>
        <w:pStyle w:val="planche0"/>
      </w:pPr>
      <w:bookmarkStart w:id="205" w:name="These_annexes_21"/>
      <w:r w:rsidRPr="00070862">
        <w:t xml:space="preserve">Annexe </w:t>
      </w:r>
      <w:r>
        <w:t>21</w:t>
      </w:r>
    </w:p>
    <w:bookmarkEnd w:id="205"/>
    <w:p w:rsidR="00D01FAD" w:rsidRPr="00070862" w:rsidRDefault="00D01FAD" w:rsidP="00D01FAD">
      <w:pPr>
        <w:pBdr>
          <w:top w:val="single" w:sz="12" w:space="1" w:color="auto"/>
        </w:pBdr>
        <w:ind w:left="1800" w:right="2160" w:firstLine="0"/>
        <w:jc w:val="center"/>
        <w:rPr>
          <w:sz w:val="20"/>
        </w:rPr>
      </w:pPr>
    </w:p>
    <w:p w:rsidR="00D01FAD" w:rsidRDefault="00D01FAD" w:rsidP="00D01FAD">
      <w:pPr>
        <w:pStyle w:val="planche2"/>
      </w:pPr>
      <w:r>
        <w:t>Fiche d’inventaire</w:t>
      </w:r>
    </w:p>
    <w:p w:rsidR="00D01FAD" w:rsidRDefault="00D01FAD" w:rsidP="00D01FAD">
      <w:pPr>
        <w:jc w:val="both"/>
      </w:pPr>
    </w:p>
    <w:p w:rsidR="00D01FAD" w:rsidRDefault="00D01FAD" w:rsidP="00D01FAD">
      <w:pPr>
        <w:jc w:val="both"/>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Default="00D01FAD" w:rsidP="00D01FAD">
      <w:pPr>
        <w:jc w:val="both"/>
      </w:pPr>
    </w:p>
    <w:p w:rsidR="00D01FAD" w:rsidRPr="009676DD" w:rsidRDefault="00D01FAD" w:rsidP="00D01FAD">
      <w:pPr>
        <w:spacing w:before="120" w:after="120"/>
        <w:ind w:firstLine="0"/>
        <w:jc w:val="both"/>
        <w:rPr>
          <w:sz w:val="24"/>
          <w:szCs w:val="24"/>
        </w:rPr>
      </w:pPr>
      <w:r w:rsidRPr="009676DD">
        <w:rPr>
          <w:sz w:val="24"/>
          <w:szCs w:val="24"/>
        </w:rPr>
        <w:t>Date :</w:t>
      </w:r>
      <w:r>
        <w:rPr>
          <w:sz w:val="24"/>
          <w:szCs w:val="24"/>
        </w:rPr>
        <w:t xml:space="preserve"> ___________________________________</w:t>
      </w:r>
    </w:p>
    <w:p w:rsidR="00D01FAD" w:rsidRPr="009676DD" w:rsidRDefault="00D01FAD" w:rsidP="00D01FAD">
      <w:pPr>
        <w:spacing w:before="120" w:after="120"/>
        <w:ind w:firstLine="0"/>
        <w:jc w:val="both"/>
        <w:rPr>
          <w:sz w:val="24"/>
          <w:szCs w:val="24"/>
        </w:rPr>
      </w:pPr>
    </w:p>
    <w:tbl>
      <w:tblPr>
        <w:tblW w:w="10080"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350"/>
        <w:gridCol w:w="1350"/>
        <w:gridCol w:w="1350"/>
        <w:gridCol w:w="900"/>
        <w:gridCol w:w="1260"/>
        <w:gridCol w:w="810"/>
        <w:gridCol w:w="720"/>
        <w:gridCol w:w="900"/>
      </w:tblGrid>
      <w:tr w:rsidR="00D01FAD" w:rsidRPr="009676DD">
        <w:trPr>
          <w:cantSplit/>
          <w:trHeight w:val="1682"/>
        </w:trPr>
        <w:tc>
          <w:tcPr>
            <w:tcW w:w="1440" w:type="dxa"/>
            <w:tcBorders>
              <w:top w:val="single" w:sz="4" w:space="0" w:color="A6A6A6"/>
              <w:left w:val="single" w:sz="4" w:space="0" w:color="A6A6A6"/>
              <w:bottom w:val="single" w:sz="4" w:space="0" w:color="A6A6A6"/>
              <w:right w:val="single" w:sz="4" w:space="0" w:color="A6A6A6"/>
            </w:tcBorders>
            <w:shd w:val="clear" w:color="auto" w:fill="F2F2F2"/>
            <w:textDirection w:val="btLr"/>
            <w:vAlign w:val="center"/>
          </w:tcPr>
          <w:p w:rsidR="00D01FAD" w:rsidRPr="008C38B2" w:rsidRDefault="00D01FAD" w:rsidP="00D01FAD">
            <w:pPr>
              <w:spacing w:before="120" w:after="120"/>
              <w:ind w:left="113" w:right="113" w:firstLine="0"/>
              <w:rPr>
                <w:b/>
                <w:sz w:val="20"/>
              </w:rPr>
            </w:pPr>
            <w:r w:rsidRPr="008C38B2">
              <w:rPr>
                <w:b/>
                <w:sz w:val="20"/>
              </w:rPr>
              <w:t xml:space="preserve">Date </w:t>
            </w:r>
            <w:r>
              <w:rPr>
                <w:b/>
                <w:sz w:val="20"/>
              </w:rPr>
              <w:br/>
            </w:r>
            <w:r w:rsidRPr="008C38B2">
              <w:rPr>
                <w:b/>
                <w:sz w:val="20"/>
              </w:rPr>
              <w:t>D’acquisition</w:t>
            </w:r>
          </w:p>
        </w:tc>
        <w:tc>
          <w:tcPr>
            <w:tcW w:w="1350" w:type="dxa"/>
            <w:tcBorders>
              <w:top w:val="single" w:sz="4" w:space="0" w:color="A6A6A6"/>
              <w:left w:val="single" w:sz="4" w:space="0" w:color="A6A6A6"/>
              <w:bottom w:val="single" w:sz="4" w:space="0" w:color="A6A6A6"/>
              <w:right w:val="single" w:sz="4" w:space="0" w:color="A6A6A6"/>
            </w:tcBorders>
            <w:shd w:val="clear" w:color="auto" w:fill="F2F2F2"/>
            <w:textDirection w:val="btLr"/>
            <w:vAlign w:val="center"/>
          </w:tcPr>
          <w:p w:rsidR="00D01FAD" w:rsidRPr="008C38B2" w:rsidRDefault="00D01FAD" w:rsidP="00D01FAD">
            <w:pPr>
              <w:spacing w:before="120" w:after="120"/>
              <w:ind w:left="113" w:right="113" w:firstLine="0"/>
              <w:rPr>
                <w:b/>
                <w:sz w:val="20"/>
              </w:rPr>
            </w:pPr>
            <w:r w:rsidRPr="008C38B2">
              <w:rPr>
                <w:b/>
                <w:sz w:val="20"/>
              </w:rPr>
              <w:t># de série</w:t>
            </w:r>
          </w:p>
        </w:tc>
        <w:tc>
          <w:tcPr>
            <w:tcW w:w="1350" w:type="dxa"/>
            <w:tcBorders>
              <w:top w:val="single" w:sz="4" w:space="0" w:color="A6A6A6"/>
              <w:left w:val="single" w:sz="4" w:space="0" w:color="A6A6A6"/>
              <w:bottom w:val="single" w:sz="4" w:space="0" w:color="A6A6A6"/>
              <w:right w:val="single" w:sz="4" w:space="0" w:color="A6A6A6"/>
            </w:tcBorders>
            <w:shd w:val="clear" w:color="auto" w:fill="F2F2F2"/>
            <w:textDirection w:val="btLr"/>
            <w:vAlign w:val="center"/>
          </w:tcPr>
          <w:p w:rsidR="00D01FAD" w:rsidRPr="008C38B2" w:rsidRDefault="00D01FAD" w:rsidP="00D01FAD">
            <w:pPr>
              <w:spacing w:before="120" w:after="120"/>
              <w:ind w:left="113" w:right="113" w:firstLine="0"/>
              <w:rPr>
                <w:b/>
                <w:sz w:val="20"/>
              </w:rPr>
            </w:pPr>
            <w:r w:rsidRPr="008C38B2">
              <w:rPr>
                <w:b/>
                <w:sz w:val="20"/>
              </w:rPr>
              <w:t># Bon de Sortie</w:t>
            </w:r>
          </w:p>
        </w:tc>
        <w:tc>
          <w:tcPr>
            <w:tcW w:w="1350" w:type="dxa"/>
            <w:tcBorders>
              <w:top w:val="single" w:sz="4" w:space="0" w:color="A6A6A6"/>
              <w:left w:val="single" w:sz="4" w:space="0" w:color="A6A6A6"/>
              <w:bottom w:val="single" w:sz="4" w:space="0" w:color="A6A6A6"/>
              <w:right w:val="single" w:sz="4" w:space="0" w:color="A6A6A6"/>
            </w:tcBorders>
            <w:shd w:val="clear" w:color="auto" w:fill="F2F2F2"/>
            <w:textDirection w:val="btLr"/>
            <w:vAlign w:val="center"/>
          </w:tcPr>
          <w:p w:rsidR="00D01FAD" w:rsidRPr="008C38B2" w:rsidRDefault="00D01FAD" w:rsidP="00D01FAD">
            <w:pPr>
              <w:spacing w:before="120" w:after="120"/>
              <w:ind w:left="113" w:right="113" w:firstLine="0"/>
              <w:rPr>
                <w:b/>
                <w:sz w:val="20"/>
              </w:rPr>
            </w:pPr>
            <w:r w:rsidRPr="008C38B2">
              <w:rPr>
                <w:b/>
                <w:sz w:val="20"/>
              </w:rPr>
              <w:t>Descri</w:t>
            </w:r>
            <w:r w:rsidRPr="008C38B2">
              <w:rPr>
                <w:b/>
                <w:sz w:val="20"/>
              </w:rPr>
              <w:t>p</w:t>
            </w:r>
            <w:r w:rsidRPr="008C38B2">
              <w:rPr>
                <w:b/>
                <w:sz w:val="20"/>
              </w:rPr>
              <w:t>tion</w:t>
            </w:r>
          </w:p>
        </w:tc>
        <w:tc>
          <w:tcPr>
            <w:tcW w:w="900" w:type="dxa"/>
            <w:tcBorders>
              <w:top w:val="single" w:sz="4" w:space="0" w:color="A6A6A6"/>
              <w:left w:val="single" w:sz="4" w:space="0" w:color="A6A6A6"/>
              <w:bottom w:val="single" w:sz="4" w:space="0" w:color="A6A6A6"/>
              <w:right w:val="single" w:sz="4" w:space="0" w:color="A6A6A6"/>
            </w:tcBorders>
            <w:shd w:val="clear" w:color="auto" w:fill="F2F2F2"/>
            <w:textDirection w:val="btLr"/>
            <w:vAlign w:val="center"/>
          </w:tcPr>
          <w:p w:rsidR="00D01FAD" w:rsidRPr="008C38B2" w:rsidRDefault="00D01FAD" w:rsidP="00D01FAD">
            <w:pPr>
              <w:spacing w:before="120" w:after="120"/>
              <w:ind w:left="113" w:right="113" w:firstLine="0"/>
              <w:rPr>
                <w:b/>
                <w:sz w:val="20"/>
              </w:rPr>
            </w:pPr>
            <w:r w:rsidRPr="008C38B2">
              <w:rPr>
                <w:b/>
                <w:sz w:val="20"/>
              </w:rPr>
              <w:t>Source</w:t>
            </w:r>
          </w:p>
        </w:tc>
        <w:tc>
          <w:tcPr>
            <w:tcW w:w="1260" w:type="dxa"/>
            <w:tcBorders>
              <w:top w:val="single" w:sz="4" w:space="0" w:color="A6A6A6"/>
              <w:left w:val="single" w:sz="4" w:space="0" w:color="A6A6A6"/>
              <w:bottom w:val="single" w:sz="4" w:space="0" w:color="A6A6A6"/>
              <w:right w:val="single" w:sz="4" w:space="0" w:color="A6A6A6"/>
            </w:tcBorders>
            <w:shd w:val="clear" w:color="auto" w:fill="F2F2F2"/>
            <w:textDirection w:val="btLr"/>
            <w:vAlign w:val="center"/>
          </w:tcPr>
          <w:p w:rsidR="00D01FAD" w:rsidRPr="008C38B2" w:rsidRDefault="00D01FAD" w:rsidP="00D01FAD">
            <w:pPr>
              <w:spacing w:before="120" w:after="120"/>
              <w:ind w:left="113" w:right="113" w:firstLine="0"/>
              <w:rPr>
                <w:b/>
                <w:sz w:val="20"/>
              </w:rPr>
            </w:pPr>
            <w:r w:rsidRPr="008C38B2">
              <w:rPr>
                <w:b/>
                <w:sz w:val="20"/>
              </w:rPr>
              <w:t>Affect</w:t>
            </w:r>
            <w:r w:rsidRPr="008C38B2">
              <w:rPr>
                <w:b/>
                <w:sz w:val="20"/>
              </w:rPr>
              <w:t>a</w:t>
            </w:r>
            <w:r w:rsidRPr="008C38B2">
              <w:rPr>
                <w:b/>
                <w:sz w:val="20"/>
              </w:rPr>
              <w:t>tion</w:t>
            </w:r>
          </w:p>
        </w:tc>
        <w:tc>
          <w:tcPr>
            <w:tcW w:w="810" w:type="dxa"/>
            <w:tcBorders>
              <w:top w:val="single" w:sz="4" w:space="0" w:color="A6A6A6"/>
              <w:left w:val="single" w:sz="4" w:space="0" w:color="A6A6A6"/>
              <w:bottom w:val="single" w:sz="4" w:space="0" w:color="A6A6A6"/>
              <w:right w:val="single" w:sz="4" w:space="0" w:color="A6A6A6"/>
            </w:tcBorders>
            <w:shd w:val="clear" w:color="auto" w:fill="F2F2F2"/>
            <w:textDirection w:val="btLr"/>
            <w:vAlign w:val="center"/>
          </w:tcPr>
          <w:p w:rsidR="00D01FAD" w:rsidRPr="008C38B2" w:rsidRDefault="00D01FAD" w:rsidP="00D01FAD">
            <w:pPr>
              <w:spacing w:before="120" w:after="120"/>
              <w:ind w:left="113" w:right="113" w:firstLine="0"/>
              <w:rPr>
                <w:b/>
                <w:sz w:val="20"/>
                <w:vertAlign w:val="superscript"/>
              </w:rPr>
            </w:pPr>
            <w:r w:rsidRPr="008C38B2">
              <w:rPr>
                <w:b/>
                <w:sz w:val="20"/>
              </w:rPr>
              <w:t># I</w:t>
            </w:r>
            <w:r w:rsidRPr="008C38B2">
              <w:rPr>
                <w:b/>
                <w:sz w:val="20"/>
              </w:rPr>
              <w:t>n</w:t>
            </w:r>
            <w:r w:rsidRPr="008C38B2">
              <w:rPr>
                <w:b/>
                <w:sz w:val="20"/>
              </w:rPr>
              <w:t>ve</w:t>
            </w:r>
            <w:r w:rsidRPr="008C38B2">
              <w:rPr>
                <w:b/>
                <w:sz w:val="20"/>
              </w:rPr>
              <w:t>n</w:t>
            </w:r>
            <w:r w:rsidRPr="008C38B2">
              <w:rPr>
                <w:b/>
                <w:sz w:val="20"/>
              </w:rPr>
              <w:t>ta</w:t>
            </w:r>
            <w:r w:rsidRPr="008C38B2">
              <w:rPr>
                <w:b/>
                <w:sz w:val="20"/>
              </w:rPr>
              <w:t>i</w:t>
            </w:r>
            <w:r w:rsidRPr="008C38B2">
              <w:rPr>
                <w:b/>
                <w:sz w:val="20"/>
              </w:rPr>
              <w:t>re</w:t>
            </w:r>
          </w:p>
        </w:tc>
        <w:tc>
          <w:tcPr>
            <w:tcW w:w="720" w:type="dxa"/>
            <w:tcBorders>
              <w:top w:val="single" w:sz="4" w:space="0" w:color="A6A6A6"/>
              <w:left w:val="single" w:sz="4" w:space="0" w:color="A6A6A6"/>
              <w:bottom w:val="single" w:sz="4" w:space="0" w:color="A6A6A6"/>
              <w:right w:val="single" w:sz="4" w:space="0" w:color="A6A6A6"/>
            </w:tcBorders>
            <w:shd w:val="clear" w:color="auto" w:fill="F2F2F2"/>
            <w:textDirection w:val="btLr"/>
            <w:vAlign w:val="center"/>
          </w:tcPr>
          <w:p w:rsidR="00D01FAD" w:rsidRPr="008C38B2" w:rsidRDefault="00D01FAD" w:rsidP="00D01FAD">
            <w:pPr>
              <w:spacing w:before="120" w:after="120"/>
              <w:ind w:left="113" w:right="113" w:firstLine="0"/>
              <w:rPr>
                <w:b/>
                <w:sz w:val="20"/>
              </w:rPr>
            </w:pPr>
            <w:r w:rsidRPr="008C38B2">
              <w:rPr>
                <w:b/>
                <w:sz w:val="20"/>
              </w:rPr>
              <w:t>Qté D’achat</w:t>
            </w:r>
          </w:p>
        </w:tc>
        <w:tc>
          <w:tcPr>
            <w:tcW w:w="900" w:type="dxa"/>
            <w:tcBorders>
              <w:top w:val="single" w:sz="4" w:space="0" w:color="A6A6A6"/>
              <w:left w:val="single" w:sz="4" w:space="0" w:color="A6A6A6"/>
              <w:bottom w:val="single" w:sz="4" w:space="0" w:color="A6A6A6"/>
              <w:right w:val="single" w:sz="4" w:space="0" w:color="A6A6A6"/>
            </w:tcBorders>
            <w:shd w:val="clear" w:color="auto" w:fill="F2F2F2"/>
            <w:textDirection w:val="btLr"/>
            <w:vAlign w:val="center"/>
          </w:tcPr>
          <w:p w:rsidR="00D01FAD" w:rsidRPr="008C38B2" w:rsidRDefault="00D01FAD" w:rsidP="00D01FAD">
            <w:pPr>
              <w:spacing w:before="120" w:after="120"/>
              <w:ind w:left="113" w:right="113" w:firstLine="0"/>
              <w:rPr>
                <w:b/>
                <w:sz w:val="20"/>
              </w:rPr>
            </w:pPr>
            <w:r w:rsidRPr="008C38B2">
              <w:rPr>
                <w:b/>
                <w:sz w:val="20"/>
              </w:rPr>
              <w:t>Etat(*)</w:t>
            </w:r>
          </w:p>
        </w:tc>
      </w:tr>
      <w:tr w:rsidR="00D01FAD" w:rsidRPr="009676DD">
        <w:trPr>
          <w:trHeight w:val="358"/>
        </w:trPr>
        <w:tc>
          <w:tcPr>
            <w:tcW w:w="1440" w:type="dxa"/>
            <w:tcBorders>
              <w:top w:val="single" w:sz="4" w:space="0" w:color="A6A6A6"/>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u w:val="single"/>
              </w:rPr>
            </w:pPr>
          </w:p>
        </w:tc>
        <w:tc>
          <w:tcPr>
            <w:tcW w:w="1350" w:type="dxa"/>
            <w:tcBorders>
              <w:top w:val="single" w:sz="4" w:space="0" w:color="A6A6A6"/>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u w:val="single"/>
              </w:rPr>
            </w:pPr>
          </w:p>
        </w:tc>
        <w:tc>
          <w:tcPr>
            <w:tcW w:w="1350" w:type="dxa"/>
            <w:tcBorders>
              <w:top w:val="single" w:sz="4" w:space="0" w:color="A6A6A6"/>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u w:val="single"/>
              </w:rPr>
            </w:pPr>
          </w:p>
        </w:tc>
        <w:tc>
          <w:tcPr>
            <w:tcW w:w="1350" w:type="dxa"/>
            <w:tcBorders>
              <w:top w:val="single" w:sz="4" w:space="0" w:color="A6A6A6"/>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u w:val="single"/>
              </w:rPr>
            </w:pPr>
          </w:p>
        </w:tc>
        <w:tc>
          <w:tcPr>
            <w:tcW w:w="900" w:type="dxa"/>
            <w:tcBorders>
              <w:top w:val="single" w:sz="4" w:space="0" w:color="A6A6A6"/>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u w:val="single"/>
              </w:rPr>
            </w:pPr>
          </w:p>
        </w:tc>
        <w:tc>
          <w:tcPr>
            <w:tcW w:w="1260" w:type="dxa"/>
            <w:tcBorders>
              <w:top w:val="single" w:sz="4" w:space="0" w:color="A6A6A6"/>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u w:val="single"/>
              </w:rPr>
            </w:pPr>
          </w:p>
        </w:tc>
        <w:tc>
          <w:tcPr>
            <w:tcW w:w="810" w:type="dxa"/>
            <w:tcBorders>
              <w:top w:val="single" w:sz="4" w:space="0" w:color="A6A6A6"/>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u w:val="single"/>
              </w:rPr>
            </w:pPr>
          </w:p>
        </w:tc>
        <w:tc>
          <w:tcPr>
            <w:tcW w:w="720" w:type="dxa"/>
            <w:tcBorders>
              <w:top w:val="single" w:sz="4" w:space="0" w:color="A6A6A6"/>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u w:val="single"/>
              </w:rPr>
            </w:pPr>
          </w:p>
        </w:tc>
        <w:tc>
          <w:tcPr>
            <w:tcW w:w="900" w:type="dxa"/>
            <w:tcBorders>
              <w:top w:val="single" w:sz="4" w:space="0" w:color="A6A6A6"/>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u w:val="single"/>
              </w:rPr>
            </w:pPr>
          </w:p>
        </w:tc>
      </w:tr>
      <w:tr w:rsidR="00D01FAD" w:rsidRPr="009676DD">
        <w:trPr>
          <w:trHeight w:val="358"/>
        </w:trPr>
        <w:tc>
          <w:tcPr>
            <w:tcW w:w="144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u w:val="single"/>
              </w:rPr>
            </w:pPr>
          </w:p>
        </w:tc>
        <w:tc>
          <w:tcPr>
            <w:tcW w:w="135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u w:val="single"/>
              </w:rPr>
            </w:pPr>
          </w:p>
        </w:tc>
        <w:tc>
          <w:tcPr>
            <w:tcW w:w="135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u w:val="single"/>
              </w:rPr>
            </w:pPr>
          </w:p>
        </w:tc>
        <w:tc>
          <w:tcPr>
            <w:tcW w:w="135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u w:val="single"/>
              </w:rPr>
            </w:pPr>
          </w:p>
        </w:tc>
        <w:tc>
          <w:tcPr>
            <w:tcW w:w="90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u w:val="single"/>
              </w:rPr>
            </w:pPr>
          </w:p>
        </w:tc>
        <w:tc>
          <w:tcPr>
            <w:tcW w:w="126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u w:val="single"/>
              </w:rPr>
            </w:pPr>
          </w:p>
        </w:tc>
        <w:tc>
          <w:tcPr>
            <w:tcW w:w="81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u w:val="single"/>
              </w:rPr>
            </w:pPr>
          </w:p>
        </w:tc>
        <w:tc>
          <w:tcPr>
            <w:tcW w:w="72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u w:val="single"/>
              </w:rPr>
            </w:pPr>
          </w:p>
        </w:tc>
        <w:tc>
          <w:tcPr>
            <w:tcW w:w="90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u w:val="single"/>
              </w:rPr>
            </w:pPr>
          </w:p>
        </w:tc>
      </w:tr>
      <w:tr w:rsidR="00D01FAD" w:rsidRPr="009676DD">
        <w:trPr>
          <w:trHeight w:val="358"/>
        </w:trPr>
        <w:tc>
          <w:tcPr>
            <w:tcW w:w="144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u w:val="single"/>
              </w:rPr>
            </w:pPr>
          </w:p>
        </w:tc>
        <w:tc>
          <w:tcPr>
            <w:tcW w:w="135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u w:val="single"/>
              </w:rPr>
            </w:pPr>
          </w:p>
        </w:tc>
        <w:tc>
          <w:tcPr>
            <w:tcW w:w="135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u w:val="single"/>
              </w:rPr>
            </w:pPr>
          </w:p>
        </w:tc>
        <w:tc>
          <w:tcPr>
            <w:tcW w:w="135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u w:val="single"/>
              </w:rPr>
            </w:pPr>
          </w:p>
        </w:tc>
        <w:tc>
          <w:tcPr>
            <w:tcW w:w="90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u w:val="single"/>
              </w:rPr>
            </w:pPr>
          </w:p>
        </w:tc>
        <w:tc>
          <w:tcPr>
            <w:tcW w:w="126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u w:val="single"/>
              </w:rPr>
            </w:pPr>
          </w:p>
        </w:tc>
        <w:tc>
          <w:tcPr>
            <w:tcW w:w="81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u w:val="single"/>
              </w:rPr>
            </w:pPr>
          </w:p>
        </w:tc>
        <w:tc>
          <w:tcPr>
            <w:tcW w:w="72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u w:val="single"/>
              </w:rPr>
            </w:pPr>
          </w:p>
        </w:tc>
        <w:tc>
          <w:tcPr>
            <w:tcW w:w="90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u w:val="single"/>
              </w:rPr>
            </w:pPr>
          </w:p>
        </w:tc>
      </w:tr>
      <w:tr w:rsidR="00D01FAD" w:rsidRPr="009676DD">
        <w:trPr>
          <w:trHeight w:val="358"/>
        </w:trPr>
        <w:tc>
          <w:tcPr>
            <w:tcW w:w="144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u w:val="single"/>
              </w:rPr>
            </w:pPr>
          </w:p>
        </w:tc>
        <w:tc>
          <w:tcPr>
            <w:tcW w:w="135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u w:val="single"/>
              </w:rPr>
            </w:pPr>
          </w:p>
        </w:tc>
        <w:tc>
          <w:tcPr>
            <w:tcW w:w="135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u w:val="single"/>
              </w:rPr>
            </w:pPr>
          </w:p>
        </w:tc>
        <w:tc>
          <w:tcPr>
            <w:tcW w:w="135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u w:val="single"/>
              </w:rPr>
            </w:pPr>
          </w:p>
        </w:tc>
        <w:tc>
          <w:tcPr>
            <w:tcW w:w="90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u w:val="single"/>
              </w:rPr>
            </w:pPr>
          </w:p>
        </w:tc>
        <w:tc>
          <w:tcPr>
            <w:tcW w:w="126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u w:val="single"/>
              </w:rPr>
            </w:pPr>
          </w:p>
        </w:tc>
        <w:tc>
          <w:tcPr>
            <w:tcW w:w="81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u w:val="single"/>
              </w:rPr>
            </w:pPr>
          </w:p>
        </w:tc>
        <w:tc>
          <w:tcPr>
            <w:tcW w:w="72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u w:val="single"/>
              </w:rPr>
            </w:pPr>
          </w:p>
        </w:tc>
        <w:tc>
          <w:tcPr>
            <w:tcW w:w="90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u w:val="single"/>
              </w:rPr>
            </w:pPr>
          </w:p>
        </w:tc>
      </w:tr>
      <w:tr w:rsidR="00D01FAD" w:rsidRPr="009676DD">
        <w:trPr>
          <w:trHeight w:val="358"/>
        </w:trPr>
        <w:tc>
          <w:tcPr>
            <w:tcW w:w="144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u w:val="single"/>
              </w:rPr>
            </w:pPr>
          </w:p>
        </w:tc>
        <w:tc>
          <w:tcPr>
            <w:tcW w:w="135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u w:val="single"/>
              </w:rPr>
            </w:pPr>
          </w:p>
        </w:tc>
        <w:tc>
          <w:tcPr>
            <w:tcW w:w="135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u w:val="single"/>
              </w:rPr>
            </w:pPr>
          </w:p>
        </w:tc>
        <w:tc>
          <w:tcPr>
            <w:tcW w:w="135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u w:val="single"/>
              </w:rPr>
            </w:pPr>
          </w:p>
        </w:tc>
        <w:tc>
          <w:tcPr>
            <w:tcW w:w="90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u w:val="single"/>
              </w:rPr>
            </w:pPr>
          </w:p>
        </w:tc>
        <w:tc>
          <w:tcPr>
            <w:tcW w:w="126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u w:val="single"/>
              </w:rPr>
            </w:pPr>
          </w:p>
        </w:tc>
        <w:tc>
          <w:tcPr>
            <w:tcW w:w="81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u w:val="single"/>
              </w:rPr>
            </w:pPr>
          </w:p>
        </w:tc>
        <w:tc>
          <w:tcPr>
            <w:tcW w:w="72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u w:val="single"/>
              </w:rPr>
            </w:pPr>
          </w:p>
        </w:tc>
        <w:tc>
          <w:tcPr>
            <w:tcW w:w="90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u w:val="single"/>
              </w:rPr>
            </w:pPr>
          </w:p>
        </w:tc>
      </w:tr>
      <w:tr w:rsidR="00D01FAD" w:rsidRPr="009676DD">
        <w:trPr>
          <w:trHeight w:val="358"/>
        </w:trPr>
        <w:tc>
          <w:tcPr>
            <w:tcW w:w="144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u w:val="single"/>
              </w:rPr>
            </w:pPr>
          </w:p>
        </w:tc>
        <w:tc>
          <w:tcPr>
            <w:tcW w:w="135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u w:val="single"/>
              </w:rPr>
            </w:pPr>
          </w:p>
        </w:tc>
        <w:tc>
          <w:tcPr>
            <w:tcW w:w="135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u w:val="single"/>
              </w:rPr>
            </w:pPr>
          </w:p>
        </w:tc>
        <w:tc>
          <w:tcPr>
            <w:tcW w:w="135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u w:val="single"/>
              </w:rPr>
            </w:pPr>
          </w:p>
        </w:tc>
        <w:tc>
          <w:tcPr>
            <w:tcW w:w="90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u w:val="single"/>
              </w:rPr>
            </w:pPr>
          </w:p>
        </w:tc>
        <w:tc>
          <w:tcPr>
            <w:tcW w:w="126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u w:val="single"/>
              </w:rPr>
            </w:pPr>
          </w:p>
        </w:tc>
        <w:tc>
          <w:tcPr>
            <w:tcW w:w="81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u w:val="single"/>
              </w:rPr>
            </w:pPr>
          </w:p>
        </w:tc>
        <w:tc>
          <w:tcPr>
            <w:tcW w:w="72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u w:val="single"/>
              </w:rPr>
            </w:pPr>
          </w:p>
        </w:tc>
        <w:tc>
          <w:tcPr>
            <w:tcW w:w="90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u w:val="single"/>
              </w:rPr>
            </w:pPr>
          </w:p>
        </w:tc>
      </w:tr>
      <w:tr w:rsidR="00D01FAD" w:rsidRPr="009676DD">
        <w:trPr>
          <w:trHeight w:val="358"/>
        </w:trPr>
        <w:tc>
          <w:tcPr>
            <w:tcW w:w="144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u w:val="single"/>
              </w:rPr>
            </w:pPr>
          </w:p>
        </w:tc>
        <w:tc>
          <w:tcPr>
            <w:tcW w:w="135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u w:val="single"/>
              </w:rPr>
            </w:pPr>
          </w:p>
        </w:tc>
        <w:tc>
          <w:tcPr>
            <w:tcW w:w="135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u w:val="single"/>
              </w:rPr>
            </w:pPr>
          </w:p>
        </w:tc>
        <w:tc>
          <w:tcPr>
            <w:tcW w:w="135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u w:val="single"/>
              </w:rPr>
            </w:pPr>
          </w:p>
        </w:tc>
        <w:tc>
          <w:tcPr>
            <w:tcW w:w="90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u w:val="single"/>
              </w:rPr>
            </w:pPr>
          </w:p>
        </w:tc>
        <w:tc>
          <w:tcPr>
            <w:tcW w:w="126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u w:val="single"/>
              </w:rPr>
            </w:pPr>
          </w:p>
        </w:tc>
        <w:tc>
          <w:tcPr>
            <w:tcW w:w="81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u w:val="single"/>
              </w:rPr>
            </w:pPr>
          </w:p>
        </w:tc>
        <w:tc>
          <w:tcPr>
            <w:tcW w:w="72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u w:val="single"/>
              </w:rPr>
            </w:pPr>
          </w:p>
        </w:tc>
        <w:tc>
          <w:tcPr>
            <w:tcW w:w="90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u w:val="single"/>
              </w:rPr>
            </w:pPr>
          </w:p>
        </w:tc>
      </w:tr>
      <w:tr w:rsidR="00D01FAD" w:rsidRPr="009676DD">
        <w:trPr>
          <w:trHeight w:val="358"/>
        </w:trPr>
        <w:tc>
          <w:tcPr>
            <w:tcW w:w="144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u w:val="single"/>
              </w:rPr>
            </w:pPr>
          </w:p>
        </w:tc>
        <w:tc>
          <w:tcPr>
            <w:tcW w:w="135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u w:val="single"/>
              </w:rPr>
            </w:pPr>
          </w:p>
        </w:tc>
        <w:tc>
          <w:tcPr>
            <w:tcW w:w="135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u w:val="single"/>
              </w:rPr>
            </w:pPr>
          </w:p>
        </w:tc>
        <w:tc>
          <w:tcPr>
            <w:tcW w:w="135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u w:val="single"/>
              </w:rPr>
            </w:pPr>
          </w:p>
        </w:tc>
        <w:tc>
          <w:tcPr>
            <w:tcW w:w="90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u w:val="single"/>
              </w:rPr>
            </w:pPr>
          </w:p>
        </w:tc>
        <w:tc>
          <w:tcPr>
            <w:tcW w:w="126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u w:val="single"/>
              </w:rPr>
            </w:pPr>
          </w:p>
        </w:tc>
        <w:tc>
          <w:tcPr>
            <w:tcW w:w="81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u w:val="single"/>
              </w:rPr>
            </w:pPr>
          </w:p>
        </w:tc>
        <w:tc>
          <w:tcPr>
            <w:tcW w:w="72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u w:val="single"/>
              </w:rPr>
            </w:pPr>
          </w:p>
        </w:tc>
        <w:tc>
          <w:tcPr>
            <w:tcW w:w="90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u w:val="single"/>
              </w:rPr>
            </w:pPr>
          </w:p>
        </w:tc>
      </w:tr>
      <w:tr w:rsidR="00D01FAD" w:rsidRPr="009676DD">
        <w:trPr>
          <w:trHeight w:val="358"/>
        </w:trPr>
        <w:tc>
          <w:tcPr>
            <w:tcW w:w="144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u w:val="single"/>
              </w:rPr>
            </w:pPr>
          </w:p>
        </w:tc>
        <w:tc>
          <w:tcPr>
            <w:tcW w:w="135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u w:val="single"/>
              </w:rPr>
            </w:pPr>
          </w:p>
        </w:tc>
        <w:tc>
          <w:tcPr>
            <w:tcW w:w="135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u w:val="single"/>
              </w:rPr>
            </w:pPr>
          </w:p>
        </w:tc>
        <w:tc>
          <w:tcPr>
            <w:tcW w:w="135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u w:val="single"/>
              </w:rPr>
            </w:pPr>
          </w:p>
        </w:tc>
        <w:tc>
          <w:tcPr>
            <w:tcW w:w="90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u w:val="single"/>
              </w:rPr>
            </w:pPr>
          </w:p>
        </w:tc>
        <w:tc>
          <w:tcPr>
            <w:tcW w:w="126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u w:val="single"/>
              </w:rPr>
            </w:pPr>
          </w:p>
        </w:tc>
        <w:tc>
          <w:tcPr>
            <w:tcW w:w="81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u w:val="single"/>
              </w:rPr>
            </w:pPr>
          </w:p>
        </w:tc>
        <w:tc>
          <w:tcPr>
            <w:tcW w:w="72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u w:val="single"/>
              </w:rPr>
            </w:pPr>
          </w:p>
        </w:tc>
        <w:tc>
          <w:tcPr>
            <w:tcW w:w="90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u w:val="single"/>
              </w:rPr>
            </w:pPr>
          </w:p>
        </w:tc>
      </w:tr>
      <w:tr w:rsidR="00D01FAD" w:rsidRPr="009676DD">
        <w:trPr>
          <w:trHeight w:val="358"/>
        </w:trPr>
        <w:tc>
          <w:tcPr>
            <w:tcW w:w="144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u w:val="single"/>
              </w:rPr>
            </w:pPr>
          </w:p>
        </w:tc>
        <w:tc>
          <w:tcPr>
            <w:tcW w:w="135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u w:val="single"/>
              </w:rPr>
            </w:pPr>
          </w:p>
        </w:tc>
        <w:tc>
          <w:tcPr>
            <w:tcW w:w="135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u w:val="single"/>
              </w:rPr>
            </w:pPr>
          </w:p>
        </w:tc>
        <w:tc>
          <w:tcPr>
            <w:tcW w:w="135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u w:val="single"/>
              </w:rPr>
            </w:pPr>
          </w:p>
        </w:tc>
        <w:tc>
          <w:tcPr>
            <w:tcW w:w="90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u w:val="single"/>
              </w:rPr>
            </w:pPr>
          </w:p>
        </w:tc>
        <w:tc>
          <w:tcPr>
            <w:tcW w:w="126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u w:val="single"/>
              </w:rPr>
            </w:pPr>
          </w:p>
        </w:tc>
        <w:tc>
          <w:tcPr>
            <w:tcW w:w="81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u w:val="single"/>
              </w:rPr>
            </w:pPr>
          </w:p>
        </w:tc>
        <w:tc>
          <w:tcPr>
            <w:tcW w:w="72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u w:val="single"/>
              </w:rPr>
            </w:pPr>
          </w:p>
        </w:tc>
        <w:tc>
          <w:tcPr>
            <w:tcW w:w="90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u w:val="single"/>
              </w:rPr>
            </w:pPr>
          </w:p>
        </w:tc>
      </w:tr>
      <w:tr w:rsidR="00D01FAD" w:rsidRPr="009676DD">
        <w:trPr>
          <w:trHeight w:val="358"/>
        </w:trPr>
        <w:tc>
          <w:tcPr>
            <w:tcW w:w="144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u w:val="single"/>
              </w:rPr>
            </w:pPr>
          </w:p>
        </w:tc>
        <w:tc>
          <w:tcPr>
            <w:tcW w:w="135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u w:val="single"/>
              </w:rPr>
            </w:pPr>
          </w:p>
        </w:tc>
        <w:tc>
          <w:tcPr>
            <w:tcW w:w="135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u w:val="single"/>
              </w:rPr>
            </w:pPr>
          </w:p>
        </w:tc>
        <w:tc>
          <w:tcPr>
            <w:tcW w:w="135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u w:val="single"/>
              </w:rPr>
            </w:pPr>
          </w:p>
        </w:tc>
        <w:tc>
          <w:tcPr>
            <w:tcW w:w="90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u w:val="single"/>
              </w:rPr>
            </w:pPr>
          </w:p>
        </w:tc>
        <w:tc>
          <w:tcPr>
            <w:tcW w:w="126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u w:val="single"/>
              </w:rPr>
            </w:pPr>
          </w:p>
        </w:tc>
        <w:tc>
          <w:tcPr>
            <w:tcW w:w="81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u w:val="single"/>
              </w:rPr>
            </w:pPr>
          </w:p>
        </w:tc>
        <w:tc>
          <w:tcPr>
            <w:tcW w:w="72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u w:val="single"/>
              </w:rPr>
            </w:pPr>
          </w:p>
        </w:tc>
        <w:tc>
          <w:tcPr>
            <w:tcW w:w="900" w:type="dxa"/>
            <w:tcBorders>
              <w:top w:val="single" w:sz="4" w:space="0" w:color="D9D9D9"/>
              <w:left w:val="single" w:sz="4" w:space="0" w:color="A6A6A6"/>
              <w:bottom w:val="single" w:sz="4" w:space="0" w:color="D9D9D9"/>
              <w:right w:val="single" w:sz="4" w:space="0" w:color="A6A6A6"/>
            </w:tcBorders>
            <w:shd w:val="clear" w:color="auto" w:fill="auto"/>
          </w:tcPr>
          <w:p w:rsidR="00D01FAD" w:rsidRPr="009676DD" w:rsidRDefault="00D01FAD" w:rsidP="00D01FAD">
            <w:pPr>
              <w:spacing w:before="120" w:after="120"/>
              <w:ind w:firstLine="0"/>
              <w:jc w:val="both"/>
              <w:rPr>
                <w:sz w:val="24"/>
                <w:szCs w:val="24"/>
                <w:u w:val="single"/>
              </w:rPr>
            </w:pPr>
          </w:p>
        </w:tc>
      </w:tr>
      <w:tr w:rsidR="00D01FAD" w:rsidRPr="009676DD">
        <w:trPr>
          <w:trHeight w:val="358"/>
        </w:trPr>
        <w:tc>
          <w:tcPr>
            <w:tcW w:w="1440" w:type="dxa"/>
            <w:tcBorders>
              <w:top w:val="single" w:sz="4" w:space="0" w:color="D9D9D9"/>
              <w:left w:val="single" w:sz="4" w:space="0" w:color="A6A6A6"/>
              <w:bottom w:val="single" w:sz="12" w:space="0" w:color="auto"/>
              <w:right w:val="single" w:sz="4" w:space="0" w:color="A6A6A6"/>
            </w:tcBorders>
            <w:shd w:val="clear" w:color="auto" w:fill="auto"/>
          </w:tcPr>
          <w:p w:rsidR="00D01FAD" w:rsidRPr="009676DD" w:rsidRDefault="00D01FAD" w:rsidP="00D01FAD">
            <w:pPr>
              <w:spacing w:before="120" w:after="120"/>
              <w:ind w:firstLine="0"/>
              <w:jc w:val="both"/>
              <w:rPr>
                <w:sz w:val="24"/>
                <w:szCs w:val="24"/>
                <w:u w:val="single"/>
              </w:rPr>
            </w:pPr>
          </w:p>
        </w:tc>
        <w:tc>
          <w:tcPr>
            <w:tcW w:w="1350" w:type="dxa"/>
            <w:tcBorders>
              <w:top w:val="single" w:sz="4" w:space="0" w:color="D9D9D9"/>
              <w:left w:val="single" w:sz="4" w:space="0" w:color="A6A6A6"/>
              <w:bottom w:val="single" w:sz="12" w:space="0" w:color="auto"/>
              <w:right w:val="single" w:sz="4" w:space="0" w:color="A6A6A6"/>
            </w:tcBorders>
            <w:shd w:val="clear" w:color="auto" w:fill="auto"/>
          </w:tcPr>
          <w:p w:rsidR="00D01FAD" w:rsidRPr="009676DD" w:rsidRDefault="00D01FAD" w:rsidP="00D01FAD">
            <w:pPr>
              <w:spacing w:before="120" w:after="120"/>
              <w:ind w:firstLine="0"/>
              <w:jc w:val="both"/>
              <w:rPr>
                <w:sz w:val="24"/>
                <w:szCs w:val="24"/>
                <w:u w:val="single"/>
              </w:rPr>
            </w:pPr>
          </w:p>
        </w:tc>
        <w:tc>
          <w:tcPr>
            <w:tcW w:w="1350" w:type="dxa"/>
            <w:tcBorders>
              <w:top w:val="single" w:sz="4" w:space="0" w:color="D9D9D9"/>
              <w:left w:val="single" w:sz="4" w:space="0" w:color="A6A6A6"/>
              <w:bottom w:val="single" w:sz="12" w:space="0" w:color="auto"/>
              <w:right w:val="single" w:sz="4" w:space="0" w:color="A6A6A6"/>
            </w:tcBorders>
            <w:shd w:val="clear" w:color="auto" w:fill="auto"/>
          </w:tcPr>
          <w:p w:rsidR="00D01FAD" w:rsidRPr="009676DD" w:rsidRDefault="00D01FAD" w:rsidP="00D01FAD">
            <w:pPr>
              <w:spacing w:before="120" w:after="120"/>
              <w:ind w:firstLine="0"/>
              <w:jc w:val="both"/>
              <w:rPr>
                <w:sz w:val="24"/>
                <w:szCs w:val="24"/>
                <w:u w:val="single"/>
              </w:rPr>
            </w:pPr>
          </w:p>
        </w:tc>
        <w:tc>
          <w:tcPr>
            <w:tcW w:w="1350" w:type="dxa"/>
            <w:tcBorders>
              <w:top w:val="single" w:sz="4" w:space="0" w:color="D9D9D9"/>
              <w:left w:val="single" w:sz="4" w:space="0" w:color="A6A6A6"/>
              <w:bottom w:val="single" w:sz="12" w:space="0" w:color="auto"/>
              <w:right w:val="single" w:sz="4" w:space="0" w:color="A6A6A6"/>
            </w:tcBorders>
            <w:shd w:val="clear" w:color="auto" w:fill="auto"/>
          </w:tcPr>
          <w:p w:rsidR="00D01FAD" w:rsidRPr="009676DD" w:rsidRDefault="00D01FAD" w:rsidP="00D01FAD">
            <w:pPr>
              <w:spacing w:before="120" w:after="120"/>
              <w:ind w:firstLine="0"/>
              <w:jc w:val="both"/>
              <w:rPr>
                <w:sz w:val="24"/>
                <w:szCs w:val="24"/>
                <w:u w:val="single"/>
              </w:rPr>
            </w:pPr>
          </w:p>
        </w:tc>
        <w:tc>
          <w:tcPr>
            <w:tcW w:w="900" w:type="dxa"/>
            <w:tcBorders>
              <w:top w:val="single" w:sz="4" w:space="0" w:color="D9D9D9"/>
              <w:left w:val="single" w:sz="4" w:space="0" w:color="A6A6A6"/>
              <w:bottom w:val="single" w:sz="12" w:space="0" w:color="auto"/>
              <w:right w:val="single" w:sz="4" w:space="0" w:color="A6A6A6"/>
            </w:tcBorders>
            <w:shd w:val="clear" w:color="auto" w:fill="auto"/>
          </w:tcPr>
          <w:p w:rsidR="00D01FAD" w:rsidRPr="009676DD" w:rsidRDefault="00D01FAD" w:rsidP="00D01FAD">
            <w:pPr>
              <w:spacing w:before="120" w:after="120"/>
              <w:ind w:firstLine="0"/>
              <w:jc w:val="both"/>
              <w:rPr>
                <w:sz w:val="24"/>
                <w:szCs w:val="24"/>
                <w:u w:val="single"/>
              </w:rPr>
            </w:pPr>
          </w:p>
        </w:tc>
        <w:tc>
          <w:tcPr>
            <w:tcW w:w="1260" w:type="dxa"/>
            <w:tcBorders>
              <w:top w:val="single" w:sz="4" w:space="0" w:color="D9D9D9"/>
              <w:left w:val="single" w:sz="4" w:space="0" w:color="A6A6A6"/>
              <w:bottom w:val="single" w:sz="12" w:space="0" w:color="auto"/>
              <w:right w:val="single" w:sz="4" w:space="0" w:color="A6A6A6"/>
            </w:tcBorders>
            <w:shd w:val="clear" w:color="auto" w:fill="auto"/>
          </w:tcPr>
          <w:p w:rsidR="00D01FAD" w:rsidRPr="009676DD" w:rsidRDefault="00D01FAD" w:rsidP="00D01FAD">
            <w:pPr>
              <w:spacing w:before="120" w:after="120"/>
              <w:ind w:firstLine="0"/>
              <w:jc w:val="both"/>
              <w:rPr>
                <w:sz w:val="24"/>
                <w:szCs w:val="24"/>
                <w:u w:val="single"/>
              </w:rPr>
            </w:pPr>
          </w:p>
        </w:tc>
        <w:tc>
          <w:tcPr>
            <w:tcW w:w="810" w:type="dxa"/>
            <w:tcBorders>
              <w:top w:val="single" w:sz="4" w:space="0" w:color="D9D9D9"/>
              <w:left w:val="single" w:sz="4" w:space="0" w:color="A6A6A6"/>
              <w:bottom w:val="single" w:sz="12" w:space="0" w:color="auto"/>
              <w:right w:val="single" w:sz="4" w:space="0" w:color="A6A6A6"/>
            </w:tcBorders>
            <w:shd w:val="clear" w:color="auto" w:fill="auto"/>
          </w:tcPr>
          <w:p w:rsidR="00D01FAD" w:rsidRPr="009676DD" w:rsidRDefault="00D01FAD" w:rsidP="00D01FAD">
            <w:pPr>
              <w:spacing w:before="120" w:after="120"/>
              <w:ind w:firstLine="0"/>
              <w:jc w:val="both"/>
              <w:rPr>
                <w:sz w:val="24"/>
                <w:szCs w:val="24"/>
                <w:u w:val="single"/>
              </w:rPr>
            </w:pPr>
          </w:p>
        </w:tc>
        <w:tc>
          <w:tcPr>
            <w:tcW w:w="720" w:type="dxa"/>
            <w:tcBorders>
              <w:top w:val="single" w:sz="4" w:space="0" w:color="D9D9D9"/>
              <w:left w:val="single" w:sz="4" w:space="0" w:color="A6A6A6"/>
              <w:bottom w:val="single" w:sz="12" w:space="0" w:color="auto"/>
              <w:right w:val="single" w:sz="4" w:space="0" w:color="A6A6A6"/>
            </w:tcBorders>
            <w:shd w:val="clear" w:color="auto" w:fill="auto"/>
          </w:tcPr>
          <w:p w:rsidR="00D01FAD" w:rsidRPr="009676DD" w:rsidRDefault="00D01FAD" w:rsidP="00D01FAD">
            <w:pPr>
              <w:spacing w:before="120" w:after="120"/>
              <w:ind w:firstLine="0"/>
              <w:jc w:val="both"/>
              <w:rPr>
                <w:sz w:val="24"/>
                <w:szCs w:val="24"/>
                <w:u w:val="single"/>
              </w:rPr>
            </w:pPr>
          </w:p>
        </w:tc>
        <w:tc>
          <w:tcPr>
            <w:tcW w:w="900" w:type="dxa"/>
            <w:tcBorders>
              <w:top w:val="single" w:sz="4" w:space="0" w:color="D9D9D9"/>
              <w:left w:val="single" w:sz="4" w:space="0" w:color="A6A6A6"/>
              <w:bottom w:val="single" w:sz="12" w:space="0" w:color="auto"/>
              <w:right w:val="single" w:sz="4" w:space="0" w:color="A6A6A6"/>
            </w:tcBorders>
            <w:shd w:val="clear" w:color="auto" w:fill="auto"/>
          </w:tcPr>
          <w:p w:rsidR="00D01FAD" w:rsidRPr="009676DD" w:rsidRDefault="00D01FAD" w:rsidP="00D01FAD">
            <w:pPr>
              <w:spacing w:before="120" w:after="120"/>
              <w:ind w:firstLine="0"/>
              <w:jc w:val="both"/>
              <w:rPr>
                <w:sz w:val="24"/>
                <w:szCs w:val="24"/>
                <w:u w:val="single"/>
              </w:rPr>
            </w:pPr>
          </w:p>
        </w:tc>
      </w:tr>
    </w:tbl>
    <w:p w:rsidR="00D01FAD" w:rsidRDefault="00D01FAD" w:rsidP="00D01FAD">
      <w:pPr>
        <w:spacing w:before="120" w:after="120"/>
        <w:ind w:firstLine="0"/>
        <w:jc w:val="both"/>
        <w:rPr>
          <w:sz w:val="24"/>
          <w:szCs w:val="24"/>
        </w:rPr>
      </w:pPr>
    </w:p>
    <w:p w:rsidR="00D01FAD" w:rsidRDefault="00D01FAD" w:rsidP="00D01FAD">
      <w:pPr>
        <w:spacing w:before="120" w:after="120"/>
        <w:ind w:firstLine="0"/>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2015"/>
        <w:gridCol w:w="2015"/>
        <w:gridCol w:w="2015"/>
        <w:gridCol w:w="2015"/>
      </w:tblGrid>
      <w:tr w:rsidR="00D01FAD" w:rsidRPr="009523A5">
        <w:tc>
          <w:tcPr>
            <w:tcW w:w="2015" w:type="dxa"/>
          </w:tcPr>
          <w:p w:rsidR="00D01FAD" w:rsidRPr="009523A5" w:rsidRDefault="00D01FAD" w:rsidP="00D01FAD">
            <w:pPr>
              <w:spacing w:before="120" w:after="120"/>
              <w:ind w:firstLine="0"/>
              <w:jc w:val="both"/>
              <w:rPr>
                <w:sz w:val="24"/>
                <w:szCs w:val="24"/>
              </w:rPr>
            </w:pPr>
            <w:r w:rsidRPr="009523A5">
              <w:rPr>
                <w:sz w:val="24"/>
                <w:szCs w:val="24"/>
              </w:rPr>
              <w:t>1= Très bien</w:t>
            </w:r>
          </w:p>
        </w:tc>
        <w:tc>
          <w:tcPr>
            <w:tcW w:w="2015" w:type="dxa"/>
          </w:tcPr>
          <w:p w:rsidR="00D01FAD" w:rsidRPr="009523A5" w:rsidRDefault="00D01FAD" w:rsidP="00D01FAD">
            <w:pPr>
              <w:spacing w:before="120" w:after="120"/>
              <w:ind w:firstLine="0"/>
              <w:jc w:val="both"/>
              <w:rPr>
                <w:sz w:val="24"/>
                <w:szCs w:val="24"/>
              </w:rPr>
            </w:pPr>
            <w:r w:rsidRPr="009523A5">
              <w:rPr>
                <w:sz w:val="24"/>
                <w:szCs w:val="24"/>
              </w:rPr>
              <w:t>2= Bon</w:t>
            </w:r>
          </w:p>
        </w:tc>
        <w:tc>
          <w:tcPr>
            <w:tcW w:w="2015" w:type="dxa"/>
          </w:tcPr>
          <w:p w:rsidR="00D01FAD" w:rsidRPr="009523A5" w:rsidRDefault="00D01FAD" w:rsidP="00D01FAD">
            <w:pPr>
              <w:spacing w:before="120" w:after="120"/>
              <w:ind w:firstLine="0"/>
              <w:jc w:val="both"/>
              <w:rPr>
                <w:sz w:val="24"/>
                <w:szCs w:val="24"/>
              </w:rPr>
            </w:pPr>
            <w:r w:rsidRPr="009523A5">
              <w:rPr>
                <w:sz w:val="24"/>
                <w:szCs w:val="24"/>
              </w:rPr>
              <w:t>3= à rép</w:t>
            </w:r>
            <w:r w:rsidRPr="009523A5">
              <w:rPr>
                <w:sz w:val="24"/>
                <w:szCs w:val="24"/>
              </w:rPr>
              <w:t>a</w:t>
            </w:r>
            <w:r w:rsidRPr="009523A5">
              <w:rPr>
                <w:sz w:val="24"/>
                <w:szCs w:val="24"/>
              </w:rPr>
              <w:t>rer</w:t>
            </w:r>
          </w:p>
        </w:tc>
        <w:tc>
          <w:tcPr>
            <w:tcW w:w="2015" w:type="dxa"/>
          </w:tcPr>
          <w:p w:rsidR="00D01FAD" w:rsidRPr="009523A5" w:rsidRDefault="00D01FAD" w:rsidP="00D01FAD">
            <w:pPr>
              <w:spacing w:before="120" w:after="120"/>
              <w:ind w:firstLine="0"/>
              <w:jc w:val="both"/>
              <w:rPr>
                <w:sz w:val="24"/>
                <w:szCs w:val="24"/>
              </w:rPr>
            </w:pPr>
            <w:r w:rsidRPr="009523A5">
              <w:rPr>
                <w:sz w:val="24"/>
                <w:szCs w:val="24"/>
              </w:rPr>
              <w:t>4= à décla</w:t>
            </w:r>
            <w:r w:rsidRPr="009523A5">
              <w:rPr>
                <w:sz w:val="24"/>
                <w:szCs w:val="24"/>
              </w:rPr>
              <w:t>s</w:t>
            </w:r>
            <w:r w:rsidRPr="009523A5">
              <w:rPr>
                <w:sz w:val="24"/>
                <w:szCs w:val="24"/>
              </w:rPr>
              <w:t>ser</w:t>
            </w:r>
          </w:p>
        </w:tc>
      </w:tr>
    </w:tbl>
    <w:p w:rsidR="00D01FAD" w:rsidRDefault="00D01FAD" w:rsidP="00D01FAD">
      <w:pPr>
        <w:spacing w:before="120" w:after="120"/>
        <w:ind w:firstLine="0"/>
        <w:jc w:val="both"/>
        <w:rPr>
          <w:sz w:val="24"/>
          <w:szCs w:val="24"/>
        </w:rPr>
      </w:pPr>
    </w:p>
    <w:p w:rsidR="00D01FAD" w:rsidRPr="009676DD" w:rsidRDefault="00D01FAD" w:rsidP="00D01FAD">
      <w:pPr>
        <w:spacing w:before="120" w:after="120"/>
        <w:ind w:firstLine="0"/>
        <w:jc w:val="both"/>
        <w:rPr>
          <w:sz w:val="24"/>
          <w:szCs w:val="24"/>
        </w:rPr>
      </w:pPr>
      <w:r>
        <w:rPr>
          <w:sz w:val="24"/>
          <w:szCs w:val="24"/>
        </w:rPr>
        <w:t>(*) É</w:t>
      </w:r>
      <w:r w:rsidRPr="009676DD">
        <w:rPr>
          <w:sz w:val="24"/>
          <w:szCs w:val="24"/>
        </w:rPr>
        <w:t>tat :</w:t>
      </w:r>
      <w:r>
        <w:rPr>
          <w:sz w:val="24"/>
          <w:szCs w:val="24"/>
        </w:rPr>
        <w:t xml:space="preserve"> _________________________________________________________</w:t>
      </w:r>
    </w:p>
    <w:p w:rsidR="00D01FAD" w:rsidRPr="009676DD" w:rsidRDefault="00D01FAD" w:rsidP="00D01FAD">
      <w:pPr>
        <w:spacing w:before="120" w:after="120"/>
        <w:ind w:firstLine="0"/>
        <w:jc w:val="both"/>
        <w:rPr>
          <w:sz w:val="24"/>
          <w:szCs w:val="24"/>
        </w:rPr>
      </w:pPr>
    </w:p>
    <w:p w:rsidR="00D01FAD" w:rsidRDefault="00D01FAD" w:rsidP="00D01FAD">
      <w:pPr>
        <w:spacing w:before="120" w:after="120"/>
        <w:ind w:firstLine="0"/>
        <w:rPr>
          <w:sz w:val="24"/>
          <w:szCs w:val="24"/>
        </w:rPr>
      </w:pPr>
    </w:p>
    <w:tbl>
      <w:tblPr>
        <w:tblW w:w="10431" w:type="dxa"/>
        <w:tblInd w:w="-1782" w:type="dxa"/>
        <w:tblLook w:val="00BF" w:firstRow="1" w:lastRow="0" w:firstColumn="1" w:lastColumn="0" w:noHBand="0" w:noVBand="0"/>
      </w:tblPr>
      <w:tblGrid>
        <w:gridCol w:w="3477"/>
        <w:gridCol w:w="3477"/>
        <w:gridCol w:w="3477"/>
      </w:tblGrid>
      <w:tr w:rsidR="00D01FAD" w:rsidRPr="009523A5">
        <w:tc>
          <w:tcPr>
            <w:tcW w:w="3477" w:type="dxa"/>
          </w:tcPr>
          <w:p w:rsidR="00D01FAD" w:rsidRPr="009523A5" w:rsidRDefault="00D01FAD" w:rsidP="00D01FAD">
            <w:pPr>
              <w:spacing w:before="120" w:after="120"/>
              <w:ind w:firstLine="0"/>
              <w:rPr>
                <w:sz w:val="24"/>
                <w:szCs w:val="24"/>
              </w:rPr>
            </w:pPr>
            <w:r w:rsidRPr="009523A5">
              <w:rPr>
                <w:sz w:val="24"/>
                <w:szCs w:val="24"/>
              </w:rPr>
              <w:t>Préparé par</w:t>
            </w:r>
          </w:p>
        </w:tc>
        <w:tc>
          <w:tcPr>
            <w:tcW w:w="0" w:type="auto"/>
          </w:tcPr>
          <w:p w:rsidR="00D01FAD" w:rsidRPr="009523A5" w:rsidRDefault="00D01FAD" w:rsidP="00D01FAD">
            <w:pPr>
              <w:spacing w:before="120" w:after="120"/>
              <w:ind w:firstLine="0"/>
              <w:rPr>
                <w:sz w:val="24"/>
                <w:szCs w:val="24"/>
              </w:rPr>
            </w:pPr>
            <w:r w:rsidRPr="009523A5">
              <w:rPr>
                <w:sz w:val="24"/>
                <w:szCs w:val="24"/>
              </w:rPr>
              <w:t>Vérifié par</w:t>
            </w:r>
          </w:p>
        </w:tc>
        <w:tc>
          <w:tcPr>
            <w:tcW w:w="3477" w:type="dxa"/>
          </w:tcPr>
          <w:p w:rsidR="00D01FAD" w:rsidRPr="009523A5" w:rsidRDefault="00D01FAD" w:rsidP="00D01FAD">
            <w:pPr>
              <w:spacing w:before="120" w:after="120"/>
              <w:ind w:firstLine="0"/>
              <w:rPr>
                <w:sz w:val="24"/>
                <w:szCs w:val="24"/>
              </w:rPr>
            </w:pPr>
            <w:r w:rsidRPr="009523A5">
              <w:rPr>
                <w:sz w:val="24"/>
                <w:szCs w:val="24"/>
              </w:rPr>
              <w:t>A</w:t>
            </w:r>
            <w:r w:rsidRPr="009523A5">
              <w:rPr>
                <w:sz w:val="24"/>
                <w:szCs w:val="24"/>
              </w:rPr>
              <w:t>p</w:t>
            </w:r>
            <w:r w:rsidRPr="009523A5">
              <w:rPr>
                <w:sz w:val="24"/>
                <w:szCs w:val="24"/>
              </w:rPr>
              <w:t>prouvé par</w:t>
            </w:r>
          </w:p>
        </w:tc>
      </w:tr>
      <w:tr w:rsidR="00D01FAD" w:rsidRPr="009523A5">
        <w:tc>
          <w:tcPr>
            <w:tcW w:w="3477" w:type="dxa"/>
          </w:tcPr>
          <w:p w:rsidR="00D01FAD" w:rsidRPr="009523A5" w:rsidRDefault="00D01FAD" w:rsidP="00D01FAD">
            <w:pPr>
              <w:spacing w:before="120" w:after="120"/>
              <w:ind w:firstLine="0"/>
              <w:rPr>
                <w:sz w:val="24"/>
                <w:szCs w:val="24"/>
              </w:rPr>
            </w:pPr>
            <w:r w:rsidRPr="009523A5">
              <w:rPr>
                <w:sz w:val="24"/>
                <w:szCs w:val="24"/>
              </w:rPr>
              <w:t>__________________________</w:t>
            </w:r>
          </w:p>
        </w:tc>
        <w:tc>
          <w:tcPr>
            <w:tcW w:w="0" w:type="auto"/>
          </w:tcPr>
          <w:p w:rsidR="00D01FAD" w:rsidRPr="009523A5" w:rsidRDefault="00D01FAD" w:rsidP="00D01FAD">
            <w:pPr>
              <w:spacing w:before="120" w:after="120"/>
              <w:ind w:firstLine="0"/>
              <w:rPr>
                <w:sz w:val="24"/>
                <w:szCs w:val="24"/>
              </w:rPr>
            </w:pPr>
            <w:r w:rsidRPr="009523A5">
              <w:rPr>
                <w:sz w:val="24"/>
                <w:szCs w:val="24"/>
              </w:rPr>
              <w:t>__________________________</w:t>
            </w:r>
          </w:p>
        </w:tc>
        <w:tc>
          <w:tcPr>
            <w:tcW w:w="3477" w:type="dxa"/>
          </w:tcPr>
          <w:p w:rsidR="00D01FAD" w:rsidRPr="009523A5" w:rsidRDefault="00D01FAD" w:rsidP="00D01FAD">
            <w:pPr>
              <w:spacing w:before="120" w:after="120"/>
              <w:ind w:firstLine="0"/>
              <w:rPr>
                <w:sz w:val="24"/>
                <w:szCs w:val="24"/>
              </w:rPr>
            </w:pPr>
            <w:r w:rsidRPr="009523A5">
              <w:rPr>
                <w:sz w:val="24"/>
                <w:szCs w:val="24"/>
              </w:rPr>
              <w:t>__________________________</w:t>
            </w:r>
          </w:p>
        </w:tc>
      </w:tr>
      <w:tr w:rsidR="00D01FAD" w:rsidRPr="009523A5">
        <w:tc>
          <w:tcPr>
            <w:tcW w:w="3477" w:type="dxa"/>
          </w:tcPr>
          <w:p w:rsidR="00D01FAD" w:rsidRPr="009523A5" w:rsidRDefault="00D01FAD" w:rsidP="00D01FAD">
            <w:pPr>
              <w:spacing w:before="120" w:after="120"/>
              <w:ind w:firstLine="0"/>
              <w:jc w:val="both"/>
              <w:rPr>
                <w:sz w:val="24"/>
                <w:szCs w:val="24"/>
              </w:rPr>
            </w:pPr>
            <w:r w:rsidRPr="009523A5">
              <w:rPr>
                <w:sz w:val="24"/>
                <w:szCs w:val="24"/>
              </w:rPr>
              <w:t>Le :  ______________________</w:t>
            </w:r>
          </w:p>
        </w:tc>
        <w:tc>
          <w:tcPr>
            <w:tcW w:w="0" w:type="auto"/>
          </w:tcPr>
          <w:p w:rsidR="00D01FAD" w:rsidRPr="009523A5" w:rsidRDefault="00D01FAD" w:rsidP="00D01FAD">
            <w:pPr>
              <w:spacing w:before="120" w:after="120"/>
              <w:ind w:firstLine="0"/>
              <w:jc w:val="both"/>
              <w:rPr>
                <w:sz w:val="24"/>
                <w:szCs w:val="24"/>
              </w:rPr>
            </w:pPr>
            <w:r w:rsidRPr="009523A5">
              <w:rPr>
                <w:sz w:val="24"/>
                <w:szCs w:val="24"/>
              </w:rPr>
              <w:t>Le : ______________________</w:t>
            </w:r>
          </w:p>
        </w:tc>
        <w:tc>
          <w:tcPr>
            <w:tcW w:w="3477" w:type="dxa"/>
          </w:tcPr>
          <w:p w:rsidR="00D01FAD" w:rsidRPr="009523A5" w:rsidRDefault="00D01FAD" w:rsidP="00D01FAD">
            <w:pPr>
              <w:spacing w:before="120" w:after="120"/>
              <w:ind w:firstLine="0"/>
              <w:jc w:val="both"/>
              <w:rPr>
                <w:sz w:val="24"/>
                <w:szCs w:val="24"/>
              </w:rPr>
            </w:pPr>
            <w:r w:rsidRPr="009523A5">
              <w:rPr>
                <w:sz w:val="24"/>
                <w:szCs w:val="24"/>
              </w:rPr>
              <w:t>Le : ______________________</w:t>
            </w:r>
          </w:p>
        </w:tc>
      </w:tr>
      <w:tr w:rsidR="00D01FAD" w:rsidRPr="009523A5">
        <w:tc>
          <w:tcPr>
            <w:tcW w:w="3477" w:type="dxa"/>
          </w:tcPr>
          <w:p w:rsidR="00D01FAD" w:rsidRPr="009523A5" w:rsidRDefault="00D01FAD" w:rsidP="00D01FAD">
            <w:pPr>
              <w:spacing w:before="120" w:after="120"/>
              <w:ind w:firstLine="0"/>
              <w:jc w:val="both"/>
              <w:rPr>
                <w:sz w:val="24"/>
                <w:szCs w:val="24"/>
              </w:rPr>
            </w:pPr>
            <w:r w:rsidRPr="009523A5">
              <w:rPr>
                <w:sz w:val="24"/>
                <w:szCs w:val="24"/>
              </w:rPr>
              <w:t>Fonction : _________________</w:t>
            </w:r>
          </w:p>
        </w:tc>
        <w:tc>
          <w:tcPr>
            <w:tcW w:w="0" w:type="auto"/>
          </w:tcPr>
          <w:p w:rsidR="00D01FAD" w:rsidRPr="009523A5" w:rsidRDefault="00D01FAD" w:rsidP="00D01FAD">
            <w:pPr>
              <w:spacing w:before="120" w:after="120"/>
              <w:ind w:firstLine="0"/>
              <w:jc w:val="both"/>
              <w:rPr>
                <w:sz w:val="24"/>
                <w:szCs w:val="24"/>
              </w:rPr>
            </w:pPr>
            <w:r w:rsidRPr="009523A5">
              <w:rPr>
                <w:sz w:val="24"/>
                <w:szCs w:val="24"/>
              </w:rPr>
              <w:t>Fonction : _________________</w:t>
            </w:r>
          </w:p>
        </w:tc>
        <w:tc>
          <w:tcPr>
            <w:tcW w:w="3477" w:type="dxa"/>
          </w:tcPr>
          <w:p w:rsidR="00D01FAD" w:rsidRPr="009523A5" w:rsidRDefault="00D01FAD" w:rsidP="00D01FAD">
            <w:pPr>
              <w:spacing w:before="120" w:after="120"/>
              <w:ind w:firstLine="0"/>
              <w:jc w:val="both"/>
              <w:rPr>
                <w:sz w:val="24"/>
                <w:szCs w:val="24"/>
              </w:rPr>
            </w:pPr>
            <w:r w:rsidRPr="009523A5">
              <w:rPr>
                <w:sz w:val="24"/>
                <w:szCs w:val="24"/>
              </w:rPr>
              <w:t>Fonction : _________________</w:t>
            </w:r>
          </w:p>
        </w:tc>
      </w:tr>
      <w:tr w:rsidR="00D01FAD" w:rsidRPr="009523A5">
        <w:tc>
          <w:tcPr>
            <w:tcW w:w="3477" w:type="dxa"/>
          </w:tcPr>
          <w:p w:rsidR="00D01FAD" w:rsidRPr="009523A5" w:rsidRDefault="00D01FAD" w:rsidP="00D01FAD">
            <w:pPr>
              <w:spacing w:before="120" w:after="120"/>
              <w:ind w:firstLine="0"/>
              <w:jc w:val="both"/>
              <w:rPr>
                <w:sz w:val="24"/>
                <w:szCs w:val="24"/>
              </w:rPr>
            </w:pPr>
            <w:r w:rsidRPr="009523A5">
              <w:rPr>
                <w:sz w:val="24"/>
                <w:szCs w:val="24"/>
              </w:rPr>
              <w:t>Signature : ________________</w:t>
            </w:r>
          </w:p>
        </w:tc>
        <w:tc>
          <w:tcPr>
            <w:tcW w:w="0" w:type="auto"/>
          </w:tcPr>
          <w:p w:rsidR="00D01FAD" w:rsidRPr="009523A5" w:rsidRDefault="00D01FAD" w:rsidP="00D01FAD">
            <w:pPr>
              <w:spacing w:before="120" w:after="120"/>
              <w:ind w:firstLine="0"/>
              <w:jc w:val="both"/>
              <w:rPr>
                <w:sz w:val="24"/>
                <w:szCs w:val="24"/>
              </w:rPr>
            </w:pPr>
            <w:r w:rsidRPr="009523A5">
              <w:rPr>
                <w:sz w:val="24"/>
                <w:szCs w:val="24"/>
              </w:rPr>
              <w:t>Signature : ________________</w:t>
            </w:r>
          </w:p>
        </w:tc>
        <w:tc>
          <w:tcPr>
            <w:tcW w:w="3477" w:type="dxa"/>
          </w:tcPr>
          <w:p w:rsidR="00D01FAD" w:rsidRPr="009523A5" w:rsidRDefault="00D01FAD" w:rsidP="00D01FAD">
            <w:pPr>
              <w:spacing w:before="120" w:after="120"/>
              <w:ind w:firstLine="0"/>
              <w:jc w:val="both"/>
              <w:rPr>
                <w:sz w:val="24"/>
                <w:szCs w:val="24"/>
              </w:rPr>
            </w:pPr>
            <w:r w:rsidRPr="009523A5">
              <w:rPr>
                <w:sz w:val="24"/>
                <w:szCs w:val="24"/>
              </w:rPr>
              <w:t>Signature : ________________</w:t>
            </w:r>
          </w:p>
        </w:tc>
      </w:tr>
    </w:tbl>
    <w:p w:rsidR="00D01FAD" w:rsidRDefault="00D01FAD" w:rsidP="00D01FAD">
      <w:pPr>
        <w:jc w:val="both"/>
      </w:pPr>
    </w:p>
    <w:p w:rsidR="00D01FAD" w:rsidRDefault="00D01FAD" w:rsidP="00D01FAD">
      <w:pPr>
        <w:jc w:val="both"/>
      </w:pPr>
      <w:r>
        <w:br w:type="page"/>
      </w:r>
    </w:p>
    <w:p w:rsidR="00D01FAD" w:rsidRDefault="00D01FAD" w:rsidP="00D01FAD">
      <w:pPr>
        <w:jc w:val="both"/>
      </w:pPr>
    </w:p>
    <w:p w:rsidR="00D01FAD" w:rsidRDefault="00D01FAD" w:rsidP="00D01FAD">
      <w:pPr>
        <w:jc w:val="both"/>
      </w:pPr>
    </w:p>
    <w:p w:rsidR="00D01FAD" w:rsidRPr="00070862" w:rsidRDefault="00D01FAD" w:rsidP="00D01FAD">
      <w:pPr>
        <w:pStyle w:val="planche0"/>
      </w:pPr>
      <w:bookmarkStart w:id="206" w:name="These_annexes_22"/>
      <w:r w:rsidRPr="00070862">
        <w:t xml:space="preserve">Annexe </w:t>
      </w:r>
      <w:r>
        <w:t>22</w:t>
      </w:r>
    </w:p>
    <w:bookmarkEnd w:id="206"/>
    <w:p w:rsidR="00D01FAD" w:rsidRPr="00070862" w:rsidRDefault="00D01FAD" w:rsidP="00D01FAD">
      <w:pPr>
        <w:pBdr>
          <w:top w:val="single" w:sz="12" w:space="1" w:color="auto"/>
        </w:pBdr>
        <w:ind w:left="1800" w:right="2160" w:firstLine="0"/>
        <w:jc w:val="center"/>
        <w:rPr>
          <w:sz w:val="20"/>
        </w:rPr>
      </w:pPr>
    </w:p>
    <w:p w:rsidR="00D01FAD" w:rsidRDefault="00D01FAD" w:rsidP="00D01FAD">
      <w:pPr>
        <w:pStyle w:val="planche2"/>
      </w:pPr>
      <w:r>
        <w:t>Feuille de présence</w:t>
      </w:r>
    </w:p>
    <w:p w:rsidR="00D01FAD" w:rsidRDefault="00D01FAD" w:rsidP="00D01FAD">
      <w:pPr>
        <w:jc w:val="both"/>
      </w:pPr>
    </w:p>
    <w:p w:rsidR="00D01FAD" w:rsidRDefault="00D01FAD" w:rsidP="00D01FAD">
      <w:pPr>
        <w:jc w:val="both"/>
      </w:pPr>
    </w:p>
    <w:p w:rsidR="00D01FAD" w:rsidRDefault="00D01FAD" w:rsidP="00D01FAD">
      <w:pPr>
        <w:jc w:val="both"/>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Default="00D01FAD" w:rsidP="00D01FAD">
      <w:pPr>
        <w:jc w:val="both"/>
      </w:pPr>
    </w:p>
    <w:p w:rsidR="00D01FAD" w:rsidRPr="009676DD" w:rsidRDefault="00D01FAD" w:rsidP="00D01FAD">
      <w:pPr>
        <w:spacing w:before="120" w:after="120"/>
        <w:ind w:firstLine="0"/>
        <w:jc w:val="both"/>
        <w:rPr>
          <w:b/>
          <w:sz w:val="24"/>
          <w:szCs w:val="24"/>
        </w:rPr>
      </w:pPr>
      <w:r w:rsidRPr="009676DD">
        <w:rPr>
          <w:b/>
          <w:sz w:val="24"/>
          <w:szCs w:val="24"/>
        </w:rPr>
        <w:t>Mois :</w:t>
      </w:r>
      <w:r>
        <w:rPr>
          <w:b/>
          <w:sz w:val="24"/>
          <w:szCs w:val="24"/>
        </w:rPr>
        <w:t xml:space="preserve"> _______________ </w:t>
      </w:r>
      <w:r w:rsidRPr="009676DD">
        <w:rPr>
          <w:b/>
          <w:sz w:val="24"/>
          <w:szCs w:val="24"/>
        </w:rPr>
        <w:t>Année :</w:t>
      </w:r>
      <w:r>
        <w:rPr>
          <w:b/>
          <w:sz w:val="24"/>
          <w:szCs w:val="24"/>
        </w:rPr>
        <w:t xml:space="preserve"> ___________________</w:t>
      </w:r>
    </w:p>
    <w:p w:rsidR="00D01FAD" w:rsidRPr="009676DD" w:rsidRDefault="00D01FAD" w:rsidP="00D01FAD">
      <w:pPr>
        <w:spacing w:before="120" w:after="120"/>
        <w:ind w:firstLine="0"/>
        <w:jc w:val="both"/>
        <w:rPr>
          <w:b/>
          <w:sz w:val="24"/>
          <w:szCs w:val="24"/>
        </w:rPr>
      </w:pPr>
      <w:r>
        <w:rPr>
          <w:b/>
          <w:sz w:val="24"/>
          <w:szCs w:val="24"/>
        </w:rPr>
        <w:t xml:space="preserve">Semaine du ________________ </w:t>
      </w:r>
      <w:r w:rsidRPr="009676DD">
        <w:rPr>
          <w:b/>
          <w:sz w:val="24"/>
          <w:szCs w:val="24"/>
        </w:rPr>
        <w:t>au</w:t>
      </w:r>
      <w:r>
        <w:rPr>
          <w:b/>
          <w:sz w:val="24"/>
          <w:szCs w:val="24"/>
        </w:rPr>
        <w:t xml:space="preserve"> _________________________</w:t>
      </w:r>
    </w:p>
    <w:p w:rsidR="00D01FAD" w:rsidRPr="009676DD" w:rsidRDefault="00D01FAD" w:rsidP="00D01FAD">
      <w:pPr>
        <w:spacing w:before="120" w:after="120"/>
        <w:ind w:firstLine="0"/>
        <w:jc w:val="both"/>
        <w:rPr>
          <w:sz w:val="24"/>
          <w:szCs w:val="24"/>
        </w:rPr>
      </w:pPr>
    </w:p>
    <w:tbl>
      <w:tblPr>
        <w:tblW w:w="10269" w:type="dxa"/>
        <w:tblInd w:w="-1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864"/>
        <w:gridCol w:w="864"/>
        <w:gridCol w:w="864"/>
        <w:gridCol w:w="855"/>
        <w:gridCol w:w="9"/>
        <w:gridCol w:w="864"/>
        <w:gridCol w:w="864"/>
        <w:gridCol w:w="9"/>
        <w:gridCol w:w="855"/>
        <w:gridCol w:w="864"/>
        <w:gridCol w:w="864"/>
        <w:gridCol w:w="864"/>
        <w:gridCol w:w="9"/>
      </w:tblGrid>
      <w:tr w:rsidR="00D01FAD" w:rsidRPr="009676DD">
        <w:tc>
          <w:tcPr>
            <w:tcW w:w="1620" w:type="dxa"/>
            <w:shd w:val="clear" w:color="auto" w:fill="F2F2F2"/>
          </w:tcPr>
          <w:p w:rsidR="00D01FAD" w:rsidRPr="008C38B2" w:rsidRDefault="00D01FAD" w:rsidP="00D01FAD">
            <w:pPr>
              <w:spacing w:before="120" w:after="120"/>
              <w:ind w:firstLine="0"/>
              <w:jc w:val="both"/>
              <w:rPr>
                <w:sz w:val="20"/>
              </w:rPr>
            </w:pPr>
            <w:r w:rsidRPr="008C38B2">
              <w:rPr>
                <w:sz w:val="20"/>
              </w:rPr>
              <w:t>Nom</w:t>
            </w:r>
            <w:r>
              <w:rPr>
                <w:sz w:val="20"/>
              </w:rPr>
              <w:t xml:space="preserve"> </w:t>
            </w:r>
            <w:r w:rsidRPr="008C38B2">
              <w:rPr>
                <w:sz w:val="20"/>
              </w:rPr>
              <w:t>&amp; Pr</w:t>
            </w:r>
            <w:r w:rsidRPr="008C38B2">
              <w:rPr>
                <w:sz w:val="20"/>
              </w:rPr>
              <w:t>é</w:t>
            </w:r>
            <w:r w:rsidRPr="008C38B2">
              <w:rPr>
                <w:sz w:val="20"/>
              </w:rPr>
              <w:t>nom</w:t>
            </w:r>
          </w:p>
        </w:tc>
        <w:tc>
          <w:tcPr>
            <w:tcW w:w="1728" w:type="dxa"/>
            <w:gridSpan w:val="2"/>
            <w:shd w:val="clear" w:color="auto" w:fill="F2F2F2"/>
          </w:tcPr>
          <w:p w:rsidR="00D01FAD" w:rsidRPr="008C38B2" w:rsidRDefault="00D01FAD" w:rsidP="00D01FAD">
            <w:pPr>
              <w:spacing w:before="120" w:after="120"/>
              <w:ind w:firstLine="0"/>
              <w:jc w:val="center"/>
              <w:rPr>
                <w:sz w:val="20"/>
              </w:rPr>
            </w:pPr>
            <w:r w:rsidRPr="008C38B2">
              <w:rPr>
                <w:sz w:val="20"/>
              </w:rPr>
              <w:t>Lundi</w:t>
            </w:r>
          </w:p>
        </w:tc>
        <w:tc>
          <w:tcPr>
            <w:tcW w:w="1719" w:type="dxa"/>
            <w:gridSpan w:val="2"/>
            <w:shd w:val="clear" w:color="auto" w:fill="F2F2F2"/>
          </w:tcPr>
          <w:p w:rsidR="00D01FAD" w:rsidRPr="008C38B2" w:rsidRDefault="00D01FAD" w:rsidP="00D01FAD">
            <w:pPr>
              <w:spacing w:before="120" w:after="120"/>
              <w:ind w:firstLine="0"/>
              <w:jc w:val="center"/>
              <w:rPr>
                <w:sz w:val="20"/>
              </w:rPr>
            </w:pPr>
            <w:r w:rsidRPr="008C38B2">
              <w:rPr>
                <w:sz w:val="20"/>
              </w:rPr>
              <w:t>Mardi</w:t>
            </w:r>
          </w:p>
        </w:tc>
        <w:tc>
          <w:tcPr>
            <w:tcW w:w="1746" w:type="dxa"/>
            <w:gridSpan w:val="4"/>
            <w:shd w:val="clear" w:color="auto" w:fill="F2F2F2"/>
          </w:tcPr>
          <w:p w:rsidR="00D01FAD" w:rsidRPr="008C38B2" w:rsidRDefault="00D01FAD" w:rsidP="00D01FAD">
            <w:pPr>
              <w:spacing w:before="120" w:after="120"/>
              <w:ind w:firstLine="0"/>
              <w:jc w:val="center"/>
              <w:rPr>
                <w:sz w:val="20"/>
              </w:rPr>
            </w:pPr>
            <w:r w:rsidRPr="008C38B2">
              <w:rPr>
                <w:sz w:val="20"/>
              </w:rPr>
              <w:t>Mercredi</w:t>
            </w:r>
          </w:p>
        </w:tc>
        <w:tc>
          <w:tcPr>
            <w:tcW w:w="1719" w:type="dxa"/>
            <w:gridSpan w:val="2"/>
            <w:shd w:val="clear" w:color="auto" w:fill="F2F2F2"/>
          </w:tcPr>
          <w:p w:rsidR="00D01FAD" w:rsidRPr="008C38B2" w:rsidRDefault="00D01FAD" w:rsidP="00D01FAD">
            <w:pPr>
              <w:spacing w:before="120" w:after="120"/>
              <w:ind w:firstLine="0"/>
              <w:jc w:val="center"/>
              <w:rPr>
                <w:sz w:val="20"/>
              </w:rPr>
            </w:pPr>
            <w:r w:rsidRPr="008C38B2">
              <w:rPr>
                <w:sz w:val="20"/>
              </w:rPr>
              <w:t>Jeudi</w:t>
            </w:r>
          </w:p>
        </w:tc>
        <w:tc>
          <w:tcPr>
            <w:tcW w:w="1737" w:type="dxa"/>
            <w:gridSpan w:val="3"/>
            <w:shd w:val="clear" w:color="auto" w:fill="F2F2F2"/>
          </w:tcPr>
          <w:p w:rsidR="00D01FAD" w:rsidRPr="008C38B2" w:rsidRDefault="00D01FAD" w:rsidP="00D01FAD">
            <w:pPr>
              <w:spacing w:before="120" w:after="120"/>
              <w:ind w:firstLine="0"/>
              <w:jc w:val="center"/>
              <w:rPr>
                <w:sz w:val="20"/>
              </w:rPr>
            </w:pPr>
            <w:r w:rsidRPr="008C38B2">
              <w:rPr>
                <w:sz w:val="20"/>
              </w:rPr>
              <w:t>Vendredi</w:t>
            </w:r>
          </w:p>
        </w:tc>
      </w:tr>
      <w:tr w:rsidR="00D01FAD" w:rsidRPr="009676DD">
        <w:trPr>
          <w:gridAfter w:val="1"/>
          <w:wAfter w:w="9" w:type="dxa"/>
          <w:cantSplit/>
          <w:trHeight w:val="1061"/>
        </w:trPr>
        <w:tc>
          <w:tcPr>
            <w:tcW w:w="1620" w:type="dxa"/>
            <w:shd w:val="clear" w:color="auto" w:fill="F2F2F2"/>
          </w:tcPr>
          <w:p w:rsidR="00D01FAD" w:rsidRPr="008C38B2" w:rsidRDefault="00D01FAD" w:rsidP="00D01FAD">
            <w:pPr>
              <w:spacing w:before="120" w:after="120"/>
              <w:ind w:firstLine="0"/>
              <w:jc w:val="both"/>
              <w:rPr>
                <w:sz w:val="20"/>
              </w:rPr>
            </w:pPr>
          </w:p>
        </w:tc>
        <w:tc>
          <w:tcPr>
            <w:tcW w:w="864" w:type="dxa"/>
            <w:shd w:val="clear" w:color="auto" w:fill="F2F2F2"/>
            <w:textDirection w:val="btLr"/>
            <w:vAlign w:val="center"/>
          </w:tcPr>
          <w:p w:rsidR="00D01FAD" w:rsidRPr="008C38B2" w:rsidRDefault="00D01FAD" w:rsidP="00D01FAD">
            <w:pPr>
              <w:spacing w:before="120" w:after="120"/>
              <w:ind w:left="113" w:right="113" w:firstLine="0"/>
              <w:rPr>
                <w:sz w:val="20"/>
              </w:rPr>
            </w:pPr>
            <w:r w:rsidRPr="008C38B2">
              <w:rPr>
                <w:sz w:val="20"/>
              </w:rPr>
              <w:t>A</w:t>
            </w:r>
            <w:r w:rsidRPr="008C38B2">
              <w:rPr>
                <w:sz w:val="20"/>
              </w:rPr>
              <w:t>r</w:t>
            </w:r>
            <w:r w:rsidRPr="008C38B2">
              <w:rPr>
                <w:sz w:val="20"/>
              </w:rPr>
              <w:t>rivée</w:t>
            </w:r>
          </w:p>
        </w:tc>
        <w:tc>
          <w:tcPr>
            <w:tcW w:w="864" w:type="dxa"/>
            <w:shd w:val="clear" w:color="auto" w:fill="F2F2F2"/>
            <w:textDirection w:val="btLr"/>
            <w:vAlign w:val="center"/>
          </w:tcPr>
          <w:p w:rsidR="00D01FAD" w:rsidRPr="008C38B2" w:rsidRDefault="00D01FAD" w:rsidP="00D01FAD">
            <w:pPr>
              <w:spacing w:before="120" w:after="120"/>
              <w:ind w:left="113" w:right="113" w:firstLine="0"/>
              <w:rPr>
                <w:sz w:val="20"/>
              </w:rPr>
            </w:pPr>
            <w:r w:rsidRPr="008C38B2">
              <w:rPr>
                <w:sz w:val="20"/>
              </w:rPr>
              <w:t>D</w:t>
            </w:r>
            <w:r w:rsidRPr="008C38B2">
              <w:rPr>
                <w:sz w:val="20"/>
              </w:rPr>
              <w:t>é</w:t>
            </w:r>
            <w:r w:rsidRPr="008C38B2">
              <w:rPr>
                <w:sz w:val="20"/>
              </w:rPr>
              <w:t>part</w:t>
            </w:r>
          </w:p>
        </w:tc>
        <w:tc>
          <w:tcPr>
            <w:tcW w:w="864" w:type="dxa"/>
            <w:shd w:val="clear" w:color="auto" w:fill="F2F2F2"/>
            <w:textDirection w:val="btLr"/>
            <w:vAlign w:val="center"/>
          </w:tcPr>
          <w:p w:rsidR="00D01FAD" w:rsidRPr="008C38B2" w:rsidRDefault="00D01FAD" w:rsidP="00D01FAD">
            <w:pPr>
              <w:spacing w:before="120" w:after="120"/>
              <w:ind w:left="113" w:right="113" w:firstLine="0"/>
              <w:rPr>
                <w:sz w:val="20"/>
              </w:rPr>
            </w:pPr>
            <w:r w:rsidRPr="008C38B2">
              <w:rPr>
                <w:sz w:val="20"/>
              </w:rPr>
              <w:t>A</w:t>
            </w:r>
            <w:r w:rsidRPr="008C38B2">
              <w:rPr>
                <w:sz w:val="20"/>
              </w:rPr>
              <w:t>r</w:t>
            </w:r>
            <w:r w:rsidRPr="008C38B2">
              <w:rPr>
                <w:sz w:val="20"/>
              </w:rPr>
              <w:t>rivée</w:t>
            </w:r>
          </w:p>
        </w:tc>
        <w:tc>
          <w:tcPr>
            <w:tcW w:w="864" w:type="dxa"/>
            <w:gridSpan w:val="2"/>
            <w:shd w:val="clear" w:color="auto" w:fill="F2F2F2"/>
            <w:textDirection w:val="btLr"/>
            <w:vAlign w:val="center"/>
          </w:tcPr>
          <w:p w:rsidR="00D01FAD" w:rsidRPr="008C38B2" w:rsidRDefault="00D01FAD" w:rsidP="00D01FAD">
            <w:pPr>
              <w:spacing w:before="120" w:after="120"/>
              <w:ind w:left="113" w:right="113" w:firstLine="0"/>
              <w:rPr>
                <w:sz w:val="20"/>
              </w:rPr>
            </w:pPr>
            <w:r w:rsidRPr="008C38B2">
              <w:rPr>
                <w:sz w:val="20"/>
              </w:rPr>
              <w:t>D</w:t>
            </w:r>
            <w:r w:rsidRPr="008C38B2">
              <w:rPr>
                <w:sz w:val="20"/>
              </w:rPr>
              <w:t>é</w:t>
            </w:r>
            <w:r w:rsidRPr="008C38B2">
              <w:rPr>
                <w:sz w:val="20"/>
              </w:rPr>
              <w:t>part</w:t>
            </w:r>
          </w:p>
        </w:tc>
        <w:tc>
          <w:tcPr>
            <w:tcW w:w="864" w:type="dxa"/>
            <w:shd w:val="clear" w:color="auto" w:fill="F2F2F2"/>
            <w:textDirection w:val="btLr"/>
            <w:vAlign w:val="center"/>
          </w:tcPr>
          <w:p w:rsidR="00D01FAD" w:rsidRPr="008C38B2" w:rsidRDefault="00D01FAD" w:rsidP="00D01FAD">
            <w:pPr>
              <w:spacing w:before="120" w:after="120"/>
              <w:ind w:left="113" w:right="113" w:firstLine="0"/>
              <w:rPr>
                <w:sz w:val="20"/>
              </w:rPr>
            </w:pPr>
            <w:r w:rsidRPr="008C38B2">
              <w:rPr>
                <w:sz w:val="20"/>
              </w:rPr>
              <w:t>A</w:t>
            </w:r>
            <w:r w:rsidRPr="008C38B2">
              <w:rPr>
                <w:sz w:val="20"/>
              </w:rPr>
              <w:t>r</w:t>
            </w:r>
            <w:r w:rsidRPr="008C38B2">
              <w:rPr>
                <w:sz w:val="20"/>
              </w:rPr>
              <w:t>rivée</w:t>
            </w:r>
          </w:p>
        </w:tc>
        <w:tc>
          <w:tcPr>
            <w:tcW w:w="864" w:type="dxa"/>
            <w:shd w:val="clear" w:color="auto" w:fill="F2F2F2"/>
            <w:textDirection w:val="btLr"/>
            <w:vAlign w:val="center"/>
          </w:tcPr>
          <w:p w:rsidR="00D01FAD" w:rsidRPr="008C38B2" w:rsidRDefault="00D01FAD" w:rsidP="00D01FAD">
            <w:pPr>
              <w:spacing w:before="120" w:after="120"/>
              <w:ind w:left="113" w:right="113" w:firstLine="0"/>
              <w:rPr>
                <w:sz w:val="20"/>
              </w:rPr>
            </w:pPr>
            <w:r w:rsidRPr="008C38B2">
              <w:rPr>
                <w:sz w:val="20"/>
              </w:rPr>
              <w:t>D</w:t>
            </w:r>
            <w:r w:rsidRPr="008C38B2">
              <w:rPr>
                <w:sz w:val="20"/>
              </w:rPr>
              <w:t>é</w:t>
            </w:r>
            <w:r w:rsidRPr="008C38B2">
              <w:rPr>
                <w:sz w:val="20"/>
              </w:rPr>
              <w:t>part</w:t>
            </w:r>
          </w:p>
        </w:tc>
        <w:tc>
          <w:tcPr>
            <w:tcW w:w="864" w:type="dxa"/>
            <w:gridSpan w:val="2"/>
            <w:shd w:val="clear" w:color="auto" w:fill="F2F2F2"/>
            <w:textDirection w:val="btLr"/>
            <w:vAlign w:val="center"/>
          </w:tcPr>
          <w:p w:rsidR="00D01FAD" w:rsidRPr="008C38B2" w:rsidRDefault="00D01FAD" w:rsidP="00D01FAD">
            <w:pPr>
              <w:spacing w:before="120" w:after="120"/>
              <w:ind w:left="113" w:right="113" w:firstLine="0"/>
              <w:rPr>
                <w:sz w:val="20"/>
              </w:rPr>
            </w:pPr>
            <w:r w:rsidRPr="008C38B2">
              <w:rPr>
                <w:sz w:val="20"/>
              </w:rPr>
              <w:t>A</w:t>
            </w:r>
            <w:r w:rsidRPr="008C38B2">
              <w:rPr>
                <w:sz w:val="20"/>
              </w:rPr>
              <w:t>r</w:t>
            </w:r>
            <w:r w:rsidRPr="008C38B2">
              <w:rPr>
                <w:sz w:val="20"/>
              </w:rPr>
              <w:t>rivée</w:t>
            </w:r>
          </w:p>
        </w:tc>
        <w:tc>
          <w:tcPr>
            <w:tcW w:w="864" w:type="dxa"/>
            <w:shd w:val="clear" w:color="auto" w:fill="F2F2F2"/>
            <w:textDirection w:val="btLr"/>
            <w:vAlign w:val="center"/>
          </w:tcPr>
          <w:p w:rsidR="00D01FAD" w:rsidRPr="008C38B2" w:rsidRDefault="00D01FAD" w:rsidP="00D01FAD">
            <w:pPr>
              <w:spacing w:before="120" w:after="120"/>
              <w:ind w:left="113" w:right="113" w:firstLine="0"/>
              <w:rPr>
                <w:sz w:val="20"/>
              </w:rPr>
            </w:pPr>
            <w:r w:rsidRPr="008C38B2">
              <w:rPr>
                <w:sz w:val="20"/>
              </w:rPr>
              <w:t>D</w:t>
            </w:r>
            <w:r w:rsidRPr="008C38B2">
              <w:rPr>
                <w:sz w:val="20"/>
              </w:rPr>
              <w:t>é</w:t>
            </w:r>
            <w:r w:rsidRPr="008C38B2">
              <w:rPr>
                <w:sz w:val="20"/>
              </w:rPr>
              <w:t>part</w:t>
            </w:r>
          </w:p>
        </w:tc>
        <w:tc>
          <w:tcPr>
            <w:tcW w:w="864" w:type="dxa"/>
            <w:shd w:val="clear" w:color="auto" w:fill="F2F2F2"/>
            <w:textDirection w:val="btLr"/>
            <w:vAlign w:val="center"/>
          </w:tcPr>
          <w:p w:rsidR="00D01FAD" w:rsidRPr="008C38B2" w:rsidRDefault="00D01FAD" w:rsidP="00D01FAD">
            <w:pPr>
              <w:spacing w:before="120" w:after="120"/>
              <w:ind w:left="113" w:right="113" w:firstLine="0"/>
              <w:rPr>
                <w:sz w:val="20"/>
              </w:rPr>
            </w:pPr>
            <w:r w:rsidRPr="008C38B2">
              <w:rPr>
                <w:sz w:val="20"/>
              </w:rPr>
              <w:t>A</w:t>
            </w:r>
            <w:r w:rsidRPr="008C38B2">
              <w:rPr>
                <w:sz w:val="20"/>
              </w:rPr>
              <w:t>r</w:t>
            </w:r>
            <w:r w:rsidRPr="008C38B2">
              <w:rPr>
                <w:sz w:val="20"/>
              </w:rPr>
              <w:t>rivée</w:t>
            </w:r>
          </w:p>
        </w:tc>
        <w:tc>
          <w:tcPr>
            <w:tcW w:w="864" w:type="dxa"/>
            <w:shd w:val="clear" w:color="auto" w:fill="F2F2F2"/>
            <w:textDirection w:val="btLr"/>
            <w:vAlign w:val="center"/>
          </w:tcPr>
          <w:p w:rsidR="00D01FAD" w:rsidRPr="008C38B2" w:rsidRDefault="00D01FAD" w:rsidP="00D01FAD">
            <w:pPr>
              <w:spacing w:before="120" w:after="120"/>
              <w:ind w:left="113" w:right="113" w:firstLine="0"/>
              <w:rPr>
                <w:sz w:val="20"/>
              </w:rPr>
            </w:pPr>
            <w:r w:rsidRPr="008C38B2">
              <w:rPr>
                <w:sz w:val="20"/>
              </w:rPr>
              <w:t>D</w:t>
            </w:r>
            <w:r w:rsidRPr="008C38B2">
              <w:rPr>
                <w:sz w:val="20"/>
              </w:rPr>
              <w:t>é</w:t>
            </w:r>
            <w:r w:rsidRPr="008C38B2">
              <w:rPr>
                <w:sz w:val="20"/>
              </w:rPr>
              <w:t>part</w:t>
            </w:r>
          </w:p>
        </w:tc>
      </w:tr>
      <w:tr w:rsidR="00D01FAD" w:rsidRPr="009676DD">
        <w:trPr>
          <w:gridAfter w:val="1"/>
          <w:wAfter w:w="9" w:type="dxa"/>
        </w:trPr>
        <w:tc>
          <w:tcPr>
            <w:tcW w:w="1620" w:type="dxa"/>
          </w:tcPr>
          <w:p w:rsidR="00D01FAD" w:rsidRPr="008C38B2" w:rsidRDefault="00D01FAD" w:rsidP="00D01FAD">
            <w:pPr>
              <w:spacing w:before="120" w:after="120"/>
              <w:ind w:firstLine="0"/>
              <w:jc w:val="both"/>
              <w:rPr>
                <w:sz w:val="20"/>
              </w:rPr>
            </w:pPr>
          </w:p>
        </w:tc>
        <w:tc>
          <w:tcPr>
            <w:tcW w:w="864" w:type="dxa"/>
          </w:tcPr>
          <w:p w:rsidR="00D01FAD" w:rsidRPr="008C38B2" w:rsidRDefault="00D01FAD" w:rsidP="00D01FAD">
            <w:pPr>
              <w:spacing w:before="120" w:after="120"/>
              <w:ind w:firstLine="0"/>
              <w:jc w:val="both"/>
              <w:rPr>
                <w:sz w:val="20"/>
              </w:rPr>
            </w:pPr>
          </w:p>
        </w:tc>
        <w:tc>
          <w:tcPr>
            <w:tcW w:w="864" w:type="dxa"/>
          </w:tcPr>
          <w:p w:rsidR="00D01FAD" w:rsidRPr="008C38B2" w:rsidRDefault="00D01FAD" w:rsidP="00D01FAD">
            <w:pPr>
              <w:spacing w:before="120" w:after="120"/>
              <w:ind w:firstLine="0"/>
              <w:jc w:val="both"/>
              <w:rPr>
                <w:sz w:val="20"/>
              </w:rPr>
            </w:pPr>
          </w:p>
        </w:tc>
        <w:tc>
          <w:tcPr>
            <w:tcW w:w="864" w:type="dxa"/>
          </w:tcPr>
          <w:p w:rsidR="00D01FAD" w:rsidRPr="008C38B2" w:rsidRDefault="00D01FAD" w:rsidP="00D01FAD">
            <w:pPr>
              <w:spacing w:before="120" w:after="120"/>
              <w:ind w:firstLine="0"/>
              <w:jc w:val="both"/>
              <w:rPr>
                <w:sz w:val="20"/>
              </w:rPr>
            </w:pPr>
          </w:p>
        </w:tc>
        <w:tc>
          <w:tcPr>
            <w:tcW w:w="864" w:type="dxa"/>
            <w:gridSpan w:val="2"/>
          </w:tcPr>
          <w:p w:rsidR="00D01FAD" w:rsidRPr="008C38B2" w:rsidRDefault="00D01FAD" w:rsidP="00D01FAD">
            <w:pPr>
              <w:spacing w:before="120" w:after="120"/>
              <w:ind w:firstLine="0"/>
              <w:jc w:val="both"/>
              <w:rPr>
                <w:sz w:val="20"/>
              </w:rPr>
            </w:pPr>
          </w:p>
        </w:tc>
        <w:tc>
          <w:tcPr>
            <w:tcW w:w="864" w:type="dxa"/>
          </w:tcPr>
          <w:p w:rsidR="00D01FAD" w:rsidRPr="008C38B2" w:rsidRDefault="00D01FAD" w:rsidP="00D01FAD">
            <w:pPr>
              <w:spacing w:before="120" w:after="120"/>
              <w:ind w:firstLine="0"/>
              <w:jc w:val="both"/>
              <w:rPr>
                <w:sz w:val="20"/>
              </w:rPr>
            </w:pPr>
          </w:p>
        </w:tc>
        <w:tc>
          <w:tcPr>
            <w:tcW w:w="864" w:type="dxa"/>
          </w:tcPr>
          <w:p w:rsidR="00D01FAD" w:rsidRPr="008C38B2" w:rsidRDefault="00D01FAD" w:rsidP="00D01FAD">
            <w:pPr>
              <w:spacing w:before="120" w:after="120"/>
              <w:ind w:firstLine="0"/>
              <w:jc w:val="both"/>
              <w:rPr>
                <w:sz w:val="20"/>
              </w:rPr>
            </w:pPr>
          </w:p>
        </w:tc>
        <w:tc>
          <w:tcPr>
            <w:tcW w:w="864" w:type="dxa"/>
            <w:gridSpan w:val="2"/>
          </w:tcPr>
          <w:p w:rsidR="00D01FAD" w:rsidRPr="008C38B2" w:rsidRDefault="00D01FAD" w:rsidP="00D01FAD">
            <w:pPr>
              <w:spacing w:before="120" w:after="120"/>
              <w:ind w:firstLine="0"/>
              <w:jc w:val="both"/>
              <w:rPr>
                <w:sz w:val="20"/>
              </w:rPr>
            </w:pPr>
          </w:p>
        </w:tc>
        <w:tc>
          <w:tcPr>
            <w:tcW w:w="864" w:type="dxa"/>
          </w:tcPr>
          <w:p w:rsidR="00D01FAD" w:rsidRPr="008C38B2" w:rsidRDefault="00D01FAD" w:rsidP="00D01FAD">
            <w:pPr>
              <w:spacing w:before="120" w:after="120"/>
              <w:ind w:firstLine="0"/>
              <w:jc w:val="both"/>
              <w:rPr>
                <w:sz w:val="20"/>
              </w:rPr>
            </w:pPr>
          </w:p>
        </w:tc>
        <w:tc>
          <w:tcPr>
            <w:tcW w:w="864" w:type="dxa"/>
          </w:tcPr>
          <w:p w:rsidR="00D01FAD" w:rsidRPr="008C38B2" w:rsidRDefault="00D01FAD" w:rsidP="00D01FAD">
            <w:pPr>
              <w:spacing w:before="120" w:after="120"/>
              <w:ind w:firstLine="0"/>
              <w:jc w:val="both"/>
              <w:rPr>
                <w:sz w:val="20"/>
              </w:rPr>
            </w:pPr>
          </w:p>
        </w:tc>
        <w:tc>
          <w:tcPr>
            <w:tcW w:w="864" w:type="dxa"/>
          </w:tcPr>
          <w:p w:rsidR="00D01FAD" w:rsidRPr="008C38B2" w:rsidRDefault="00D01FAD" w:rsidP="00D01FAD">
            <w:pPr>
              <w:spacing w:before="120" w:after="120"/>
              <w:ind w:firstLine="0"/>
              <w:jc w:val="both"/>
              <w:rPr>
                <w:sz w:val="20"/>
              </w:rPr>
            </w:pPr>
          </w:p>
        </w:tc>
      </w:tr>
      <w:tr w:rsidR="00D01FAD" w:rsidRPr="009676DD">
        <w:trPr>
          <w:gridAfter w:val="1"/>
          <w:wAfter w:w="9" w:type="dxa"/>
        </w:trPr>
        <w:tc>
          <w:tcPr>
            <w:tcW w:w="1620" w:type="dxa"/>
          </w:tcPr>
          <w:p w:rsidR="00D01FAD" w:rsidRPr="008C38B2" w:rsidRDefault="00D01FAD" w:rsidP="00D01FAD">
            <w:pPr>
              <w:spacing w:before="120" w:after="120"/>
              <w:ind w:firstLine="0"/>
              <w:jc w:val="both"/>
              <w:rPr>
                <w:sz w:val="20"/>
              </w:rPr>
            </w:pPr>
          </w:p>
        </w:tc>
        <w:tc>
          <w:tcPr>
            <w:tcW w:w="864" w:type="dxa"/>
          </w:tcPr>
          <w:p w:rsidR="00D01FAD" w:rsidRPr="008C38B2" w:rsidRDefault="00D01FAD" w:rsidP="00D01FAD">
            <w:pPr>
              <w:spacing w:before="120" w:after="120"/>
              <w:ind w:firstLine="0"/>
              <w:jc w:val="both"/>
              <w:rPr>
                <w:sz w:val="20"/>
              </w:rPr>
            </w:pPr>
          </w:p>
        </w:tc>
        <w:tc>
          <w:tcPr>
            <w:tcW w:w="864" w:type="dxa"/>
          </w:tcPr>
          <w:p w:rsidR="00D01FAD" w:rsidRPr="008C38B2" w:rsidRDefault="00D01FAD" w:rsidP="00D01FAD">
            <w:pPr>
              <w:spacing w:before="120" w:after="120"/>
              <w:ind w:firstLine="0"/>
              <w:jc w:val="both"/>
              <w:rPr>
                <w:sz w:val="20"/>
              </w:rPr>
            </w:pPr>
          </w:p>
        </w:tc>
        <w:tc>
          <w:tcPr>
            <w:tcW w:w="864" w:type="dxa"/>
          </w:tcPr>
          <w:p w:rsidR="00D01FAD" w:rsidRPr="008C38B2" w:rsidRDefault="00D01FAD" w:rsidP="00D01FAD">
            <w:pPr>
              <w:spacing w:before="120" w:after="120"/>
              <w:ind w:firstLine="0"/>
              <w:jc w:val="both"/>
              <w:rPr>
                <w:sz w:val="20"/>
              </w:rPr>
            </w:pPr>
          </w:p>
        </w:tc>
        <w:tc>
          <w:tcPr>
            <w:tcW w:w="864" w:type="dxa"/>
            <w:gridSpan w:val="2"/>
          </w:tcPr>
          <w:p w:rsidR="00D01FAD" w:rsidRPr="008C38B2" w:rsidRDefault="00D01FAD" w:rsidP="00D01FAD">
            <w:pPr>
              <w:spacing w:before="120" w:after="120"/>
              <w:ind w:firstLine="0"/>
              <w:jc w:val="both"/>
              <w:rPr>
                <w:sz w:val="20"/>
              </w:rPr>
            </w:pPr>
          </w:p>
        </w:tc>
        <w:tc>
          <w:tcPr>
            <w:tcW w:w="864" w:type="dxa"/>
          </w:tcPr>
          <w:p w:rsidR="00D01FAD" w:rsidRPr="008C38B2" w:rsidRDefault="00D01FAD" w:rsidP="00D01FAD">
            <w:pPr>
              <w:spacing w:before="120" w:after="120"/>
              <w:ind w:firstLine="0"/>
              <w:jc w:val="both"/>
              <w:rPr>
                <w:sz w:val="20"/>
              </w:rPr>
            </w:pPr>
          </w:p>
        </w:tc>
        <w:tc>
          <w:tcPr>
            <w:tcW w:w="864" w:type="dxa"/>
          </w:tcPr>
          <w:p w:rsidR="00D01FAD" w:rsidRPr="008C38B2" w:rsidRDefault="00D01FAD" w:rsidP="00D01FAD">
            <w:pPr>
              <w:spacing w:before="120" w:after="120"/>
              <w:ind w:firstLine="0"/>
              <w:jc w:val="both"/>
              <w:rPr>
                <w:sz w:val="20"/>
              </w:rPr>
            </w:pPr>
          </w:p>
        </w:tc>
        <w:tc>
          <w:tcPr>
            <w:tcW w:w="864" w:type="dxa"/>
            <w:gridSpan w:val="2"/>
          </w:tcPr>
          <w:p w:rsidR="00D01FAD" w:rsidRPr="008C38B2" w:rsidRDefault="00D01FAD" w:rsidP="00D01FAD">
            <w:pPr>
              <w:spacing w:before="120" w:after="120"/>
              <w:ind w:firstLine="0"/>
              <w:jc w:val="both"/>
              <w:rPr>
                <w:sz w:val="20"/>
              </w:rPr>
            </w:pPr>
          </w:p>
        </w:tc>
        <w:tc>
          <w:tcPr>
            <w:tcW w:w="864" w:type="dxa"/>
          </w:tcPr>
          <w:p w:rsidR="00D01FAD" w:rsidRPr="008C38B2" w:rsidRDefault="00D01FAD" w:rsidP="00D01FAD">
            <w:pPr>
              <w:spacing w:before="120" w:after="120"/>
              <w:ind w:firstLine="0"/>
              <w:jc w:val="both"/>
              <w:rPr>
                <w:sz w:val="20"/>
              </w:rPr>
            </w:pPr>
          </w:p>
        </w:tc>
        <w:tc>
          <w:tcPr>
            <w:tcW w:w="864" w:type="dxa"/>
          </w:tcPr>
          <w:p w:rsidR="00D01FAD" w:rsidRPr="008C38B2" w:rsidRDefault="00D01FAD" w:rsidP="00D01FAD">
            <w:pPr>
              <w:spacing w:before="120" w:after="120"/>
              <w:ind w:firstLine="0"/>
              <w:jc w:val="both"/>
              <w:rPr>
                <w:sz w:val="20"/>
              </w:rPr>
            </w:pPr>
          </w:p>
        </w:tc>
        <w:tc>
          <w:tcPr>
            <w:tcW w:w="864" w:type="dxa"/>
          </w:tcPr>
          <w:p w:rsidR="00D01FAD" w:rsidRPr="008C38B2" w:rsidRDefault="00D01FAD" w:rsidP="00D01FAD">
            <w:pPr>
              <w:spacing w:before="120" w:after="120"/>
              <w:ind w:firstLine="0"/>
              <w:jc w:val="both"/>
              <w:rPr>
                <w:sz w:val="20"/>
              </w:rPr>
            </w:pPr>
          </w:p>
        </w:tc>
      </w:tr>
      <w:tr w:rsidR="00D01FAD" w:rsidRPr="009676DD">
        <w:trPr>
          <w:gridAfter w:val="1"/>
          <w:wAfter w:w="9" w:type="dxa"/>
        </w:trPr>
        <w:tc>
          <w:tcPr>
            <w:tcW w:w="1620" w:type="dxa"/>
          </w:tcPr>
          <w:p w:rsidR="00D01FAD" w:rsidRPr="008C38B2" w:rsidRDefault="00D01FAD" w:rsidP="00D01FAD">
            <w:pPr>
              <w:spacing w:before="120" w:after="120"/>
              <w:ind w:firstLine="0"/>
              <w:jc w:val="both"/>
              <w:rPr>
                <w:sz w:val="20"/>
              </w:rPr>
            </w:pPr>
          </w:p>
        </w:tc>
        <w:tc>
          <w:tcPr>
            <w:tcW w:w="864" w:type="dxa"/>
          </w:tcPr>
          <w:p w:rsidR="00D01FAD" w:rsidRPr="008C38B2" w:rsidRDefault="00D01FAD" w:rsidP="00D01FAD">
            <w:pPr>
              <w:spacing w:before="120" w:after="120"/>
              <w:ind w:firstLine="0"/>
              <w:jc w:val="both"/>
              <w:rPr>
                <w:sz w:val="20"/>
              </w:rPr>
            </w:pPr>
          </w:p>
        </w:tc>
        <w:tc>
          <w:tcPr>
            <w:tcW w:w="864" w:type="dxa"/>
          </w:tcPr>
          <w:p w:rsidR="00D01FAD" w:rsidRPr="008C38B2" w:rsidRDefault="00D01FAD" w:rsidP="00D01FAD">
            <w:pPr>
              <w:spacing w:before="120" w:after="120"/>
              <w:ind w:firstLine="0"/>
              <w:jc w:val="both"/>
              <w:rPr>
                <w:sz w:val="20"/>
              </w:rPr>
            </w:pPr>
          </w:p>
        </w:tc>
        <w:tc>
          <w:tcPr>
            <w:tcW w:w="864" w:type="dxa"/>
          </w:tcPr>
          <w:p w:rsidR="00D01FAD" w:rsidRPr="008C38B2" w:rsidRDefault="00D01FAD" w:rsidP="00D01FAD">
            <w:pPr>
              <w:spacing w:before="120" w:after="120"/>
              <w:ind w:firstLine="0"/>
              <w:jc w:val="both"/>
              <w:rPr>
                <w:sz w:val="20"/>
              </w:rPr>
            </w:pPr>
          </w:p>
        </w:tc>
        <w:tc>
          <w:tcPr>
            <w:tcW w:w="864" w:type="dxa"/>
            <w:gridSpan w:val="2"/>
          </w:tcPr>
          <w:p w:rsidR="00D01FAD" w:rsidRPr="008C38B2" w:rsidRDefault="00D01FAD" w:rsidP="00D01FAD">
            <w:pPr>
              <w:spacing w:before="120" w:after="120"/>
              <w:ind w:firstLine="0"/>
              <w:jc w:val="both"/>
              <w:rPr>
                <w:sz w:val="20"/>
              </w:rPr>
            </w:pPr>
          </w:p>
        </w:tc>
        <w:tc>
          <w:tcPr>
            <w:tcW w:w="864" w:type="dxa"/>
          </w:tcPr>
          <w:p w:rsidR="00D01FAD" w:rsidRPr="008C38B2" w:rsidRDefault="00D01FAD" w:rsidP="00D01FAD">
            <w:pPr>
              <w:spacing w:before="120" w:after="120"/>
              <w:ind w:firstLine="0"/>
              <w:jc w:val="both"/>
              <w:rPr>
                <w:sz w:val="20"/>
              </w:rPr>
            </w:pPr>
          </w:p>
        </w:tc>
        <w:tc>
          <w:tcPr>
            <w:tcW w:w="864" w:type="dxa"/>
          </w:tcPr>
          <w:p w:rsidR="00D01FAD" w:rsidRPr="008C38B2" w:rsidRDefault="00D01FAD" w:rsidP="00D01FAD">
            <w:pPr>
              <w:spacing w:before="120" w:after="120"/>
              <w:ind w:firstLine="0"/>
              <w:jc w:val="both"/>
              <w:rPr>
                <w:sz w:val="20"/>
              </w:rPr>
            </w:pPr>
          </w:p>
        </w:tc>
        <w:tc>
          <w:tcPr>
            <w:tcW w:w="864" w:type="dxa"/>
            <w:gridSpan w:val="2"/>
          </w:tcPr>
          <w:p w:rsidR="00D01FAD" w:rsidRPr="008C38B2" w:rsidRDefault="00D01FAD" w:rsidP="00D01FAD">
            <w:pPr>
              <w:spacing w:before="120" w:after="120"/>
              <w:ind w:firstLine="0"/>
              <w:jc w:val="both"/>
              <w:rPr>
                <w:sz w:val="20"/>
              </w:rPr>
            </w:pPr>
          </w:p>
        </w:tc>
        <w:tc>
          <w:tcPr>
            <w:tcW w:w="864" w:type="dxa"/>
          </w:tcPr>
          <w:p w:rsidR="00D01FAD" w:rsidRPr="008C38B2" w:rsidRDefault="00D01FAD" w:rsidP="00D01FAD">
            <w:pPr>
              <w:spacing w:before="120" w:after="120"/>
              <w:ind w:firstLine="0"/>
              <w:jc w:val="both"/>
              <w:rPr>
                <w:sz w:val="20"/>
              </w:rPr>
            </w:pPr>
          </w:p>
        </w:tc>
        <w:tc>
          <w:tcPr>
            <w:tcW w:w="864" w:type="dxa"/>
          </w:tcPr>
          <w:p w:rsidR="00D01FAD" w:rsidRPr="008C38B2" w:rsidRDefault="00D01FAD" w:rsidP="00D01FAD">
            <w:pPr>
              <w:spacing w:before="120" w:after="120"/>
              <w:ind w:firstLine="0"/>
              <w:jc w:val="both"/>
              <w:rPr>
                <w:sz w:val="20"/>
              </w:rPr>
            </w:pPr>
          </w:p>
        </w:tc>
        <w:tc>
          <w:tcPr>
            <w:tcW w:w="864" w:type="dxa"/>
          </w:tcPr>
          <w:p w:rsidR="00D01FAD" w:rsidRPr="008C38B2" w:rsidRDefault="00D01FAD" w:rsidP="00D01FAD">
            <w:pPr>
              <w:spacing w:before="120" w:after="120"/>
              <w:ind w:firstLine="0"/>
              <w:jc w:val="both"/>
              <w:rPr>
                <w:sz w:val="20"/>
              </w:rPr>
            </w:pPr>
          </w:p>
        </w:tc>
      </w:tr>
      <w:tr w:rsidR="00D01FAD" w:rsidRPr="009676DD">
        <w:trPr>
          <w:gridAfter w:val="1"/>
          <w:wAfter w:w="9" w:type="dxa"/>
        </w:trPr>
        <w:tc>
          <w:tcPr>
            <w:tcW w:w="1620" w:type="dxa"/>
          </w:tcPr>
          <w:p w:rsidR="00D01FAD" w:rsidRPr="008C38B2" w:rsidRDefault="00D01FAD" w:rsidP="00D01FAD">
            <w:pPr>
              <w:spacing w:before="120" w:after="120"/>
              <w:ind w:firstLine="0"/>
              <w:jc w:val="both"/>
              <w:rPr>
                <w:sz w:val="20"/>
              </w:rPr>
            </w:pPr>
          </w:p>
        </w:tc>
        <w:tc>
          <w:tcPr>
            <w:tcW w:w="864" w:type="dxa"/>
          </w:tcPr>
          <w:p w:rsidR="00D01FAD" w:rsidRPr="008C38B2" w:rsidRDefault="00D01FAD" w:rsidP="00D01FAD">
            <w:pPr>
              <w:spacing w:before="120" w:after="120"/>
              <w:ind w:firstLine="0"/>
              <w:jc w:val="both"/>
              <w:rPr>
                <w:sz w:val="20"/>
              </w:rPr>
            </w:pPr>
          </w:p>
        </w:tc>
        <w:tc>
          <w:tcPr>
            <w:tcW w:w="864" w:type="dxa"/>
          </w:tcPr>
          <w:p w:rsidR="00D01FAD" w:rsidRPr="008C38B2" w:rsidRDefault="00D01FAD" w:rsidP="00D01FAD">
            <w:pPr>
              <w:spacing w:before="120" w:after="120"/>
              <w:ind w:firstLine="0"/>
              <w:jc w:val="both"/>
              <w:rPr>
                <w:sz w:val="20"/>
              </w:rPr>
            </w:pPr>
          </w:p>
        </w:tc>
        <w:tc>
          <w:tcPr>
            <w:tcW w:w="864" w:type="dxa"/>
          </w:tcPr>
          <w:p w:rsidR="00D01FAD" w:rsidRPr="008C38B2" w:rsidRDefault="00D01FAD" w:rsidP="00D01FAD">
            <w:pPr>
              <w:spacing w:before="120" w:after="120"/>
              <w:ind w:firstLine="0"/>
              <w:jc w:val="both"/>
              <w:rPr>
                <w:sz w:val="20"/>
              </w:rPr>
            </w:pPr>
          </w:p>
        </w:tc>
        <w:tc>
          <w:tcPr>
            <w:tcW w:w="864" w:type="dxa"/>
            <w:gridSpan w:val="2"/>
          </w:tcPr>
          <w:p w:rsidR="00D01FAD" w:rsidRPr="008C38B2" w:rsidRDefault="00D01FAD" w:rsidP="00D01FAD">
            <w:pPr>
              <w:spacing w:before="120" w:after="120"/>
              <w:ind w:firstLine="0"/>
              <w:jc w:val="both"/>
              <w:rPr>
                <w:sz w:val="20"/>
              </w:rPr>
            </w:pPr>
          </w:p>
        </w:tc>
        <w:tc>
          <w:tcPr>
            <w:tcW w:w="864" w:type="dxa"/>
          </w:tcPr>
          <w:p w:rsidR="00D01FAD" w:rsidRPr="008C38B2" w:rsidRDefault="00D01FAD" w:rsidP="00D01FAD">
            <w:pPr>
              <w:spacing w:before="120" w:after="120"/>
              <w:ind w:firstLine="0"/>
              <w:jc w:val="both"/>
              <w:rPr>
                <w:sz w:val="20"/>
              </w:rPr>
            </w:pPr>
          </w:p>
        </w:tc>
        <w:tc>
          <w:tcPr>
            <w:tcW w:w="864" w:type="dxa"/>
          </w:tcPr>
          <w:p w:rsidR="00D01FAD" w:rsidRPr="008C38B2" w:rsidRDefault="00D01FAD" w:rsidP="00D01FAD">
            <w:pPr>
              <w:spacing w:before="120" w:after="120"/>
              <w:ind w:firstLine="0"/>
              <w:jc w:val="both"/>
              <w:rPr>
                <w:sz w:val="20"/>
              </w:rPr>
            </w:pPr>
          </w:p>
        </w:tc>
        <w:tc>
          <w:tcPr>
            <w:tcW w:w="864" w:type="dxa"/>
            <w:gridSpan w:val="2"/>
          </w:tcPr>
          <w:p w:rsidR="00D01FAD" w:rsidRPr="008C38B2" w:rsidRDefault="00D01FAD" w:rsidP="00D01FAD">
            <w:pPr>
              <w:spacing w:before="120" w:after="120"/>
              <w:ind w:firstLine="0"/>
              <w:jc w:val="both"/>
              <w:rPr>
                <w:sz w:val="20"/>
              </w:rPr>
            </w:pPr>
          </w:p>
        </w:tc>
        <w:tc>
          <w:tcPr>
            <w:tcW w:w="864" w:type="dxa"/>
          </w:tcPr>
          <w:p w:rsidR="00D01FAD" w:rsidRPr="008C38B2" w:rsidRDefault="00D01FAD" w:rsidP="00D01FAD">
            <w:pPr>
              <w:spacing w:before="120" w:after="120"/>
              <w:ind w:firstLine="0"/>
              <w:jc w:val="both"/>
              <w:rPr>
                <w:sz w:val="20"/>
              </w:rPr>
            </w:pPr>
          </w:p>
        </w:tc>
        <w:tc>
          <w:tcPr>
            <w:tcW w:w="864" w:type="dxa"/>
          </w:tcPr>
          <w:p w:rsidR="00D01FAD" w:rsidRPr="008C38B2" w:rsidRDefault="00D01FAD" w:rsidP="00D01FAD">
            <w:pPr>
              <w:spacing w:before="120" w:after="120"/>
              <w:ind w:firstLine="0"/>
              <w:jc w:val="both"/>
              <w:rPr>
                <w:sz w:val="20"/>
              </w:rPr>
            </w:pPr>
          </w:p>
        </w:tc>
        <w:tc>
          <w:tcPr>
            <w:tcW w:w="864" w:type="dxa"/>
          </w:tcPr>
          <w:p w:rsidR="00D01FAD" w:rsidRPr="008C38B2" w:rsidRDefault="00D01FAD" w:rsidP="00D01FAD">
            <w:pPr>
              <w:spacing w:before="120" w:after="120"/>
              <w:ind w:firstLine="0"/>
              <w:jc w:val="both"/>
              <w:rPr>
                <w:sz w:val="20"/>
              </w:rPr>
            </w:pPr>
          </w:p>
        </w:tc>
      </w:tr>
      <w:tr w:rsidR="00D01FAD" w:rsidRPr="009676DD">
        <w:trPr>
          <w:gridAfter w:val="1"/>
          <w:wAfter w:w="9" w:type="dxa"/>
        </w:trPr>
        <w:tc>
          <w:tcPr>
            <w:tcW w:w="1620" w:type="dxa"/>
          </w:tcPr>
          <w:p w:rsidR="00D01FAD" w:rsidRPr="008C38B2" w:rsidRDefault="00D01FAD" w:rsidP="00D01FAD">
            <w:pPr>
              <w:spacing w:before="120" w:after="120"/>
              <w:ind w:firstLine="0"/>
              <w:jc w:val="both"/>
              <w:rPr>
                <w:sz w:val="20"/>
              </w:rPr>
            </w:pPr>
          </w:p>
        </w:tc>
        <w:tc>
          <w:tcPr>
            <w:tcW w:w="864" w:type="dxa"/>
          </w:tcPr>
          <w:p w:rsidR="00D01FAD" w:rsidRPr="008C38B2" w:rsidRDefault="00D01FAD" w:rsidP="00D01FAD">
            <w:pPr>
              <w:spacing w:before="120" w:after="120"/>
              <w:ind w:firstLine="0"/>
              <w:jc w:val="both"/>
              <w:rPr>
                <w:sz w:val="20"/>
              </w:rPr>
            </w:pPr>
          </w:p>
        </w:tc>
        <w:tc>
          <w:tcPr>
            <w:tcW w:w="864" w:type="dxa"/>
          </w:tcPr>
          <w:p w:rsidR="00D01FAD" w:rsidRPr="008C38B2" w:rsidRDefault="00D01FAD" w:rsidP="00D01FAD">
            <w:pPr>
              <w:spacing w:before="120" w:after="120"/>
              <w:ind w:firstLine="0"/>
              <w:jc w:val="both"/>
              <w:rPr>
                <w:sz w:val="20"/>
              </w:rPr>
            </w:pPr>
          </w:p>
        </w:tc>
        <w:tc>
          <w:tcPr>
            <w:tcW w:w="864" w:type="dxa"/>
          </w:tcPr>
          <w:p w:rsidR="00D01FAD" w:rsidRPr="008C38B2" w:rsidRDefault="00D01FAD" w:rsidP="00D01FAD">
            <w:pPr>
              <w:spacing w:before="120" w:after="120"/>
              <w:ind w:firstLine="0"/>
              <w:jc w:val="both"/>
              <w:rPr>
                <w:sz w:val="20"/>
              </w:rPr>
            </w:pPr>
          </w:p>
        </w:tc>
        <w:tc>
          <w:tcPr>
            <w:tcW w:w="864" w:type="dxa"/>
            <w:gridSpan w:val="2"/>
          </w:tcPr>
          <w:p w:rsidR="00D01FAD" w:rsidRPr="008C38B2" w:rsidRDefault="00D01FAD" w:rsidP="00D01FAD">
            <w:pPr>
              <w:spacing w:before="120" w:after="120"/>
              <w:ind w:firstLine="0"/>
              <w:jc w:val="both"/>
              <w:rPr>
                <w:sz w:val="20"/>
              </w:rPr>
            </w:pPr>
          </w:p>
        </w:tc>
        <w:tc>
          <w:tcPr>
            <w:tcW w:w="864" w:type="dxa"/>
          </w:tcPr>
          <w:p w:rsidR="00D01FAD" w:rsidRPr="008C38B2" w:rsidRDefault="00D01FAD" w:rsidP="00D01FAD">
            <w:pPr>
              <w:spacing w:before="120" w:after="120"/>
              <w:ind w:firstLine="0"/>
              <w:jc w:val="both"/>
              <w:rPr>
                <w:sz w:val="20"/>
              </w:rPr>
            </w:pPr>
          </w:p>
        </w:tc>
        <w:tc>
          <w:tcPr>
            <w:tcW w:w="864" w:type="dxa"/>
          </w:tcPr>
          <w:p w:rsidR="00D01FAD" w:rsidRPr="008C38B2" w:rsidRDefault="00D01FAD" w:rsidP="00D01FAD">
            <w:pPr>
              <w:spacing w:before="120" w:after="120"/>
              <w:ind w:firstLine="0"/>
              <w:jc w:val="both"/>
              <w:rPr>
                <w:sz w:val="20"/>
              </w:rPr>
            </w:pPr>
          </w:p>
        </w:tc>
        <w:tc>
          <w:tcPr>
            <w:tcW w:w="864" w:type="dxa"/>
            <w:gridSpan w:val="2"/>
          </w:tcPr>
          <w:p w:rsidR="00D01FAD" w:rsidRPr="008C38B2" w:rsidRDefault="00D01FAD" w:rsidP="00D01FAD">
            <w:pPr>
              <w:spacing w:before="120" w:after="120"/>
              <w:ind w:firstLine="0"/>
              <w:jc w:val="both"/>
              <w:rPr>
                <w:sz w:val="20"/>
              </w:rPr>
            </w:pPr>
          </w:p>
        </w:tc>
        <w:tc>
          <w:tcPr>
            <w:tcW w:w="864" w:type="dxa"/>
          </w:tcPr>
          <w:p w:rsidR="00D01FAD" w:rsidRPr="008C38B2" w:rsidRDefault="00D01FAD" w:rsidP="00D01FAD">
            <w:pPr>
              <w:spacing w:before="120" w:after="120"/>
              <w:ind w:firstLine="0"/>
              <w:jc w:val="both"/>
              <w:rPr>
                <w:sz w:val="20"/>
              </w:rPr>
            </w:pPr>
          </w:p>
        </w:tc>
        <w:tc>
          <w:tcPr>
            <w:tcW w:w="864" w:type="dxa"/>
          </w:tcPr>
          <w:p w:rsidR="00D01FAD" w:rsidRPr="008C38B2" w:rsidRDefault="00D01FAD" w:rsidP="00D01FAD">
            <w:pPr>
              <w:spacing w:before="120" w:after="120"/>
              <w:ind w:firstLine="0"/>
              <w:jc w:val="both"/>
              <w:rPr>
                <w:sz w:val="20"/>
              </w:rPr>
            </w:pPr>
          </w:p>
        </w:tc>
        <w:tc>
          <w:tcPr>
            <w:tcW w:w="864" w:type="dxa"/>
          </w:tcPr>
          <w:p w:rsidR="00D01FAD" w:rsidRPr="008C38B2" w:rsidRDefault="00D01FAD" w:rsidP="00D01FAD">
            <w:pPr>
              <w:spacing w:before="120" w:after="120"/>
              <w:ind w:firstLine="0"/>
              <w:jc w:val="both"/>
              <w:rPr>
                <w:sz w:val="20"/>
              </w:rPr>
            </w:pPr>
          </w:p>
        </w:tc>
      </w:tr>
      <w:tr w:rsidR="00D01FAD" w:rsidRPr="009676DD">
        <w:trPr>
          <w:gridAfter w:val="1"/>
          <w:wAfter w:w="9" w:type="dxa"/>
        </w:trPr>
        <w:tc>
          <w:tcPr>
            <w:tcW w:w="1620" w:type="dxa"/>
          </w:tcPr>
          <w:p w:rsidR="00D01FAD" w:rsidRPr="008C38B2" w:rsidRDefault="00D01FAD" w:rsidP="00D01FAD">
            <w:pPr>
              <w:spacing w:before="120" w:after="120"/>
              <w:ind w:firstLine="0"/>
              <w:jc w:val="both"/>
              <w:rPr>
                <w:sz w:val="20"/>
              </w:rPr>
            </w:pPr>
          </w:p>
        </w:tc>
        <w:tc>
          <w:tcPr>
            <w:tcW w:w="864" w:type="dxa"/>
          </w:tcPr>
          <w:p w:rsidR="00D01FAD" w:rsidRPr="008C38B2" w:rsidRDefault="00D01FAD" w:rsidP="00D01FAD">
            <w:pPr>
              <w:spacing w:before="120" w:after="120"/>
              <w:ind w:firstLine="0"/>
              <w:jc w:val="both"/>
              <w:rPr>
                <w:sz w:val="20"/>
              </w:rPr>
            </w:pPr>
          </w:p>
        </w:tc>
        <w:tc>
          <w:tcPr>
            <w:tcW w:w="864" w:type="dxa"/>
          </w:tcPr>
          <w:p w:rsidR="00D01FAD" w:rsidRPr="008C38B2" w:rsidRDefault="00D01FAD" w:rsidP="00D01FAD">
            <w:pPr>
              <w:spacing w:before="120" w:after="120"/>
              <w:ind w:firstLine="0"/>
              <w:jc w:val="both"/>
              <w:rPr>
                <w:sz w:val="20"/>
              </w:rPr>
            </w:pPr>
          </w:p>
        </w:tc>
        <w:tc>
          <w:tcPr>
            <w:tcW w:w="864" w:type="dxa"/>
          </w:tcPr>
          <w:p w:rsidR="00D01FAD" w:rsidRPr="008C38B2" w:rsidRDefault="00D01FAD" w:rsidP="00D01FAD">
            <w:pPr>
              <w:spacing w:before="120" w:after="120"/>
              <w:ind w:firstLine="0"/>
              <w:jc w:val="both"/>
              <w:rPr>
                <w:sz w:val="20"/>
              </w:rPr>
            </w:pPr>
          </w:p>
        </w:tc>
        <w:tc>
          <w:tcPr>
            <w:tcW w:w="864" w:type="dxa"/>
            <w:gridSpan w:val="2"/>
          </w:tcPr>
          <w:p w:rsidR="00D01FAD" w:rsidRPr="008C38B2" w:rsidRDefault="00D01FAD" w:rsidP="00D01FAD">
            <w:pPr>
              <w:spacing w:before="120" w:after="120"/>
              <w:ind w:firstLine="0"/>
              <w:jc w:val="both"/>
              <w:rPr>
                <w:sz w:val="20"/>
              </w:rPr>
            </w:pPr>
          </w:p>
        </w:tc>
        <w:tc>
          <w:tcPr>
            <w:tcW w:w="864" w:type="dxa"/>
          </w:tcPr>
          <w:p w:rsidR="00D01FAD" w:rsidRPr="008C38B2" w:rsidRDefault="00D01FAD" w:rsidP="00D01FAD">
            <w:pPr>
              <w:spacing w:before="120" w:after="120"/>
              <w:ind w:firstLine="0"/>
              <w:jc w:val="both"/>
              <w:rPr>
                <w:sz w:val="20"/>
              </w:rPr>
            </w:pPr>
          </w:p>
        </w:tc>
        <w:tc>
          <w:tcPr>
            <w:tcW w:w="864" w:type="dxa"/>
          </w:tcPr>
          <w:p w:rsidR="00D01FAD" w:rsidRPr="008C38B2" w:rsidRDefault="00D01FAD" w:rsidP="00D01FAD">
            <w:pPr>
              <w:spacing w:before="120" w:after="120"/>
              <w:ind w:firstLine="0"/>
              <w:jc w:val="both"/>
              <w:rPr>
                <w:sz w:val="20"/>
              </w:rPr>
            </w:pPr>
          </w:p>
        </w:tc>
        <w:tc>
          <w:tcPr>
            <w:tcW w:w="864" w:type="dxa"/>
            <w:gridSpan w:val="2"/>
          </w:tcPr>
          <w:p w:rsidR="00D01FAD" w:rsidRPr="008C38B2" w:rsidRDefault="00D01FAD" w:rsidP="00D01FAD">
            <w:pPr>
              <w:spacing w:before="120" w:after="120"/>
              <w:ind w:firstLine="0"/>
              <w:jc w:val="both"/>
              <w:rPr>
                <w:sz w:val="20"/>
              </w:rPr>
            </w:pPr>
          </w:p>
        </w:tc>
        <w:tc>
          <w:tcPr>
            <w:tcW w:w="864" w:type="dxa"/>
          </w:tcPr>
          <w:p w:rsidR="00D01FAD" w:rsidRPr="008C38B2" w:rsidRDefault="00D01FAD" w:rsidP="00D01FAD">
            <w:pPr>
              <w:spacing w:before="120" w:after="120"/>
              <w:ind w:firstLine="0"/>
              <w:jc w:val="both"/>
              <w:rPr>
                <w:sz w:val="20"/>
              </w:rPr>
            </w:pPr>
          </w:p>
        </w:tc>
        <w:tc>
          <w:tcPr>
            <w:tcW w:w="864" w:type="dxa"/>
          </w:tcPr>
          <w:p w:rsidR="00D01FAD" w:rsidRPr="008C38B2" w:rsidRDefault="00D01FAD" w:rsidP="00D01FAD">
            <w:pPr>
              <w:spacing w:before="120" w:after="120"/>
              <w:ind w:firstLine="0"/>
              <w:jc w:val="both"/>
              <w:rPr>
                <w:sz w:val="20"/>
              </w:rPr>
            </w:pPr>
          </w:p>
        </w:tc>
        <w:tc>
          <w:tcPr>
            <w:tcW w:w="864" w:type="dxa"/>
          </w:tcPr>
          <w:p w:rsidR="00D01FAD" w:rsidRPr="008C38B2" w:rsidRDefault="00D01FAD" w:rsidP="00D01FAD">
            <w:pPr>
              <w:spacing w:before="120" w:after="120"/>
              <w:ind w:firstLine="0"/>
              <w:jc w:val="both"/>
              <w:rPr>
                <w:sz w:val="20"/>
              </w:rPr>
            </w:pPr>
          </w:p>
        </w:tc>
      </w:tr>
      <w:tr w:rsidR="00D01FAD" w:rsidRPr="009676DD">
        <w:trPr>
          <w:gridAfter w:val="1"/>
          <w:wAfter w:w="9" w:type="dxa"/>
        </w:trPr>
        <w:tc>
          <w:tcPr>
            <w:tcW w:w="1620" w:type="dxa"/>
          </w:tcPr>
          <w:p w:rsidR="00D01FAD" w:rsidRPr="008C38B2" w:rsidRDefault="00D01FAD" w:rsidP="00D01FAD">
            <w:pPr>
              <w:spacing w:before="120" w:after="120"/>
              <w:ind w:firstLine="0"/>
              <w:jc w:val="both"/>
              <w:rPr>
                <w:sz w:val="20"/>
              </w:rPr>
            </w:pPr>
          </w:p>
        </w:tc>
        <w:tc>
          <w:tcPr>
            <w:tcW w:w="864" w:type="dxa"/>
          </w:tcPr>
          <w:p w:rsidR="00D01FAD" w:rsidRPr="008C38B2" w:rsidRDefault="00D01FAD" w:rsidP="00D01FAD">
            <w:pPr>
              <w:spacing w:before="120" w:after="120"/>
              <w:ind w:firstLine="0"/>
              <w:jc w:val="both"/>
              <w:rPr>
                <w:sz w:val="20"/>
              </w:rPr>
            </w:pPr>
          </w:p>
        </w:tc>
        <w:tc>
          <w:tcPr>
            <w:tcW w:w="864" w:type="dxa"/>
          </w:tcPr>
          <w:p w:rsidR="00D01FAD" w:rsidRPr="008C38B2" w:rsidRDefault="00D01FAD" w:rsidP="00D01FAD">
            <w:pPr>
              <w:spacing w:before="120" w:after="120"/>
              <w:ind w:firstLine="0"/>
              <w:jc w:val="both"/>
              <w:rPr>
                <w:sz w:val="20"/>
              </w:rPr>
            </w:pPr>
          </w:p>
        </w:tc>
        <w:tc>
          <w:tcPr>
            <w:tcW w:w="864" w:type="dxa"/>
          </w:tcPr>
          <w:p w:rsidR="00D01FAD" w:rsidRPr="008C38B2" w:rsidRDefault="00D01FAD" w:rsidP="00D01FAD">
            <w:pPr>
              <w:spacing w:before="120" w:after="120"/>
              <w:ind w:firstLine="0"/>
              <w:jc w:val="both"/>
              <w:rPr>
                <w:sz w:val="20"/>
              </w:rPr>
            </w:pPr>
          </w:p>
        </w:tc>
        <w:tc>
          <w:tcPr>
            <w:tcW w:w="864" w:type="dxa"/>
            <w:gridSpan w:val="2"/>
          </w:tcPr>
          <w:p w:rsidR="00D01FAD" w:rsidRPr="008C38B2" w:rsidRDefault="00D01FAD" w:rsidP="00D01FAD">
            <w:pPr>
              <w:spacing w:before="120" w:after="120"/>
              <w:ind w:firstLine="0"/>
              <w:jc w:val="both"/>
              <w:rPr>
                <w:sz w:val="20"/>
              </w:rPr>
            </w:pPr>
          </w:p>
        </w:tc>
        <w:tc>
          <w:tcPr>
            <w:tcW w:w="864" w:type="dxa"/>
          </w:tcPr>
          <w:p w:rsidR="00D01FAD" w:rsidRPr="008C38B2" w:rsidRDefault="00D01FAD" w:rsidP="00D01FAD">
            <w:pPr>
              <w:spacing w:before="120" w:after="120"/>
              <w:ind w:firstLine="0"/>
              <w:jc w:val="both"/>
              <w:rPr>
                <w:sz w:val="20"/>
              </w:rPr>
            </w:pPr>
          </w:p>
        </w:tc>
        <w:tc>
          <w:tcPr>
            <w:tcW w:w="864" w:type="dxa"/>
          </w:tcPr>
          <w:p w:rsidR="00D01FAD" w:rsidRPr="008C38B2" w:rsidRDefault="00D01FAD" w:rsidP="00D01FAD">
            <w:pPr>
              <w:spacing w:before="120" w:after="120"/>
              <w:ind w:firstLine="0"/>
              <w:jc w:val="both"/>
              <w:rPr>
                <w:sz w:val="20"/>
              </w:rPr>
            </w:pPr>
          </w:p>
        </w:tc>
        <w:tc>
          <w:tcPr>
            <w:tcW w:w="864" w:type="dxa"/>
            <w:gridSpan w:val="2"/>
          </w:tcPr>
          <w:p w:rsidR="00D01FAD" w:rsidRPr="008C38B2" w:rsidRDefault="00D01FAD" w:rsidP="00D01FAD">
            <w:pPr>
              <w:spacing w:before="120" w:after="120"/>
              <w:ind w:firstLine="0"/>
              <w:jc w:val="both"/>
              <w:rPr>
                <w:sz w:val="20"/>
              </w:rPr>
            </w:pPr>
          </w:p>
        </w:tc>
        <w:tc>
          <w:tcPr>
            <w:tcW w:w="864" w:type="dxa"/>
          </w:tcPr>
          <w:p w:rsidR="00D01FAD" w:rsidRPr="008C38B2" w:rsidRDefault="00D01FAD" w:rsidP="00D01FAD">
            <w:pPr>
              <w:spacing w:before="120" w:after="120"/>
              <w:ind w:firstLine="0"/>
              <w:jc w:val="both"/>
              <w:rPr>
                <w:sz w:val="20"/>
              </w:rPr>
            </w:pPr>
          </w:p>
        </w:tc>
        <w:tc>
          <w:tcPr>
            <w:tcW w:w="864" w:type="dxa"/>
          </w:tcPr>
          <w:p w:rsidR="00D01FAD" w:rsidRPr="008C38B2" w:rsidRDefault="00D01FAD" w:rsidP="00D01FAD">
            <w:pPr>
              <w:spacing w:before="120" w:after="120"/>
              <w:ind w:firstLine="0"/>
              <w:jc w:val="both"/>
              <w:rPr>
                <w:sz w:val="20"/>
              </w:rPr>
            </w:pPr>
          </w:p>
        </w:tc>
        <w:tc>
          <w:tcPr>
            <w:tcW w:w="864" w:type="dxa"/>
          </w:tcPr>
          <w:p w:rsidR="00D01FAD" w:rsidRPr="008C38B2" w:rsidRDefault="00D01FAD" w:rsidP="00D01FAD">
            <w:pPr>
              <w:spacing w:before="120" w:after="120"/>
              <w:ind w:firstLine="0"/>
              <w:jc w:val="both"/>
              <w:rPr>
                <w:sz w:val="20"/>
              </w:rPr>
            </w:pPr>
          </w:p>
        </w:tc>
      </w:tr>
      <w:tr w:rsidR="00D01FAD" w:rsidRPr="009676DD">
        <w:trPr>
          <w:gridAfter w:val="1"/>
          <w:wAfter w:w="9" w:type="dxa"/>
        </w:trPr>
        <w:tc>
          <w:tcPr>
            <w:tcW w:w="1620" w:type="dxa"/>
          </w:tcPr>
          <w:p w:rsidR="00D01FAD" w:rsidRPr="008C38B2" w:rsidRDefault="00D01FAD" w:rsidP="00D01FAD">
            <w:pPr>
              <w:spacing w:before="120" w:after="120"/>
              <w:ind w:firstLine="0"/>
              <w:jc w:val="both"/>
              <w:rPr>
                <w:sz w:val="20"/>
              </w:rPr>
            </w:pPr>
          </w:p>
        </w:tc>
        <w:tc>
          <w:tcPr>
            <w:tcW w:w="864" w:type="dxa"/>
          </w:tcPr>
          <w:p w:rsidR="00D01FAD" w:rsidRPr="008C38B2" w:rsidRDefault="00D01FAD" w:rsidP="00D01FAD">
            <w:pPr>
              <w:spacing w:before="120" w:after="120"/>
              <w:ind w:firstLine="0"/>
              <w:jc w:val="both"/>
              <w:rPr>
                <w:sz w:val="20"/>
              </w:rPr>
            </w:pPr>
          </w:p>
        </w:tc>
        <w:tc>
          <w:tcPr>
            <w:tcW w:w="864" w:type="dxa"/>
          </w:tcPr>
          <w:p w:rsidR="00D01FAD" w:rsidRPr="008C38B2" w:rsidRDefault="00D01FAD" w:rsidP="00D01FAD">
            <w:pPr>
              <w:spacing w:before="120" w:after="120"/>
              <w:ind w:firstLine="0"/>
              <w:jc w:val="both"/>
              <w:rPr>
                <w:sz w:val="20"/>
              </w:rPr>
            </w:pPr>
          </w:p>
        </w:tc>
        <w:tc>
          <w:tcPr>
            <w:tcW w:w="864" w:type="dxa"/>
          </w:tcPr>
          <w:p w:rsidR="00D01FAD" w:rsidRPr="008C38B2" w:rsidRDefault="00D01FAD" w:rsidP="00D01FAD">
            <w:pPr>
              <w:spacing w:before="120" w:after="120"/>
              <w:ind w:firstLine="0"/>
              <w:jc w:val="both"/>
              <w:rPr>
                <w:sz w:val="20"/>
              </w:rPr>
            </w:pPr>
          </w:p>
        </w:tc>
        <w:tc>
          <w:tcPr>
            <w:tcW w:w="864" w:type="dxa"/>
            <w:gridSpan w:val="2"/>
          </w:tcPr>
          <w:p w:rsidR="00D01FAD" w:rsidRPr="008C38B2" w:rsidRDefault="00D01FAD" w:rsidP="00D01FAD">
            <w:pPr>
              <w:spacing w:before="120" w:after="120"/>
              <w:ind w:firstLine="0"/>
              <w:jc w:val="both"/>
              <w:rPr>
                <w:sz w:val="20"/>
              </w:rPr>
            </w:pPr>
          </w:p>
        </w:tc>
        <w:tc>
          <w:tcPr>
            <w:tcW w:w="864" w:type="dxa"/>
          </w:tcPr>
          <w:p w:rsidR="00D01FAD" w:rsidRPr="008C38B2" w:rsidRDefault="00D01FAD" w:rsidP="00D01FAD">
            <w:pPr>
              <w:spacing w:before="120" w:after="120"/>
              <w:ind w:firstLine="0"/>
              <w:jc w:val="both"/>
              <w:rPr>
                <w:sz w:val="20"/>
              </w:rPr>
            </w:pPr>
          </w:p>
        </w:tc>
        <w:tc>
          <w:tcPr>
            <w:tcW w:w="864" w:type="dxa"/>
          </w:tcPr>
          <w:p w:rsidR="00D01FAD" w:rsidRPr="008C38B2" w:rsidRDefault="00D01FAD" w:rsidP="00D01FAD">
            <w:pPr>
              <w:spacing w:before="120" w:after="120"/>
              <w:ind w:firstLine="0"/>
              <w:jc w:val="both"/>
              <w:rPr>
                <w:sz w:val="20"/>
              </w:rPr>
            </w:pPr>
          </w:p>
        </w:tc>
        <w:tc>
          <w:tcPr>
            <w:tcW w:w="864" w:type="dxa"/>
            <w:gridSpan w:val="2"/>
          </w:tcPr>
          <w:p w:rsidR="00D01FAD" w:rsidRPr="008C38B2" w:rsidRDefault="00D01FAD" w:rsidP="00D01FAD">
            <w:pPr>
              <w:spacing w:before="120" w:after="120"/>
              <w:ind w:firstLine="0"/>
              <w:jc w:val="both"/>
              <w:rPr>
                <w:sz w:val="20"/>
              </w:rPr>
            </w:pPr>
          </w:p>
        </w:tc>
        <w:tc>
          <w:tcPr>
            <w:tcW w:w="864" w:type="dxa"/>
          </w:tcPr>
          <w:p w:rsidR="00D01FAD" w:rsidRPr="008C38B2" w:rsidRDefault="00D01FAD" w:rsidP="00D01FAD">
            <w:pPr>
              <w:spacing w:before="120" w:after="120"/>
              <w:ind w:firstLine="0"/>
              <w:jc w:val="both"/>
              <w:rPr>
                <w:sz w:val="20"/>
              </w:rPr>
            </w:pPr>
          </w:p>
        </w:tc>
        <w:tc>
          <w:tcPr>
            <w:tcW w:w="864" w:type="dxa"/>
          </w:tcPr>
          <w:p w:rsidR="00D01FAD" w:rsidRPr="008C38B2" w:rsidRDefault="00D01FAD" w:rsidP="00D01FAD">
            <w:pPr>
              <w:spacing w:before="120" w:after="120"/>
              <w:ind w:firstLine="0"/>
              <w:jc w:val="both"/>
              <w:rPr>
                <w:sz w:val="20"/>
              </w:rPr>
            </w:pPr>
          </w:p>
        </w:tc>
        <w:tc>
          <w:tcPr>
            <w:tcW w:w="864" w:type="dxa"/>
          </w:tcPr>
          <w:p w:rsidR="00D01FAD" w:rsidRPr="008C38B2" w:rsidRDefault="00D01FAD" w:rsidP="00D01FAD">
            <w:pPr>
              <w:spacing w:before="120" w:after="120"/>
              <w:ind w:firstLine="0"/>
              <w:jc w:val="both"/>
              <w:rPr>
                <w:sz w:val="20"/>
              </w:rPr>
            </w:pPr>
          </w:p>
        </w:tc>
      </w:tr>
      <w:tr w:rsidR="00D01FAD" w:rsidRPr="009676DD">
        <w:trPr>
          <w:gridAfter w:val="1"/>
          <w:wAfter w:w="9" w:type="dxa"/>
        </w:trPr>
        <w:tc>
          <w:tcPr>
            <w:tcW w:w="1620" w:type="dxa"/>
          </w:tcPr>
          <w:p w:rsidR="00D01FAD" w:rsidRPr="008C38B2" w:rsidRDefault="00D01FAD" w:rsidP="00D01FAD">
            <w:pPr>
              <w:spacing w:before="120" w:after="120"/>
              <w:ind w:firstLine="0"/>
              <w:jc w:val="both"/>
              <w:rPr>
                <w:sz w:val="20"/>
              </w:rPr>
            </w:pPr>
          </w:p>
        </w:tc>
        <w:tc>
          <w:tcPr>
            <w:tcW w:w="864" w:type="dxa"/>
          </w:tcPr>
          <w:p w:rsidR="00D01FAD" w:rsidRPr="008C38B2" w:rsidRDefault="00D01FAD" w:rsidP="00D01FAD">
            <w:pPr>
              <w:spacing w:before="120" w:after="120"/>
              <w:ind w:firstLine="0"/>
              <w:jc w:val="both"/>
              <w:rPr>
                <w:sz w:val="20"/>
              </w:rPr>
            </w:pPr>
          </w:p>
        </w:tc>
        <w:tc>
          <w:tcPr>
            <w:tcW w:w="864" w:type="dxa"/>
          </w:tcPr>
          <w:p w:rsidR="00D01FAD" w:rsidRPr="008C38B2" w:rsidRDefault="00D01FAD" w:rsidP="00D01FAD">
            <w:pPr>
              <w:spacing w:before="120" w:after="120"/>
              <w:ind w:firstLine="0"/>
              <w:jc w:val="both"/>
              <w:rPr>
                <w:sz w:val="20"/>
              </w:rPr>
            </w:pPr>
          </w:p>
        </w:tc>
        <w:tc>
          <w:tcPr>
            <w:tcW w:w="864" w:type="dxa"/>
          </w:tcPr>
          <w:p w:rsidR="00D01FAD" w:rsidRPr="008C38B2" w:rsidRDefault="00D01FAD" w:rsidP="00D01FAD">
            <w:pPr>
              <w:spacing w:before="120" w:after="120"/>
              <w:ind w:firstLine="0"/>
              <w:jc w:val="both"/>
              <w:rPr>
                <w:sz w:val="20"/>
              </w:rPr>
            </w:pPr>
          </w:p>
        </w:tc>
        <w:tc>
          <w:tcPr>
            <w:tcW w:w="864" w:type="dxa"/>
            <w:gridSpan w:val="2"/>
          </w:tcPr>
          <w:p w:rsidR="00D01FAD" w:rsidRPr="008C38B2" w:rsidRDefault="00D01FAD" w:rsidP="00D01FAD">
            <w:pPr>
              <w:spacing w:before="120" w:after="120"/>
              <w:ind w:firstLine="0"/>
              <w:jc w:val="both"/>
              <w:rPr>
                <w:sz w:val="20"/>
              </w:rPr>
            </w:pPr>
          </w:p>
        </w:tc>
        <w:tc>
          <w:tcPr>
            <w:tcW w:w="864" w:type="dxa"/>
          </w:tcPr>
          <w:p w:rsidR="00D01FAD" w:rsidRPr="008C38B2" w:rsidRDefault="00D01FAD" w:rsidP="00D01FAD">
            <w:pPr>
              <w:spacing w:before="120" w:after="120"/>
              <w:ind w:firstLine="0"/>
              <w:jc w:val="both"/>
              <w:rPr>
                <w:sz w:val="20"/>
              </w:rPr>
            </w:pPr>
          </w:p>
        </w:tc>
        <w:tc>
          <w:tcPr>
            <w:tcW w:w="864" w:type="dxa"/>
          </w:tcPr>
          <w:p w:rsidR="00D01FAD" w:rsidRPr="008C38B2" w:rsidRDefault="00D01FAD" w:rsidP="00D01FAD">
            <w:pPr>
              <w:spacing w:before="120" w:after="120"/>
              <w:ind w:firstLine="0"/>
              <w:jc w:val="both"/>
              <w:rPr>
                <w:sz w:val="20"/>
              </w:rPr>
            </w:pPr>
          </w:p>
        </w:tc>
        <w:tc>
          <w:tcPr>
            <w:tcW w:w="864" w:type="dxa"/>
            <w:gridSpan w:val="2"/>
          </w:tcPr>
          <w:p w:rsidR="00D01FAD" w:rsidRPr="008C38B2" w:rsidRDefault="00D01FAD" w:rsidP="00D01FAD">
            <w:pPr>
              <w:spacing w:before="120" w:after="120"/>
              <w:ind w:firstLine="0"/>
              <w:jc w:val="both"/>
              <w:rPr>
                <w:sz w:val="20"/>
              </w:rPr>
            </w:pPr>
          </w:p>
        </w:tc>
        <w:tc>
          <w:tcPr>
            <w:tcW w:w="864" w:type="dxa"/>
          </w:tcPr>
          <w:p w:rsidR="00D01FAD" w:rsidRPr="008C38B2" w:rsidRDefault="00D01FAD" w:rsidP="00D01FAD">
            <w:pPr>
              <w:spacing w:before="120" w:after="120"/>
              <w:ind w:firstLine="0"/>
              <w:jc w:val="both"/>
              <w:rPr>
                <w:sz w:val="20"/>
              </w:rPr>
            </w:pPr>
          </w:p>
        </w:tc>
        <w:tc>
          <w:tcPr>
            <w:tcW w:w="864" w:type="dxa"/>
          </w:tcPr>
          <w:p w:rsidR="00D01FAD" w:rsidRPr="008C38B2" w:rsidRDefault="00D01FAD" w:rsidP="00D01FAD">
            <w:pPr>
              <w:spacing w:before="120" w:after="120"/>
              <w:ind w:firstLine="0"/>
              <w:jc w:val="both"/>
              <w:rPr>
                <w:sz w:val="20"/>
              </w:rPr>
            </w:pPr>
          </w:p>
        </w:tc>
        <w:tc>
          <w:tcPr>
            <w:tcW w:w="864" w:type="dxa"/>
          </w:tcPr>
          <w:p w:rsidR="00D01FAD" w:rsidRPr="008C38B2" w:rsidRDefault="00D01FAD" w:rsidP="00D01FAD">
            <w:pPr>
              <w:spacing w:before="120" w:after="120"/>
              <w:ind w:firstLine="0"/>
              <w:jc w:val="both"/>
              <w:rPr>
                <w:sz w:val="20"/>
              </w:rPr>
            </w:pPr>
          </w:p>
        </w:tc>
      </w:tr>
      <w:tr w:rsidR="00D01FAD" w:rsidRPr="009676DD">
        <w:trPr>
          <w:gridAfter w:val="1"/>
          <w:wAfter w:w="9" w:type="dxa"/>
        </w:trPr>
        <w:tc>
          <w:tcPr>
            <w:tcW w:w="1620" w:type="dxa"/>
          </w:tcPr>
          <w:p w:rsidR="00D01FAD" w:rsidRPr="008C38B2" w:rsidRDefault="00D01FAD" w:rsidP="00D01FAD">
            <w:pPr>
              <w:spacing w:before="120" w:after="120"/>
              <w:ind w:firstLine="0"/>
              <w:jc w:val="both"/>
              <w:rPr>
                <w:sz w:val="20"/>
              </w:rPr>
            </w:pPr>
          </w:p>
        </w:tc>
        <w:tc>
          <w:tcPr>
            <w:tcW w:w="864" w:type="dxa"/>
          </w:tcPr>
          <w:p w:rsidR="00D01FAD" w:rsidRPr="008C38B2" w:rsidRDefault="00D01FAD" w:rsidP="00D01FAD">
            <w:pPr>
              <w:spacing w:before="120" w:after="120"/>
              <w:ind w:firstLine="0"/>
              <w:jc w:val="both"/>
              <w:rPr>
                <w:sz w:val="20"/>
              </w:rPr>
            </w:pPr>
          </w:p>
        </w:tc>
        <w:tc>
          <w:tcPr>
            <w:tcW w:w="864" w:type="dxa"/>
          </w:tcPr>
          <w:p w:rsidR="00D01FAD" w:rsidRPr="008C38B2" w:rsidRDefault="00D01FAD" w:rsidP="00D01FAD">
            <w:pPr>
              <w:spacing w:before="120" w:after="120"/>
              <w:ind w:firstLine="0"/>
              <w:jc w:val="both"/>
              <w:rPr>
                <w:sz w:val="20"/>
              </w:rPr>
            </w:pPr>
          </w:p>
        </w:tc>
        <w:tc>
          <w:tcPr>
            <w:tcW w:w="864" w:type="dxa"/>
          </w:tcPr>
          <w:p w:rsidR="00D01FAD" w:rsidRPr="008C38B2" w:rsidRDefault="00D01FAD" w:rsidP="00D01FAD">
            <w:pPr>
              <w:spacing w:before="120" w:after="120"/>
              <w:ind w:firstLine="0"/>
              <w:jc w:val="both"/>
              <w:rPr>
                <w:sz w:val="20"/>
              </w:rPr>
            </w:pPr>
          </w:p>
        </w:tc>
        <w:tc>
          <w:tcPr>
            <w:tcW w:w="864" w:type="dxa"/>
            <w:gridSpan w:val="2"/>
          </w:tcPr>
          <w:p w:rsidR="00D01FAD" w:rsidRPr="008C38B2" w:rsidRDefault="00D01FAD" w:rsidP="00D01FAD">
            <w:pPr>
              <w:spacing w:before="120" w:after="120"/>
              <w:ind w:firstLine="0"/>
              <w:jc w:val="both"/>
              <w:rPr>
                <w:sz w:val="20"/>
              </w:rPr>
            </w:pPr>
          </w:p>
        </w:tc>
        <w:tc>
          <w:tcPr>
            <w:tcW w:w="864" w:type="dxa"/>
          </w:tcPr>
          <w:p w:rsidR="00D01FAD" w:rsidRPr="008C38B2" w:rsidRDefault="00D01FAD" w:rsidP="00D01FAD">
            <w:pPr>
              <w:spacing w:before="120" w:after="120"/>
              <w:ind w:firstLine="0"/>
              <w:jc w:val="both"/>
              <w:rPr>
                <w:sz w:val="20"/>
              </w:rPr>
            </w:pPr>
          </w:p>
        </w:tc>
        <w:tc>
          <w:tcPr>
            <w:tcW w:w="864" w:type="dxa"/>
          </w:tcPr>
          <w:p w:rsidR="00D01FAD" w:rsidRPr="008C38B2" w:rsidRDefault="00D01FAD" w:rsidP="00D01FAD">
            <w:pPr>
              <w:spacing w:before="120" w:after="120"/>
              <w:ind w:firstLine="0"/>
              <w:jc w:val="both"/>
              <w:rPr>
                <w:sz w:val="20"/>
              </w:rPr>
            </w:pPr>
          </w:p>
        </w:tc>
        <w:tc>
          <w:tcPr>
            <w:tcW w:w="864" w:type="dxa"/>
            <w:gridSpan w:val="2"/>
          </w:tcPr>
          <w:p w:rsidR="00D01FAD" w:rsidRPr="008C38B2" w:rsidRDefault="00D01FAD" w:rsidP="00D01FAD">
            <w:pPr>
              <w:spacing w:before="120" w:after="120"/>
              <w:ind w:firstLine="0"/>
              <w:jc w:val="both"/>
              <w:rPr>
                <w:sz w:val="20"/>
              </w:rPr>
            </w:pPr>
          </w:p>
        </w:tc>
        <w:tc>
          <w:tcPr>
            <w:tcW w:w="864" w:type="dxa"/>
          </w:tcPr>
          <w:p w:rsidR="00D01FAD" w:rsidRPr="008C38B2" w:rsidRDefault="00D01FAD" w:rsidP="00D01FAD">
            <w:pPr>
              <w:spacing w:before="120" w:after="120"/>
              <w:ind w:firstLine="0"/>
              <w:jc w:val="both"/>
              <w:rPr>
                <w:sz w:val="20"/>
              </w:rPr>
            </w:pPr>
          </w:p>
        </w:tc>
        <w:tc>
          <w:tcPr>
            <w:tcW w:w="864" w:type="dxa"/>
          </w:tcPr>
          <w:p w:rsidR="00D01FAD" w:rsidRPr="008C38B2" w:rsidRDefault="00D01FAD" w:rsidP="00D01FAD">
            <w:pPr>
              <w:spacing w:before="120" w:after="120"/>
              <w:ind w:firstLine="0"/>
              <w:jc w:val="both"/>
              <w:rPr>
                <w:sz w:val="20"/>
              </w:rPr>
            </w:pPr>
          </w:p>
        </w:tc>
        <w:tc>
          <w:tcPr>
            <w:tcW w:w="864" w:type="dxa"/>
          </w:tcPr>
          <w:p w:rsidR="00D01FAD" w:rsidRPr="008C38B2" w:rsidRDefault="00D01FAD" w:rsidP="00D01FAD">
            <w:pPr>
              <w:spacing w:before="120" w:after="120"/>
              <w:ind w:firstLine="0"/>
              <w:jc w:val="both"/>
              <w:rPr>
                <w:sz w:val="20"/>
              </w:rPr>
            </w:pPr>
          </w:p>
        </w:tc>
      </w:tr>
    </w:tbl>
    <w:p w:rsidR="00D01FAD" w:rsidRDefault="00D01FAD" w:rsidP="00D01FAD">
      <w:pPr>
        <w:jc w:val="both"/>
        <w:sectPr w:rsidR="00D01FAD">
          <w:headerReference w:type="default" r:id="rId112"/>
          <w:pgSz w:w="12240" w:h="15840"/>
          <w:pgMar w:top="1800" w:right="1440" w:bottom="1440" w:left="2160" w:header="720" w:footer="720" w:gutter="720"/>
          <w:cols w:space="720"/>
          <w:titlePg/>
        </w:sectPr>
      </w:pPr>
    </w:p>
    <w:p w:rsidR="00D01FAD" w:rsidRDefault="00D01FAD" w:rsidP="00D01FAD">
      <w:pPr>
        <w:jc w:val="both"/>
      </w:pPr>
    </w:p>
    <w:p w:rsidR="00D01FAD" w:rsidRPr="00070862" w:rsidRDefault="00D01FAD" w:rsidP="00D01FAD">
      <w:pPr>
        <w:pStyle w:val="planche0"/>
      </w:pPr>
      <w:bookmarkStart w:id="207" w:name="These_annexes_23"/>
      <w:r w:rsidRPr="00070862">
        <w:t xml:space="preserve">Annexe </w:t>
      </w:r>
      <w:r>
        <w:t>23</w:t>
      </w:r>
    </w:p>
    <w:bookmarkEnd w:id="207"/>
    <w:p w:rsidR="00D01FAD" w:rsidRPr="00070862" w:rsidRDefault="00D01FAD" w:rsidP="00D01FAD">
      <w:pPr>
        <w:pBdr>
          <w:top w:val="single" w:sz="12" w:space="1" w:color="auto"/>
        </w:pBdr>
        <w:ind w:left="1800" w:right="2160" w:firstLine="0"/>
        <w:jc w:val="center"/>
        <w:rPr>
          <w:sz w:val="20"/>
        </w:rPr>
      </w:pPr>
    </w:p>
    <w:p w:rsidR="00D01FAD" w:rsidRDefault="00D01FAD" w:rsidP="00D01FAD">
      <w:pPr>
        <w:pStyle w:val="planche2"/>
      </w:pPr>
      <w:r>
        <w:t>Feuille de route</w:t>
      </w:r>
      <w:r>
        <w:br/>
        <w:t>pour le suivi des véhicules</w:t>
      </w:r>
    </w:p>
    <w:p w:rsidR="00D01FAD" w:rsidRDefault="00D01FAD" w:rsidP="00D01FAD">
      <w:pPr>
        <w:jc w:val="both"/>
      </w:pPr>
    </w:p>
    <w:p w:rsidR="00D01FAD" w:rsidRDefault="00D01FAD" w:rsidP="00D01FAD">
      <w:pPr>
        <w:ind w:right="90" w:firstLine="0"/>
        <w:jc w:val="both"/>
        <w:rPr>
          <w:sz w:val="20"/>
        </w:rPr>
      </w:pPr>
      <w:hyperlink w:anchor="tdm" w:history="1">
        <w:r>
          <w:rPr>
            <w:rStyle w:val="Lienhypertexte"/>
            <w:sz w:val="20"/>
          </w:rPr>
          <w:t>Retour à la table des matières</w:t>
        </w:r>
      </w:hyperlink>
    </w:p>
    <w:p w:rsidR="00D01FAD" w:rsidRDefault="00D01FAD" w:rsidP="00D01FAD">
      <w:pPr>
        <w:jc w:val="both"/>
      </w:pPr>
    </w:p>
    <w:p w:rsidR="00D01FAD" w:rsidRPr="00F765EE" w:rsidRDefault="00D01FAD" w:rsidP="00D01FAD">
      <w:pPr>
        <w:spacing w:before="120" w:after="120"/>
        <w:ind w:firstLine="0"/>
        <w:jc w:val="both"/>
        <w:rPr>
          <w:sz w:val="24"/>
          <w:szCs w:val="18"/>
        </w:rPr>
      </w:pPr>
      <w:r w:rsidRPr="00F765EE">
        <w:rPr>
          <w:sz w:val="24"/>
          <w:szCs w:val="18"/>
        </w:rPr>
        <w:t># Véhicule_________________ Couleur________________Type________________ # étiquette Véhic</w:t>
      </w:r>
      <w:r w:rsidRPr="00F765EE">
        <w:rPr>
          <w:sz w:val="24"/>
          <w:szCs w:val="18"/>
        </w:rPr>
        <w:t>u</w:t>
      </w:r>
      <w:r w:rsidRPr="00F765EE">
        <w:rPr>
          <w:sz w:val="24"/>
          <w:szCs w:val="18"/>
        </w:rPr>
        <w:t>le______</w:t>
      </w:r>
      <w:r>
        <w:rPr>
          <w:sz w:val="24"/>
          <w:szCs w:val="18"/>
        </w:rPr>
        <w:t>_____</w:t>
      </w:r>
      <w:r w:rsidRPr="00F765EE">
        <w:rPr>
          <w:sz w:val="24"/>
          <w:szCs w:val="18"/>
        </w:rPr>
        <w:t>_______</w:t>
      </w:r>
    </w:p>
    <w:tbl>
      <w:tblPr>
        <w:tblW w:w="1494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4"/>
        <w:gridCol w:w="1516"/>
        <w:gridCol w:w="810"/>
        <w:gridCol w:w="1260"/>
        <w:gridCol w:w="900"/>
        <w:gridCol w:w="839"/>
        <w:gridCol w:w="1065"/>
        <w:gridCol w:w="886"/>
        <w:gridCol w:w="1244"/>
        <w:gridCol w:w="736"/>
        <w:gridCol w:w="1080"/>
        <w:gridCol w:w="1080"/>
        <w:gridCol w:w="1080"/>
        <w:gridCol w:w="1350"/>
      </w:tblGrid>
      <w:tr w:rsidR="00D01FAD" w:rsidRPr="00F765EE">
        <w:trPr>
          <w:cantSplit/>
          <w:trHeight w:val="2042"/>
        </w:trPr>
        <w:tc>
          <w:tcPr>
            <w:tcW w:w="1094" w:type="dxa"/>
            <w:shd w:val="clear" w:color="auto" w:fill="EAF1DD"/>
            <w:textDirection w:val="btLr"/>
            <w:vAlign w:val="center"/>
          </w:tcPr>
          <w:p w:rsidR="00D01FAD" w:rsidRPr="00F765EE" w:rsidRDefault="00D01FAD" w:rsidP="00D01FAD">
            <w:pPr>
              <w:spacing w:before="120" w:after="120"/>
              <w:ind w:firstLine="0"/>
              <w:rPr>
                <w:sz w:val="24"/>
                <w:szCs w:val="18"/>
              </w:rPr>
            </w:pPr>
            <w:r w:rsidRPr="00F765EE">
              <w:rPr>
                <w:sz w:val="24"/>
                <w:szCs w:val="18"/>
              </w:rPr>
              <w:t>D</w:t>
            </w:r>
            <w:r w:rsidRPr="00F765EE">
              <w:rPr>
                <w:sz w:val="24"/>
                <w:szCs w:val="18"/>
              </w:rPr>
              <w:t>a</w:t>
            </w:r>
            <w:r w:rsidRPr="00F765EE">
              <w:rPr>
                <w:sz w:val="24"/>
                <w:szCs w:val="18"/>
              </w:rPr>
              <w:t>te</w:t>
            </w:r>
          </w:p>
        </w:tc>
        <w:tc>
          <w:tcPr>
            <w:tcW w:w="1516" w:type="dxa"/>
            <w:shd w:val="clear" w:color="auto" w:fill="EAF1DD"/>
            <w:textDirection w:val="btLr"/>
            <w:vAlign w:val="center"/>
          </w:tcPr>
          <w:p w:rsidR="00D01FAD" w:rsidRPr="00F765EE" w:rsidRDefault="00D01FAD" w:rsidP="00D01FAD">
            <w:pPr>
              <w:spacing w:before="120" w:after="120"/>
              <w:ind w:firstLine="0"/>
              <w:rPr>
                <w:sz w:val="24"/>
                <w:szCs w:val="18"/>
              </w:rPr>
            </w:pPr>
            <w:r w:rsidRPr="00F765EE">
              <w:rPr>
                <w:sz w:val="24"/>
                <w:szCs w:val="18"/>
              </w:rPr>
              <w:t xml:space="preserve">Nom du </w:t>
            </w:r>
            <w:r>
              <w:rPr>
                <w:sz w:val="24"/>
                <w:szCs w:val="18"/>
              </w:rPr>
              <w:br/>
            </w:r>
            <w:r w:rsidRPr="00F765EE">
              <w:rPr>
                <w:sz w:val="24"/>
                <w:szCs w:val="18"/>
              </w:rPr>
              <w:t>Conducteur</w:t>
            </w:r>
          </w:p>
        </w:tc>
        <w:tc>
          <w:tcPr>
            <w:tcW w:w="810" w:type="dxa"/>
            <w:shd w:val="clear" w:color="auto" w:fill="EAF1DD"/>
            <w:textDirection w:val="btLr"/>
            <w:vAlign w:val="center"/>
          </w:tcPr>
          <w:p w:rsidR="00D01FAD" w:rsidRPr="00F765EE" w:rsidRDefault="00D01FAD" w:rsidP="00D01FAD">
            <w:pPr>
              <w:spacing w:before="120" w:after="120"/>
              <w:ind w:firstLine="0"/>
              <w:rPr>
                <w:sz w:val="24"/>
                <w:szCs w:val="18"/>
              </w:rPr>
            </w:pPr>
            <w:r w:rsidRPr="00F765EE">
              <w:rPr>
                <w:sz w:val="24"/>
                <w:szCs w:val="18"/>
              </w:rPr>
              <w:t>Nombre de pa</w:t>
            </w:r>
            <w:r w:rsidRPr="00F765EE">
              <w:rPr>
                <w:sz w:val="24"/>
                <w:szCs w:val="18"/>
              </w:rPr>
              <w:t>s</w:t>
            </w:r>
            <w:r>
              <w:rPr>
                <w:sz w:val="24"/>
                <w:szCs w:val="18"/>
              </w:rPr>
              <w:t>s</w:t>
            </w:r>
            <w:r>
              <w:rPr>
                <w:sz w:val="24"/>
                <w:szCs w:val="18"/>
              </w:rPr>
              <w:t>a</w:t>
            </w:r>
            <w:r>
              <w:rPr>
                <w:sz w:val="24"/>
                <w:szCs w:val="18"/>
              </w:rPr>
              <w:t xml:space="preserve">gers  à </w:t>
            </w:r>
            <w:r w:rsidRPr="00F765EE">
              <w:rPr>
                <w:sz w:val="24"/>
                <w:szCs w:val="18"/>
              </w:rPr>
              <w:t>bord</w:t>
            </w:r>
          </w:p>
        </w:tc>
        <w:tc>
          <w:tcPr>
            <w:tcW w:w="1260" w:type="dxa"/>
            <w:shd w:val="clear" w:color="auto" w:fill="EAF1DD"/>
            <w:textDirection w:val="btLr"/>
            <w:vAlign w:val="center"/>
          </w:tcPr>
          <w:p w:rsidR="00D01FAD" w:rsidRPr="00F765EE" w:rsidRDefault="00D01FAD" w:rsidP="00D01FAD">
            <w:pPr>
              <w:spacing w:before="120" w:after="120"/>
              <w:ind w:firstLine="0"/>
              <w:rPr>
                <w:sz w:val="24"/>
                <w:szCs w:val="18"/>
              </w:rPr>
            </w:pPr>
            <w:r w:rsidRPr="00F765EE">
              <w:rPr>
                <w:sz w:val="24"/>
                <w:szCs w:val="18"/>
              </w:rPr>
              <w:t>Destin</w:t>
            </w:r>
            <w:r w:rsidRPr="00F765EE">
              <w:rPr>
                <w:sz w:val="24"/>
                <w:szCs w:val="18"/>
              </w:rPr>
              <w:t>a</w:t>
            </w:r>
            <w:r w:rsidRPr="00F765EE">
              <w:rPr>
                <w:sz w:val="24"/>
                <w:szCs w:val="18"/>
              </w:rPr>
              <w:t>tion</w:t>
            </w:r>
          </w:p>
        </w:tc>
        <w:tc>
          <w:tcPr>
            <w:tcW w:w="900" w:type="dxa"/>
            <w:shd w:val="clear" w:color="auto" w:fill="EAF1DD"/>
            <w:textDirection w:val="btLr"/>
            <w:vAlign w:val="center"/>
          </w:tcPr>
          <w:p w:rsidR="00D01FAD" w:rsidRPr="00F765EE" w:rsidRDefault="00D01FAD" w:rsidP="00D01FAD">
            <w:pPr>
              <w:spacing w:before="120" w:after="120"/>
              <w:ind w:firstLine="0"/>
              <w:rPr>
                <w:sz w:val="24"/>
                <w:szCs w:val="18"/>
              </w:rPr>
            </w:pPr>
            <w:r w:rsidRPr="00F765EE">
              <w:rPr>
                <w:sz w:val="24"/>
                <w:szCs w:val="18"/>
              </w:rPr>
              <w:t>Mat</w:t>
            </w:r>
            <w:r w:rsidRPr="00F765EE">
              <w:rPr>
                <w:sz w:val="24"/>
                <w:szCs w:val="18"/>
              </w:rPr>
              <w:t>é</w:t>
            </w:r>
            <w:r w:rsidRPr="00F765EE">
              <w:rPr>
                <w:sz w:val="24"/>
                <w:szCs w:val="18"/>
              </w:rPr>
              <w:t>riel tran</w:t>
            </w:r>
            <w:r w:rsidRPr="00F765EE">
              <w:rPr>
                <w:sz w:val="24"/>
                <w:szCs w:val="18"/>
              </w:rPr>
              <w:t>s</w:t>
            </w:r>
            <w:r w:rsidRPr="00F765EE">
              <w:rPr>
                <w:sz w:val="24"/>
                <w:szCs w:val="18"/>
              </w:rPr>
              <w:t>porté</w:t>
            </w:r>
          </w:p>
        </w:tc>
        <w:tc>
          <w:tcPr>
            <w:tcW w:w="839" w:type="dxa"/>
            <w:shd w:val="clear" w:color="auto" w:fill="EAF1DD"/>
            <w:textDirection w:val="btLr"/>
            <w:vAlign w:val="center"/>
          </w:tcPr>
          <w:p w:rsidR="00D01FAD" w:rsidRPr="00F765EE" w:rsidRDefault="00D01FAD" w:rsidP="00D01FAD">
            <w:pPr>
              <w:spacing w:before="120" w:after="120"/>
              <w:ind w:firstLine="0"/>
              <w:rPr>
                <w:sz w:val="24"/>
                <w:szCs w:val="18"/>
              </w:rPr>
            </w:pPr>
            <w:r w:rsidRPr="00F765EE">
              <w:rPr>
                <w:sz w:val="24"/>
                <w:szCs w:val="18"/>
              </w:rPr>
              <w:t>Kilom</w:t>
            </w:r>
            <w:r w:rsidRPr="00F765EE">
              <w:rPr>
                <w:sz w:val="24"/>
                <w:szCs w:val="18"/>
              </w:rPr>
              <w:t>e</w:t>
            </w:r>
            <w:r w:rsidRPr="00F765EE">
              <w:rPr>
                <w:sz w:val="24"/>
                <w:szCs w:val="18"/>
              </w:rPr>
              <w:t>trage</w:t>
            </w:r>
            <w:r>
              <w:rPr>
                <w:sz w:val="24"/>
                <w:szCs w:val="18"/>
              </w:rPr>
              <w:br/>
            </w:r>
            <w:r w:rsidRPr="00F765EE">
              <w:rPr>
                <w:sz w:val="24"/>
                <w:szCs w:val="18"/>
              </w:rPr>
              <w:t xml:space="preserve"> pa</w:t>
            </w:r>
            <w:r w:rsidRPr="00F765EE">
              <w:rPr>
                <w:sz w:val="24"/>
                <w:szCs w:val="18"/>
              </w:rPr>
              <w:t>r</w:t>
            </w:r>
            <w:r w:rsidRPr="00F765EE">
              <w:rPr>
                <w:sz w:val="24"/>
                <w:szCs w:val="18"/>
              </w:rPr>
              <w:t>couru</w:t>
            </w:r>
          </w:p>
        </w:tc>
        <w:tc>
          <w:tcPr>
            <w:tcW w:w="1065" w:type="dxa"/>
            <w:shd w:val="clear" w:color="auto" w:fill="EAF1DD"/>
            <w:textDirection w:val="btLr"/>
            <w:vAlign w:val="center"/>
          </w:tcPr>
          <w:p w:rsidR="00D01FAD" w:rsidRPr="00F765EE" w:rsidRDefault="00D01FAD" w:rsidP="00D01FAD">
            <w:pPr>
              <w:spacing w:before="120" w:after="120"/>
              <w:ind w:firstLine="0"/>
              <w:rPr>
                <w:sz w:val="24"/>
                <w:szCs w:val="18"/>
              </w:rPr>
            </w:pPr>
            <w:r w:rsidRPr="00F765EE">
              <w:rPr>
                <w:sz w:val="24"/>
                <w:szCs w:val="18"/>
              </w:rPr>
              <w:t>Verif</w:t>
            </w:r>
            <w:r w:rsidRPr="00F765EE">
              <w:rPr>
                <w:sz w:val="24"/>
                <w:szCs w:val="18"/>
              </w:rPr>
              <w:t>i</w:t>
            </w:r>
            <w:r w:rsidRPr="00F765EE">
              <w:rPr>
                <w:sz w:val="24"/>
                <w:szCs w:val="18"/>
              </w:rPr>
              <w:t>cation</w:t>
            </w:r>
            <w:r>
              <w:rPr>
                <w:sz w:val="24"/>
                <w:szCs w:val="18"/>
              </w:rPr>
              <w:br/>
            </w:r>
            <w:r w:rsidRPr="00F765EE">
              <w:rPr>
                <w:sz w:val="24"/>
                <w:szCs w:val="18"/>
              </w:rPr>
              <w:t>des n</w:t>
            </w:r>
            <w:r w:rsidRPr="00F765EE">
              <w:rPr>
                <w:sz w:val="24"/>
                <w:szCs w:val="18"/>
              </w:rPr>
              <w:t>i</w:t>
            </w:r>
            <w:r w:rsidRPr="00F765EE">
              <w:rPr>
                <w:sz w:val="24"/>
                <w:szCs w:val="18"/>
              </w:rPr>
              <w:t>veaux</w:t>
            </w:r>
          </w:p>
        </w:tc>
        <w:tc>
          <w:tcPr>
            <w:tcW w:w="886" w:type="dxa"/>
            <w:shd w:val="clear" w:color="auto" w:fill="EAF1DD"/>
            <w:textDirection w:val="btLr"/>
            <w:vAlign w:val="center"/>
          </w:tcPr>
          <w:p w:rsidR="00D01FAD" w:rsidRPr="00F765EE" w:rsidRDefault="00D01FAD" w:rsidP="00D01FAD">
            <w:pPr>
              <w:spacing w:before="120" w:after="120"/>
              <w:ind w:firstLine="0"/>
              <w:rPr>
                <w:sz w:val="24"/>
                <w:szCs w:val="18"/>
              </w:rPr>
            </w:pPr>
            <w:r w:rsidRPr="00F765EE">
              <w:rPr>
                <w:sz w:val="24"/>
                <w:szCs w:val="18"/>
              </w:rPr>
              <w:t>Visib</w:t>
            </w:r>
            <w:r w:rsidRPr="00F765EE">
              <w:rPr>
                <w:sz w:val="24"/>
                <w:szCs w:val="18"/>
              </w:rPr>
              <w:t>i</w:t>
            </w:r>
            <w:r w:rsidRPr="00F765EE">
              <w:rPr>
                <w:sz w:val="24"/>
                <w:szCs w:val="18"/>
              </w:rPr>
              <w:t>lité</w:t>
            </w:r>
          </w:p>
        </w:tc>
        <w:tc>
          <w:tcPr>
            <w:tcW w:w="1244" w:type="dxa"/>
            <w:shd w:val="clear" w:color="auto" w:fill="EAF1DD"/>
            <w:textDirection w:val="btLr"/>
            <w:vAlign w:val="center"/>
          </w:tcPr>
          <w:p w:rsidR="00D01FAD" w:rsidRPr="00F765EE" w:rsidRDefault="00D01FAD" w:rsidP="00D01FAD">
            <w:pPr>
              <w:spacing w:before="120" w:after="120"/>
              <w:ind w:firstLine="0"/>
              <w:rPr>
                <w:sz w:val="24"/>
                <w:szCs w:val="18"/>
              </w:rPr>
            </w:pPr>
            <w:r w:rsidRPr="00F765EE">
              <w:rPr>
                <w:sz w:val="24"/>
                <w:szCs w:val="18"/>
              </w:rPr>
              <w:t>Pneumat</w:t>
            </w:r>
            <w:r w:rsidRPr="00F765EE">
              <w:rPr>
                <w:sz w:val="24"/>
                <w:szCs w:val="18"/>
              </w:rPr>
              <w:t>i</w:t>
            </w:r>
            <w:r w:rsidRPr="00F765EE">
              <w:rPr>
                <w:sz w:val="24"/>
                <w:szCs w:val="18"/>
              </w:rPr>
              <w:t>que</w:t>
            </w:r>
          </w:p>
        </w:tc>
        <w:tc>
          <w:tcPr>
            <w:tcW w:w="736" w:type="dxa"/>
            <w:shd w:val="clear" w:color="auto" w:fill="EAF1DD"/>
            <w:textDirection w:val="btLr"/>
          </w:tcPr>
          <w:p w:rsidR="00D01FAD" w:rsidRPr="00F765EE" w:rsidRDefault="00D01FAD" w:rsidP="00D01FAD">
            <w:pPr>
              <w:spacing w:before="120" w:after="120"/>
              <w:ind w:firstLine="0"/>
              <w:rPr>
                <w:sz w:val="24"/>
                <w:szCs w:val="18"/>
              </w:rPr>
            </w:pPr>
            <w:r w:rsidRPr="00F765EE">
              <w:rPr>
                <w:sz w:val="24"/>
                <w:szCs w:val="18"/>
              </w:rPr>
              <w:t>Écla</w:t>
            </w:r>
            <w:r w:rsidRPr="00F765EE">
              <w:rPr>
                <w:sz w:val="24"/>
                <w:szCs w:val="18"/>
              </w:rPr>
              <w:t>i</w:t>
            </w:r>
            <w:r w:rsidRPr="00F765EE">
              <w:rPr>
                <w:sz w:val="24"/>
                <w:szCs w:val="18"/>
              </w:rPr>
              <w:t>rage</w:t>
            </w:r>
          </w:p>
        </w:tc>
        <w:tc>
          <w:tcPr>
            <w:tcW w:w="1080" w:type="dxa"/>
            <w:shd w:val="clear" w:color="auto" w:fill="EAF1DD"/>
            <w:textDirection w:val="btLr"/>
          </w:tcPr>
          <w:p w:rsidR="00D01FAD" w:rsidRPr="00F765EE" w:rsidRDefault="00D01FAD" w:rsidP="00D01FAD">
            <w:pPr>
              <w:spacing w:before="120" w:after="120"/>
              <w:ind w:firstLine="0"/>
              <w:rPr>
                <w:sz w:val="24"/>
                <w:szCs w:val="18"/>
              </w:rPr>
            </w:pPr>
            <w:r w:rsidRPr="00F765EE">
              <w:rPr>
                <w:sz w:val="24"/>
                <w:szCs w:val="18"/>
              </w:rPr>
              <w:t>Propr</w:t>
            </w:r>
            <w:r w:rsidRPr="00F765EE">
              <w:rPr>
                <w:sz w:val="24"/>
                <w:szCs w:val="18"/>
              </w:rPr>
              <w:t>e</w:t>
            </w:r>
            <w:r w:rsidRPr="00F765EE">
              <w:rPr>
                <w:sz w:val="24"/>
                <w:szCs w:val="18"/>
              </w:rPr>
              <w:t>té</w:t>
            </w:r>
          </w:p>
        </w:tc>
        <w:tc>
          <w:tcPr>
            <w:tcW w:w="1080" w:type="dxa"/>
            <w:shd w:val="clear" w:color="auto" w:fill="EAF1DD"/>
            <w:textDirection w:val="btLr"/>
          </w:tcPr>
          <w:p w:rsidR="00D01FAD" w:rsidRPr="00F765EE" w:rsidRDefault="00D01FAD" w:rsidP="00D01FAD">
            <w:pPr>
              <w:spacing w:before="120" w:after="120"/>
              <w:ind w:firstLine="0"/>
              <w:rPr>
                <w:sz w:val="24"/>
                <w:szCs w:val="18"/>
              </w:rPr>
            </w:pPr>
            <w:r w:rsidRPr="00F765EE">
              <w:rPr>
                <w:sz w:val="24"/>
                <w:szCs w:val="18"/>
              </w:rPr>
              <w:t>Heure de d</w:t>
            </w:r>
            <w:r w:rsidRPr="00F765EE">
              <w:rPr>
                <w:sz w:val="24"/>
                <w:szCs w:val="18"/>
              </w:rPr>
              <w:t>e</w:t>
            </w:r>
            <w:r w:rsidRPr="00F765EE">
              <w:rPr>
                <w:sz w:val="24"/>
                <w:szCs w:val="18"/>
              </w:rPr>
              <w:t>part</w:t>
            </w:r>
          </w:p>
        </w:tc>
        <w:tc>
          <w:tcPr>
            <w:tcW w:w="1080" w:type="dxa"/>
            <w:shd w:val="clear" w:color="auto" w:fill="EAF1DD"/>
            <w:textDirection w:val="btLr"/>
          </w:tcPr>
          <w:p w:rsidR="00D01FAD" w:rsidRPr="00F765EE" w:rsidRDefault="00D01FAD" w:rsidP="00D01FAD">
            <w:pPr>
              <w:spacing w:before="120" w:after="120"/>
              <w:ind w:firstLine="0"/>
              <w:rPr>
                <w:sz w:val="24"/>
                <w:szCs w:val="18"/>
              </w:rPr>
            </w:pPr>
            <w:r w:rsidRPr="00F765EE">
              <w:rPr>
                <w:sz w:val="24"/>
                <w:szCs w:val="18"/>
              </w:rPr>
              <w:t>Heure d</w:t>
            </w:r>
            <w:r>
              <w:rPr>
                <w:sz w:val="24"/>
                <w:szCs w:val="18"/>
              </w:rPr>
              <w:t>’</w:t>
            </w:r>
            <w:r w:rsidRPr="00F765EE">
              <w:rPr>
                <w:sz w:val="24"/>
                <w:szCs w:val="18"/>
              </w:rPr>
              <w:t>arrivée</w:t>
            </w:r>
          </w:p>
        </w:tc>
        <w:tc>
          <w:tcPr>
            <w:tcW w:w="1350" w:type="dxa"/>
            <w:shd w:val="clear" w:color="auto" w:fill="EAF1DD"/>
            <w:textDirection w:val="btLr"/>
          </w:tcPr>
          <w:p w:rsidR="00D01FAD" w:rsidRPr="00F765EE" w:rsidRDefault="00D01FAD" w:rsidP="00D01FAD">
            <w:pPr>
              <w:spacing w:before="120" w:after="120"/>
              <w:ind w:firstLine="0"/>
              <w:rPr>
                <w:sz w:val="24"/>
                <w:szCs w:val="18"/>
              </w:rPr>
            </w:pPr>
            <w:r w:rsidRPr="00F765EE">
              <w:rPr>
                <w:sz w:val="24"/>
                <w:szCs w:val="18"/>
              </w:rPr>
              <w:t>S</w:t>
            </w:r>
            <w:r w:rsidRPr="00F765EE">
              <w:rPr>
                <w:sz w:val="24"/>
                <w:szCs w:val="18"/>
              </w:rPr>
              <w:t>i</w:t>
            </w:r>
            <w:r w:rsidRPr="00F765EE">
              <w:rPr>
                <w:sz w:val="24"/>
                <w:szCs w:val="18"/>
              </w:rPr>
              <w:t>gnature</w:t>
            </w:r>
          </w:p>
        </w:tc>
      </w:tr>
      <w:tr w:rsidR="00D01FAD" w:rsidRPr="00F765EE">
        <w:trPr>
          <w:trHeight w:val="270"/>
        </w:trPr>
        <w:tc>
          <w:tcPr>
            <w:tcW w:w="1094" w:type="dxa"/>
            <w:shd w:val="clear" w:color="auto" w:fill="auto"/>
          </w:tcPr>
          <w:p w:rsidR="00D01FAD" w:rsidRPr="00F765EE" w:rsidRDefault="00D01FAD" w:rsidP="00D01FAD">
            <w:pPr>
              <w:spacing w:before="120" w:after="120"/>
              <w:jc w:val="both"/>
              <w:rPr>
                <w:sz w:val="24"/>
                <w:szCs w:val="18"/>
              </w:rPr>
            </w:pPr>
          </w:p>
        </w:tc>
        <w:tc>
          <w:tcPr>
            <w:tcW w:w="1516" w:type="dxa"/>
            <w:shd w:val="clear" w:color="auto" w:fill="auto"/>
          </w:tcPr>
          <w:p w:rsidR="00D01FAD" w:rsidRPr="00F765EE" w:rsidRDefault="00D01FAD" w:rsidP="00D01FAD">
            <w:pPr>
              <w:spacing w:before="120" w:after="120"/>
              <w:jc w:val="both"/>
              <w:rPr>
                <w:sz w:val="24"/>
                <w:szCs w:val="18"/>
              </w:rPr>
            </w:pPr>
          </w:p>
        </w:tc>
        <w:tc>
          <w:tcPr>
            <w:tcW w:w="810" w:type="dxa"/>
            <w:shd w:val="clear" w:color="auto" w:fill="auto"/>
          </w:tcPr>
          <w:p w:rsidR="00D01FAD" w:rsidRPr="00F765EE" w:rsidRDefault="00D01FAD" w:rsidP="00D01FAD">
            <w:pPr>
              <w:spacing w:before="120" w:after="120"/>
              <w:jc w:val="both"/>
              <w:rPr>
                <w:sz w:val="24"/>
                <w:szCs w:val="18"/>
              </w:rPr>
            </w:pPr>
          </w:p>
        </w:tc>
        <w:tc>
          <w:tcPr>
            <w:tcW w:w="1260" w:type="dxa"/>
            <w:shd w:val="clear" w:color="auto" w:fill="auto"/>
          </w:tcPr>
          <w:p w:rsidR="00D01FAD" w:rsidRPr="00F765EE" w:rsidRDefault="00D01FAD" w:rsidP="00D01FAD">
            <w:pPr>
              <w:spacing w:before="120" w:after="120"/>
              <w:jc w:val="both"/>
              <w:rPr>
                <w:sz w:val="24"/>
                <w:szCs w:val="18"/>
              </w:rPr>
            </w:pPr>
          </w:p>
        </w:tc>
        <w:tc>
          <w:tcPr>
            <w:tcW w:w="900" w:type="dxa"/>
            <w:shd w:val="clear" w:color="auto" w:fill="auto"/>
          </w:tcPr>
          <w:p w:rsidR="00D01FAD" w:rsidRPr="00F765EE" w:rsidRDefault="00D01FAD" w:rsidP="00D01FAD">
            <w:pPr>
              <w:spacing w:before="120" w:after="120"/>
              <w:jc w:val="both"/>
              <w:rPr>
                <w:sz w:val="24"/>
                <w:szCs w:val="18"/>
              </w:rPr>
            </w:pPr>
          </w:p>
        </w:tc>
        <w:tc>
          <w:tcPr>
            <w:tcW w:w="839" w:type="dxa"/>
            <w:shd w:val="clear" w:color="auto" w:fill="auto"/>
          </w:tcPr>
          <w:p w:rsidR="00D01FAD" w:rsidRPr="00F765EE" w:rsidRDefault="00D01FAD" w:rsidP="00D01FAD">
            <w:pPr>
              <w:spacing w:before="120" w:after="120"/>
              <w:jc w:val="both"/>
              <w:rPr>
                <w:sz w:val="24"/>
                <w:szCs w:val="18"/>
              </w:rPr>
            </w:pPr>
          </w:p>
        </w:tc>
        <w:tc>
          <w:tcPr>
            <w:tcW w:w="1065" w:type="dxa"/>
            <w:shd w:val="clear" w:color="auto" w:fill="auto"/>
          </w:tcPr>
          <w:p w:rsidR="00D01FAD" w:rsidRPr="00F765EE" w:rsidRDefault="00D01FAD" w:rsidP="00D01FAD">
            <w:pPr>
              <w:spacing w:before="120" w:after="120"/>
              <w:jc w:val="both"/>
              <w:rPr>
                <w:sz w:val="24"/>
                <w:szCs w:val="18"/>
              </w:rPr>
            </w:pPr>
          </w:p>
        </w:tc>
        <w:tc>
          <w:tcPr>
            <w:tcW w:w="886" w:type="dxa"/>
            <w:shd w:val="clear" w:color="auto" w:fill="auto"/>
          </w:tcPr>
          <w:p w:rsidR="00D01FAD" w:rsidRPr="00F765EE" w:rsidRDefault="00D01FAD" w:rsidP="00D01FAD">
            <w:pPr>
              <w:spacing w:before="120" w:after="120"/>
              <w:jc w:val="both"/>
              <w:rPr>
                <w:sz w:val="24"/>
                <w:szCs w:val="18"/>
              </w:rPr>
            </w:pPr>
          </w:p>
        </w:tc>
        <w:tc>
          <w:tcPr>
            <w:tcW w:w="1244" w:type="dxa"/>
            <w:shd w:val="clear" w:color="auto" w:fill="auto"/>
          </w:tcPr>
          <w:p w:rsidR="00D01FAD" w:rsidRPr="00F765EE" w:rsidRDefault="00D01FAD" w:rsidP="00D01FAD">
            <w:pPr>
              <w:spacing w:before="120" w:after="120"/>
              <w:jc w:val="both"/>
              <w:rPr>
                <w:sz w:val="24"/>
                <w:szCs w:val="18"/>
              </w:rPr>
            </w:pPr>
          </w:p>
        </w:tc>
        <w:tc>
          <w:tcPr>
            <w:tcW w:w="736" w:type="dxa"/>
            <w:shd w:val="clear" w:color="auto" w:fill="auto"/>
          </w:tcPr>
          <w:p w:rsidR="00D01FAD" w:rsidRPr="00F765EE" w:rsidRDefault="00D01FAD" w:rsidP="00D01FAD">
            <w:pPr>
              <w:spacing w:before="120" w:after="120"/>
              <w:jc w:val="both"/>
              <w:rPr>
                <w:sz w:val="24"/>
                <w:szCs w:val="18"/>
              </w:rPr>
            </w:pPr>
          </w:p>
        </w:tc>
        <w:tc>
          <w:tcPr>
            <w:tcW w:w="1080" w:type="dxa"/>
            <w:shd w:val="clear" w:color="auto" w:fill="auto"/>
          </w:tcPr>
          <w:p w:rsidR="00D01FAD" w:rsidRPr="00F765EE" w:rsidRDefault="00D01FAD" w:rsidP="00D01FAD">
            <w:pPr>
              <w:spacing w:before="120" w:after="120"/>
              <w:jc w:val="both"/>
              <w:rPr>
                <w:sz w:val="24"/>
                <w:szCs w:val="18"/>
              </w:rPr>
            </w:pPr>
          </w:p>
        </w:tc>
        <w:tc>
          <w:tcPr>
            <w:tcW w:w="1080" w:type="dxa"/>
            <w:shd w:val="clear" w:color="auto" w:fill="auto"/>
          </w:tcPr>
          <w:p w:rsidR="00D01FAD" w:rsidRPr="00F765EE" w:rsidRDefault="00D01FAD" w:rsidP="00D01FAD">
            <w:pPr>
              <w:spacing w:before="120" w:after="120"/>
              <w:jc w:val="both"/>
              <w:rPr>
                <w:sz w:val="24"/>
                <w:szCs w:val="18"/>
              </w:rPr>
            </w:pPr>
          </w:p>
        </w:tc>
        <w:tc>
          <w:tcPr>
            <w:tcW w:w="1080" w:type="dxa"/>
            <w:shd w:val="clear" w:color="auto" w:fill="auto"/>
          </w:tcPr>
          <w:p w:rsidR="00D01FAD" w:rsidRPr="00F765EE" w:rsidRDefault="00D01FAD" w:rsidP="00D01FAD">
            <w:pPr>
              <w:spacing w:before="120" w:after="120"/>
              <w:jc w:val="both"/>
              <w:rPr>
                <w:sz w:val="24"/>
                <w:szCs w:val="18"/>
              </w:rPr>
            </w:pPr>
          </w:p>
        </w:tc>
        <w:tc>
          <w:tcPr>
            <w:tcW w:w="1350" w:type="dxa"/>
            <w:shd w:val="clear" w:color="auto" w:fill="auto"/>
          </w:tcPr>
          <w:p w:rsidR="00D01FAD" w:rsidRPr="00F765EE" w:rsidRDefault="00D01FAD" w:rsidP="00D01FAD">
            <w:pPr>
              <w:spacing w:before="120" w:after="120"/>
              <w:jc w:val="both"/>
              <w:rPr>
                <w:sz w:val="24"/>
                <w:szCs w:val="18"/>
              </w:rPr>
            </w:pPr>
          </w:p>
        </w:tc>
      </w:tr>
      <w:tr w:rsidR="00D01FAD" w:rsidRPr="00F765EE">
        <w:trPr>
          <w:trHeight w:val="270"/>
        </w:trPr>
        <w:tc>
          <w:tcPr>
            <w:tcW w:w="1094" w:type="dxa"/>
            <w:shd w:val="clear" w:color="auto" w:fill="auto"/>
          </w:tcPr>
          <w:p w:rsidR="00D01FAD" w:rsidRPr="00F765EE" w:rsidRDefault="00D01FAD" w:rsidP="00D01FAD">
            <w:pPr>
              <w:spacing w:before="120" w:after="120"/>
              <w:jc w:val="both"/>
              <w:rPr>
                <w:sz w:val="24"/>
                <w:szCs w:val="18"/>
              </w:rPr>
            </w:pPr>
          </w:p>
        </w:tc>
        <w:tc>
          <w:tcPr>
            <w:tcW w:w="1516" w:type="dxa"/>
            <w:shd w:val="clear" w:color="auto" w:fill="auto"/>
          </w:tcPr>
          <w:p w:rsidR="00D01FAD" w:rsidRPr="00F765EE" w:rsidRDefault="00D01FAD" w:rsidP="00D01FAD">
            <w:pPr>
              <w:spacing w:before="120" w:after="120"/>
              <w:jc w:val="both"/>
              <w:rPr>
                <w:sz w:val="24"/>
                <w:szCs w:val="18"/>
              </w:rPr>
            </w:pPr>
          </w:p>
        </w:tc>
        <w:tc>
          <w:tcPr>
            <w:tcW w:w="810" w:type="dxa"/>
            <w:shd w:val="clear" w:color="auto" w:fill="auto"/>
          </w:tcPr>
          <w:p w:rsidR="00D01FAD" w:rsidRPr="00F765EE" w:rsidRDefault="00D01FAD" w:rsidP="00D01FAD">
            <w:pPr>
              <w:spacing w:before="120" w:after="120"/>
              <w:jc w:val="both"/>
              <w:rPr>
                <w:sz w:val="24"/>
                <w:szCs w:val="18"/>
              </w:rPr>
            </w:pPr>
          </w:p>
        </w:tc>
        <w:tc>
          <w:tcPr>
            <w:tcW w:w="1260" w:type="dxa"/>
            <w:shd w:val="clear" w:color="auto" w:fill="auto"/>
          </w:tcPr>
          <w:p w:rsidR="00D01FAD" w:rsidRPr="00F765EE" w:rsidRDefault="00D01FAD" w:rsidP="00D01FAD">
            <w:pPr>
              <w:spacing w:before="120" w:after="120"/>
              <w:jc w:val="both"/>
              <w:rPr>
                <w:sz w:val="24"/>
                <w:szCs w:val="18"/>
              </w:rPr>
            </w:pPr>
          </w:p>
        </w:tc>
        <w:tc>
          <w:tcPr>
            <w:tcW w:w="900" w:type="dxa"/>
            <w:shd w:val="clear" w:color="auto" w:fill="auto"/>
          </w:tcPr>
          <w:p w:rsidR="00D01FAD" w:rsidRPr="00F765EE" w:rsidRDefault="00D01FAD" w:rsidP="00D01FAD">
            <w:pPr>
              <w:spacing w:before="120" w:after="120"/>
              <w:jc w:val="both"/>
              <w:rPr>
                <w:sz w:val="24"/>
                <w:szCs w:val="18"/>
              </w:rPr>
            </w:pPr>
          </w:p>
        </w:tc>
        <w:tc>
          <w:tcPr>
            <w:tcW w:w="839" w:type="dxa"/>
            <w:shd w:val="clear" w:color="auto" w:fill="auto"/>
          </w:tcPr>
          <w:p w:rsidR="00D01FAD" w:rsidRPr="00F765EE" w:rsidRDefault="00D01FAD" w:rsidP="00D01FAD">
            <w:pPr>
              <w:spacing w:before="120" w:after="120"/>
              <w:jc w:val="both"/>
              <w:rPr>
                <w:sz w:val="24"/>
                <w:szCs w:val="18"/>
              </w:rPr>
            </w:pPr>
          </w:p>
        </w:tc>
        <w:tc>
          <w:tcPr>
            <w:tcW w:w="1065" w:type="dxa"/>
            <w:shd w:val="clear" w:color="auto" w:fill="auto"/>
          </w:tcPr>
          <w:p w:rsidR="00D01FAD" w:rsidRPr="00F765EE" w:rsidRDefault="00D01FAD" w:rsidP="00D01FAD">
            <w:pPr>
              <w:spacing w:before="120" w:after="120"/>
              <w:jc w:val="both"/>
              <w:rPr>
                <w:sz w:val="24"/>
                <w:szCs w:val="18"/>
              </w:rPr>
            </w:pPr>
          </w:p>
        </w:tc>
        <w:tc>
          <w:tcPr>
            <w:tcW w:w="886" w:type="dxa"/>
            <w:shd w:val="clear" w:color="auto" w:fill="auto"/>
          </w:tcPr>
          <w:p w:rsidR="00D01FAD" w:rsidRPr="00F765EE" w:rsidRDefault="00D01FAD" w:rsidP="00D01FAD">
            <w:pPr>
              <w:spacing w:before="120" w:after="120"/>
              <w:jc w:val="both"/>
              <w:rPr>
                <w:sz w:val="24"/>
                <w:szCs w:val="18"/>
              </w:rPr>
            </w:pPr>
          </w:p>
        </w:tc>
        <w:tc>
          <w:tcPr>
            <w:tcW w:w="1244" w:type="dxa"/>
            <w:shd w:val="clear" w:color="auto" w:fill="auto"/>
          </w:tcPr>
          <w:p w:rsidR="00D01FAD" w:rsidRPr="00F765EE" w:rsidRDefault="00D01FAD" w:rsidP="00D01FAD">
            <w:pPr>
              <w:spacing w:before="120" w:after="120"/>
              <w:jc w:val="both"/>
              <w:rPr>
                <w:sz w:val="24"/>
                <w:szCs w:val="18"/>
              </w:rPr>
            </w:pPr>
          </w:p>
        </w:tc>
        <w:tc>
          <w:tcPr>
            <w:tcW w:w="736" w:type="dxa"/>
            <w:shd w:val="clear" w:color="auto" w:fill="auto"/>
          </w:tcPr>
          <w:p w:rsidR="00D01FAD" w:rsidRPr="00F765EE" w:rsidRDefault="00D01FAD" w:rsidP="00D01FAD">
            <w:pPr>
              <w:spacing w:before="120" w:after="120"/>
              <w:jc w:val="both"/>
              <w:rPr>
                <w:sz w:val="24"/>
                <w:szCs w:val="18"/>
              </w:rPr>
            </w:pPr>
          </w:p>
        </w:tc>
        <w:tc>
          <w:tcPr>
            <w:tcW w:w="1080" w:type="dxa"/>
            <w:shd w:val="clear" w:color="auto" w:fill="auto"/>
          </w:tcPr>
          <w:p w:rsidR="00D01FAD" w:rsidRPr="00F765EE" w:rsidRDefault="00D01FAD" w:rsidP="00D01FAD">
            <w:pPr>
              <w:spacing w:before="120" w:after="120"/>
              <w:jc w:val="both"/>
              <w:rPr>
                <w:sz w:val="24"/>
                <w:szCs w:val="18"/>
              </w:rPr>
            </w:pPr>
          </w:p>
        </w:tc>
        <w:tc>
          <w:tcPr>
            <w:tcW w:w="1080" w:type="dxa"/>
            <w:shd w:val="clear" w:color="auto" w:fill="auto"/>
          </w:tcPr>
          <w:p w:rsidR="00D01FAD" w:rsidRPr="00F765EE" w:rsidRDefault="00D01FAD" w:rsidP="00D01FAD">
            <w:pPr>
              <w:spacing w:before="120" w:after="120"/>
              <w:jc w:val="both"/>
              <w:rPr>
                <w:sz w:val="24"/>
                <w:szCs w:val="18"/>
              </w:rPr>
            </w:pPr>
          </w:p>
        </w:tc>
        <w:tc>
          <w:tcPr>
            <w:tcW w:w="1080" w:type="dxa"/>
            <w:shd w:val="clear" w:color="auto" w:fill="auto"/>
          </w:tcPr>
          <w:p w:rsidR="00D01FAD" w:rsidRPr="00F765EE" w:rsidRDefault="00D01FAD" w:rsidP="00D01FAD">
            <w:pPr>
              <w:spacing w:before="120" w:after="120"/>
              <w:jc w:val="both"/>
              <w:rPr>
                <w:sz w:val="24"/>
                <w:szCs w:val="18"/>
              </w:rPr>
            </w:pPr>
          </w:p>
        </w:tc>
        <w:tc>
          <w:tcPr>
            <w:tcW w:w="1350" w:type="dxa"/>
            <w:shd w:val="clear" w:color="auto" w:fill="auto"/>
          </w:tcPr>
          <w:p w:rsidR="00D01FAD" w:rsidRPr="00F765EE" w:rsidRDefault="00D01FAD" w:rsidP="00D01FAD">
            <w:pPr>
              <w:spacing w:before="120" w:after="120"/>
              <w:jc w:val="both"/>
              <w:rPr>
                <w:sz w:val="24"/>
                <w:szCs w:val="18"/>
              </w:rPr>
            </w:pPr>
          </w:p>
        </w:tc>
      </w:tr>
      <w:tr w:rsidR="00D01FAD" w:rsidRPr="00F765EE">
        <w:trPr>
          <w:trHeight w:val="255"/>
        </w:trPr>
        <w:tc>
          <w:tcPr>
            <w:tcW w:w="1094" w:type="dxa"/>
            <w:shd w:val="clear" w:color="auto" w:fill="auto"/>
          </w:tcPr>
          <w:p w:rsidR="00D01FAD" w:rsidRPr="00F765EE" w:rsidRDefault="00D01FAD" w:rsidP="00D01FAD">
            <w:pPr>
              <w:spacing w:before="120" w:after="120"/>
              <w:jc w:val="both"/>
              <w:rPr>
                <w:sz w:val="24"/>
                <w:szCs w:val="18"/>
              </w:rPr>
            </w:pPr>
          </w:p>
        </w:tc>
        <w:tc>
          <w:tcPr>
            <w:tcW w:w="1516" w:type="dxa"/>
            <w:shd w:val="clear" w:color="auto" w:fill="auto"/>
          </w:tcPr>
          <w:p w:rsidR="00D01FAD" w:rsidRPr="00F765EE" w:rsidRDefault="00D01FAD" w:rsidP="00D01FAD">
            <w:pPr>
              <w:spacing w:before="120" w:after="120"/>
              <w:jc w:val="both"/>
              <w:rPr>
                <w:sz w:val="24"/>
                <w:szCs w:val="18"/>
              </w:rPr>
            </w:pPr>
          </w:p>
        </w:tc>
        <w:tc>
          <w:tcPr>
            <w:tcW w:w="810" w:type="dxa"/>
            <w:shd w:val="clear" w:color="auto" w:fill="auto"/>
          </w:tcPr>
          <w:p w:rsidR="00D01FAD" w:rsidRPr="00F765EE" w:rsidRDefault="00D01FAD" w:rsidP="00D01FAD">
            <w:pPr>
              <w:spacing w:before="120" w:after="120"/>
              <w:jc w:val="both"/>
              <w:rPr>
                <w:sz w:val="24"/>
                <w:szCs w:val="18"/>
              </w:rPr>
            </w:pPr>
          </w:p>
        </w:tc>
        <w:tc>
          <w:tcPr>
            <w:tcW w:w="1260" w:type="dxa"/>
            <w:shd w:val="clear" w:color="auto" w:fill="auto"/>
          </w:tcPr>
          <w:p w:rsidR="00D01FAD" w:rsidRPr="00F765EE" w:rsidRDefault="00D01FAD" w:rsidP="00D01FAD">
            <w:pPr>
              <w:spacing w:before="120" w:after="120"/>
              <w:jc w:val="both"/>
              <w:rPr>
                <w:sz w:val="24"/>
                <w:szCs w:val="18"/>
              </w:rPr>
            </w:pPr>
          </w:p>
        </w:tc>
        <w:tc>
          <w:tcPr>
            <w:tcW w:w="900" w:type="dxa"/>
            <w:shd w:val="clear" w:color="auto" w:fill="auto"/>
          </w:tcPr>
          <w:p w:rsidR="00D01FAD" w:rsidRPr="00F765EE" w:rsidRDefault="00D01FAD" w:rsidP="00D01FAD">
            <w:pPr>
              <w:spacing w:before="120" w:after="120"/>
              <w:jc w:val="both"/>
              <w:rPr>
                <w:sz w:val="24"/>
                <w:szCs w:val="18"/>
              </w:rPr>
            </w:pPr>
          </w:p>
        </w:tc>
        <w:tc>
          <w:tcPr>
            <w:tcW w:w="839" w:type="dxa"/>
            <w:shd w:val="clear" w:color="auto" w:fill="auto"/>
          </w:tcPr>
          <w:p w:rsidR="00D01FAD" w:rsidRPr="00F765EE" w:rsidRDefault="00D01FAD" w:rsidP="00D01FAD">
            <w:pPr>
              <w:spacing w:before="120" w:after="120"/>
              <w:jc w:val="both"/>
              <w:rPr>
                <w:sz w:val="24"/>
                <w:szCs w:val="18"/>
              </w:rPr>
            </w:pPr>
          </w:p>
        </w:tc>
        <w:tc>
          <w:tcPr>
            <w:tcW w:w="1065" w:type="dxa"/>
            <w:shd w:val="clear" w:color="auto" w:fill="auto"/>
          </w:tcPr>
          <w:p w:rsidR="00D01FAD" w:rsidRPr="00F765EE" w:rsidRDefault="00D01FAD" w:rsidP="00D01FAD">
            <w:pPr>
              <w:spacing w:before="120" w:after="120"/>
              <w:jc w:val="both"/>
              <w:rPr>
                <w:sz w:val="24"/>
                <w:szCs w:val="18"/>
              </w:rPr>
            </w:pPr>
          </w:p>
        </w:tc>
        <w:tc>
          <w:tcPr>
            <w:tcW w:w="886" w:type="dxa"/>
            <w:shd w:val="clear" w:color="auto" w:fill="auto"/>
          </w:tcPr>
          <w:p w:rsidR="00D01FAD" w:rsidRPr="00F765EE" w:rsidRDefault="00D01FAD" w:rsidP="00D01FAD">
            <w:pPr>
              <w:spacing w:before="120" w:after="120"/>
              <w:jc w:val="both"/>
              <w:rPr>
                <w:sz w:val="24"/>
                <w:szCs w:val="18"/>
              </w:rPr>
            </w:pPr>
          </w:p>
        </w:tc>
        <w:tc>
          <w:tcPr>
            <w:tcW w:w="1244" w:type="dxa"/>
            <w:shd w:val="clear" w:color="auto" w:fill="auto"/>
          </w:tcPr>
          <w:p w:rsidR="00D01FAD" w:rsidRPr="00F765EE" w:rsidRDefault="00D01FAD" w:rsidP="00D01FAD">
            <w:pPr>
              <w:spacing w:before="120" w:after="120"/>
              <w:jc w:val="both"/>
              <w:rPr>
                <w:sz w:val="24"/>
                <w:szCs w:val="18"/>
              </w:rPr>
            </w:pPr>
          </w:p>
        </w:tc>
        <w:tc>
          <w:tcPr>
            <w:tcW w:w="736" w:type="dxa"/>
            <w:shd w:val="clear" w:color="auto" w:fill="auto"/>
          </w:tcPr>
          <w:p w:rsidR="00D01FAD" w:rsidRPr="00F765EE" w:rsidRDefault="00D01FAD" w:rsidP="00D01FAD">
            <w:pPr>
              <w:spacing w:before="120" w:after="120"/>
              <w:jc w:val="both"/>
              <w:rPr>
                <w:sz w:val="24"/>
                <w:szCs w:val="18"/>
              </w:rPr>
            </w:pPr>
          </w:p>
        </w:tc>
        <w:tc>
          <w:tcPr>
            <w:tcW w:w="1080" w:type="dxa"/>
            <w:shd w:val="clear" w:color="auto" w:fill="auto"/>
          </w:tcPr>
          <w:p w:rsidR="00D01FAD" w:rsidRPr="00F765EE" w:rsidRDefault="00D01FAD" w:rsidP="00D01FAD">
            <w:pPr>
              <w:spacing w:before="120" w:after="120"/>
              <w:jc w:val="both"/>
              <w:rPr>
                <w:sz w:val="24"/>
                <w:szCs w:val="18"/>
              </w:rPr>
            </w:pPr>
          </w:p>
        </w:tc>
        <w:tc>
          <w:tcPr>
            <w:tcW w:w="1080" w:type="dxa"/>
            <w:shd w:val="clear" w:color="auto" w:fill="auto"/>
          </w:tcPr>
          <w:p w:rsidR="00D01FAD" w:rsidRPr="00F765EE" w:rsidRDefault="00D01FAD" w:rsidP="00D01FAD">
            <w:pPr>
              <w:spacing w:before="120" w:after="120"/>
              <w:jc w:val="both"/>
              <w:rPr>
                <w:sz w:val="24"/>
                <w:szCs w:val="18"/>
              </w:rPr>
            </w:pPr>
          </w:p>
        </w:tc>
        <w:tc>
          <w:tcPr>
            <w:tcW w:w="1080" w:type="dxa"/>
            <w:shd w:val="clear" w:color="auto" w:fill="auto"/>
          </w:tcPr>
          <w:p w:rsidR="00D01FAD" w:rsidRPr="00F765EE" w:rsidRDefault="00D01FAD" w:rsidP="00D01FAD">
            <w:pPr>
              <w:spacing w:before="120" w:after="120"/>
              <w:jc w:val="both"/>
              <w:rPr>
                <w:sz w:val="24"/>
                <w:szCs w:val="18"/>
              </w:rPr>
            </w:pPr>
          </w:p>
        </w:tc>
        <w:tc>
          <w:tcPr>
            <w:tcW w:w="1350" w:type="dxa"/>
            <w:shd w:val="clear" w:color="auto" w:fill="auto"/>
          </w:tcPr>
          <w:p w:rsidR="00D01FAD" w:rsidRPr="00F765EE" w:rsidRDefault="00D01FAD" w:rsidP="00D01FAD">
            <w:pPr>
              <w:spacing w:before="120" w:after="120"/>
              <w:jc w:val="both"/>
              <w:rPr>
                <w:sz w:val="24"/>
                <w:szCs w:val="18"/>
              </w:rPr>
            </w:pPr>
          </w:p>
        </w:tc>
      </w:tr>
      <w:tr w:rsidR="00D01FAD" w:rsidRPr="00F765EE">
        <w:trPr>
          <w:trHeight w:val="270"/>
        </w:trPr>
        <w:tc>
          <w:tcPr>
            <w:tcW w:w="1094" w:type="dxa"/>
            <w:shd w:val="clear" w:color="auto" w:fill="auto"/>
          </w:tcPr>
          <w:p w:rsidR="00D01FAD" w:rsidRPr="00F765EE" w:rsidRDefault="00D01FAD" w:rsidP="00D01FAD">
            <w:pPr>
              <w:spacing w:before="120" w:after="120"/>
              <w:jc w:val="both"/>
              <w:rPr>
                <w:sz w:val="24"/>
                <w:szCs w:val="18"/>
              </w:rPr>
            </w:pPr>
          </w:p>
        </w:tc>
        <w:tc>
          <w:tcPr>
            <w:tcW w:w="1516" w:type="dxa"/>
            <w:shd w:val="clear" w:color="auto" w:fill="auto"/>
          </w:tcPr>
          <w:p w:rsidR="00D01FAD" w:rsidRPr="00F765EE" w:rsidRDefault="00D01FAD" w:rsidP="00D01FAD">
            <w:pPr>
              <w:spacing w:before="120" w:after="120"/>
              <w:jc w:val="both"/>
              <w:rPr>
                <w:sz w:val="24"/>
                <w:szCs w:val="18"/>
              </w:rPr>
            </w:pPr>
          </w:p>
        </w:tc>
        <w:tc>
          <w:tcPr>
            <w:tcW w:w="810" w:type="dxa"/>
            <w:shd w:val="clear" w:color="auto" w:fill="auto"/>
          </w:tcPr>
          <w:p w:rsidR="00D01FAD" w:rsidRPr="00F765EE" w:rsidRDefault="00D01FAD" w:rsidP="00D01FAD">
            <w:pPr>
              <w:spacing w:before="120" w:after="120"/>
              <w:jc w:val="both"/>
              <w:rPr>
                <w:sz w:val="24"/>
                <w:szCs w:val="18"/>
              </w:rPr>
            </w:pPr>
          </w:p>
        </w:tc>
        <w:tc>
          <w:tcPr>
            <w:tcW w:w="1260" w:type="dxa"/>
            <w:shd w:val="clear" w:color="auto" w:fill="auto"/>
          </w:tcPr>
          <w:p w:rsidR="00D01FAD" w:rsidRPr="00F765EE" w:rsidRDefault="00D01FAD" w:rsidP="00D01FAD">
            <w:pPr>
              <w:spacing w:before="120" w:after="120"/>
              <w:jc w:val="both"/>
              <w:rPr>
                <w:sz w:val="24"/>
                <w:szCs w:val="18"/>
              </w:rPr>
            </w:pPr>
          </w:p>
        </w:tc>
        <w:tc>
          <w:tcPr>
            <w:tcW w:w="900" w:type="dxa"/>
            <w:shd w:val="clear" w:color="auto" w:fill="auto"/>
          </w:tcPr>
          <w:p w:rsidR="00D01FAD" w:rsidRPr="00F765EE" w:rsidRDefault="00D01FAD" w:rsidP="00D01FAD">
            <w:pPr>
              <w:spacing w:before="120" w:after="120"/>
              <w:jc w:val="both"/>
              <w:rPr>
                <w:sz w:val="24"/>
                <w:szCs w:val="18"/>
              </w:rPr>
            </w:pPr>
          </w:p>
        </w:tc>
        <w:tc>
          <w:tcPr>
            <w:tcW w:w="839" w:type="dxa"/>
            <w:shd w:val="clear" w:color="auto" w:fill="auto"/>
          </w:tcPr>
          <w:p w:rsidR="00D01FAD" w:rsidRPr="00F765EE" w:rsidRDefault="00D01FAD" w:rsidP="00D01FAD">
            <w:pPr>
              <w:spacing w:before="120" w:after="120"/>
              <w:jc w:val="both"/>
              <w:rPr>
                <w:sz w:val="24"/>
                <w:szCs w:val="18"/>
              </w:rPr>
            </w:pPr>
          </w:p>
        </w:tc>
        <w:tc>
          <w:tcPr>
            <w:tcW w:w="1065" w:type="dxa"/>
            <w:shd w:val="clear" w:color="auto" w:fill="auto"/>
          </w:tcPr>
          <w:p w:rsidR="00D01FAD" w:rsidRPr="00F765EE" w:rsidRDefault="00D01FAD" w:rsidP="00D01FAD">
            <w:pPr>
              <w:spacing w:before="120" w:after="120"/>
              <w:jc w:val="both"/>
              <w:rPr>
                <w:sz w:val="24"/>
                <w:szCs w:val="18"/>
              </w:rPr>
            </w:pPr>
          </w:p>
        </w:tc>
        <w:tc>
          <w:tcPr>
            <w:tcW w:w="886" w:type="dxa"/>
            <w:shd w:val="clear" w:color="auto" w:fill="auto"/>
          </w:tcPr>
          <w:p w:rsidR="00D01FAD" w:rsidRPr="00F765EE" w:rsidRDefault="00D01FAD" w:rsidP="00D01FAD">
            <w:pPr>
              <w:spacing w:before="120" w:after="120"/>
              <w:jc w:val="both"/>
              <w:rPr>
                <w:sz w:val="24"/>
                <w:szCs w:val="18"/>
              </w:rPr>
            </w:pPr>
          </w:p>
        </w:tc>
        <w:tc>
          <w:tcPr>
            <w:tcW w:w="1244" w:type="dxa"/>
            <w:shd w:val="clear" w:color="auto" w:fill="auto"/>
          </w:tcPr>
          <w:p w:rsidR="00D01FAD" w:rsidRPr="00F765EE" w:rsidRDefault="00D01FAD" w:rsidP="00D01FAD">
            <w:pPr>
              <w:spacing w:before="120" w:after="120"/>
              <w:jc w:val="both"/>
              <w:rPr>
                <w:sz w:val="24"/>
                <w:szCs w:val="18"/>
              </w:rPr>
            </w:pPr>
          </w:p>
        </w:tc>
        <w:tc>
          <w:tcPr>
            <w:tcW w:w="736" w:type="dxa"/>
            <w:shd w:val="clear" w:color="auto" w:fill="auto"/>
          </w:tcPr>
          <w:p w:rsidR="00D01FAD" w:rsidRPr="00F765EE" w:rsidRDefault="00D01FAD" w:rsidP="00D01FAD">
            <w:pPr>
              <w:spacing w:before="120" w:after="120"/>
              <w:jc w:val="both"/>
              <w:rPr>
                <w:sz w:val="24"/>
                <w:szCs w:val="18"/>
              </w:rPr>
            </w:pPr>
          </w:p>
        </w:tc>
        <w:tc>
          <w:tcPr>
            <w:tcW w:w="1080" w:type="dxa"/>
            <w:shd w:val="clear" w:color="auto" w:fill="auto"/>
          </w:tcPr>
          <w:p w:rsidR="00D01FAD" w:rsidRPr="00F765EE" w:rsidRDefault="00D01FAD" w:rsidP="00D01FAD">
            <w:pPr>
              <w:spacing w:before="120" w:after="120"/>
              <w:jc w:val="both"/>
              <w:rPr>
                <w:sz w:val="24"/>
                <w:szCs w:val="18"/>
              </w:rPr>
            </w:pPr>
          </w:p>
        </w:tc>
        <w:tc>
          <w:tcPr>
            <w:tcW w:w="1080" w:type="dxa"/>
            <w:shd w:val="clear" w:color="auto" w:fill="auto"/>
          </w:tcPr>
          <w:p w:rsidR="00D01FAD" w:rsidRPr="00F765EE" w:rsidRDefault="00D01FAD" w:rsidP="00D01FAD">
            <w:pPr>
              <w:spacing w:before="120" w:after="120"/>
              <w:jc w:val="both"/>
              <w:rPr>
                <w:sz w:val="24"/>
                <w:szCs w:val="18"/>
              </w:rPr>
            </w:pPr>
          </w:p>
        </w:tc>
        <w:tc>
          <w:tcPr>
            <w:tcW w:w="1080" w:type="dxa"/>
            <w:shd w:val="clear" w:color="auto" w:fill="auto"/>
          </w:tcPr>
          <w:p w:rsidR="00D01FAD" w:rsidRPr="00F765EE" w:rsidRDefault="00D01FAD" w:rsidP="00D01FAD">
            <w:pPr>
              <w:spacing w:before="120" w:after="120"/>
              <w:jc w:val="both"/>
              <w:rPr>
                <w:sz w:val="24"/>
                <w:szCs w:val="18"/>
              </w:rPr>
            </w:pPr>
          </w:p>
        </w:tc>
        <w:tc>
          <w:tcPr>
            <w:tcW w:w="1350" w:type="dxa"/>
            <w:shd w:val="clear" w:color="auto" w:fill="auto"/>
          </w:tcPr>
          <w:p w:rsidR="00D01FAD" w:rsidRPr="00F765EE" w:rsidRDefault="00D01FAD" w:rsidP="00D01FAD">
            <w:pPr>
              <w:spacing w:before="120" w:after="120"/>
              <w:jc w:val="both"/>
              <w:rPr>
                <w:sz w:val="24"/>
                <w:szCs w:val="18"/>
              </w:rPr>
            </w:pPr>
          </w:p>
        </w:tc>
      </w:tr>
      <w:tr w:rsidR="00D01FAD" w:rsidRPr="00F765EE">
        <w:trPr>
          <w:trHeight w:val="270"/>
        </w:trPr>
        <w:tc>
          <w:tcPr>
            <w:tcW w:w="1094" w:type="dxa"/>
            <w:shd w:val="clear" w:color="auto" w:fill="auto"/>
          </w:tcPr>
          <w:p w:rsidR="00D01FAD" w:rsidRPr="00F765EE" w:rsidRDefault="00D01FAD" w:rsidP="00D01FAD">
            <w:pPr>
              <w:spacing w:before="120" w:after="120"/>
              <w:jc w:val="both"/>
              <w:rPr>
                <w:sz w:val="24"/>
                <w:szCs w:val="18"/>
              </w:rPr>
            </w:pPr>
          </w:p>
        </w:tc>
        <w:tc>
          <w:tcPr>
            <w:tcW w:w="1516" w:type="dxa"/>
            <w:shd w:val="clear" w:color="auto" w:fill="auto"/>
          </w:tcPr>
          <w:p w:rsidR="00D01FAD" w:rsidRPr="00F765EE" w:rsidRDefault="00D01FAD" w:rsidP="00D01FAD">
            <w:pPr>
              <w:spacing w:before="120" w:after="120"/>
              <w:jc w:val="both"/>
              <w:rPr>
                <w:sz w:val="24"/>
                <w:szCs w:val="18"/>
              </w:rPr>
            </w:pPr>
          </w:p>
        </w:tc>
        <w:tc>
          <w:tcPr>
            <w:tcW w:w="810" w:type="dxa"/>
            <w:shd w:val="clear" w:color="auto" w:fill="auto"/>
          </w:tcPr>
          <w:p w:rsidR="00D01FAD" w:rsidRPr="00F765EE" w:rsidRDefault="00D01FAD" w:rsidP="00D01FAD">
            <w:pPr>
              <w:spacing w:before="120" w:after="120"/>
              <w:jc w:val="both"/>
              <w:rPr>
                <w:sz w:val="24"/>
                <w:szCs w:val="18"/>
              </w:rPr>
            </w:pPr>
          </w:p>
        </w:tc>
        <w:tc>
          <w:tcPr>
            <w:tcW w:w="1260" w:type="dxa"/>
            <w:shd w:val="clear" w:color="auto" w:fill="auto"/>
          </w:tcPr>
          <w:p w:rsidR="00D01FAD" w:rsidRPr="00F765EE" w:rsidRDefault="00D01FAD" w:rsidP="00D01FAD">
            <w:pPr>
              <w:spacing w:before="120" w:after="120"/>
              <w:jc w:val="both"/>
              <w:rPr>
                <w:sz w:val="24"/>
                <w:szCs w:val="18"/>
              </w:rPr>
            </w:pPr>
          </w:p>
        </w:tc>
        <w:tc>
          <w:tcPr>
            <w:tcW w:w="900" w:type="dxa"/>
            <w:shd w:val="clear" w:color="auto" w:fill="auto"/>
          </w:tcPr>
          <w:p w:rsidR="00D01FAD" w:rsidRPr="00F765EE" w:rsidRDefault="00D01FAD" w:rsidP="00D01FAD">
            <w:pPr>
              <w:spacing w:before="120" w:after="120"/>
              <w:jc w:val="both"/>
              <w:rPr>
                <w:sz w:val="24"/>
                <w:szCs w:val="18"/>
              </w:rPr>
            </w:pPr>
          </w:p>
        </w:tc>
        <w:tc>
          <w:tcPr>
            <w:tcW w:w="839" w:type="dxa"/>
            <w:shd w:val="clear" w:color="auto" w:fill="auto"/>
          </w:tcPr>
          <w:p w:rsidR="00D01FAD" w:rsidRPr="00F765EE" w:rsidRDefault="00D01FAD" w:rsidP="00D01FAD">
            <w:pPr>
              <w:spacing w:before="120" w:after="120"/>
              <w:jc w:val="both"/>
              <w:rPr>
                <w:sz w:val="24"/>
                <w:szCs w:val="18"/>
              </w:rPr>
            </w:pPr>
          </w:p>
        </w:tc>
        <w:tc>
          <w:tcPr>
            <w:tcW w:w="1065" w:type="dxa"/>
            <w:shd w:val="clear" w:color="auto" w:fill="auto"/>
          </w:tcPr>
          <w:p w:rsidR="00D01FAD" w:rsidRPr="00F765EE" w:rsidRDefault="00D01FAD" w:rsidP="00D01FAD">
            <w:pPr>
              <w:spacing w:before="120" w:after="120"/>
              <w:jc w:val="both"/>
              <w:rPr>
                <w:sz w:val="24"/>
                <w:szCs w:val="18"/>
              </w:rPr>
            </w:pPr>
          </w:p>
        </w:tc>
        <w:tc>
          <w:tcPr>
            <w:tcW w:w="886" w:type="dxa"/>
            <w:shd w:val="clear" w:color="auto" w:fill="auto"/>
          </w:tcPr>
          <w:p w:rsidR="00D01FAD" w:rsidRPr="00F765EE" w:rsidRDefault="00D01FAD" w:rsidP="00D01FAD">
            <w:pPr>
              <w:spacing w:before="120" w:after="120"/>
              <w:jc w:val="both"/>
              <w:rPr>
                <w:sz w:val="24"/>
                <w:szCs w:val="18"/>
              </w:rPr>
            </w:pPr>
          </w:p>
        </w:tc>
        <w:tc>
          <w:tcPr>
            <w:tcW w:w="1244" w:type="dxa"/>
            <w:shd w:val="clear" w:color="auto" w:fill="auto"/>
          </w:tcPr>
          <w:p w:rsidR="00D01FAD" w:rsidRPr="00F765EE" w:rsidRDefault="00D01FAD" w:rsidP="00D01FAD">
            <w:pPr>
              <w:spacing w:before="120" w:after="120"/>
              <w:jc w:val="both"/>
              <w:rPr>
                <w:sz w:val="24"/>
                <w:szCs w:val="18"/>
              </w:rPr>
            </w:pPr>
          </w:p>
        </w:tc>
        <w:tc>
          <w:tcPr>
            <w:tcW w:w="736" w:type="dxa"/>
            <w:shd w:val="clear" w:color="auto" w:fill="auto"/>
          </w:tcPr>
          <w:p w:rsidR="00D01FAD" w:rsidRPr="00F765EE" w:rsidRDefault="00D01FAD" w:rsidP="00D01FAD">
            <w:pPr>
              <w:spacing w:before="120" w:after="120"/>
              <w:jc w:val="both"/>
              <w:rPr>
                <w:sz w:val="24"/>
                <w:szCs w:val="18"/>
              </w:rPr>
            </w:pPr>
          </w:p>
        </w:tc>
        <w:tc>
          <w:tcPr>
            <w:tcW w:w="1080" w:type="dxa"/>
            <w:shd w:val="clear" w:color="auto" w:fill="auto"/>
          </w:tcPr>
          <w:p w:rsidR="00D01FAD" w:rsidRPr="00F765EE" w:rsidRDefault="00D01FAD" w:rsidP="00D01FAD">
            <w:pPr>
              <w:spacing w:before="120" w:after="120"/>
              <w:jc w:val="both"/>
              <w:rPr>
                <w:sz w:val="24"/>
                <w:szCs w:val="18"/>
              </w:rPr>
            </w:pPr>
          </w:p>
        </w:tc>
        <w:tc>
          <w:tcPr>
            <w:tcW w:w="1080" w:type="dxa"/>
            <w:shd w:val="clear" w:color="auto" w:fill="auto"/>
          </w:tcPr>
          <w:p w:rsidR="00D01FAD" w:rsidRPr="00F765EE" w:rsidRDefault="00D01FAD" w:rsidP="00D01FAD">
            <w:pPr>
              <w:spacing w:before="120" w:after="120"/>
              <w:jc w:val="both"/>
              <w:rPr>
                <w:sz w:val="24"/>
                <w:szCs w:val="18"/>
              </w:rPr>
            </w:pPr>
          </w:p>
        </w:tc>
        <w:tc>
          <w:tcPr>
            <w:tcW w:w="1080" w:type="dxa"/>
            <w:shd w:val="clear" w:color="auto" w:fill="auto"/>
          </w:tcPr>
          <w:p w:rsidR="00D01FAD" w:rsidRPr="00F765EE" w:rsidRDefault="00D01FAD" w:rsidP="00D01FAD">
            <w:pPr>
              <w:spacing w:before="120" w:after="120"/>
              <w:jc w:val="both"/>
              <w:rPr>
                <w:sz w:val="24"/>
                <w:szCs w:val="18"/>
              </w:rPr>
            </w:pPr>
          </w:p>
        </w:tc>
        <w:tc>
          <w:tcPr>
            <w:tcW w:w="1350" w:type="dxa"/>
            <w:shd w:val="clear" w:color="auto" w:fill="auto"/>
          </w:tcPr>
          <w:p w:rsidR="00D01FAD" w:rsidRPr="00F765EE" w:rsidRDefault="00D01FAD" w:rsidP="00D01FAD">
            <w:pPr>
              <w:spacing w:before="120" w:after="120"/>
              <w:jc w:val="both"/>
              <w:rPr>
                <w:sz w:val="24"/>
                <w:szCs w:val="18"/>
              </w:rPr>
            </w:pPr>
          </w:p>
        </w:tc>
      </w:tr>
      <w:tr w:rsidR="00D01FAD" w:rsidRPr="00F765EE">
        <w:trPr>
          <w:trHeight w:val="255"/>
        </w:trPr>
        <w:tc>
          <w:tcPr>
            <w:tcW w:w="1094" w:type="dxa"/>
            <w:shd w:val="clear" w:color="auto" w:fill="auto"/>
          </w:tcPr>
          <w:p w:rsidR="00D01FAD" w:rsidRPr="00F765EE" w:rsidRDefault="00D01FAD" w:rsidP="00D01FAD">
            <w:pPr>
              <w:spacing w:before="120" w:after="120"/>
              <w:jc w:val="both"/>
              <w:rPr>
                <w:sz w:val="24"/>
                <w:szCs w:val="18"/>
              </w:rPr>
            </w:pPr>
          </w:p>
        </w:tc>
        <w:tc>
          <w:tcPr>
            <w:tcW w:w="1516" w:type="dxa"/>
            <w:shd w:val="clear" w:color="auto" w:fill="auto"/>
          </w:tcPr>
          <w:p w:rsidR="00D01FAD" w:rsidRPr="00F765EE" w:rsidRDefault="00D01FAD" w:rsidP="00D01FAD">
            <w:pPr>
              <w:spacing w:before="120" w:after="120"/>
              <w:jc w:val="both"/>
              <w:rPr>
                <w:sz w:val="24"/>
                <w:szCs w:val="18"/>
              </w:rPr>
            </w:pPr>
          </w:p>
        </w:tc>
        <w:tc>
          <w:tcPr>
            <w:tcW w:w="810" w:type="dxa"/>
            <w:shd w:val="clear" w:color="auto" w:fill="auto"/>
          </w:tcPr>
          <w:p w:rsidR="00D01FAD" w:rsidRPr="00F765EE" w:rsidRDefault="00D01FAD" w:rsidP="00D01FAD">
            <w:pPr>
              <w:spacing w:before="120" w:after="120"/>
              <w:jc w:val="both"/>
              <w:rPr>
                <w:sz w:val="24"/>
                <w:szCs w:val="18"/>
              </w:rPr>
            </w:pPr>
          </w:p>
        </w:tc>
        <w:tc>
          <w:tcPr>
            <w:tcW w:w="1260" w:type="dxa"/>
            <w:shd w:val="clear" w:color="auto" w:fill="auto"/>
          </w:tcPr>
          <w:p w:rsidR="00D01FAD" w:rsidRPr="00F765EE" w:rsidRDefault="00D01FAD" w:rsidP="00D01FAD">
            <w:pPr>
              <w:spacing w:before="120" w:after="120"/>
              <w:jc w:val="both"/>
              <w:rPr>
                <w:sz w:val="24"/>
                <w:szCs w:val="18"/>
              </w:rPr>
            </w:pPr>
          </w:p>
        </w:tc>
        <w:tc>
          <w:tcPr>
            <w:tcW w:w="900" w:type="dxa"/>
            <w:shd w:val="clear" w:color="auto" w:fill="auto"/>
          </w:tcPr>
          <w:p w:rsidR="00D01FAD" w:rsidRPr="00F765EE" w:rsidRDefault="00D01FAD" w:rsidP="00D01FAD">
            <w:pPr>
              <w:spacing w:before="120" w:after="120"/>
              <w:jc w:val="both"/>
              <w:rPr>
                <w:sz w:val="24"/>
                <w:szCs w:val="18"/>
              </w:rPr>
            </w:pPr>
          </w:p>
        </w:tc>
        <w:tc>
          <w:tcPr>
            <w:tcW w:w="839" w:type="dxa"/>
            <w:shd w:val="clear" w:color="auto" w:fill="auto"/>
          </w:tcPr>
          <w:p w:rsidR="00D01FAD" w:rsidRPr="00F765EE" w:rsidRDefault="00D01FAD" w:rsidP="00D01FAD">
            <w:pPr>
              <w:spacing w:before="120" w:after="120"/>
              <w:jc w:val="both"/>
              <w:rPr>
                <w:sz w:val="24"/>
                <w:szCs w:val="18"/>
              </w:rPr>
            </w:pPr>
          </w:p>
        </w:tc>
        <w:tc>
          <w:tcPr>
            <w:tcW w:w="1065" w:type="dxa"/>
            <w:shd w:val="clear" w:color="auto" w:fill="auto"/>
          </w:tcPr>
          <w:p w:rsidR="00D01FAD" w:rsidRPr="00F765EE" w:rsidRDefault="00D01FAD" w:rsidP="00D01FAD">
            <w:pPr>
              <w:spacing w:before="120" w:after="120"/>
              <w:jc w:val="both"/>
              <w:rPr>
                <w:sz w:val="24"/>
                <w:szCs w:val="18"/>
              </w:rPr>
            </w:pPr>
          </w:p>
        </w:tc>
        <w:tc>
          <w:tcPr>
            <w:tcW w:w="886" w:type="dxa"/>
            <w:shd w:val="clear" w:color="auto" w:fill="auto"/>
          </w:tcPr>
          <w:p w:rsidR="00D01FAD" w:rsidRPr="00F765EE" w:rsidRDefault="00D01FAD" w:rsidP="00D01FAD">
            <w:pPr>
              <w:spacing w:before="120" w:after="120"/>
              <w:jc w:val="both"/>
              <w:rPr>
                <w:sz w:val="24"/>
                <w:szCs w:val="18"/>
              </w:rPr>
            </w:pPr>
          </w:p>
        </w:tc>
        <w:tc>
          <w:tcPr>
            <w:tcW w:w="1244" w:type="dxa"/>
            <w:shd w:val="clear" w:color="auto" w:fill="auto"/>
          </w:tcPr>
          <w:p w:rsidR="00D01FAD" w:rsidRPr="00F765EE" w:rsidRDefault="00D01FAD" w:rsidP="00D01FAD">
            <w:pPr>
              <w:spacing w:before="120" w:after="120"/>
              <w:jc w:val="both"/>
              <w:rPr>
                <w:sz w:val="24"/>
                <w:szCs w:val="18"/>
              </w:rPr>
            </w:pPr>
          </w:p>
        </w:tc>
        <w:tc>
          <w:tcPr>
            <w:tcW w:w="736" w:type="dxa"/>
            <w:shd w:val="clear" w:color="auto" w:fill="auto"/>
          </w:tcPr>
          <w:p w:rsidR="00D01FAD" w:rsidRPr="00F765EE" w:rsidRDefault="00D01FAD" w:rsidP="00D01FAD">
            <w:pPr>
              <w:spacing w:before="120" w:after="120"/>
              <w:jc w:val="both"/>
              <w:rPr>
                <w:sz w:val="24"/>
                <w:szCs w:val="18"/>
              </w:rPr>
            </w:pPr>
          </w:p>
        </w:tc>
        <w:tc>
          <w:tcPr>
            <w:tcW w:w="1080" w:type="dxa"/>
            <w:shd w:val="clear" w:color="auto" w:fill="auto"/>
          </w:tcPr>
          <w:p w:rsidR="00D01FAD" w:rsidRPr="00F765EE" w:rsidRDefault="00D01FAD" w:rsidP="00D01FAD">
            <w:pPr>
              <w:spacing w:before="120" w:after="120"/>
              <w:jc w:val="both"/>
              <w:rPr>
                <w:sz w:val="24"/>
                <w:szCs w:val="18"/>
              </w:rPr>
            </w:pPr>
          </w:p>
        </w:tc>
        <w:tc>
          <w:tcPr>
            <w:tcW w:w="1080" w:type="dxa"/>
            <w:shd w:val="clear" w:color="auto" w:fill="auto"/>
          </w:tcPr>
          <w:p w:rsidR="00D01FAD" w:rsidRPr="00F765EE" w:rsidRDefault="00D01FAD" w:rsidP="00D01FAD">
            <w:pPr>
              <w:spacing w:before="120" w:after="120"/>
              <w:jc w:val="both"/>
              <w:rPr>
                <w:sz w:val="24"/>
                <w:szCs w:val="18"/>
              </w:rPr>
            </w:pPr>
          </w:p>
        </w:tc>
        <w:tc>
          <w:tcPr>
            <w:tcW w:w="1080" w:type="dxa"/>
            <w:shd w:val="clear" w:color="auto" w:fill="auto"/>
          </w:tcPr>
          <w:p w:rsidR="00D01FAD" w:rsidRPr="00F765EE" w:rsidRDefault="00D01FAD" w:rsidP="00D01FAD">
            <w:pPr>
              <w:spacing w:before="120" w:after="120"/>
              <w:jc w:val="both"/>
              <w:rPr>
                <w:sz w:val="24"/>
                <w:szCs w:val="18"/>
              </w:rPr>
            </w:pPr>
          </w:p>
        </w:tc>
        <w:tc>
          <w:tcPr>
            <w:tcW w:w="1350" w:type="dxa"/>
            <w:shd w:val="clear" w:color="auto" w:fill="auto"/>
          </w:tcPr>
          <w:p w:rsidR="00D01FAD" w:rsidRPr="00F765EE" w:rsidRDefault="00D01FAD" w:rsidP="00D01FAD">
            <w:pPr>
              <w:spacing w:before="120" w:after="120"/>
              <w:jc w:val="both"/>
              <w:rPr>
                <w:sz w:val="24"/>
                <w:szCs w:val="18"/>
              </w:rPr>
            </w:pPr>
          </w:p>
        </w:tc>
      </w:tr>
      <w:tr w:rsidR="00D01FAD" w:rsidRPr="00F765EE">
        <w:trPr>
          <w:trHeight w:val="270"/>
        </w:trPr>
        <w:tc>
          <w:tcPr>
            <w:tcW w:w="1094" w:type="dxa"/>
            <w:shd w:val="clear" w:color="auto" w:fill="auto"/>
          </w:tcPr>
          <w:p w:rsidR="00D01FAD" w:rsidRPr="00F765EE" w:rsidRDefault="00D01FAD" w:rsidP="00D01FAD">
            <w:pPr>
              <w:spacing w:before="120" w:after="120"/>
              <w:jc w:val="both"/>
              <w:rPr>
                <w:sz w:val="24"/>
                <w:szCs w:val="18"/>
              </w:rPr>
            </w:pPr>
          </w:p>
        </w:tc>
        <w:tc>
          <w:tcPr>
            <w:tcW w:w="1516" w:type="dxa"/>
            <w:shd w:val="clear" w:color="auto" w:fill="auto"/>
          </w:tcPr>
          <w:p w:rsidR="00D01FAD" w:rsidRPr="00F765EE" w:rsidRDefault="00D01FAD" w:rsidP="00D01FAD">
            <w:pPr>
              <w:spacing w:before="120" w:after="120"/>
              <w:jc w:val="both"/>
              <w:rPr>
                <w:sz w:val="24"/>
                <w:szCs w:val="18"/>
              </w:rPr>
            </w:pPr>
          </w:p>
        </w:tc>
        <w:tc>
          <w:tcPr>
            <w:tcW w:w="810" w:type="dxa"/>
            <w:shd w:val="clear" w:color="auto" w:fill="auto"/>
          </w:tcPr>
          <w:p w:rsidR="00D01FAD" w:rsidRPr="00F765EE" w:rsidRDefault="00D01FAD" w:rsidP="00D01FAD">
            <w:pPr>
              <w:spacing w:before="120" w:after="120"/>
              <w:jc w:val="both"/>
              <w:rPr>
                <w:sz w:val="24"/>
                <w:szCs w:val="18"/>
              </w:rPr>
            </w:pPr>
          </w:p>
        </w:tc>
        <w:tc>
          <w:tcPr>
            <w:tcW w:w="1260" w:type="dxa"/>
            <w:shd w:val="clear" w:color="auto" w:fill="auto"/>
          </w:tcPr>
          <w:p w:rsidR="00D01FAD" w:rsidRPr="00F765EE" w:rsidRDefault="00D01FAD" w:rsidP="00D01FAD">
            <w:pPr>
              <w:spacing w:before="120" w:after="120"/>
              <w:jc w:val="both"/>
              <w:rPr>
                <w:sz w:val="24"/>
                <w:szCs w:val="18"/>
              </w:rPr>
            </w:pPr>
          </w:p>
        </w:tc>
        <w:tc>
          <w:tcPr>
            <w:tcW w:w="900" w:type="dxa"/>
            <w:shd w:val="clear" w:color="auto" w:fill="auto"/>
          </w:tcPr>
          <w:p w:rsidR="00D01FAD" w:rsidRPr="00F765EE" w:rsidRDefault="00D01FAD" w:rsidP="00D01FAD">
            <w:pPr>
              <w:spacing w:before="120" w:after="120"/>
              <w:jc w:val="both"/>
              <w:rPr>
                <w:sz w:val="24"/>
                <w:szCs w:val="18"/>
              </w:rPr>
            </w:pPr>
          </w:p>
        </w:tc>
        <w:tc>
          <w:tcPr>
            <w:tcW w:w="839" w:type="dxa"/>
            <w:shd w:val="clear" w:color="auto" w:fill="auto"/>
          </w:tcPr>
          <w:p w:rsidR="00D01FAD" w:rsidRPr="00F765EE" w:rsidRDefault="00D01FAD" w:rsidP="00D01FAD">
            <w:pPr>
              <w:spacing w:before="120" w:after="120"/>
              <w:jc w:val="both"/>
              <w:rPr>
                <w:sz w:val="24"/>
                <w:szCs w:val="18"/>
              </w:rPr>
            </w:pPr>
          </w:p>
        </w:tc>
        <w:tc>
          <w:tcPr>
            <w:tcW w:w="1065" w:type="dxa"/>
            <w:shd w:val="clear" w:color="auto" w:fill="auto"/>
          </w:tcPr>
          <w:p w:rsidR="00D01FAD" w:rsidRPr="00F765EE" w:rsidRDefault="00D01FAD" w:rsidP="00D01FAD">
            <w:pPr>
              <w:spacing w:before="120" w:after="120"/>
              <w:jc w:val="both"/>
              <w:rPr>
                <w:sz w:val="24"/>
                <w:szCs w:val="18"/>
              </w:rPr>
            </w:pPr>
          </w:p>
        </w:tc>
        <w:tc>
          <w:tcPr>
            <w:tcW w:w="886" w:type="dxa"/>
            <w:shd w:val="clear" w:color="auto" w:fill="auto"/>
          </w:tcPr>
          <w:p w:rsidR="00D01FAD" w:rsidRPr="00F765EE" w:rsidRDefault="00D01FAD" w:rsidP="00D01FAD">
            <w:pPr>
              <w:spacing w:before="120" w:after="120"/>
              <w:jc w:val="both"/>
              <w:rPr>
                <w:sz w:val="24"/>
                <w:szCs w:val="18"/>
              </w:rPr>
            </w:pPr>
          </w:p>
        </w:tc>
        <w:tc>
          <w:tcPr>
            <w:tcW w:w="1244" w:type="dxa"/>
            <w:shd w:val="clear" w:color="auto" w:fill="auto"/>
          </w:tcPr>
          <w:p w:rsidR="00D01FAD" w:rsidRPr="00F765EE" w:rsidRDefault="00D01FAD" w:rsidP="00D01FAD">
            <w:pPr>
              <w:spacing w:before="120" w:after="120"/>
              <w:jc w:val="both"/>
              <w:rPr>
                <w:sz w:val="24"/>
                <w:szCs w:val="18"/>
              </w:rPr>
            </w:pPr>
          </w:p>
        </w:tc>
        <w:tc>
          <w:tcPr>
            <w:tcW w:w="736" w:type="dxa"/>
            <w:shd w:val="clear" w:color="auto" w:fill="auto"/>
          </w:tcPr>
          <w:p w:rsidR="00D01FAD" w:rsidRPr="00F765EE" w:rsidRDefault="00D01FAD" w:rsidP="00D01FAD">
            <w:pPr>
              <w:spacing w:before="120" w:after="120"/>
              <w:jc w:val="both"/>
              <w:rPr>
                <w:sz w:val="24"/>
                <w:szCs w:val="18"/>
              </w:rPr>
            </w:pPr>
          </w:p>
        </w:tc>
        <w:tc>
          <w:tcPr>
            <w:tcW w:w="1080" w:type="dxa"/>
            <w:shd w:val="clear" w:color="auto" w:fill="auto"/>
          </w:tcPr>
          <w:p w:rsidR="00D01FAD" w:rsidRPr="00F765EE" w:rsidRDefault="00D01FAD" w:rsidP="00D01FAD">
            <w:pPr>
              <w:spacing w:before="120" w:after="120"/>
              <w:jc w:val="both"/>
              <w:rPr>
                <w:sz w:val="24"/>
                <w:szCs w:val="18"/>
              </w:rPr>
            </w:pPr>
          </w:p>
        </w:tc>
        <w:tc>
          <w:tcPr>
            <w:tcW w:w="1080" w:type="dxa"/>
            <w:shd w:val="clear" w:color="auto" w:fill="auto"/>
          </w:tcPr>
          <w:p w:rsidR="00D01FAD" w:rsidRPr="00F765EE" w:rsidRDefault="00D01FAD" w:rsidP="00D01FAD">
            <w:pPr>
              <w:spacing w:before="120" w:after="120"/>
              <w:jc w:val="both"/>
              <w:rPr>
                <w:sz w:val="24"/>
                <w:szCs w:val="18"/>
              </w:rPr>
            </w:pPr>
          </w:p>
        </w:tc>
        <w:tc>
          <w:tcPr>
            <w:tcW w:w="1080" w:type="dxa"/>
            <w:shd w:val="clear" w:color="auto" w:fill="auto"/>
          </w:tcPr>
          <w:p w:rsidR="00D01FAD" w:rsidRPr="00F765EE" w:rsidRDefault="00D01FAD" w:rsidP="00D01FAD">
            <w:pPr>
              <w:spacing w:before="120" w:after="120"/>
              <w:jc w:val="both"/>
              <w:rPr>
                <w:sz w:val="24"/>
                <w:szCs w:val="18"/>
              </w:rPr>
            </w:pPr>
          </w:p>
        </w:tc>
        <w:tc>
          <w:tcPr>
            <w:tcW w:w="1350" w:type="dxa"/>
            <w:shd w:val="clear" w:color="auto" w:fill="auto"/>
          </w:tcPr>
          <w:p w:rsidR="00D01FAD" w:rsidRPr="00F765EE" w:rsidRDefault="00D01FAD" w:rsidP="00D01FAD">
            <w:pPr>
              <w:spacing w:before="120" w:after="120"/>
              <w:jc w:val="both"/>
              <w:rPr>
                <w:sz w:val="24"/>
                <w:szCs w:val="18"/>
              </w:rPr>
            </w:pPr>
          </w:p>
        </w:tc>
      </w:tr>
    </w:tbl>
    <w:p w:rsidR="00D01FAD" w:rsidRDefault="00D01FAD" w:rsidP="00D01FAD">
      <w:pPr>
        <w:jc w:val="both"/>
      </w:pPr>
    </w:p>
    <w:p w:rsidR="00D01FAD" w:rsidRDefault="00D01FAD" w:rsidP="00D01FAD">
      <w:pPr>
        <w:jc w:val="both"/>
        <w:sectPr w:rsidR="00D01FAD">
          <w:pgSz w:w="15840" w:h="12240" w:orient="landscape"/>
          <w:pgMar w:top="1440" w:right="1440" w:bottom="720" w:left="1440" w:header="720" w:footer="720" w:gutter="0"/>
          <w:cols w:space="720"/>
        </w:sectPr>
      </w:pPr>
    </w:p>
    <w:p w:rsidR="00D01FAD" w:rsidRDefault="00D01FAD" w:rsidP="00D01FAD">
      <w:pPr>
        <w:jc w:val="both"/>
      </w:pPr>
    </w:p>
    <w:p w:rsidR="00D01FAD" w:rsidRDefault="00D01FAD" w:rsidP="00D01FAD">
      <w:pPr>
        <w:spacing w:before="120" w:after="120"/>
        <w:ind w:firstLine="0"/>
        <w:jc w:val="both"/>
      </w:pPr>
      <w:r>
        <w:t>Nom de l’entreprise</w:t>
      </w:r>
    </w:p>
    <w:p w:rsidR="00D01FAD" w:rsidRDefault="00D01FAD" w:rsidP="00D01FAD">
      <w:pPr>
        <w:spacing w:before="120" w:after="120"/>
        <w:ind w:firstLine="0"/>
        <w:jc w:val="both"/>
      </w:pPr>
      <w:r w:rsidRPr="00760294">
        <w:t>BON DE LIVRAISON INTERNE N°</w:t>
      </w:r>
    </w:p>
    <w:p w:rsidR="00D01FAD" w:rsidRDefault="00D01FAD" w:rsidP="00D01FAD">
      <w:pPr>
        <w:jc w:val="both"/>
      </w:pPr>
    </w:p>
    <w:tbl>
      <w:tblPr>
        <w:tblW w:w="0" w:type="auto"/>
        <w:tblInd w:w="-1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1850"/>
        <w:gridCol w:w="1927"/>
        <w:gridCol w:w="3956"/>
        <w:gridCol w:w="2095"/>
      </w:tblGrid>
      <w:tr w:rsidR="00D01FAD">
        <w:tc>
          <w:tcPr>
            <w:tcW w:w="1850" w:type="dxa"/>
            <w:tcBorders>
              <w:top w:val="nil"/>
              <w:left w:val="nil"/>
              <w:bottom w:val="nil"/>
              <w:right w:val="nil"/>
            </w:tcBorders>
          </w:tcPr>
          <w:p w:rsidR="00D01FAD" w:rsidRPr="009523A5" w:rsidRDefault="00D01FAD" w:rsidP="00D01FAD">
            <w:pPr>
              <w:spacing w:before="120" w:after="120"/>
              <w:ind w:firstLine="0"/>
              <w:jc w:val="both"/>
              <w:rPr>
                <w:sz w:val="24"/>
              </w:rPr>
            </w:pPr>
            <w:r w:rsidRPr="009523A5">
              <w:rPr>
                <w:iCs/>
                <w:sz w:val="24"/>
                <w:szCs w:val="24"/>
              </w:rPr>
              <w:t>Du : Bureau de lia</w:t>
            </w:r>
            <w:r w:rsidRPr="009523A5">
              <w:rPr>
                <w:iCs/>
                <w:sz w:val="24"/>
                <w:szCs w:val="24"/>
              </w:rPr>
              <w:t>i</w:t>
            </w:r>
            <w:r w:rsidRPr="009523A5">
              <w:rPr>
                <w:iCs/>
                <w:sz w:val="24"/>
                <w:szCs w:val="24"/>
              </w:rPr>
              <w:t>son</w:t>
            </w:r>
          </w:p>
        </w:tc>
        <w:tc>
          <w:tcPr>
            <w:tcW w:w="1927" w:type="dxa"/>
            <w:tcBorders>
              <w:top w:val="nil"/>
              <w:left w:val="nil"/>
              <w:bottom w:val="nil"/>
              <w:right w:val="nil"/>
            </w:tcBorders>
          </w:tcPr>
          <w:p w:rsidR="00D01FAD" w:rsidRPr="009523A5" w:rsidRDefault="00D01FAD" w:rsidP="00D01FAD">
            <w:pPr>
              <w:spacing w:before="120" w:after="120"/>
              <w:ind w:firstLine="0"/>
              <w:jc w:val="both"/>
              <w:rPr>
                <w:sz w:val="24"/>
              </w:rPr>
            </w:pPr>
          </w:p>
        </w:tc>
        <w:tc>
          <w:tcPr>
            <w:tcW w:w="3956" w:type="dxa"/>
            <w:tcBorders>
              <w:top w:val="nil"/>
              <w:left w:val="nil"/>
              <w:bottom w:val="nil"/>
              <w:right w:val="nil"/>
            </w:tcBorders>
          </w:tcPr>
          <w:p w:rsidR="00D01FAD" w:rsidRPr="009523A5" w:rsidRDefault="00D01FAD" w:rsidP="00D01FAD">
            <w:pPr>
              <w:spacing w:before="120" w:after="120"/>
              <w:ind w:firstLine="0"/>
              <w:jc w:val="both"/>
              <w:rPr>
                <w:sz w:val="24"/>
              </w:rPr>
            </w:pPr>
            <w:r w:rsidRPr="009523A5">
              <w:rPr>
                <w:iCs/>
                <w:sz w:val="24"/>
                <w:szCs w:val="24"/>
              </w:rPr>
              <w:t>Date livraison :</w:t>
            </w:r>
          </w:p>
        </w:tc>
        <w:tc>
          <w:tcPr>
            <w:tcW w:w="2095" w:type="dxa"/>
            <w:tcBorders>
              <w:top w:val="nil"/>
              <w:left w:val="nil"/>
              <w:bottom w:val="nil"/>
              <w:right w:val="nil"/>
            </w:tcBorders>
          </w:tcPr>
          <w:p w:rsidR="00D01FAD" w:rsidRPr="009523A5" w:rsidRDefault="00D01FAD" w:rsidP="00D01FAD">
            <w:pPr>
              <w:spacing w:before="120" w:after="120"/>
              <w:ind w:firstLine="0"/>
              <w:jc w:val="both"/>
              <w:rPr>
                <w:sz w:val="24"/>
              </w:rPr>
            </w:pPr>
          </w:p>
        </w:tc>
      </w:tr>
      <w:tr w:rsidR="00D01FAD">
        <w:tc>
          <w:tcPr>
            <w:tcW w:w="1850" w:type="dxa"/>
            <w:tcBorders>
              <w:top w:val="nil"/>
              <w:left w:val="nil"/>
              <w:bottom w:val="nil"/>
              <w:right w:val="nil"/>
            </w:tcBorders>
          </w:tcPr>
          <w:p w:rsidR="00D01FAD" w:rsidRPr="009523A5" w:rsidRDefault="00D01FAD" w:rsidP="00D01FAD">
            <w:pPr>
              <w:spacing w:before="120" w:after="120"/>
              <w:ind w:firstLine="0"/>
              <w:jc w:val="both"/>
              <w:rPr>
                <w:sz w:val="24"/>
              </w:rPr>
            </w:pPr>
            <w:r w:rsidRPr="009523A5">
              <w:rPr>
                <w:sz w:val="24"/>
              </w:rPr>
              <w:t>À :</w:t>
            </w:r>
          </w:p>
        </w:tc>
        <w:tc>
          <w:tcPr>
            <w:tcW w:w="1927" w:type="dxa"/>
            <w:tcBorders>
              <w:top w:val="nil"/>
              <w:left w:val="nil"/>
              <w:bottom w:val="nil"/>
              <w:right w:val="nil"/>
            </w:tcBorders>
          </w:tcPr>
          <w:p w:rsidR="00D01FAD" w:rsidRPr="009523A5" w:rsidRDefault="00D01FAD" w:rsidP="00D01FAD">
            <w:pPr>
              <w:spacing w:before="120" w:after="120"/>
              <w:ind w:firstLine="0"/>
              <w:jc w:val="both"/>
              <w:rPr>
                <w:sz w:val="24"/>
              </w:rPr>
            </w:pPr>
          </w:p>
        </w:tc>
        <w:tc>
          <w:tcPr>
            <w:tcW w:w="3956" w:type="dxa"/>
            <w:tcBorders>
              <w:top w:val="nil"/>
              <w:left w:val="nil"/>
              <w:bottom w:val="nil"/>
              <w:right w:val="nil"/>
            </w:tcBorders>
          </w:tcPr>
          <w:p w:rsidR="00D01FAD" w:rsidRPr="009523A5" w:rsidRDefault="00D01FAD" w:rsidP="00D01FAD">
            <w:pPr>
              <w:spacing w:before="120" w:after="120"/>
              <w:ind w:firstLine="0"/>
              <w:jc w:val="both"/>
              <w:rPr>
                <w:sz w:val="24"/>
              </w:rPr>
            </w:pPr>
            <w:r w:rsidRPr="009523A5">
              <w:rPr>
                <w:iCs/>
                <w:sz w:val="24"/>
                <w:szCs w:val="24"/>
              </w:rPr>
              <w:t>V/BC n°.........</w:t>
            </w:r>
            <w:r w:rsidRPr="009523A5">
              <w:rPr>
                <w:iCs/>
                <w:sz w:val="24"/>
                <w:szCs w:val="24"/>
              </w:rPr>
              <w:br/>
              <w:t>du ......./....../.......</w:t>
            </w:r>
          </w:p>
        </w:tc>
        <w:tc>
          <w:tcPr>
            <w:tcW w:w="2095" w:type="dxa"/>
            <w:tcBorders>
              <w:top w:val="nil"/>
              <w:left w:val="nil"/>
              <w:bottom w:val="nil"/>
              <w:right w:val="nil"/>
            </w:tcBorders>
          </w:tcPr>
          <w:p w:rsidR="00D01FAD" w:rsidRPr="009523A5" w:rsidRDefault="00D01FAD" w:rsidP="00D01FAD">
            <w:pPr>
              <w:spacing w:before="120" w:after="120"/>
              <w:ind w:firstLine="0"/>
              <w:jc w:val="both"/>
              <w:rPr>
                <w:sz w:val="24"/>
              </w:rPr>
            </w:pPr>
          </w:p>
        </w:tc>
      </w:tr>
      <w:tr w:rsidR="00D01FAD">
        <w:tc>
          <w:tcPr>
            <w:tcW w:w="1850" w:type="dxa"/>
            <w:tcBorders>
              <w:top w:val="nil"/>
              <w:left w:val="nil"/>
              <w:bottom w:val="single" w:sz="12" w:space="0" w:color="auto"/>
              <w:right w:val="nil"/>
            </w:tcBorders>
          </w:tcPr>
          <w:p w:rsidR="00D01FAD" w:rsidRPr="009523A5" w:rsidRDefault="00D01FAD" w:rsidP="00D01FAD">
            <w:pPr>
              <w:spacing w:before="120" w:after="120"/>
              <w:ind w:firstLine="0"/>
              <w:jc w:val="both"/>
              <w:rPr>
                <w:sz w:val="24"/>
              </w:rPr>
            </w:pPr>
          </w:p>
        </w:tc>
        <w:tc>
          <w:tcPr>
            <w:tcW w:w="1927" w:type="dxa"/>
            <w:tcBorders>
              <w:top w:val="nil"/>
              <w:left w:val="nil"/>
              <w:bottom w:val="single" w:sz="12" w:space="0" w:color="auto"/>
              <w:right w:val="nil"/>
            </w:tcBorders>
          </w:tcPr>
          <w:p w:rsidR="00D01FAD" w:rsidRPr="009523A5" w:rsidRDefault="00D01FAD" w:rsidP="00D01FAD">
            <w:pPr>
              <w:spacing w:before="120" w:after="120"/>
              <w:ind w:firstLine="0"/>
              <w:jc w:val="both"/>
              <w:rPr>
                <w:sz w:val="24"/>
              </w:rPr>
            </w:pPr>
          </w:p>
        </w:tc>
        <w:tc>
          <w:tcPr>
            <w:tcW w:w="3956" w:type="dxa"/>
            <w:tcBorders>
              <w:top w:val="nil"/>
              <w:left w:val="nil"/>
              <w:bottom w:val="single" w:sz="12" w:space="0" w:color="auto"/>
              <w:right w:val="nil"/>
            </w:tcBorders>
          </w:tcPr>
          <w:p w:rsidR="00D01FAD" w:rsidRPr="009523A5" w:rsidRDefault="00D01FAD" w:rsidP="00D01FAD">
            <w:pPr>
              <w:spacing w:before="120" w:after="120"/>
              <w:ind w:firstLine="0"/>
              <w:jc w:val="both"/>
              <w:rPr>
                <w:sz w:val="24"/>
              </w:rPr>
            </w:pPr>
          </w:p>
        </w:tc>
        <w:tc>
          <w:tcPr>
            <w:tcW w:w="2095" w:type="dxa"/>
            <w:tcBorders>
              <w:top w:val="nil"/>
              <w:left w:val="nil"/>
              <w:bottom w:val="single" w:sz="12" w:space="0" w:color="auto"/>
              <w:right w:val="nil"/>
            </w:tcBorders>
          </w:tcPr>
          <w:p w:rsidR="00D01FAD" w:rsidRPr="009523A5" w:rsidRDefault="00D01FAD" w:rsidP="00D01FAD">
            <w:pPr>
              <w:spacing w:before="120" w:after="120"/>
              <w:ind w:firstLine="0"/>
              <w:jc w:val="both"/>
              <w:rPr>
                <w:sz w:val="24"/>
              </w:rPr>
            </w:pPr>
          </w:p>
        </w:tc>
      </w:tr>
      <w:tr w:rsidR="00D01FAD">
        <w:tc>
          <w:tcPr>
            <w:tcW w:w="1850" w:type="dxa"/>
            <w:tcBorders>
              <w:top w:val="single" w:sz="12" w:space="0" w:color="auto"/>
            </w:tcBorders>
            <w:shd w:val="clear" w:color="auto" w:fill="F2F2F2"/>
          </w:tcPr>
          <w:p w:rsidR="00D01FAD" w:rsidRPr="009523A5" w:rsidRDefault="00D01FAD" w:rsidP="00D01FAD">
            <w:pPr>
              <w:spacing w:before="120" w:after="120"/>
              <w:ind w:firstLine="0"/>
              <w:jc w:val="both"/>
              <w:rPr>
                <w:sz w:val="24"/>
              </w:rPr>
            </w:pPr>
            <w:r w:rsidRPr="009523A5">
              <w:rPr>
                <w:sz w:val="24"/>
              </w:rPr>
              <w:t>Article</w:t>
            </w:r>
          </w:p>
        </w:tc>
        <w:tc>
          <w:tcPr>
            <w:tcW w:w="1927" w:type="dxa"/>
            <w:tcBorders>
              <w:top w:val="single" w:sz="12" w:space="0" w:color="auto"/>
            </w:tcBorders>
            <w:shd w:val="clear" w:color="auto" w:fill="F2F2F2"/>
          </w:tcPr>
          <w:p w:rsidR="00D01FAD" w:rsidRPr="009523A5" w:rsidRDefault="00D01FAD" w:rsidP="00D01FAD">
            <w:pPr>
              <w:spacing w:before="120" w:after="120"/>
              <w:ind w:firstLine="0"/>
              <w:jc w:val="both"/>
              <w:rPr>
                <w:sz w:val="24"/>
              </w:rPr>
            </w:pPr>
            <w:r w:rsidRPr="009523A5">
              <w:rPr>
                <w:sz w:val="24"/>
              </w:rPr>
              <w:t>Quantité</w:t>
            </w:r>
          </w:p>
        </w:tc>
        <w:tc>
          <w:tcPr>
            <w:tcW w:w="3956" w:type="dxa"/>
            <w:tcBorders>
              <w:top w:val="single" w:sz="12" w:space="0" w:color="auto"/>
            </w:tcBorders>
            <w:shd w:val="clear" w:color="auto" w:fill="F2F2F2"/>
          </w:tcPr>
          <w:p w:rsidR="00D01FAD" w:rsidRPr="009523A5" w:rsidRDefault="00D01FAD" w:rsidP="00D01FAD">
            <w:pPr>
              <w:spacing w:before="120" w:after="120"/>
              <w:ind w:firstLine="0"/>
              <w:jc w:val="both"/>
              <w:rPr>
                <w:sz w:val="24"/>
              </w:rPr>
            </w:pPr>
            <w:r w:rsidRPr="009523A5">
              <w:rPr>
                <w:sz w:val="24"/>
              </w:rPr>
              <w:t>Conditionnement</w:t>
            </w:r>
          </w:p>
        </w:tc>
        <w:tc>
          <w:tcPr>
            <w:tcW w:w="2095" w:type="dxa"/>
            <w:tcBorders>
              <w:top w:val="single" w:sz="12" w:space="0" w:color="auto"/>
            </w:tcBorders>
            <w:shd w:val="clear" w:color="auto" w:fill="F2F2F2"/>
          </w:tcPr>
          <w:p w:rsidR="00D01FAD" w:rsidRPr="009523A5" w:rsidRDefault="00D01FAD" w:rsidP="00D01FAD">
            <w:pPr>
              <w:spacing w:before="120" w:after="120"/>
              <w:ind w:firstLine="0"/>
              <w:jc w:val="both"/>
              <w:rPr>
                <w:sz w:val="24"/>
              </w:rPr>
            </w:pPr>
            <w:r w:rsidRPr="009523A5">
              <w:rPr>
                <w:sz w:val="24"/>
              </w:rPr>
              <w:t>Observation</w:t>
            </w:r>
          </w:p>
        </w:tc>
      </w:tr>
      <w:tr w:rsidR="00D01FAD">
        <w:tc>
          <w:tcPr>
            <w:tcW w:w="1850" w:type="dxa"/>
          </w:tcPr>
          <w:p w:rsidR="00D01FAD" w:rsidRPr="009523A5" w:rsidRDefault="00D01FAD" w:rsidP="00D01FAD">
            <w:pPr>
              <w:spacing w:before="120" w:after="120"/>
              <w:ind w:firstLine="0"/>
              <w:jc w:val="both"/>
              <w:rPr>
                <w:sz w:val="24"/>
              </w:rPr>
            </w:pPr>
          </w:p>
        </w:tc>
        <w:tc>
          <w:tcPr>
            <w:tcW w:w="1927" w:type="dxa"/>
          </w:tcPr>
          <w:p w:rsidR="00D01FAD" w:rsidRPr="009523A5" w:rsidRDefault="00D01FAD" w:rsidP="00D01FAD">
            <w:pPr>
              <w:spacing w:before="120" w:after="120"/>
              <w:ind w:firstLine="0"/>
              <w:jc w:val="both"/>
              <w:rPr>
                <w:sz w:val="24"/>
              </w:rPr>
            </w:pPr>
          </w:p>
        </w:tc>
        <w:tc>
          <w:tcPr>
            <w:tcW w:w="3956" w:type="dxa"/>
          </w:tcPr>
          <w:p w:rsidR="00D01FAD" w:rsidRPr="009523A5" w:rsidRDefault="00D01FAD" w:rsidP="00D01FAD">
            <w:pPr>
              <w:spacing w:before="120" w:after="120"/>
              <w:ind w:firstLine="0"/>
              <w:jc w:val="both"/>
              <w:rPr>
                <w:sz w:val="24"/>
              </w:rPr>
            </w:pPr>
          </w:p>
        </w:tc>
        <w:tc>
          <w:tcPr>
            <w:tcW w:w="2095" w:type="dxa"/>
          </w:tcPr>
          <w:p w:rsidR="00D01FAD" w:rsidRPr="009523A5" w:rsidRDefault="00D01FAD" w:rsidP="00D01FAD">
            <w:pPr>
              <w:spacing w:before="120" w:after="120"/>
              <w:ind w:firstLine="0"/>
              <w:jc w:val="both"/>
              <w:rPr>
                <w:sz w:val="24"/>
              </w:rPr>
            </w:pPr>
          </w:p>
        </w:tc>
      </w:tr>
      <w:tr w:rsidR="00D01FAD">
        <w:tc>
          <w:tcPr>
            <w:tcW w:w="1850" w:type="dxa"/>
          </w:tcPr>
          <w:p w:rsidR="00D01FAD" w:rsidRPr="009523A5" w:rsidRDefault="00D01FAD" w:rsidP="00D01FAD">
            <w:pPr>
              <w:spacing w:before="120" w:after="120"/>
              <w:ind w:firstLine="0"/>
              <w:jc w:val="both"/>
              <w:rPr>
                <w:sz w:val="24"/>
              </w:rPr>
            </w:pPr>
          </w:p>
        </w:tc>
        <w:tc>
          <w:tcPr>
            <w:tcW w:w="1927" w:type="dxa"/>
          </w:tcPr>
          <w:p w:rsidR="00D01FAD" w:rsidRPr="009523A5" w:rsidRDefault="00D01FAD" w:rsidP="00D01FAD">
            <w:pPr>
              <w:spacing w:before="120" w:after="120"/>
              <w:ind w:firstLine="0"/>
              <w:jc w:val="both"/>
              <w:rPr>
                <w:sz w:val="24"/>
              </w:rPr>
            </w:pPr>
          </w:p>
        </w:tc>
        <w:tc>
          <w:tcPr>
            <w:tcW w:w="3956" w:type="dxa"/>
          </w:tcPr>
          <w:p w:rsidR="00D01FAD" w:rsidRPr="009523A5" w:rsidRDefault="00D01FAD" w:rsidP="00D01FAD">
            <w:pPr>
              <w:spacing w:before="120" w:after="120"/>
              <w:ind w:firstLine="0"/>
              <w:jc w:val="both"/>
              <w:rPr>
                <w:sz w:val="24"/>
              </w:rPr>
            </w:pPr>
          </w:p>
        </w:tc>
        <w:tc>
          <w:tcPr>
            <w:tcW w:w="2095" w:type="dxa"/>
          </w:tcPr>
          <w:p w:rsidR="00D01FAD" w:rsidRPr="009523A5" w:rsidRDefault="00D01FAD" w:rsidP="00D01FAD">
            <w:pPr>
              <w:spacing w:before="120" w:after="120"/>
              <w:ind w:firstLine="0"/>
              <w:jc w:val="both"/>
              <w:rPr>
                <w:sz w:val="24"/>
              </w:rPr>
            </w:pPr>
          </w:p>
        </w:tc>
      </w:tr>
      <w:tr w:rsidR="00D01FAD">
        <w:tc>
          <w:tcPr>
            <w:tcW w:w="1850" w:type="dxa"/>
          </w:tcPr>
          <w:p w:rsidR="00D01FAD" w:rsidRPr="009523A5" w:rsidRDefault="00D01FAD" w:rsidP="00D01FAD">
            <w:pPr>
              <w:spacing w:before="120" w:after="120"/>
              <w:ind w:firstLine="0"/>
              <w:jc w:val="both"/>
              <w:rPr>
                <w:sz w:val="24"/>
              </w:rPr>
            </w:pPr>
          </w:p>
        </w:tc>
        <w:tc>
          <w:tcPr>
            <w:tcW w:w="1927" w:type="dxa"/>
          </w:tcPr>
          <w:p w:rsidR="00D01FAD" w:rsidRPr="009523A5" w:rsidRDefault="00D01FAD" w:rsidP="00D01FAD">
            <w:pPr>
              <w:spacing w:before="120" w:after="120"/>
              <w:ind w:firstLine="0"/>
              <w:jc w:val="both"/>
              <w:rPr>
                <w:sz w:val="24"/>
              </w:rPr>
            </w:pPr>
          </w:p>
        </w:tc>
        <w:tc>
          <w:tcPr>
            <w:tcW w:w="3956" w:type="dxa"/>
          </w:tcPr>
          <w:p w:rsidR="00D01FAD" w:rsidRPr="009523A5" w:rsidRDefault="00D01FAD" w:rsidP="00D01FAD">
            <w:pPr>
              <w:spacing w:before="120" w:after="120"/>
              <w:ind w:firstLine="0"/>
              <w:jc w:val="both"/>
              <w:rPr>
                <w:sz w:val="24"/>
              </w:rPr>
            </w:pPr>
          </w:p>
        </w:tc>
        <w:tc>
          <w:tcPr>
            <w:tcW w:w="2095" w:type="dxa"/>
          </w:tcPr>
          <w:p w:rsidR="00D01FAD" w:rsidRPr="009523A5" w:rsidRDefault="00D01FAD" w:rsidP="00D01FAD">
            <w:pPr>
              <w:spacing w:before="120" w:after="120"/>
              <w:ind w:firstLine="0"/>
              <w:jc w:val="both"/>
              <w:rPr>
                <w:sz w:val="24"/>
              </w:rPr>
            </w:pPr>
          </w:p>
        </w:tc>
      </w:tr>
      <w:tr w:rsidR="00D01FAD">
        <w:tc>
          <w:tcPr>
            <w:tcW w:w="1850" w:type="dxa"/>
          </w:tcPr>
          <w:p w:rsidR="00D01FAD" w:rsidRPr="009523A5" w:rsidRDefault="00D01FAD" w:rsidP="00D01FAD">
            <w:pPr>
              <w:spacing w:before="120" w:after="120"/>
              <w:ind w:firstLine="0"/>
              <w:jc w:val="both"/>
              <w:rPr>
                <w:sz w:val="24"/>
              </w:rPr>
            </w:pPr>
          </w:p>
        </w:tc>
        <w:tc>
          <w:tcPr>
            <w:tcW w:w="1927" w:type="dxa"/>
          </w:tcPr>
          <w:p w:rsidR="00D01FAD" w:rsidRPr="009523A5" w:rsidRDefault="00D01FAD" w:rsidP="00D01FAD">
            <w:pPr>
              <w:spacing w:before="120" w:after="120"/>
              <w:ind w:firstLine="0"/>
              <w:jc w:val="both"/>
              <w:rPr>
                <w:sz w:val="24"/>
              </w:rPr>
            </w:pPr>
          </w:p>
        </w:tc>
        <w:tc>
          <w:tcPr>
            <w:tcW w:w="3956" w:type="dxa"/>
          </w:tcPr>
          <w:p w:rsidR="00D01FAD" w:rsidRPr="009523A5" w:rsidRDefault="00D01FAD" w:rsidP="00D01FAD">
            <w:pPr>
              <w:spacing w:before="120" w:after="120"/>
              <w:ind w:firstLine="0"/>
              <w:jc w:val="both"/>
              <w:rPr>
                <w:sz w:val="24"/>
              </w:rPr>
            </w:pPr>
          </w:p>
        </w:tc>
        <w:tc>
          <w:tcPr>
            <w:tcW w:w="2095" w:type="dxa"/>
          </w:tcPr>
          <w:p w:rsidR="00D01FAD" w:rsidRPr="009523A5" w:rsidRDefault="00D01FAD" w:rsidP="00D01FAD">
            <w:pPr>
              <w:spacing w:before="120" w:after="120"/>
              <w:ind w:firstLine="0"/>
              <w:jc w:val="both"/>
              <w:rPr>
                <w:sz w:val="24"/>
              </w:rPr>
            </w:pPr>
          </w:p>
        </w:tc>
      </w:tr>
      <w:tr w:rsidR="00D01FAD">
        <w:tc>
          <w:tcPr>
            <w:tcW w:w="1850" w:type="dxa"/>
          </w:tcPr>
          <w:p w:rsidR="00D01FAD" w:rsidRPr="009523A5" w:rsidRDefault="00D01FAD" w:rsidP="00D01FAD">
            <w:pPr>
              <w:spacing w:before="120" w:after="120"/>
              <w:ind w:firstLine="0"/>
              <w:jc w:val="both"/>
              <w:rPr>
                <w:sz w:val="24"/>
              </w:rPr>
            </w:pPr>
          </w:p>
        </w:tc>
        <w:tc>
          <w:tcPr>
            <w:tcW w:w="1927" w:type="dxa"/>
          </w:tcPr>
          <w:p w:rsidR="00D01FAD" w:rsidRPr="009523A5" w:rsidRDefault="00D01FAD" w:rsidP="00D01FAD">
            <w:pPr>
              <w:spacing w:before="120" w:after="120"/>
              <w:ind w:firstLine="0"/>
              <w:jc w:val="both"/>
              <w:rPr>
                <w:sz w:val="24"/>
              </w:rPr>
            </w:pPr>
          </w:p>
        </w:tc>
        <w:tc>
          <w:tcPr>
            <w:tcW w:w="3956" w:type="dxa"/>
          </w:tcPr>
          <w:p w:rsidR="00D01FAD" w:rsidRPr="009523A5" w:rsidRDefault="00D01FAD" w:rsidP="00D01FAD">
            <w:pPr>
              <w:spacing w:before="120" w:after="120"/>
              <w:ind w:firstLine="0"/>
              <w:jc w:val="both"/>
              <w:rPr>
                <w:sz w:val="24"/>
              </w:rPr>
            </w:pPr>
          </w:p>
        </w:tc>
        <w:tc>
          <w:tcPr>
            <w:tcW w:w="2095" w:type="dxa"/>
          </w:tcPr>
          <w:p w:rsidR="00D01FAD" w:rsidRPr="009523A5" w:rsidRDefault="00D01FAD" w:rsidP="00D01FAD">
            <w:pPr>
              <w:spacing w:before="120" w:after="120"/>
              <w:ind w:firstLine="0"/>
              <w:jc w:val="both"/>
              <w:rPr>
                <w:sz w:val="24"/>
              </w:rPr>
            </w:pPr>
          </w:p>
        </w:tc>
      </w:tr>
      <w:tr w:rsidR="00D01FAD">
        <w:tc>
          <w:tcPr>
            <w:tcW w:w="1850" w:type="dxa"/>
          </w:tcPr>
          <w:p w:rsidR="00D01FAD" w:rsidRPr="009523A5" w:rsidRDefault="00D01FAD" w:rsidP="00D01FAD">
            <w:pPr>
              <w:spacing w:before="120" w:after="120"/>
              <w:ind w:firstLine="0"/>
              <w:jc w:val="both"/>
              <w:rPr>
                <w:sz w:val="24"/>
              </w:rPr>
            </w:pPr>
          </w:p>
        </w:tc>
        <w:tc>
          <w:tcPr>
            <w:tcW w:w="1927" w:type="dxa"/>
          </w:tcPr>
          <w:p w:rsidR="00D01FAD" w:rsidRPr="009523A5" w:rsidRDefault="00D01FAD" w:rsidP="00D01FAD">
            <w:pPr>
              <w:spacing w:before="120" w:after="120"/>
              <w:ind w:firstLine="0"/>
              <w:jc w:val="both"/>
              <w:rPr>
                <w:sz w:val="24"/>
              </w:rPr>
            </w:pPr>
          </w:p>
        </w:tc>
        <w:tc>
          <w:tcPr>
            <w:tcW w:w="3956" w:type="dxa"/>
          </w:tcPr>
          <w:p w:rsidR="00D01FAD" w:rsidRPr="009523A5" w:rsidRDefault="00D01FAD" w:rsidP="00D01FAD">
            <w:pPr>
              <w:spacing w:before="120" w:after="120"/>
              <w:ind w:firstLine="0"/>
              <w:jc w:val="both"/>
              <w:rPr>
                <w:sz w:val="24"/>
              </w:rPr>
            </w:pPr>
          </w:p>
        </w:tc>
        <w:tc>
          <w:tcPr>
            <w:tcW w:w="2095" w:type="dxa"/>
          </w:tcPr>
          <w:p w:rsidR="00D01FAD" w:rsidRPr="009523A5" w:rsidRDefault="00D01FAD" w:rsidP="00D01FAD">
            <w:pPr>
              <w:spacing w:before="120" w:after="120"/>
              <w:ind w:firstLine="0"/>
              <w:jc w:val="both"/>
              <w:rPr>
                <w:sz w:val="24"/>
              </w:rPr>
            </w:pPr>
          </w:p>
        </w:tc>
      </w:tr>
      <w:tr w:rsidR="00D01FAD">
        <w:tc>
          <w:tcPr>
            <w:tcW w:w="1850" w:type="dxa"/>
          </w:tcPr>
          <w:p w:rsidR="00D01FAD" w:rsidRPr="009523A5" w:rsidRDefault="00D01FAD" w:rsidP="00D01FAD">
            <w:pPr>
              <w:spacing w:before="120" w:after="120"/>
              <w:ind w:firstLine="0"/>
              <w:jc w:val="both"/>
              <w:rPr>
                <w:sz w:val="24"/>
              </w:rPr>
            </w:pPr>
          </w:p>
        </w:tc>
        <w:tc>
          <w:tcPr>
            <w:tcW w:w="1927" w:type="dxa"/>
          </w:tcPr>
          <w:p w:rsidR="00D01FAD" w:rsidRPr="009523A5" w:rsidRDefault="00D01FAD" w:rsidP="00D01FAD">
            <w:pPr>
              <w:spacing w:before="120" w:after="120"/>
              <w:ind w:firstLine="0"/>
              <w:jc w:val="both"/>
              <w:rPr>
                <w:sz w:val="24"/>
              </w:rPr>
            </w:pPr>
          </w:p>
        </w:tc>
        <w:tc>
          <w:tcPr>
            <w:tcW w:w="3956" w:type="dxa"/>
          </w:tcPr>
          <w:p w:rsidR="00D01FAD" w:rsidRPr="009523A5" w:rsidRDefault="00D01FAD" w:rsidP="00D01FAD">
            <w:pPr>
              <w:spacing w:before="120" w:after="120"/>
              <w:ind w:firstLine="0"/>
              <w:jc w:val="both"/>
              <w:rPr>
                <w:sz w:val="24"/>
              </w:rPr>
            </w:pPr>
          </w:p>
        </w:tc>
        <w:tc>
          <w:tcPr>
            <w:tcW w:w="2095" w:type="dxa"/>
          </w:tcPr>
          <w:p w:rsidR="00D01FAD" w:rsidRPr="009523A5" w:rsidRDefault="00D01FAD" w:rsidP="00D01FAD">
            <w:pPr>
              <w:spacing w:before="120" w:after="120"/>
              <w:ind w:firstLine="0"/>
              <w:jc w:val="both"/>
              <w:rPr>
                <w:sz w:val="24"/>
              </w:rPr>
            </w:pPr>
          </w:p>
        </w:tc>
      </w:tr>
      <w:tr w:rsidR="00D01FAD">
        <w:tc>
          <w:tcPr>
            <w:tcW w:w="1850" w:type="dxa"/>
          </w:tcPr>
          <w:p w:rsidR="00D01FAD" w:rsidRPr="009523A5" w:rsidRDefault="00D01FAD" w:rsidP="00D01FAD">
            <w:pPr>
              <w:spacing w:before="120" w:after="120"/>
              <w:ind w:firstLine="0"/>
              <w:jc w:val="both"/>
              <w:rPr>
                <w:sz w:val="24"/>
              </w:rPr>
            </w:pPr>
          </w:p>
        </w:tc>
        <w:tc>
          <w:tcPr>
            <w:tcW w:w="1927" w:type="dxa"/>
          </w:tcPr>
          <w:p w:rsidR="00D01FAD" w:rsidRPr="009523A5" w:rsidRDefault="00D01FAD" w:rsidP="00D01FAD">
            <w:pPr>
              <w:spacing w:before="120" w:after="120"/>
              <w:ind w:firstLine="0"/>
              <w:jc w:val="both"/>
              <w:rPr>
                <w:sz w:val="24"/>
              </w:rPr>
            </w:pPr>
          </w:p>
        </w:tc>
        <w:tc>
          <w:tcPr>
            <w:tcW w:w="6051" w:type="dxa"/>
            <w:gridSpan w:val="2"/>
          </w:tcPr>
          <w:p w:rsidR="00D01FAD" w:rsidRPr="009523A5" w:rsidRDefault="00D01FAD" w:rsidP="00D01FAD">
            <w:pPr>
              <w:spacing w:before="120" w:after="120"/>
              <w:ind w:firstLine="0"/>
              <w:jc w:val="both"/>
              <w:rPr>
                <w:b/>
                <w:bCs/>
                <w:sz w:val="24"/>
                <w:szCs w:val="24"/>
              </w:rPr>
            </w:pPr>
            <w:r w:rsidRPr="009523A5">
              <w:rPr>
                <w:b/>
                <w:bCs/>
                <w:sz w:val="24"/>
                <w:szCs w:val="24"/>
              </w:rPr>
              <w:t xml:space="preserve">Reçu par :___________________________ </w:t>
            </w:r>
          </w:p>
          <w:p w:rsidR="00D01FAD" w:rsidRPr="009523A5" w:rsidRDefault="00D01FAD" w:rsidP="00D01FAD">
            <w:pPr>
              <w:spacing w:before="120" w:after="120"/>
              <w:ind w:firstLine="0"/>
              <w:jc w:val="both"/>
              <w:rPr>
                <w:sz w:val="24"/>
              </w:rPr>
            </w:pPr>
            <w:r w:rsidRPr="009523A5">
              <w:rPr>
                <w:b/>
                <w:bCs/>
                <w:sz w:val="24"/>
                <w:szCs w:val="24"/>
              </w:rPr>
              <w:t>Signature ____________________________</w:t>
            </w:r>
          </w:p>
        </w:tc>
      </w:tr>
    </w:tbl>
    <w:p w:rsidR="00D01FAD" w:rsidRDefault="00D01FAD" w:rsidP="00D01FAD">
      <w:pPr>
        <w:jc w:val="both"/>
      </w:pPr>
    </w:p>
    <w:p w:rsidR="00D01FAD" w:rsidRDefault="00D01FAD" w:rsidP="00D01FAD">
      <w:pPr>
        <w:jc w:val="both"/>
      </w:pPr>
    </w:p>
    <w:p w:rsidR="00D01FAD" w:rsidRDefault="00D01FAD" w:rsidP="00D01FAD">
      <w:pPr>
        <w:jc w:val="both"/>
        <w:sectPr w:rsidR="00D01FAD">
          <w:pgSz w:w="12240" w:h="15840"/>
          <w:pgMar w:top="1800" w:right="1440" w:bottom="1440" w:left="2160" w:header="720" w:footer="720" w:gutter="720"/>
          <w:cols w:space="720"/>
        </w:sectPr>
      </w:pPr>
    </w:p>
    <w:p w:rsidR="00D01FAD" w:rsidRDefault="00D01FAD" w:rsidP="00D01FAD">
      <w:pPr>
        <w:jc w:val="both"/>
      </w:pPr>
    </w:p>
    <w:p w:rsidR="00D01FAD" w:rsidRPr="00F765EE" w:rsidRDefault="00D01FAD" w:rsidP="00D01FAD">
      <w:pPr>
        <w:spacing w:before="120" w:after="120"/>
        <w:jc w:val="both"/>
        <w:rPr>
          <w:b/>
          <w:sz w:val="24"/>
          <w:szCs w:val="28"/>
          <w:u w:val="single"/>
        </w:rPr>
      </w:pPr>
      <w:r w:rsidRPr="00F765EE">
        <w:rPr>
          <w:b/>
          <w:sz w:val="24"/>
          <w:szCs w:val="28"/>
          <w:u w:val="single"/>
        </w:rPr>
        <w:t>REPARATION D</w:t>
      </w:r>
      <w:r>
        <w:rPr>
          <w:b/>
          <w:sz w:val="24"/>
          <w:szCs w:val="28"/>
          <w:u w:val="single"/>
        </w:rPr>
        <w:t>’</w:t>
      </w:r>
      <w:r w:rsidRPr="00F765EE">
        <w:rPr>
          <w:b/>
          <w:sz w:val="24"/>
          <w:szCs w:val="28"/>
          <w:u w:val="single"/>
        </w:rPr>
        <w:t>IMMOBILISATION</w:t>
      </w:r>
    </w:p>
    <w:p w:rsidR="00D01FAD" w:rsidRPr="00F765EE" w:rsidRDefault="00D01FAD" w:rsidP="00D01FAD">
      <w:pPr>
        <w:spacing w:before="120" w:after="120"/>
        <w:jc w:val="both"/>
        <w:rPr>
          <w:sz w:val="24"/>
        </w:rPr>
      </w:pPr>
      <w:r w:rsidRPr="00F765EE">
        <w:rPr>
          <w:b/>
          <w:sz w:val="24"/>
          <w:u w:val="single"/>
        </w:rPr>
        <w:t>Agence :</w:t>
      </w:r>
      <w:r>
        <w:rPr>
          <w:sz w:val="24"/>
        </w:rPr>
        <w:t xml:space="preserve"> ______________________________</w:t>
      </w:r>
    </w:p>
    <w:tbl>
      <w:tblPr>
        <w:tblpPr w:leftFromText="180" w:rightFromText="180" w:vertAnchor="text" w:horzAnchor="margin"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2"/>
        <w:gridCol w:w="723"/>
        <w:gridCol w:w="780"/>
        <w:gridCol w:w="1490"/>
        <w:gridCol w:w="1955"/>
        <w:gridCol w:w="1934"/>
        <w:gridCol w:w="1959"/>
        <w:gridCol w:w="1697"/>
        <w:gridCol w:w="1886"/>
      </w:tblGrid>
      <w:tr w:rsidR="00D01FAD" w:rsidRPr="00F765EE">
        <w:tc>
          <w:tcPr>
            <w:tcW w:w="0" w:type="auto"/>
            <w:vMerge w:val="restart"/>
            <w:tcBorders>
              <w:top w:val="single" w:sz="4" w:space="0" w:color="808080"/>
              <w:right w:val="single" w:sz="4" w:space="0" w:color="A6A6A6"/>
            </w:tcBorders>
            <w:textDirection w:val="btLr"/>
          </w:tcPr>
          <w:p w:rsidR="00D01FAD" w:rsidRPr="00F765EE" w:rsidRDefault="00D01FAD" w:rsidP="00D01FAD">
            <w:pPr>
              <w:spacing w:before="120" w:after="120"/>
              <w:ind w:firstLine="0"/>
              <w:jc w:val="center"/>
              <w:rPr>
                <w:sz w:val="24"/>
              </w:rPr>
            </w:pPr>
            <w:r w:rsidRPr="00F765EE">
              <w:rPr>
                <w:sz w:val="24"/>
              </w:rPr>
              <w:t>D</w:t>
            </w:r>
            <w:r w:rsidRPr="00F765EE">
              <w:rPr>
                <w:sz w:val="24"/>
              </w:rPr>
              <w:t>E</w:t>
            </w:r>
            <w:r w:rsidRPr="00F765EE">
              <w:rPr>
                <w:sz w:val="24"/>
              </w:rPr>
              <w:t>MANDE</w:t>
            </w:r>
          </w:p>
        </w:tc>
        <w:tc>
          <w:tcPr>
            <w:tcW w:w="0" w:type="auto"/>
            <w:tcBorders>
              <w:top w:val="single" w:sz="4" w:space="0" w:color="808080"/>
              <w:left w:val="single" w:sz="4" w:space="0" w:color="A6A6A6"/>
              <w:bottom w:val="single" w:sz="4" w:space="0" w:color="A6A6A6"/>
            </w:tcBorders>
            <w:shd w:val="clear" w:color="auto" w:fill="F2F2F2"/>
          </w:tcPr>
          <w:p w:rsidR="00D01FAD" w:rsidRPr="00F765EE" w:rsidRDefault="00D01FAD" w:rsidP="00D01FAD">
            <w:pPr>
              <w:spacing w:before="120" w:after="120"/>
              <w:ind w:firstLine="0"/>
              <w:jc w:val="both"/>
              <w:rPr>
                <w:b/>
                <w:sz w:val="24"/>
              </w:rPr>
            </w:pPr>
            <w:r w:rsidRPr="00F765EE">
              <w:rPr>
                <w:b/>
                <w:sz w:val="24"/>
              </w:rPr>
              <w:t>Date</w:t>
            </w:r>
          </w:p>
        </w:tc>
        <w:tc>
          <w:tcPr>
            <w:tcW w:w="0" w:type="auto"/>
            <w:tcBorders>
              <w:top w:val="single" w:sz="4" w:space="0" w:color="808080"/>
              <w:bottom w:val="single" w:sz="4" w:space="0" w:color="A6A6A6"/>
              <w:right w:val="single" w:sz="4" w:space="0" w:color="A6A6A6"/>
            </w:tcBorders>
            <w:shd w:val="clear" w:color="auto" w:fill="F2F2F2"/>
          </w:tcPr>
          <w:p w:rsidR="00D01FAD" w:rsidRPr="00F765EE" w:rsidRDefault="00D01FAD" w:rsidP="00D01FAD">
            <w:pPr>
              <w:spacing w:before="120" w:after="120"/>
              <w:ind w:firstLine="0"/>
              <w:jc w:val="both"/>
              <w:rPr>
                <w:b/>
                <w:sz w:val="24"/>
              </w:rPr>
            </w:pPr>
            <w:r w:rsidRPr="00F765EE">
              <w:rPr>
                <w:b/>
                <w:sz w:val="24"/>
              </w:rPr>
              <w:t xml:space="preserve">Code </w:t>
            </w:r>
          </w:p>
        </w:tc>
        <w:tc>
          <w:tcPr>
            <w:tcW w:w="0" w:type="auto"/>
            <w:tcBorders>
              <w:top w:val="single" w:sz="4" w:space="0" w:color="808080"/>
              <w:left w:val="single" w:sz="4" w:space="0" w:color="A6A6A6"/>
              <w:bottom w:val="single" w:sz="4" w:space="0" w:color="A6A6A6"/>
              <w:right w:val="single" w:sz="4" w:space="0" w:color="A6A6A6"/>
            </w:tcBorders>
            <w:shd w:val="clear" w:color="auto" w:fill="F2F2F2"/>
          </w:tcPr>
          <w:p w:rsidR="00D01FAD" w:rsidRPr="00F765EE" w:rsidRDefault="00D01FAD" w:rsidP="00D01FAD">
            <w:pPr>
              <w:spacing w:before="120" w:after="120"/>
              <w:ind w:firstLine="0"/>
              <w:jc w:val="both"/>
              <w:rPr>
                <w:b/>
                <w:sz w:val="24"/>
              </w:rPr>
            </w:pPr>
            <w:r w:rsidRPr="00F765EE">
              <w:rPr>
                <w:b/>
                <w:sz w:val="24"/>
              </w:rPr>
              <w:t>Désignation</w:t>
            </w:r>
          </w:p>
        </w:tc>
        <w:tc>
          <w:tcPr>
            <w:tcW w:w="0" w:type="auto"/>
            <w:tcBorders>
              <w:top w:val="single" w:sz="4" w:space="0" w:color="808080"/>
              <w:left w:val="single" w:sz="4" w:space="0" w:color="A6A6A6"/>
              <w:bottom w:val="single" w:sz="4" w:space="0" w:color="A6A6A6"/>
              <w:right w:val="single" w:sz="4" w:space="0" w:color="A6A6A6"/>
            </w:tcBorders>
            <w:shd w:val="clear" w:color="auto" w:fill="F2F2F2"/>
          </w:tcPr>
          <w:p w:rsidR="00D01FAD" w:rsidRPr="00F765EE" w:rsidRDefault="00D01FAD" w:rsidP="00D01FAD">
            <w:pPr>
              <w:spacing w:before="120" w:after="120"/>
              <w:ind w:firstLine="0"/>
              <w:jc w:val="both"/>
              <w:rPr>
                <w:b/>
                <w:sz w:val="24"/>
              </w:rPr>
            </w:pPr>
            <w:r w:rsidRPr="00F765EE">
              <w:rPr>
                <w:b/>
                <w:sz w:val="24"/>
              </w:rPr>
              <w:t>Utilisateur</w:t>
            </w:r>
          </w:p>
          <w:p w:rsidR="00D01FAD" w:rsidRPr="00F765EE" w:rsidRDefault="00D01FAD" w:rsidP="00D01FAD">
            <w:pPr>
              <w:spacing w:before="120" w:after="120"/>
              <w:ind w:firstLine="0"/>
              <w:jc w:val="both"/>
              <w:rPr>
                <w:b/>
                <w:sz w:val="24"/>
              </w:rPr>
            </w:pPr>
            <w:r w:rsidRPr="00F765EE">
              <w:rPr>
                <w:b/>
                <w:sz w:val="24"/>
              </w:rPr>
              <w:t>(nom+signature)</w:t>
            </w:r>
          </w:p>
        </w:tc>
        <w:tc>
          <w:tcPr>
            <w:tcW w:w="0" w:type="auto"/>
            <w:tcBorders>
              <w:top w:val="single" w:sz="4" w:space="0" w:color="808080"/>
              <w:left w:val="single" w:sz="4" w:space="0" w:color="A6A6A6"/>
              <w:bottom w:val="single" w:sz="4" w:space="0" w:color="A6A6A6"/>
              <w:right w:val="single" w:sz="4" w:space="0" w:color="A6A6A6"/>
            </w:tcBorders>
            <w:shd w:val="clear" w:color="auto" w:fill="F2F2F2"/>
          </w:tcPr>
          <w:p w:rsidR="00D01FAD" w:rsidRPr="00F765EE" w:rsidRDefault="00D01FAD" w:rsidP="00D01FAD">
            <w:pPr>
              <w:spacing w:before="120" w:after="120"/>
              <w:ind w:firstLine="0"/>
              <w:jc w:val="both"/>
              <w:rPr>
                <w:b/>
                <w:sz w:val="24"/>
              </w:rPr>
            </w:pPr>
            <w:r w:rsidRPr="00F765EE">
              <w:rPr>
                <w:b/>
                <w:sz w:val="24"/>
              </w:rPr>
              <w:t>Responsable</w:t>
            </w:r>
          </w:p>
          <w:p w:rsidR="00D01FAD" w:rsidRPr="00F765EE" w:rsidRDefault="00D01FAD" w:rsidP="00D01FAD">
            <w:pPr>
              <w:spacing w:before="120" w:after="120"/>
              <w:ind w:firstLine="0"/>
              <w:jc w:val="both"/>
              <w:rPr>
                <w:b/>
                <w:sz w:val="24"/>
              </w:rPr>
            </w:pPr>
            <w:r w:rsidRPr="00F765EE">
              <w:rPr>
                <w:b/>
                <w:sz w:val="24"/>
              </w:rPr>
              <w:t>(nom+signature)</w:t>
            </w:r>
          </w:p>
        </w:tc>
        <w:tc>
          <w:tcPr>
            <w:tcW w:w="0" w:type="auto"/>
            <w:tcBorders>
              <w:top w:val="single" w:sz="4" w:space="0" w:color="808080"/>
              <w:left w:val="single" w:sz="4" w:space="0" w:color="A6A6A6"/>
              <w:bottom w:val="single" w:sz="4" w:space="0" w:color="A6A6A6"/>
              <w:right w:val="single" w:sz="4" w:space="0" w:color="A6A6A6"/>
            </w:tcBorders>
            <w:shd w:val="clear" w:color="auto" w:fill="F2F2F2"/>
          </w:tcPr>
          <w:p w:rsidR="00D01FAD" w:rsidRPr="00F765EE" w:rsidRDefault="00D01FAD" w:rsidP="00D01FAD">
            <w:pPr>
              <w:spacing w:before="120" w:after="120"/>
              <w:ind w:firstLine="0"/>
              <w:jc w:val="both"/>
              <w:rPr>
                <w:b/>
                <w:sz w:val="24"/>
              </w:rPr>
            </w:pPr>
            <w:r w:rsidRPr="00F765EE">
              <w:rPr>
                <w:b/>
                <w:sz w:val="24"/>
              </w:rPr>
              <w:t>Etat de l</w:t>
            </w:r>
            <w:r>
              <w:rPr>
                <w:b/>
                <w:sz w:val="24"/>
              </w:rPr>
              <w:t>’</w:t>
            </w:r>
            <w:r w:rsidRPr="00F765EE">
              <w:rPr>
                <w:b/>
                <w:sz w:val="24"/>
              </w:rPr>
              <w:t>immobilisation</w:t>
            </w:r>
          </w:p>
        </w:tc>
        <w:tc>
          <w:tcPr>
            <w:tcW w:w="0" w:type="auto"/>
            <w:tcBorders>
              <w:top w:val="single" w:sz="4" w:space="0" w:color="808080"/>
              <w:left w:val="single" w:sz="4" w:space="0" w:color="A6A6A6"/>
              <w:bottom w:val="single" w:sz="4" w:space="0" w:color="A6A6A6"/>
              <w:right w:val="single" w:sz="4" w:space="0" w:color="A6A6A6"/>
            </w:tcBorders>
            <w:shd w:val="clear" w:color="auto" w:fill="F2F2F2"/>
          </w:tcPr>
          <w:p w:rsidR="00D01FAD" w:rsidRPr="00F765EE" w:rsidRDefault="00D01FAD" w:rsidP="00D01FAD">
            <w:pPr>
              <w:spacing w:before="120" w:after="120"/>
              <w:ind w:firstLine="0"/>
              <w:jc w:val="both"/>
              <w:rPr>
                <w:b/>
                <w:sz w:val="24"/>
              </w:rPr>
            </w:pPr>
            <w:r w:rsidRPr="00F765EE">
              <w:rPr>
                <w:b/>
                <w:sz w:val="24"/>
              </w:rPr>
              <w:t>Gestionnaire des immobil</w:t>
            </w:r>
            <w:r w:rsidRPr="00F765EE">
              <w:rPr>
                <w:b/>
                <w:sz w:val="24"/>
              </w:rPr>
              <w:t>i</w:t>
            </w:r>
            <w:r w:rsidRPr="00F765EE">
              <w:rPr>
                <w:b/>
                <w:sz w:val="24"/>
              </w:rPr>
              <w:t>s</w:t>
            </w:r>
            <w:r w:rsidRPr="00F765EE">
              <w:rPr>
                <w:b/>
                <w:sz w:val="24"/>
              </w:rPr>
              <w:t>a</w:t>
            </w:r>
            <w:r w:rsidRPr="00F765EE">
              <w:rPr>
                <w:b/>
                <w:sz w:val="24"/>
              </w:rPr>
              <w:t>tions</w:t>
            </w:r>
          </w:p>
        </w:tc>
        <w:tc>
          <w:tcPr>
            <w:tcW w:w="0" w:type="auto"/>
            <w:tcBorders>
              <w:top w:val="single" w:sz="4" w:space="0" w:color="808080"/>
              <w:left w:val="single" w:sz="4" w:space="0" w:color="A6A6A6"/>
              <w:bottom w:val="single" w:sz="4" w:space="0" w:color="A6A6A6"/>
            </w:tcBorders>
            <w:shd w:val="clear" w:color="auto" w:fill="F2F2F2"/>
          </w:tcPr>
          <w:p w:rsidR="00D01FAD" w:rsidRPr="00F765EE" w:rsidRDefault="00D01FAD" w:rsidP="00D01FAD">
            <w:pPr>
              <w:spacing w:before="120" w:after="120"/>
              <w:ind w:firstLine="0"/>
              <w:jc w:val="both"/>
              <w:rPr>
                <w:b/>
                <w:sz w:val="24"/>
              </w:rPr>
            </w:pPr>
            <w:r w:rsidRPr="00F765EE">
              <w:rPr>
                <w:b/>
                <w:sz w:val="24"/>
              </w:rPr>
              <w:t>Avis Dire</w:t>
            </w:r>
            <w:r w:rsidRPr="00F765EE">
              <w:rPr>
                <w:b/>
                <w:sz w:val="24"/>
              </w:rPr>
              <w:t>c</w:t>
            </w:r>
            <w:r w:rsidRPr="00F765EE">
              <w:rPr>
                <w:b/>
                <w:sz w:val="24"/>
              </w:rPr>
              <w:t>tion</w:t>
            </w:r>
          </w:p>
        </w:tc>
      </w:tr>
      <w:tr w:rsidR="00D01FAD" w:rsidRPr="00F765EE">
        <w:tc>
          <w:tcPr>
            <w:tcW w:w="0" w:type="auto"/>
            <w:vMerge/>
            <w:tcBorders>
              <w:right w:val="single" w:sz="4" w:space="0" w:color="A6A6A6"/>
            </w:tcBorders>
          </w:tcPr>
          <w:p w:rsidR="00D01FAD" w:rsidRPr="00F765EE" w:rsidRDefault="00D01FAD" w:rsidP="00D01FAD">
            <w:pPr>
              <w:spacing w:before="120" w:after="120"/>
              <w:ind w:firstLine="0"/>
              <w:jc w:val="center"/>
              <w:rPr>
                <w:sz w:val="24"/>
              </w:rPr>
            </w:pPr>
          </w:p>
        </w:tc>
        <w:tc>
          <w:tcPr>
            <w:tcW w:w="0" w:type="auto"/>
            <w:tcBorders>
              <w:top w:val="single" w:sz="4" w:space="0" w:color="A6A6A6"/>
              <w:left w:val="single" w:sz="4" w:space="0" w:color="A6A6A6"/>
              <w:bottom w:val="single" w:sz="4" w:space="0" w:color="A6A6A6"/>
            </w:tcBorders>
          </w:tcPr>
          <w:p w:rsidR="00D01FAD" w:rsidRPr="00F765EE" w:rsidRDefault="00D01FAD" w:rsidP="00D01FAD">
            <w:pPr>
              <w:spacing w:before="120" w:after="120"/>
              <w:ind w:firstLine="0"/>
              <w:jc w:val="both"/>
              <w:rPr>
                <w:sz w:val="24"/>
              </w:rPr>
            </w:pPr>
          </w:p>
        </w:tc>
        <w:tc>
          <w:tcPr>
            <w:tcW w:w="0" w:type="auto"/>
            <w:tcBorders>
              <w:top w:val="single" w:sz="4" w:space="0" w:color="A6A6A6"/>
              <w:bottom w:val="single" w:sz="4" w:space="0" w:color="A6A6A6"/>
              <w:right w:val="single" w:sz="4" w:space="0" w:color="A6A6A6"/>
            </w:tcBorders>
          </w:tcPr>
          <w:p w:rsidR="00D01FAD" w:rsidRPr="00F765EE" w:rsidRDefault="00D01FAD" w:rsidP="00D01FAD">
            <w:pPr>
              <w:spacing w:before="120" w:after="120"/>
              <w:ind w:firstLine="0"/>
              <w:jc w:val="both"/>
              <w:rPr>
                <w:sz w:val="24"/>
              </w:rPr>
            </w:pPr>
          </w:p>
        </w:tc>
        <w:tc>
          <w:tcPr>
            <w:tcW w:w="0" w:type="auto"/>
            <w:tcBorders>
              <w:top w:val="single" w:sz="4" w:space="0" w:color="A6A6A6"/>
              <w:left w:val="single" w:sz="4" w:space="0" w:color="A6A6A6"/>
              <w:bottom w:val="single" w:sz="4" w:space="0" w:color="A6A6A6"/>
              <w:right w:val="single" w:sz="4" w:space="0" w:color="A6A6A6"/>
            </w:tcBorders>
          </w:tcPr>
          <w:p w:rsidR="00D01FAD" w:rsidRPr="00F765EE" w:rsidRDefault="00D01FAD" w:rsidP="00D01FAD">
            <w:pPr>
              <w:spacing w:before="120" w:after="120"/>
              <w:ind w:firstLine="0"/>
              <w:jc w:val="both"/>
              <w:rPr>
                <w:sz w:val="24"/>
              </w:rPr>
            </w:pPr>
          </w:p>
        </w:tc>
        <w:tc>
          <w:tcPr>
            <w:tcW w:w="0" w:type="auto"/>
            <w:tcBorders>
              <w:top w:val="single" w:sz="4" w:space="0" w:color="A6A6A6"/>
              <w:left w:val="single" w:sz="4" w:space="0" w:color="A6A6A6"/>
              <w:bottom w:val="single" w:sz="4" w:space="0" w:color="A6A6A6"/>
              <w:right w:val="single" w:sz="4" w:space="0" w:color="A6A6A6"/>
            </w:tcBorders>
          </w:tcPr>
          <w:p w:rsidR="00D01FAD" w:rsidRPr="00F765EE" w:rsidRDefault="00D01FAD" w:rsidP="00D01FAD">
            <w:pPr>
              <w:spacing w:before="120" w:after="120"/>
              <w:ind w:firstLine="0"/>
              <w:jc w:val="both"/>
              <w:rPr>
                <w:sz w:val="24"/>
              </w:rPr>
            </w:pPr>
          </w:p>
        </w:tc>
        <w:tc>
          <w:tcPr>
            <w:tcW w:w="0" w:type="auto"/>
            <w:tcBorders>
              <w:top w:val="single" w:sz="4" w:space="0" w:color="A6A6A6"/>
              <w:left w:val="single" w:sz="4" w:space="0" w:color="A6A6A6"/>
              <w:bottom w:val="single" w:sz="4" w:space="0" w:color="A6A6A6"/>
              <w:right w:val="single" w:sz="4" w:space="0" w:color="A6A6A6"/>
            </w:tcBorders>
          </w:tcPr>
          <w:p w:rsidR="00D01FAD" w:rsidRPr="00F765EE" w:rsidRDefault="00D01FAD" w:rsidP="00D01FAD">
            <w:pPr>
              <w:spacing w:before="120" w:after="120"/>
              <w:ind w:firstLine="0"/>
              <w:jc w:val="both"/>
              <w:rPr>
                <w:sz w:val="24"/>
              </w:rPr>
            </w:pPr>
          </w:p>
        </w:tc>
        <w:tc>
          <w:tcPr>
            <w:tcW w:w="0" w:type="auto"/>
            <w:tcBorders>
              <w:top w:val="single" w:sz="4" w:space="0" w:color="A6A6A6"/>
              <w:left w:val="single" w:sz="4" w:space="0" w:color="A6A6A6"/>
              <w:bottom w:val="single" w:sz="4" w:space="0" w:color="A6A6A6"/>
              <w:right w:val="single" w:sz="4" w:space="0" w:color="A6A6A6"/>
            </w:tcBorders>
          </w:tcPr>
          <w:p w:rsidR="00D01FAD" w:rsidRPr="00F765EE" w:rsidRDefault="00D01FAD" w:rsidP="00D01FAD">
            <w:pPr>
              <w:spacing w:before="120" w:after="120"/>
              <w:ind w:firstLine="0"/>
              <w:jc w:val="both"/>
              <w:rPr>
                <w:sz w:val="24"/>
              </w:rPr>
            </w:pPr>
          </w:p>
        </w:tc>
        <w:tc>
          <w:tcPr>
            <w:tcW w:w="0" w:type="auto"/>
            <w:tcBorders>
              <w:top w:val="single" w:sz="4" w:space="0" w:color="A6A6A6"/>
              <w:left w:val="single" w:sz="4" w:space="0" w:color="A6A6A6"/>
              <w:bottom w:val="single" w:sz="4" w:space="0" w:color="A6A6A6"/>
              <w:right w:val="single" w:sz="4" w:space="0" w:color="A6A6A6"/>
            </w:tcBorders>
          </w:tcPr>
          <w:p w:rsidR="00D01FAD" w:rsidRPr="00F765EE" w:rsidRDefault="00D01FAD" w:rsidP="00D01FAD">
            <w:pPr>
              <w:spacing w:before="120" w:after="120"/>
              <w:ind w:firstLine="0"/>
              <w:jc w:val="both"/>
              <w:rPr>
                <w:sz w:val="24"/>
              </w:rPr>
            </w:pPr>
          </w:p>
        </w:tc>
        <w:tc>
          <w:tcPr>
            <w:tcW w:w="0" w:type="auto"/>
            <w:tcBorders>
              <w:top w:val="single" w:sz="4" w:space="0" w:color="A6A6A6"/>
              <w:left w:val="single" w:sz="4" w:space="0" w:color="A6A6A6"/>
              <w:bottom w:val="single" w:sz="4" w:space="0" w:color="A6A6A6"/>
            </w:tcBorders>
          </w:tcPr>
          <w:p w:rsidR="00D01FAD" w:rsidRPr="00F765EE" w:rsidRDefault="00D01FAD" w:rsidP="00D01FAD">
            <w:pPr>
              <w:spacing w:before="120" w:after="120"/>
              <w:ind w:firstLine="0"/>
              <w:jc w:val="both"/>
              <w:rPr>
                <w:sz w:val="24"/>
              </w:rPr>
            </w:pPr>
          </w:p>
        </w:tc>
      </w:tr>
      <w:tr w:rsidR="00D01FAD" w:rsidRPr="00F765EE">
        <w:tc>
          <w:tcPr>
            <w:tcW w:w="0" w:type="auto"/>
            <w:vMerge/>
            <w:tcBorders>
              <w:right w:val="single" w:sz="4" w:space="0" w:color="A6A6A6"/>
            </w:tcBorders>
          </w:tcPr>
          <w:p w:rsidR="00D01FAD" w:rsidRPr="00F765EE" w:rsidRDefault="00D01FAD" w:rsidP="00D01FAD">
            <w:pPr>
              <w:spacing w:before="120" w:after="120"/>
              <w:ind w:firstLine="0"/>
              <w:jc w:val="center"/>
              <w:rPr>
                <w:sz w:val="24"/>
              </w:rPr>
            </w:pPr>
          </w:p>
        </w:tc>
        <w:tc>
          <w:tcPr>
            <w:tcW w:w="0" w:type="auto"/>
            <w:tcBorders>
              <w:top w:val="single" w:sz="4" w:space="0" w:color="A6A6A6"/>
              <w:left w:val="single" w:sz="4" w:space="0" w:color="A6A6A6"/>
              <w:bottom w:val="single" w:sz="4" w:space="0" w:color="A6A6A6"/>
            </w:tcBorders>
          </w:tcPr>
          <w:p w:rsidR="00D01FAD" w:rsidRPr="00F765EE" w:rsidRDefault="00D01FAD" w:rsidP="00D01FAD">
            <w:pPr>
              <w:spacing w:before="120" w:after="120"/>
              <w:ind w:firstLine="0"/>
              <w:jc w:val="both"/>
              <w:rPr>
                <w:sz w:val="24"/>
              </w:rPr>
            </w:pPr>
          </w:p>
        </w:tc>
        <w:tc>
          <w:tcPr>
            <w:tcW w:w="0" w:type="auto"/>
            <w:tcBorders>
              <w:top w:val="single" w:sz="4" w:space="0" w:color="A6A6A6"/>
              <w:bottom w:val="single" w:sz="4" w:space="0" w:color="A6A6A6"/>
              <w:right w:val="single" w:sz="4" w:space="0" w:color="A6A6A6"/>
            </w:tcBorders>
          </w:tcPr>
          <w:p w:rsidR="00D01FAD" w:rsidRPr="00F765EE" w:rsidRDefault="00D01FAD" w:rsidP="00D01FAD">
            <w:pPr>
              <w:spacing w:before="120" w:after="120"/>
              <w:ind w:firstLine="0"/>
              <w:jc w:val="both"/>
              <w:rPr>
                <w:sz w:val="24"/>
              </w:rPr>
            </w:pPr>
          </w:p>
        </w:tc>
        <w:tc>
          <w:tcPr>
            <w:tcW w:w="0" w:type="auto"/>
            <w:tcBorders>
              <w:top w:val="single" w:sz="4" w:space="0" w:color="A6A6A6"/>
              <w:left w:val="single" w:sz="4" w:space="0" w:color="A6A6A6"/>
              <w:bottom w:val="single" w:sz="4" w:space="0" w:color="A6A6A6"/>
              <w:right w:val="single" w:sz="4" w:space="0" w:color="A6A6A6"/>
            </w:tcBorders>
          </w:tcPr>
          <w:p w:rsidR="00D01FAD" w:rsidRPr="00F765EE" w:rsidRDefault="00D01FAD" w:rsidP="00D01FAD">
            <w:pPr>
              <w:spacing w:before="120" w:after="120"/>
              <w:ind w:firstLine="0"/>
              <w:jc w:val="both"/>
              <w:rPr>
                <w:sz w:val="24"/>
              </w:rPr>
            </w:pPr>
          </w:p>
        </w:tc>
        <w:tc>
          <w:tcPr>
            <w:tcW w:w="0" w:type="auto"/>
            <w:tcBorders>
              <w:top w:val="single" w:sz="4" w:space="0" w:color="A6A6A6"/>
              <w:left w:val="single" w:sz="4" w:space="0" w:color="A6A6A6"/>
              <w:bottom w:val="single" w:sz="4" w:space="0" w:color="A6A6A6"/>
              <w:right w:val="single" w:sz="4" w:space="0" w:color="A6A6A6"/>
            </w:tcBorders>
          </w:tcPr>
          <w:p w:rsidR="00D01FAD" w:rsidRPr="00F765EE" w:rsidRDefault="00D01FAD" w:rsidP="00D01FAD">
            <w:pPr>
              <w:spacing w:before="120" w:after="120"/>
              <w:ind w:firstLine="0"/>
              <w:jc w:val="both"/>
              <w:rPr>
                <w:sz w:val="24"/>
              </w:rPr>
            </w:pPr>
          </w:p>
        </w:tc>
        <w:tc>
          <w:tcPr>
            <w:tcW w:w="0" w:type="auto"/>
            <w:tcBorders>
              <w:top w:val="single" w:sz="4" w:space="0" w:color="A6A6A6"/>
              <w:left w:val="single" w:sz="4" w:space="0" w:color="A6A6A6"/>
              <w:bottom w:val="single" w:sz="4" w:space="0" w:color="A6A6A6"/>
              <w:right w:val="single" w:sz="4" w:space="0" w:color="A6A6A6"/>
            </w:tcBorders>
          </w:tcPr>
          <w:p w:rsidR="00D01FAD" w:rsidRPr="00F765EE" w:rsidRDefault="00D01FAD" w:rsidP="00D01FAD">
            <w:pPr>
              <w:spacing w:before="120" w:after="120"/>
              <w:ind w:firstLine="0"/>
              <w:jc w:val="both"/>
              <w:rPr>
                <w:sz w:val="24"/>
              </w:rPr>
            </w:pPr>
          </w:p>
        </w:tc>
        <w:tc>
          <w:tcPr>
            <w:tcW w:w="0" w:type="auto"/>
            <w:tcBorders>
              <w:top w:val="single" w:sz="4" w:space="0" w:color="A6A6A6"/>
              <w:left w:val="single" w:sz="4" w:space="0" w:color="A6A6A6"/>
              <w:bottom w:val="single" w:sz="4" w:space="0" w:color="A6A6A6"/>
              <w:right w:val="single" w:sz="4" w:space="0" w:color="A6A6A6"/>
            </w:tcBorders>
          </w:tcPr>
          <w:p w:rsidR="00D01FAD" w:rsidRPr="00F765EE" w:rsidRDefault="00D01FAD" w:rsidP="00D01FAD">
            <w:pPr>
              <w:spacing w:before="120" w:after="120"/>
              <w:ind w:firstLine="0"/>
              <w:jc w:val="both"/>
              <w:rPr>
                <w:sz w:val="24"/>
              </w:rPr>
            </w:pPr>
          </w:p>
        </w:tc>
        <w:tc>
          <w:tcPr>
            <w:tcW w:w="0" w:type="auto"/>
            <w:tcBorders>
              <w:top w:val="single" w:sz="4" w:space="0" w:color="A6A6A6"/>
              <w:left w:val="single" w:sz="4" w:space="0" w:color="A6A6A6"/>
              <w:bottom w:val="single" w:sz="4" w:space="0" w:color="A6A6A6"/>
              <w:right w:val="single" w:sz="4" w:space="0" w:color="A6A6A6"/>
            </w:tcBorders>
          </w:tcPr>
          <w:p w:rsidR="00D01FAD" w:rsidRPr="00F765EE" w:rsidRDefault="00D01FAD" w:rsidP="00D01FAD">
            <w:pPr>
              <w:spacing w:before="120" w:after="120"/>
              <w:ind w:firstLine="0"/>
              <w:jc w:val="both"/>
              <w:rPr>
                <w:sz w:val="24"/>
              </w:rPr>
            </w:pPr>
          </w:p>
        </w:tc>
        <w:tc>
          <w:tcPr>
            <w:tcW w:w="0" w:type="auto"/>
            <w:tcBorders>
              <w:top w:val="single" w:sz="4" w:space="0" w:color="A6A6A6"/>
              <w:left w:val="single" w:sz="4" w:space="0" w:color="A6A6A6"/>
              <w:bottom w:val="single" w:sz="4" w:space="0" w:color="A6A6A6"/>
            </w:tcBorders>
          </w:tcPr>
          <w:p w:rsidR="00D01FAD" w:rsidRPr="00F765EE" w:rsidRDefault="00D01FAD" w:rsidP="00D01FAD">
            <w:pPr>
              <w:spacing w:before="120" w:after="120"/>
              <w:ind w:firstLine="0"/>
              <w:jc w:val="both"/>
              <w:rPr>
                <w:sz w:val="24"/>
              </w:rPr>
            </w:pPr>
          </w:p>
        </w:tc>
      </w:tr>
      <w:tr w:rsidR="00D01FAD" w:rsidRPr="00F765EE">
        <w:tc>
          <w:tcPr>
            <w:tcW w:w="0" w:type="auto"/>
            <w:vMerge/>
            <w:tcBorders>
              <w:right w:val="single" w:sz="4" w:space="0" w:color="A6A6A6"/>
            </w:tcBorders>
          </w:tcPr>
          <w:p w:rsidR="00D01FAD" w:rsidRPr="00F765EE" w:rsidRDefault="00D01FAD" w:rsidP="00D01FAD">
            <w:pPr>
              <w:spacing w:before="120" w:after="120"/>
              <w:ind w:firstLine="0"/>
              <w:jc w:val="center"/>
              <w:rPr>
                <w:sz w:val="24"/>
              </w:rPr>
            </w:pPr>
          </w:p>
        </w:tc>
        <w:tc>
          <w:tcPr>
            <w:tcW w:w="0" w:type="auto"/>
            <w:tcBorders>
              <w:top w:val="single" w:sz="4" w:space="0" w:color="A6A6A6"/>
              <w:left w:val="single" w:sz="4" w:space="0" w:color="A6A6A6"/>
              <w:bottom w:val="single" w:sz="4" w:space="0" w:color="A6A6A6"/>
            </w:tcBorders>
          </w:tcPr>
          <w:p w:rsidR="00D01FAD" w:rsidRPr="00F765EE" w:rsidRDefault="00D01FAD" w:rsidP="00D01FAD">
            <w:pPr>
              <w:spacing w:before="120" w:after="120"/>
              <w:ind w:firstLine="0"/>
              <w:jc w:val="both"/>
              <w:rPr>
                <w:sz w:val="24"/>
              </w:rPr>
            </w:pPr>
          </w:p>
        </w:tc>
        <w:tc>
          <w:tcPr>
            <w:tcW w:w="0" w:type="auto"/>
            <w:tcBorders>
              <w:top w:val="single" w:sz="4" w:space="0" w:color="A6A6A6"/>
              <w:bottom w:val="single" w:sz="4" w:space="0" w:color="A6A6A6"/>
              <w:right w:val="single" w:sz="4" w:space="0" w:color="A6A6A6"/>
            </w:tcBorders>
          </w:tcPr>
          <w:p w:rsidR="00D01FAD" w:rsidRPr="00F765EE" w:rsidRDefault="00D01FAD" w:rsidP="00D01FAD">
            <w:pPr>
              <w:spacing w:before="120" w:after="120"/>
              <w:ind w:firstLine="0"/>
              <w:jc w:val="both"/>
              <w:rPr>
                <w:sz w:val="24"/>
              </w:rPr>
            </w:pPr>
          </w:p>
        </w:tc>
        <w:tc>
          <w:tcPr>
            <w:tcW w:w="0" w:type="auto"/>
            <w:tcBorders>
              <w:top w:val="single" w:sz="4" w:space="0" w:color="A6A6A6"/>
              <w:left w:val="single" w:sz="4" w:space="0" w:color="A6A6A6"/>
              <w:bottom w:val="single" w:sz="4" w:space="0" w:color="A6A6A6"/>
              <w:right w:val="single" w:sz="4" w:space="0" w:color="A6A6A6"/>
            </w:tcBorders>
          </w:tcPr>
          <w:p w:rsidR="00D01FAD" w:rsidRPr="00F765EE" w:rsidRDefault="00D01FAD" w:rsidP="00D01FAD">
            <w:pPr>
              <w:spacing w:before="120" w:after="120"/>
              <w:ind w:firstLine="0"/>
              <w:jc w:val="both"/>
              <w:rPr>
                <w:sz w:val="24"/>
              </w:rPr>
            </w:pPr>
          </w:p>
        </w:tc>
        <w:tc>
          <w:tcPr>
            <w:tcW w:w="0" w:type="auto"/>
            <w:tcBorders>
              <w:top w:val="single" w:sz="4" w:space="0" w:color="A6A6A6"/>
              <w:left w:val="single" w:sz="4" w:space="0" w:color="A6A6A6"/>
              <w:bottom w:val="single" w:sz="4" w:space="0" w:color="A6A6A6"/>
              <w:right w:val="single" w:sz="4" w:space="0" w:color="A6A6A6"/>
            </w:tcBorders>
          </w:tcPr>
          <w:p w:rsidR="00D01FAD" w:rsidRPr="00F765EE" w:rsidRDefault="00D01FAD" w:rsidP="00D01FAD">
            <w:pPr>
              <w:spacing w:before="120" w:after="120"/>
              <w:ind w:firstLine="0"/>
              <w:jc w:val="both"/>
              <w:rPr>
                <w:sz w:val="24"/>
              </w:rPr>
            </w:pPr>
          </w:p>
        </w:tc>
        <w:tc>
          <w:tcPr>
            <w:tcW w:w="0" w:type="auto"/>
            <w:tcBorders>
              <w:top w:val="single" w:sz="4" w:space="0" w:color="A6A6A6"/>
              <w:left w:val="single" w:sz="4" w:space="0" w:color="A6A6A6"/>
              <w:bottom w:val="single" w:sz="4" w:space="0" w:color="A6A6A6"/>
              <w:right w:val="single" w:sz="4" w:space="0" w:color="A6A6A6"/>
            </w:tcBorders>
          </w:tcPr>
          <w:p w:rsidR="00D01FAD" w:rsidRPr="00F765EE" w:rsidRDefault="00D01FAD" w:rsidP="00D01FAD">
            <w:pPr>
              <w:spacing w:before="120" w:after="120"/>
              <w:ind w:firstLine="0"/>
              <w:jc w:val="both"/>
              <w:rPr>
                <w:sz w:val="24"/>
              </w:rPr>
            </w:pPr>
          </w:p>
        </w:tc>
        <w:tc>
          <w:tcPr>
            <w:tcW w:w="0" w:type="auto"/>
            <w:tcBorders>
              <w:top w:val="single" w:sz="4" w:space="0" w:color="A6A6A6"/>
              <w:left w:val="single" w:sz="4" w:space="0" w:color="A6A6A6"/>
              <w:bottom w:val="single" w:sz="4" w:space="0" w:color="A6A6A6"/>
              <w:right w:val="single" w:sz="4" w:space="0" w:color="A6A6A6"/>
            </w:tcBorders>
          </w:tcPr>
          <w:p w:rsidR="00D01FAD" w:rsidRPr="00F765EE" w:rsidRDefault="00D01FAD" w:rsidP="00D01FAD">
            <w:pPr>
              <w:spacing w:before="120" w:after="120"/>
              <w:ind w:firstLine="0"/>
              <w:jc w:val="both"/>
              <w:rPr>
                <w:sz w:val="24"/>
              </w:rPr>
            </w:pPr>
          </w:p>
        </w:tc>
        <w:tc>
          <w:tcPr>
            <w:tcW w:w="0" w:type="auto"/>
            <w:tcBorders>
              <w:top w:val="single" w:sz="4" w:space="0" w:color="A6A6A6"/>
              <w:left w:val="single" w:sz="4" w:space="0" w:color="A6A6A6"/>
              <w:bottom w:val="single" w:sz="4" w:space="0" w:color="A6A6A6"/>
              <w:right w:val="single" w:sz="4" w:space="0" w:color="A6A6A6"/>
            </w:tcBorders>
          </w:tcPr>
          <w:p w:rsidR="00D01FAD" w:rsidRPr="00F765EE" w:rsidRDefault="00D01FAD" w:rsidP="00D01FAD">
            <w:pPr>
              <w:spacing w:before="120" w:after="120"/>
              <w:ind w:firstLine="0"/>
              <w:jc w:val="both"/>
              <w:rPr>
                <w:sz w:val="24"/>
              </w:rPr>
            </w:pPr>
          </w:p>
        </w:tc>
        <w:tc>
          <w:tcPr>
            <w:tcW w:w="0" w:type="auto"/>
            <w:tcBorders>
              <w:top w:val="single" w:sz="4" w:space="0" w:color="A6A6A6"/>
              <w:left w:val="single" w:sz="4" w:space="0" w:color="A6A6A6"/>
              <w:bottom w:val="single" w:sz="4" w:space="0" w:color="A6A6A6"/>
            </w:tcBorders>
          </w:tcPr>
          <w:p w:rsidR="00D01FAD" w:rsidRPr="00F765EE" w:rsidRDefault="00D01FAD" w:rsidP="00D01FAD">
            <w:pPr>
              <w:spacing w:before="120" w:after="120"/>
              <w:ind w:firstLine="0"/>
              <w:jc w:val="both"/>
              <w:rPr>
                <w:sz w:val="24"/>
              </w:rPr>
            </w:pPr>
          </w:p>
        </w:tc>
      </w:tr>
      <w:tr w:rsidR="00D01FAD" w:rsidRPr="00F765EE">
        <w:tc>
          <w:tcPr>
            <w:tcW w:w="0" w:type="auto"/>
            <w:vMerge/>
            <w:tcBorders>
              <w:right w:val="single" w:sz="4" w:space="0" w:color="A6A6A6"/>
            </w:tcBorders>
          </w:tcPr>
          <w:p w:rsidR="00D01FAD" w:rsidRPr="00F765EE" w:rsidRDefault="00D01FAD" w:rsidP="00D01FAD">
            <w:pPr>
              <w:spacing w:before="120" w:after="120"/>
              <w:ind w:firstLine="0"/>
              <w:jc w:val="center"/>
              <w:rPr>
                <w:sz w:val="24"/>
              </w:rPr>
            </w:pPr>
          </w:p>
        </w:tc>
        <w:tc>
          <w:tcPr>
            <w:tcW w:w="0" w:type="auto"/>
            <w:tcBorders>
              <w:top w:val="single" w:sz="4" w:space="0" w:color="A6A6A6"/>
              <w:left w:val="single" w:sz="4" w:space="0" w:color="A6A6A6"/>
              <w:bottom w:val="single" w:sz="4" w:space="0" w:color="A6A6A6"/>
            </w:tcBorders>
          </w:tcPr>
          <w:p w:rsidR="00D01FAD" w:rsidRPr="00F765EE" w:rsidRDefault="00D01FAD" w:rsidP="00D01FAD">
            <w:pPr>
              <w:spacing w:before="120" w:after="120"/>
              <w:ind w:firstLine="0"/>
              <w:jc w:val="both"/>
              <w:rPr>
                <w:sz w:val="24"/>
              </w:rPr>
            </w:pPr>
          </w:p>
        </w:tc>
        <w:tc>
          <w:tcPr>
            <w:tcW w:w="0" w:type="auto"/>
            <w:tcBorders>
              <w:top w:val="single" w:sz="4" w:space="0" w:color="A6A6A6"/>
              <w:bottom w:val="single" w:sz="4" w:space="0" w:color="A6A6A6"/>
              <w:right w:val="single" w:sz="4" w:space="0" w:color="A6A6A6"/>
            </w:tcBorders>
          </w:tcPr>
          <w:p w:rsidR="00D01FAD" w:rsidRPr="00F765EE" w:rsidRDefault="00D01FAD" w:rsidP="00D01FAD">
            <w:pPr>
              <w:spacing w:before="120" w:after="120"/>
              <w:ind w:firstLine="0"/>
              <w:jc w:val="both"/>
              <w:rPr>
                <w:sz w:val="24"/>
              </w:rPr>
            </w:pPr>
          </w:p>
        </w:tc>
        <w:tc>
          <w:tcPr>
            <w:tcW w:w="0" w:type="auto"/>
            <w:tcBorders>
              <w:top w:val="single" w:sz="4" w:space="0" w:color="A6A6A6"/>
              <w:left w:val="single" w:sz="4" w:space="0" w:color="A6A6A6"/>
              <w:bottom w:val="single" w:sz="4" w:space="0" w:color="A6A6A6"/>
              <w:right w:val="single" w:sz="4" w:space="0" w:color="A6A6A6"/>
            </w:tcBorders>
          </w:tcPr>
          <w:p w:rsidR="00D01FAD" w:rsidRPr="00F765EE" w:rsidRDefault="00D01FAD" w:rsidP="00D01FAD">
            <w:pPr>
              <w:spacing w:before="120" w:after="120"/>
              <w:ind w:firstLine="0"/>
              <w:jc w:val="both"/>
              <w:rPr>
                <w:sz w:val="24"/>
              </w:rPr>
            </w:pPr>
          </w:p>
        </w:tc>
        <w:tc>
          <w:tcPr>
            <w:tcW w:w="0" w:type="auto"/>
            <w:tcBorders>
              <w:top w:val="single" w:sz="4" w:space="0" w:color="A6A6A6"/>
              <w:left w:val="single" w:sz="4" w:space="0" w:color="A6A6A6"/>
              <w:bottom w:val="single" w:sz="4" w:space="0" w:color="A6A6A6"/>
              <w:right w:val="single" w:sz="4" w:space="0" w:color="A6A6A6"/>
            </w:tcBorders>
          </w:tcPr>
          <w:p w:rsidR="00D01FAD" w:rsidRPr="00F765EE" w:rsidRDefault="00D01FAD" w:rsidP="00D01FAD">
            <w:pPr>
              <w:spacing w:before="120" w:after="120"/>
              <w:ind w:firstLine="0"/>
              <w:jc w:val="both"/>
              <w:rPr>
                <w:sz w:val="24"/>
              </w:rPr>
            </w:pPr>
          </w:p>
        </w:tc>
        <w:tc>
          <w:tcPr>
            <w:tcW w:w="0" w:type="auto"/>
            <w:tcBorders>
              <w:top w:val="single" w:sz="4" w:space="0" w:color="A6A6A6"/>
              <w:left w:val="single" w:sz="4" w:space="0" w:color="A6A6A6"/>
              <w:bottom w:val="single" w:sz="4" w:space="0" w:color="A6A6A6"/>
              <w:right w:val="single" w:sz="4" w:space="0" w:color="A6A6A6"/>
            </w:tcBorders>
          </w:tcPr>
          <w:p w:rsidR="00D01FAD" w:rsidRPr="00F765EE" w:rsidRDefault="00D01FAD" w:rsidP="00D01FAD">
            <w:pPr>
              <w:spacing w:before="120" w:after="120"/>
              <w:ind w:firstLine="0"/>
              <w:jc w:val="both"/>
              <w:rPr>
                <w:sz w:val="24"/>
              </w:rPr>
            </w:pPr>
          </w:p>
        </w:tc>
        <w:tc>
          <w:tcPr>
            <w:tcW w:w="0" w:type="auto"/>
            <w:tcBorders>
              <w:top w:val="single" w:sz="4" w:space="0" w:color="A6A6A6"/>
              <w:left w:val="single" w:sz="4" w:space="0" w:color="A6A6A6"/>
              <w:bottom w:val="single" w:sz="4" w:space="0" w:color="A6A6A6"/>
              <w:right w:val="single" w:sz="4" w:space="0" w:color="A6A6A6"/>
            </w:tcBorders>
          </w:tcPr>
          <w:p w:rsidR="00D01FAD" w:rsidRPr="00F765EE" w:rsidRDefault="00D01FAD" w:rsidP="00D01FAD">
            <w:pPr>
              <w:spacing w:before="120" w:after="120"/>
              <w:ind w:firstLine="0"/>
              <w:jc w:val="both"/>
              <w:rPr>
                <w:sz w:val="24"/>
              </w:rPr>
            </w:pPr>
          </w:p>
        </w:tc>
        <w:tc>
          <w:tcPr>
            <w:tcW w:w="0" w:type="auto"/>
            <w:tcBorders>
              <w:top w:val="single" w:sz="4" w:space="0" w:color="A6A6A6"/>
              <w:left w:val="single" w:sz="4" w:space="0" w:color="A6A6A6"/>
              <w:bottom w:val="single" w:sz="4" w:space="0" w:color="A6A6A6"/>
              <w:right w:val="single" w:sz="4" w:space="0" w:color="A6A6A6"/>
            </w:tcBorders>
          </w:tcPr>
          <w:p w:rsidR="00D01FAD" w:rsidRPr="00F765EE" w:rsidRDefault="00D01FAD" w:rsidP="00D01FAD">
            <w:pPr>
              <w:spacing w:before="120" w:after="120"/>
              <w:ind w:firstLine="0"/>
              <w:jc w:val="both"/>
              <w:rPr>
                <w:sz w:val="24"/>
              </w:rPr>
            </w:pPr>
          </w:p>
        </w:tc>
        <w:tc>
          <w:tcPr>
            <w:tcW w:w="0" w:type="auto"/>
            <w:tcBorders>
              <w:top w:val="single" w:sz="4" w:space="0" w:color="A6A6A6"/>
              <w:left w:val="single" w:sz="4" w:space="0" w:color="A6A6A6"/>
              <w:bottom w:val="single" w:sz="4" w:space="0" w:color="A6A6A6"/>
            </w:tcBorders>
          </w:tcPr>
          <w:p w:rsidR="00D01FAD" w:rsidRPr="00F765EE" w:rsidRDefault="00D01FAD" w:rsidP="00D01FAD">
            <w:pPr>
              <w:spacing w:before="120" w:after="120"/>
              <w:ind w:firstLine="0"/>
              <w:jc w:val="both"/>
              <w:rPr>
                <w:sz w:val="24"/>
              </w:rPr>
            </w:pPr>
          </w:p>
        </w:tc>
      </w:tr>
      <w:tr w:rsidR="00D01FAD" w:rsidRPr="00F765EE">
        <w:tc>
          <w:tcPr>
            <w:tcW w:w="0" w:type="auto"/>
            <w:vMerge/>
            <w:tcBorders>
              <w:right w:val="single" w:sz="4" w:space="0" w:color="A6A6A6"/>
            </w:tcBorders>
          </w:tcPr>
          <w:p w:rsidR="00D01FAD" w:rsidRPr="00F765EE" w:rsidRDefault="00D01FAD" w:rsidP="00D01FAD">
            <w:pPr>
              <w:spacing w:before="120" w:after="120"/>
              <w:ind w:firstLine="0"/>
              <w:jc w:val="center"/>
              <w:rPr>
                <w:sz w:val="24"/>
              </w:rPr>
            </w:pPr>
          </w:p>
        </w:tc>
        <w:tc>
          <w:tcPr>
            <w:tcW w:w="0" w:type="auto"/>
            <w:tcBorders>
              <w:top w:val="single" w:sz="4" w:space="0" w:color="A6A6A6"/>
              <w:left w:val="single" w:sz="4" w:space="0" w:color="A6A6A6"/>
              <w:bottom w:val="single" w:sz="4" w:space="0" w:color="A6A6A6"/>
            </w:tcBorders>
          </w:tcPr>
          <w:p w:rsidR="00D01FAD" w:rsidRPr="00F765EE" w:rsidRDefault="00D01FAD" w:rsidP="00D01FAD">
            <w:pPr>
              <w:spacing w:before="120" w:after="120"/>
              <w:ind w:firstLine="0"/>
              <w:jc w:val="both"/>
              <w:rPr>
                <w:sz w:val="24"/>
              </w:rPr>
            </w:pPr>
          </w:p>
        </w:tc>
        <w:tc>
          <w:tcPr>
            <w:tcW w:w="0" w:type="auto"/>
            <w:tcBorders>
              <w:top w:val="single" w:sz="4" w:space="0" w:color="A6A6A6"/>
              <w:bottom w:val="single" w:sz="4" w:space="0" w:color="A6A6A6"/>
              <w:right w:val="single" w:sz="4" w:space="0" w:color="A6A6A6"/>
            </w:tcBorders>
          </w:tcPr>
          <w:p w:rsidR="00D01FAD" w:rsidRPr="00F765EE" w:rsidRDefault="00D01FAD" w:rsidP="00D01FAD">
            <w:pPr>
              <w:spacing w:before="120" w:after="120"/>
              <w:ind w:firstLine="0"/>
              <w:jc w:val="both"/>
              <w:rPr>
                <w:sz w:val="24"/>
              </w:rPr>
            </w:pPr>
          </w:p>
        </w:tc>
        <w:tc>
          <w:tcPr>
            <w:tcW w:w="0" w:type="auto"/>
            <w:tcBorders>
              <w:top w:val="single" w:sz="4" w:space="0" w:color="A6A6A6"/>
              <w:left w:val="single" w:sz="4" w:space="0" w:color="A6A6A6"/>
              <w:bottom w:val="single" w:sz="4" w:space="0" w:color="A6A6A6"/>
              <w:right w:val="single" w:sz="4" w:space="0" w:color="A6A6A6"/>
            </w:tcBorders>
          </w:tcPr>
          <w:p w:rsidR="00D01FAD" w:rsidRPr="00F765EE" w:rsidRDefault="00D01FAD" w:rsidP="00D01FAD">
            <w:pPr>
              <w:spacing w:before="120" w:after="120"/>
              <w:ind w:firstLine="0"/>
              <w:jc w:val="both"/>
              <w:rPr>
                <w:sz w:val="24"/>
              </w:rPr>
            </w:pPr>
          </w:p>
        </w:tc>
        <w:tc>
          <w:tcPr>
            <w:tcW w:w="0" w:type="auto"/>
            <w:tcBorders>
              <w:top w:val="single" w:sz="4" w:space="0" w:color="A6A6A6"/>
              <w:left w:val="single" w:sz="4" w:space="0" w:color="A6A6A6"/>
              <w:bottom w:val="single" w:sz="4" w:space="0" w:color="A6A6A6"/>
              <w:right w:val="single" w:sz="4" w:space="0" w:color="A6A6A6"/>
            </w:tcBorders>
          </w:tcPr>
          <w:p w:rsidR="00D01FAD" w:rsidRPr="00F765EE" w:rsidRDefault="00D01FAD" w:rsidP="00D01FAD">
            <w:pPr>
              <w:spacing w:before="120" w:after="120"/>
              <w:ind w:firstLine="0"/>
              <w:jc w:val="both"/>
              <w:rPr>
                <w:sz w:val="24"/>
              </w:rPr>
            </w:pPr>
          </w:p>
        </w:tc>
        <w:tc>
          <w:tcPr>
            <w:tcW w:w="0" w:type="auto"/>
            <w:tcBorders>
              <w:top w:val="single" w:sz="4" w:space="0" w:color="A6A6A6"/>
              <w:left w:val="single" w:sz="4" w:space="0" w:color="A6A6A6"/>
              <w:bottom w:val="single" w:sz="4" w:space="0" w:color="A6A6A6"/>
              <w:right w:val="single" w:sz="4" w:space="0" w:color="A6A6A6"/>
            </w:tcBorders>
          </w:tcPr>
          <w:p w:rsidR="00D01FAD" w:rsidRPr="00F765EE" w:rsidRDefault="00D01FAD" w:rsidP="00D01FAD">
            <w:pPr>
              <w:spacing w:before="120" w:after="120"/>
              <w:ind w:firstLine="0"/>
              <w:jc w:val="both"/>
              <w:rPr>
                <w:sz w:val="24"/>
              </w:rPr>
            </w:pPr>
          </w:p>
        </w:tc>
        <w:tc>
          <w:tcPr>
            <w:tcW w:w="0" w:type="auto"/>
            <w:tcBorders>
              <w:top w:val="single" w:sz="4" w:space="0" w:color="A6A6A6"/>
              <w:left w:val="single" w:sz="4" w:space="0" w:color="A6A6A6"/>
              <w:bottom w:val="single" w:sz="4" w:space="0" w:color="A6A6A6"/>
              <w:right w:val="single" w:sz="4" w:space="0" w:color="A6A6A6"/>
            </w:tcBorders>
          </w:tcPr>
          <w:p w:rsidR="00D01FAD" w:rsidRPr="00F765EE" w:rsidRDefault="00D01FAD" w:rsidP="00D01FAD">
            <w:pPr>
              <w:spacing w:before="120" w:after="120"/>
              <w:ind w:firstLine="0"/>
              <w:jc w:val="both"/>
              <w:rPr>
                <w:sz w:val="24"/>
              </w:rPr>
            </w:pPr>
          </w:p>
        </w:tc>
        <w:tc>
          <w:tcPr>
            <w:tcW w:w="0" w:type="auto"/>
            <w:tcBorders>
              <w:top w:val="single" w:sz="4" w:space="0" w:color="A6A6A6"/>
              <w:left w:val="single" w:sz="4" w:space="0" w:color="A6A6A6"/>
              <w:bottom w:val="single" w:sz="4" w:space="0" w:color="A6A6A6"/>
              <w:right w:val="single" w:sz="4" w:space="0" w:color="A6A6A6"/>
            </w:tcBorders>
          </w:tcPr>
          <w:p w:rsidR="00D01FAD" w:rsidRPr="00F765EE" w:rsidRDefault="00D01FAD" w:rsidP="00D01FAD">
            <w:pPr>
              <w:spacing w:before="120" w:after="120"/>
              <w:ind w:firstLine="0"/>
              <w:jc w:val="both"/>
              <w:rPr>
                <w:sz w:val="24"/>
              </w:rPr>
            </w:pPr>
          </w:p>
        </w:tc>
        <w:tc>
          <w:tcPr>
            <w:tcW w:w="0" w:type="auto"/>
            <w:tcBorders>
              <w:top w:val="single" w:sz="4" w:space="0" w:color="A6A6A6"/>
              <w:left w:val="single" w:sz="4" w:space="0" w:color="A6A6A6"/>
              <w:bottom w:val="single" w:sz="4" w:space="0" w:color="A6A6A6"/>
            </w:tcBorders>
          </w:tcPr>
          <w:p w:rsidR="00D01FAD" w:rsidRPr="00F765EE" w:rsidRDefault="00D01FAD" w:rsidP="00D01FAD">
            <w:pPr>
              <w:spacing w:before="120" w:after="120"/>
              <w:ind w:firstLine="0"/>
              <w:jc w:val="both"/>
              <w:rPr>
                <w:sz w:val="24"/>
              </w:rPr>
            </w:pPr>
          </w:p>
        </w:tc>
      </w:tr>
      <w:tr w:rsidR="00D01FAD" w:rsidRPr="00F765EE">
        <w:tc>
          <w:tcPr>
            <w:tcW w:w="0" w:type="auto"/>
            <w:vMerge/>
            <w:tcBorders>
              <w:right w:val="single" w:sz="4" w:space="0" w:color="A6A6A6"/>
            </w:tcBorders>
          </w:tcPr>
          <w:p w:rsidR="00D01FAD" w:rsidRPr="00F765EE" w:rsidRDefault="00D01FAD" w:rsidP="00D01FAD">
            <w:pPr>
              <w:spacing w:before="120" w:after="120"/>
              <w:ind w:firstLine="0"/>
              <w:jc w:val="center"/>
              <w:rPr>
                <w:sz w:val="24"/>
              </w:rPr>
            </w:pPr>
          </w:p>
        </w:tc>
        <w:tc>
          <w:tcPr>
            <w:tcW w:w="0" w:type="auto"/>
            <w:tcBorders>
              <w:top w:val="single" w:sz="4" w:space="0" w:color="A6A6A6"/>
              <w:left w:val="single" w:sz="4" w:space="0" w:color="A6A6A6"/>
              <w:bottom w:val="single" w:sz="4" w:space="0" w:color="A6A6A6"/>
            </w:tcBorders>
          </w:tcPr>
          <w:p w:rsidR="00D01FAD" w:rsidRPr="00F765EE" w:rsidRDefault="00D01FAD" w:rsidP="00D01FAD">
            <w:pPr>
              <w:spacing w:before="120" w:after="120"/>
              <w:ind w:firstLine="0"/>
              <w:jc w:val="both"/>
              <w:rPr>
                <w:sz w:val="24"/>
              </w:rPr>
            </w:pPr>
          </w:p>
        </w:tc>
        <w:tc>
          <w:tcPr>
            <w:tcW w:w="0" w:type="auto"/>
            <w:tcBorders>
              <w:top w:val="single" w:sz="4" w:space="0" w:color="A6A6A6"/>
              <w:bottom w:val="single" w:sz="4" w:space="0" w:color="A6A6A6"/>
              <w:right w:val="single" w:sz="4" w:space="0" w:color="A6A6A6"/>
            </w:tcBorders>
          </w:tcPr>
          <w:p w:rsidR="00D01FAD" w:rsidRPr="00F765EE" w:rsidRDefault="00D01FAD" w:rsidP="00D01FAD">
            <w:pPr>
              <w:spacing w:before="120" w:after="120"/>
              <w:ind w:firstLine="0"/>
              <w:jc w:val="both"/>
              <w:rPr>
                <w:sz w:val="24"/>
              </w:rPr>
            </w:pPr>
          </w:p>
        </w:tc>
        <w:tc>
          <w:tcPr>
            <w:tcW w:w="0" w:type="auto"/>
            <w:tcBorders>
              <w:top w:val="single" w:sz="4" w:space="0" w:color="A6A6A6"/>
              <w:left w:val="single" w:sz="4" w:space="0" w:color="A6A6A6"/>
              <w:bottom w:val="single" w:sz="4" w:space="0" w:color="A6A6A6"/>
              <w:right w:val="single" w:sz="4" w:space="0" w:color="A6A6A6"/>
            </w:tcBorders>
          </w:tcPr>
          <w:p w:rsidR="00D01FAD" w:rsidRPr="00F765EE" w:rsidRDefault="00D01FAD" w:rsidP="00D01FAD">
            <w:pPr>
              <w:spacing w:before="120" w:after="120"/>
              <w:ind w:firstLine="0"/>
              <w:jc w:val="both"/>
              <w:rPr>
                <w:sz w:val="24"/>
              </w:rPr>
            </w:pPr>
          </w:p>
        </w:tc>
        <w:tc>
          <w:tcPr>
            <w:tcW w:w="0" w:type="auto"/>
            <w:tcBorders>
              <w:top w:val="single" w:sz="4" w:space="0" w:color="A6A6A6"/>
              <w:left w:val="single" w:sz="4" w:space="0" w:color="A6A6A6"/>
              <w:bottom w:val="single" w:sz="4" w:space="0" w:color="A6A6A6"/>
              <w:right w:val="single" w:sz="4" w:space="0" w:color="A6A6A6"/>
            </w:tcBorders>
          </w:tcPr>
          <w:p w:rsidR="00D01FAD" w:rsidRPr="00F765EE" w:rsidRDefault="00D01FAD" w:rsidP="00D01FAD">
            <w:pPr>
              <w:spacing w:before="120" w:after="120"/>
              <w:ind w:firstLine="0"/>
              <w:jc w:val="both"/>
              <w:rPr>
                <w:sz w:val="24"/>
              </w:rPr>
            </w:pPr>
          </w:p>
        </w:tc>
        <w:tc>
          <w:tcPr>
            <w:tcW w:w="0" w:type="auto"/>
            <w:tcBorders>
              <w:top w:val="single" w:sz="4" w:space="0" w:color="A6A6A6"/>
              <w:left w:val="single" w:sz="4" w:space="0" w:color="A6A6A6"/>
              <w:bottom w:val="single" w:sz="4" w:space="0" w:color="A6A6A6"/>
              <w:right w:val="single" w:sz="4" w:space="0" w:color="A6A6A6"/>
            </w:tcBorders>
          </w:tcPr>
          <w:p w:rsidR="00D01FAD" w:rsidRPr="00F765EE" w:rsidRDefault="00D01FAD" w:rsidP="00D01FAD">
            <w:pPr>
              <w:spacing w:before="120" w:after="120"/>
              <w:ind w:firstLine="0"/>
              <w:jc w:val="both"/>
              <w:rPr>
                <w:sz w:val="24"/>
              </w:rPr>
            </w:pPr>
          </w:p>
        </w:tc>
        <w:tc>
          <w:tcPr>
            <w:tcW w:w="0" w:type="auto"/>
            <w:tcBorders>
              <w:top w:val="single" w:sz="4" w:space="0" w:color="A6A6A6"/>
              <w:left w:val="single" w:sz="4" w:space="0" w:color="A6A6A6"/>
              <w:bottom w:val="single" w:sz="4" w:space="0" w:color="A6A6A6"/>
              <w:right w:val="single" w:sz="4" w:space="0" w:color="A6A6A6"/>
            </w:tcBorders>
          </w:tcPr>
          <w:p w:rsidR="00D01FAD" w:rsidRPr="00F765EE" w:rsidRDefault="00D01FAD" w:rsidP="00D01FAD">
            <w:pPr>
              <w:spacing w:before="120" w:after="120"/>
              <w:ind w:firstLine="0"/>
              <w:jc w:val="both"/>
              <w:rPr>
                <w:sz w:val="24"/>
              </w:rPr>
            </w:pPr>
          </w:p>
        </w:tc>
        <w:tc>
          <w:tcPr>
            <w:tcW w:w="0" w:type="auto"/>
            <w:tcBorders>
              <w:top w:val="single" w:sz="4" w:space="0" w:color="A6A6A6"/>
              <w:left w:val="single" w:sz="4" w:space="0" w:color="A6A6A6"/>
              <w:bottom w:val="single" w:sz="4" w:space="0" w:color="A6A6A6"/>
              <w:right w:val="single" w:sz="4" w:space="0" w:color="A6A6A6"/>
            </w:tcBorders>
          </w:tcPr>
          <w:p w:rsidR="00D01FAD" w:rsidRPr="00F765EE" w:rsidRDefault="00D01FAD" w:rsidP="00D01FAD">
            <w:pPr>
              <w:spacing w:before="120" w:after="120"/>
              <w:ind w:firstLine="0"/>
              <w:jc w:val="both"/>
              <w:rPr>
                <w:sz w:val="24"/>
              </w:rPr>
            </w:pPr>
          </w:p>
        </w:tc>
        <w:tc>
          <w:tcPr>
            <w:tcW w:w="0" w:type="auto"/>
            <w:tcBorders>
              <w:top w:val="single" w:sz="4" w:space="0" w:color="A6A6A6"/>
              <w:left w:val="single" w:sz="4" w:space="0" w:color="A6A6A6"/>
              <w:bottom w:val="single" w:sz="4" w:space="0" w:color="A6A6A6"/>
            </w:tcBorders>
          </w:tcPr>
          <w:p w:rsidR="00D01FAD" w:rsidRPr="00F765EE" w:rsidRDefault="00D01FAD" w:rsidP="00D01FAD">
            <w:pPr>
              <w:spacing w:before="120" w:after="120"/>
              <w:ind w:firstLine="0"/>
              <w:jc w:val="both"/>
              <w:rPr>
                <w:sz w:val="24"/>
              </w:rPr>
            </w:pPr>
          </w:p>
        </w:tc>
      </w:tr>
      <w:tr w:rsidR="00D01FAD" w:rsidRPr="00F765EE">
        <w:tc>
          <w:tcPr>
            <w:tcW w:w="0" w:type="auto"/>
            <w:vMerge/>
            <w:tcBorders>
              <w:right w:val="single" w:sz="4" w:space="0" w:color="A6A6A6"/>
            </w:tcBorders>
          </w:tcPr>
          <w:p w:rsidR="00D01FAD" w:rsidRPr="00F765EE" w:rsidRDefault="00D01FAD" w:rsidP="00D01FAD">
            <w:pPr>
              <w:spacing w:before="120" w:after="120"/>
              <w:ind w:firstLine="0"/>
              <w:jc w:val="center"/>
              <w:rPr>
                <w:sz w:val="24"/>
              </w:rPr>
            </w:pPr>
          </w:p>
        </w:tc>
        <w:tc>
          <w:tcPr>
            <w:tcW w:w="0" w:type="auto"/>
            <w:tcBorders>
              <w:top w:val="single" w:sz="4" w:space="0" w:color="A6A6A6"/>
              <w:left w:val="single" w:sz="4" w:space="0" w:color="A6A6A6"/>
            </w:tcBorders>
          </w:tcPr>
          <w:p w:rsidR="00D01FAD" w:rsidRPr="00F765EE" w:rsidRDefault="00D01FAD" w:rsidP="00D01FAD">
            <w:pPr>
              <w:spacing w:before="120" w:after="120"/>
              <w:ind w:firstLine="0"/>
              <w:jc w:val="both"/>
              <w:rPr>
                <w:sz w:val="24"/>
              </w:rPr>
            </w:pPr>
          </w:p>
        </w:tc>
        <w:tc>
          <w:tcPr>
            <w:tcW w:w="0" w:type="auto"/>
            <w:tcBorders>
              <w:top w:val="single" w:sz="4" w:space="0" w:color="A6A6A6"/>
              <w:right w:val="single" w:sz="4" w:space="0" w:color="A6A6A6"/>
            </w:tcBorders>
          </w:tcPr>
          <w:p w:rsidR="00D01FAD" w:rsidRPr="00F765EE" w:rsidRDefault="00D01FAD" w:rsidP="00D01FAD">
            <w:pPr>
              <w:spacing w:before="120" w:after="120"/>
              <w:ind w:firstLine="0"/>
              <w:jc w:val="both"/>
              <w:rPr>
                <w:sz w:val="24"/>
              </w:rPr>
            </w:pPr>
          </w:p>
        </w:tc>
        <w:tc>
          <w:tcPr>
            <w:tcW w:w="0" w:type="auto"/>
            <w:tcBorders>
              <w:top w:val="single" w:sz="4" w:space="0" w:color="A6A6A6"/>
              <w:left w:val="single" w:sz="4" w:space="0" w:color="A6A6A6"/>
              <w:right w:val="single" w:sz="4" w:space="0" w:color="A6A6A6"/>
            </w:tcBorders>
          </w:tcPr>
          <w:p w:rsidR="00D01FAD" w:rsidRPr="00F765EE" w:rsidRDefault="00D01FAD" w:rsidP="00D01FAD">
            <w:pPr>
              <w:spacing w:before="120" w:after="120"/>
              <w:ind w:firstLine="0"/>
              <w:jc w:val="both"/>
              <w:rPr>
                <w:sz w:val="24"/>
              </w:rPr>
            </w:pPr>
          </w:p>
        </w:tc>
        <w:tc>
          <w:tcPr>
            <w:tcW w:w="0" w:type="auto"/>
            <w:tcBorders>
              <w:top w:val="single" w:sz="4" w:space="0" w:color="A6A6A6"/>
              <w:left w:val="single" w:sz="4" w:space="0" w:color="A6A6A6"/>
              <w:right w:val="single" w:sz="4" w:space="0" w:color="A6A6A6"/>
            </w:tcBorders>
          </w:tcPr>
          <w:p w:rsidR="00D01FAD" w:rsidRPr="00F765EE" w:rsidRDefault="00D01FAD" w:rsidP="00D01FAD">
            <w:pPr>
              <w:spacing w:before="120" w:after="120"/>
              <w:ind w:firstLine="0"/>
              <w:jc w:val="both"/>
              <w:rPr>
                <w:sz w:val="24"/>
              </w:rPr>
            </w:pPr>
          </w:p>
        </w:tc>
        <w:tc>
          <w:tcPr>
            <w:tcW w:w="0" w:type="auto"/>
            <w:tcBorders>
              <w:top w:val="single" w:sz="4" w:space="0" w:color="A6A6A6"/>
              <w:left w:val="single" w:sz="4" w:space="0" w:color="A6A6A6"/>
              <w:right w:val="single" w:sz="4" w:space="0" w:color="A6A6A6"/>
            </w:tcBorders>
          </w:tcPr>
          <w:p w:rsidR="00D01FAD" w:rsidRPr="00F765EE" w:rsidRDefault="00D01FAD" w:rsidP="00D01FAD">
            <w:pPr>
              <w:spacing w:before="120" w:after="120"/>
              <w:ind w:firstLine="0"/>
              <w:jc w:val="both"/>
              <w:rPr>
                <w:sz w:val="24"/>
              </w:rPr>
            </w:pPr>
          </w:p>
        </w:tc>
        <w:tc>
          <w:tcPr>
            <w:tcW w:w="0" w:type="auto"/>
            <w:tcBorders>
              <w:top w:val="single" w:sz="4" w:space="0" w:color="A6A6A6"/>
              <w:left w:val="single" w:sz="4" w:space="0" w:color="A6A6A6"/>
              <w:right w:val="single" w:sz="4" w:space="0" w:color="A6A6A6"/>
            </w:tcBorders>
          </w:tcPr>
          <w:p w:rsidR="00D01FAD" w:rsidRPr="00F765EE" w:rsidRDefault="00D01FAD" w:rsidP="00D01FAD">
            <w:pPr>
              <w:spacing w:before="120" w:after="120"/>
              <w:ind w:firstLine="0"/>
              <w:jc w:val="both"/>
              <w:rPr>
                <w:sz w:val="24"/>
              </w:rPr>
            </w:pPr>
          </w:p>
        </w:tc>
        <w:tc>
          <w:tcPr>
            <w:tcW w:w="0" w:type="auto"/>
            <w:tcBorders>
              <w:top w:val="single" w:sz="4" w:space="0" w:color="A6A6A6"/>
              <w:left w:val="single" w:sz="4" w:space="0" w:color="A6A6A6"/>
              <w:right w:val="single" w:sz="4" w:space="0" w:color="A6A6A6"/>
            </w:tcBorders>
          </w:tcPr>
          <w:p w:rsidR="00D01FAD" w:rsidRPr="00F765EE" w:rsidRDefault="00D01FAD" w:rsidP="00D01FAD">
            <w:pPr>
              <w:spacing w:before="120" w:after="120"/>
              <w:ind w:firstLine="0"/>
              <w:jc w:val="both"/>
              <w:rPr>
                <w:sz w:val="24"/>
              </w:rPr>
            </w:pPr>
          </w:p>
        </w:tc>
        <w:tc>
          <w:tcPr>
            <w:tcW w:w="0" w:type="auto"/>
            <w:tcBorders>
              <w:top w:val="single" w:sz="4" w:space="0" w:color="A6A6A6"/>
              <w:left w:val="single" w:sz="4" w:space="0" w:color="A6A6A6"/>
            </w:tcBorders>
          </w:tcPr>
          <w:p w:rsidR="00D01FAD" w:rsidRPr="00F765EE" w:rsidRDefault="00D01FAD" w:rsidP="00D01FAD">
            <w:pPr>
              <w:spacing w:before="120" w:after="120"/>
              <w:ind w:firstLine="0"/>
              <w:jc w:val="both"/>
              <w:rPr>
                <w:sz w:val="24"/>
              </w:rPr>
            </w:pPr>
          </w:p>
        </w:tc>
      </w:tr>
      <w:tr w:rsidR="00D01FAD" w:rsidRPr="00F765EE">
        <w:trPr>
          <w:cantSplit/>
        </w:trPr>
        <w:tc>
          <w:tcPr>
            <w:tcW w:w="0" w:type="auto"/>
            <w:textDirection w:val="btLr"/>
          </w:tcPr>
          <w:p w:rsidR="00D01FAD" w:rsidRPr="00F765EE" w:rsidRDefault="00D01FAD" w:rsidP="00D01FAD">
            <w:pPr>
              <w:spacing w:before="120" w:after="120"/>
              <w:ind w:firstLine="0"/>
              <w:jc w:val="center"/>
              <w:rPr>
                <w:sz w:val="24"/>
              </w:rPr>
            </w:pPr>
            <w:r w:rsidRPr="00F765EE">
              <w:rPr>
                <w:sz w:val="24"/>
              </w:rPr>
              <w:t>P</w:t>
            </w:r>
            <w:r w:rsidRPr="00F765EE">
              <w:rPr>
                <w:sz w:val="24"/>
              </w:rPr>
              <w:t>A</w:t>
            </w:r>
            <w:r w:rsidRPr="00F765EE">
              <w:rPr>
                <w:sz w:val="24"/>
              </w:rPr>
              <w:t>RATION</w:t>
            </w:r>
          </w:p>
        </w:tc>
        <w:tc>
          <w:tcPr>
            <w:tcW w:w="0" w:type="auto"/>
            <w:gridSpan w:val="2"/>
            <w:tcBorders>
              <w:right w:val="single" w:sz="4" w:space="0" w:color="A6A6A6"/>
            </w:tcBorders>
          </w:tcPr>
          <w:p w:rsidR="00D01FAD" w:rsidRPr="00F765EE" w:rsidRDefault="00D01FAD" w:rsidP="00D01FAD">
            <w:pPr>
              <w:spacing w:before="120" w:after="120"/>
              <w:ind w:firstLine="0"/>
              <w:rPr>
                <w:sz w:val="24"/>
              </w:rPr>
            </w:pPr>
            <w:r w:rsidRPr="00F765EE">
              <w:rPr>
                <w:sz w:val="24"/>
                <w:u w:val="single"/>
              </w:rPr>
              <w:t>Personne conta</w:t>
            </w:r>
            <w:r w:rsidRPr="00F765EE">
              <w:rPr>
                <w:sz w:val="24"/>
                <w:u w:val="single"/>
              </w:rPr>
              <w:t>c</w:t>
            </w:r>
            <w:r w:rsidRPr="00F765EE">
              <w:rPr>
                <w:sz w:val="24"/>
                <w:u w:val="single"/>
              </w:rPr>
              <w:t>tée</w:t>
            </w:r>
            <w:r w:rsidRPr="00F765EE">
              <w:rPr>
                <w:sz w:val="24"/>
              </w:rPr>
              <w:t> :</w:t>
            </w:r>
          </w:p>
          <w:p w:rsidR="00D01FAD" w:rsidRPr="00F765EE" w:rsidRDefault="00D01FAD" w:rsidP="00D01FAD">
            <w:pPr>
              <w:spacing w:before="120" w:after="120"/>
              <w:ind w:firstLine="0"/>
              <w:rPr>
                <w:sz w:val="24"/>
              </w:rPr>
            </w:pPr>
          </w:p>
        </w:tc>
        <w:tc>
          <w:tcPr>
            <w:tcW w:w="0" w:type="auto"/>
            <w:tcBorders>
              <w:left w:val="single" w:sz="4" w:space="0" w:color="A6A6A6"/>
              <w:right w:val="single" w:sz="4" w:space="0" w:color="A6A6A6"/>
            </w:tcBorders>
          </w:tcPr>
          <w:p w:rsidR="00D01FAD" w:rsidRPr="00F765EE" w:rsidRDefault="00D01FAD" w:rsidP="00D01FAD">
            <w:pPr>
              <w:spacing w:before="120" w:after="120"/>
              <w:ind w:firstLine="0"/>
              <w:rPr>
                <w:sz w:val="24"/>
                <w:u w:val="single"/>
              </w:rPr>
            </w:pPr>
            <w:r w:rsidRPr="00F765EE">
              <w:rPr>
                <w:sz w:val="24"/>
                <w:u w:val="single"/>
              </w:rPr>
              <w:t>Lieu de la répar</w:t>
            </w:r>
            <w:r w:rsidRPr="00F765EE">
              <w:rPr>
                <w:sz w:val="24"/>
                <w:u w:val="single"/>
              </w:rPr>
              <w:t>a</w:t>
            </w:r>
            <w:r w:rsidRPr="00F765EE">
              <w:rPr>
                <w:sz w:val="24"/>
                <w:u w:val="single"/>
              </w:rPr>
              <w:t>tion</w:t>
            </w:r>
          </w:p>
          <w:p w:rsidR="00D01FAD" w:rsidRPr="00F765EE" w:rsidRDefault="00D01FAD" w:rsidP="00D01FAD">
            <w:pPr>
              <w:spacing w:before="120" w:after="120"/>
              <w:ind w:firstLine="0"/>
              <w:rPr>
                <w:sz w:val="24"/>
              </w:rPr>
            </w:pPr>
          </w:p>
          <w:p w:rsidR="00D01FAD" w:rsidRPr="00F765EE" w:rsidRDefault="00D01FAD" w:rsidP="00D01FAD">
            <w:pPr>
              <w:spacing w:before="120" w:after="120"/>
              <w:ind w:firstLine="0"/>
              <w:rPr>
                <w:sz w:val="24"/>
              </w:rPr>
            </w:pPr>
            <w:r w:rsidRPr="00F765EE">
              <w:rPr>
                <w:sz w:val="24"/>
              </w:rPr>
              <w:t>sur place</w:t>
            </w:r>
            <w:r>
              <w:rPr>
                <w:sz w:val="24"/>
              </w:rPr>
              <w:t xml:space="preserve"> </w:t>
            </w:r>
            <w:r>
              <w:rPr>
                <w:sz w:val="24"/>
              </w:rPr>
              <w:sym w:font="Webdings" w:char="F063"/>
            </w:r>
          </w:p>
          <w:p w:rsidR="00D01FAD" w:rsidRPr="00F765EE" w:rsidRDefault="00D01FAD" w:rsidP="00D01FAD">
            <w:pPr>
              <w:spacing w:before="120" w:after="120"/>
              <w:ind w:firstLine="0"/>
              <w:rPr>
                <w:sz w:val="24"/>
              </w:rPr>
            </w:pPr>
            <w:r w:rsidRPr="00F765EE">
              <w:rPr>
                <w:sz w:val="24"/>
              </w:rPr>
              <w:t xml:space="preserve">en atelier </w:t>
            </w:r>
            <w:r>
              <w:rPr>
                <w:sz w:val="24"/>
              </w:rPr>
              <w:t xml:space="preserve"> </w:t>
            </w:r>
            <w:r>
              <w:rPr>
                <w:sz w:val="24"/>
              </w:rPr>
              <w:sym w:font="Webdings" w:char="F063"/>
            </w:r>
          </w:p>
        </w:tc>
        <w:tc>
          <w:tcPr>
            <w:tcW w:w="0" w:type="auto"/>
            <w:tcBorders>
              <w:left w:val="single" w:sz="4" w:space="0" w:color="A6A6A6"/>
              <w:right w:val="single" w:sz="4" w:space="0" w:color="A6A6A6"/>
            </w:tcBorders>
          </w:tcPr>
          <w:p w:rsidR="00D01FAD" w:rsidRPr="00F765EE" w:rsidRDefault="00D01FAD" w:rsidP="00D01FAD">
            <w:pPr>
              <w:spacing w:before="120" w:after="120"/>
              <w:ind w:firstLine="0"/>
              <w:rPr>
                <w:sz w:val="24"/>
              </w:rPr>
            </w:pPr>
            <w:r w:rsidRPr="00F765EE">
              <w:rPr>
                <w:sz w:val="24"/>
              </w:rPr>
              <w:t>Date début rép</w:t>
            </w:r>
            <w:r w:rsidRPr="00F765EE">
              <w:rPr>
                <w:sz w:val="24"/>
              </w:rPr>
              <w:t>a</w:t>
            </w:r>
            <w:r w:rsidRPr="00F765EE">
              <w:rPr>
                <w:sz w:val="24"/>
              </w:rPr>
              <w:t>ration</w:t>
            </w:r>
          </w:p>
        </w:tc>
        <w:tc>
          <w:tcPr>
            <w:tcW w:w="0" w:type="auto"/>
            <w:tcBorders>
              <w:left w:val="single" w:sz="4" w:space="0" w:color="A6A6A6"/>
              <w:right w:val="single" w:sz="4" w:space="0" w:color="A6A6A6"/>
            </w:tcBorders>
          </w:tcPr>
          <w:p w:rsidR="00D01FAD" w:rsidRPr="00F765EE" w:rsidRDefault="00D01FAD" w:rsidP="00D01FAD">
            <w:pPr>
              <w:spacing w:before="120" w:after="120"/>
              <w:ind w:firstLine="0"/>
              <w:rPr>
                <w:sz w:val="24"/>
              </w:rPr>
            </w:pPr>
            <w:r w:rsidRPr="00F765EE">
              <w:rPr>
                <w:sz w:val="24"/>
              </w:rPr>
              <w:t>Date fin répar</w:t>
            </w:r>
            <w:r w:rsidRPr="00F765EE">
              <w:rPr>
                <w:sz w:val="24"/>
              </w:rPr>
              <w:t>a</w:t>
            </w:r>
            <w:r w:rsidRPr="00F765EE">
              <w:rPr>
                <w:sz w:val="24"/>
              </w:rPr>
              <w:t>tion</w:t>
            </w:r>
          </w:p>
        </w:tc>
        <w:tc>
          <w:tcPr>
            <w:tcW w:w="0" w:type="auto"/>
            <w:gridSpan w:val="2"/>
            <w:tcBorders>
              <w:left w:val="single" w:sz="4" w:space="0" w:color="A6A6A6"/>
              <w:right w:val="single" w:sz="4" w:space="0" w:color="A6A6A6"/>
            </w:tcBorders>
          </w:tcPr>
          <w:p w:rsidR="00D01FAD" w:rsidRPr="00F765EE" w:rsidRDefault="00D01FAD" w:rsidP="00D01FAD">
            <w:pPr>
              <w:spacing w:before="120" w:after="120"/>
              <w:ind w:firstLine="0"/>
              <w:rPr>
                <w:sz w:val="24"/>
                <w:u w:val="single"/>
              </w:rPr>
            </w:pPr>
            <w:r w:rsidRPr="00F765EE">
              <w:rPr>
                <w:sz w:val="24"/>
                <w:u w:val="single"/>
              </w:rPr>
              <w:t>Réparation effectuée :</w:t>
            </w:r>
          </w:p>
          <w:p w:rsidR="00D01FAD" w:rsidRPr="00F765EE" w:rsidRDefault="00D01FAD" w:rsidP="00D01FAD">
            <w:pPr>
              <w:spacing w:before="120" w:after="120"/>
              <w:ind w:firstLine="0"/>
              <w:rPr>
                <w:sz w:val="24"/>
              </w:rPr>
            </w:pPr>
          </w:p>
        </w:tc>
        <w:tc>
          <w:tcPr>
            <w:tcW w:w="0" w:type="auto"/>
            <w:tcBorders>
              <w:left w:val="single" w:sz="4" w:space="0" w:color="A6A6A6"/>
            </w:tcBorders>
          </w:tcPr>
          <w:p w:rsidR="00D01FAD" w:rsidRPr="00F765EE" w:rsidRDefault="00D01FAD" w:rsidP="00D01FAD">
            <w:pPr>
              <w:spacing w:before="120" w:after="120"/>
              <w:ind w:firstLine="0"/>
              <w:rPr>
                <w:sz w:val="24"/>
              </w:rPr>
            </w:pPr>
            <w:r w:rsidRPr="00F765EE">
              <w:rPr>
                <w:sz w:val="24"/>
              </w:rPr>
              <w:t>Immobilisation r</w:t>
            </w:r>
            <w:r w:rsidRPr="00F765EE">
              <w:rPr>
                <w:sz w:val="24"/>
              </w:rPr>
              <w:t>e</w:t>
            </w:r>
            <w:r w:rsidRPr="00F765EE">
              <w:rPr>
                <w:sz w:val="24"/>
              </w:rPr>
              <w:t xml:space="preserve">mise en état ? (oui / non) </w:t>
            </w:r>
          </w:p>
          <w:p w:rsidR="00D01FAD" w:rsidRPr="00F765EE" w:rsidRDefault="00D01FAD" w:rsidP="00D01FAD">
            <w:pPr>
              <w:spacing w:before="120" w:after="120"/>
              <w:ind w:firstLine="0"/>
              <w:rPr>
                <w:sz w:val="24"/>
              </w:rPr>
            </w:pPr>
          </w:p>
          <w:p w:rsidR="00D01FAD" w:rsidRPr="00F765EE" w:rsidRDefault="00D01FAD" w:rsidP="00D01FAD">
            <w:pPr>
              <w:spacing w:before="120" w:after="120"/>
              <w:ind w:firstLine="0"/>
              <w:rPr>
                <w:sz w:val="24"/>
              </w:rPr>
            </w:pPr>
            <w:r w:rsidRPr="00F765EE">
              <w:rPr>
                <w:sz w:val="24"/>
              </w:rPr>
              <w:t>Nom + sign</w:t>
            </w:r>
            <w:r w:rsidRPr="00F765EE">
              <w:rPr>
                <w:sz w:val="24"/>
              </w:rPr>
              <w:t>a</w:t>
            </w:r>
            <w:r w:rsidRPr="00F765EE">
              <w:rPr>
                <w:sz w:val="24"/>
              </w:rPr>
              <w:t>ture</w:t>
            </w:r>
          </w:p>
        </w:tc>
      </w:tr>
    </w:tbl>
    <w:p w:rsidR="00D01FAD" w:rsidRPr="00F765EE" w:rsidRDefault="00D01FAD" w:rsidP="00D01FAD">
      <w:pPr>
        <w:spacing w:before="120" w:after="120"/>
        <w:jc w:val="both"/>
        <w:rPr>
          <w:sz w:val="24"/>
        </w:rPr>
      </w:pPr>
    </w:p>
    <w:p w:rsidR="00D01FAD" w:rsidRDefault="00D01FAD">
      <w:r>
        <w:t>Fin du texte</w:t>
      </w:r>
    </w:p>
    <w:sectPr w:rsidR="00D01FAD" w:rsidSect="00D01FAD">
      <w:pgSz w:w="15840" w:h="12240" w:orient="landscape"/>
      <w:pgMar w:top="144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6D2B" w:rsidRDefault="00AB6D2B">
      <w:r>
        <w:separator/>
      </w:r>
    </w:p>
  </w:endnote>
  <w:endnote w:type="continuationSeparator" w:id="0">
    <w:p w:rsidR="00AB6D2B" w:rsidRDefault="00AB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altName w:val="Arial"/>
    <w:panose1 w:val="020B0604020202020204"/>
    <w:charset w:val="00"/>
    <w:family w:val="swiss"/>
    <w:pitch w:val="variable"/>
    <w:sig w:usb0="E0002A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Arial-BoldMT">
    <w:altName w:val="Arial"/>
    <w:panose1 w:val="020B0604020202020204"/>
    <w:charset w:val="4D"/>
    <w:family w:val="swiss"/>
    <w:notTrueType/>
    <w:pitch w:val="default"/>
    <w:sig w:usb0="03000003" w:usb1="00000000" w:usb2="00000000" w:usb3="00000000" w:csb0="00000001" w:csb1="00000000"/>
  </w:font>
  <w:font w:name="BookAntiqua">
    <w:altName w:val="Songti TC Light"/>
    <w:panose1 w:val="020B0604020202020204"/>
    <w:charset w:val="88"/>
    <w:family w:val="auto"/>
    <w:notTrueType/>
    <w:pitch w:val="default"/>
    <w:sig w:usb0="00000003" w:usb1="08080000" w:usb2="00000010" w:usb3="00000000" w:csb0="00100001" w:csb1="00000000"/>
  </w:font>
  <w:font w:name="MS Mincho">
    <w:altName w:val="‚l‚r –¾’©"/>
    <w:panose1 w:val="02020609040205080304"/>
    <w:charset w:val="80"/>
    <w:family w:val="modern"/>
    <w:pitch w:val="fixed"/>
    <w:sig w:usb0="E00002FF" w:usb1="6AC7FDFB" w:usb2="08000012" w:usb3="00000000" w:csb0="0002009F" w:csb1="00000000"/>
  </w:font>
  <w:font w:name="SimSun">
    <w:altName w:val="ËÎÌå"/>
    <w:panose1 w:val="02010600030101010101"/>
    <w:charset w:val="86"/>
    <w:family w:val="auto"/>
    <w:pitch w:val="variable"/>
    <w:sig w:usb0="00000003" w:usb1="288F0000" w:usb2="00000016" w:usb3="00000000" w:csb0="00040001" w:csb1="00000000"/>
  </w:font>
  <w:font w:name="Webdings">
    <w:panose1 w:val="05030102010509060703"/>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6D2B" w:rsidRDefault="00AB6D2B">
      <w:pPr>
        <w:ind w:firstLine="0"/>
      </w:pPr>
      <w:r>
        <w:separator/>
      </w:r>
    </w:p>
  </w:footnote>
  <w:footnote w:type="continuationSeparator" w:id="0">
    <w:p w:rsidR="00AB6D2B" w:rsidRDefault="00AB6D2B">
      <w:pPr>
        <w:ind w:firstLine="0"/>
      </w:pPr>
      <w:r>
        <w:separator/>
      </w:r>
    </w:p>
  </w:footnote>
  <w:footnote w:id="1">
    <w:p w:rsidR="00D01FAD" w:rsidRPr="005A695D" w:rsidRDefault="00D01FAD" w:rsidP="00D01FAD">
      <w:pPr>
        <w:pStyle w:val="Notedebasdepage"/>
        <w:rPr>
          <w:lang w:val="fr-HT"/>
        </w:rPr>
      </w:pPr>
      <w:r w:rsidRPr="005A695D">
        <w:rPr>
          <w:rStyle w:val="Appelnotedebasdep"/>
        </w:rPr>
        <w:footnoteRef/>
      </w:r>
      <w:r>
        <w:rPr>
          <w:lang w:val="fr-HT"/>
        </w:rPr>
        <w:tab/>
      </w:r>
      <w:r w:rsidRPr="005A695D">
        <w:rPr>
          <w:lang w:val="fr-HT"/>
        </w:rPr>
        <w:t>Wikipédia</w:t>
      </w:r>
      <w:r>
        <w:rPr>
          <w:lang w:val="fr-HT"/>
        </w:rPr>
        <w:t>.</w:t>
      </w:r>
    </w:p>
  </w:footnote>
  <w:footnote w:id="2">
    <w:p w:rsidR="00D01FAD" w:rsidRPr="005A695D" w:rsidRDefault="00D01FAD" w:rsidP="00D01FAD">
      <w:pPr>
        <w:pStyle w:val="Notedebasdepage"/>
        <w:rPr>
          <w:lang w:val="fr-HT"/>
        </w:rPr>
      </w:pPr>
      <w:r w:rsidRPr="005A695D">
        <w:rPr>
          <w:rStyle w:val="Appelnotedebasdep"/>
        </w:rPr>
        <w:footnoteRef/>
      </w:r>
      <w:r>
        <w:rPr>
          <w:lang w:val="fr-FR"/>
        </w:rPr>
        <w:tab/>
      </w:r>
      <w:r w:rsidRPr="005A695D">
        <w:rPr>
          <w:lang w:val="fr-FR"/>
        </w:rPr>
        <w:t>Michel KALIKA « Structures d’entreprises : réalités, déterminants, perfo</w:t>
      </w:r>
      <w:r w:rsidRPr="005A695D">
        <w:rPr>
          <w:lang w:val="fr-FR"/>
        </w:rPr>
        <w:t>r</w:t>
      </w:r>
      <w:r w:rsidRPr="005A695D">
        <w:rPr>
          <w:lang w:val="fr-FR"/>
        </w:rPr>
        <w:t xml:space="preserve">mances. Ed. </w:t>
      </w:r>
      <w:r w:rsidRPr="005A695D">
        <w:rPr>
          <w:lang w:val="fr-HT"/>
        </w:rPr>
        <w:t>Economica, 1995</w:t>
      </w:r>
      <w:r>
        <w:rPr>
          <w:lang w:val="fr-HT"/>
        </w:rPr>
        <w:t>.</w:t>
      </w:r>
    </w:p>
  </w:footnote>
  <w:footnote w:id="3">
    <w:p w:rsidR="00D01FAD" w:rsidRPr="005A695D" w:rsidRDefault="00D01FAD" w:rsidP="00D01FAD">
      <w:pPr>
        <w:pStyle w:val="Notedebasdepage"/>
        <w:rPr>
          <w:lang w:val="fr-HT"/>
        </w:rPr>
      </w:pPr>
      <w:r w:rsidRPr="005A695D">
        <w:rPr>
          <w:rStyle w:val="Appelnotedebasdep"/>
        </w:rPr>
        <w:footnoteRef/>
      </w:r>
      <w:r>
        <w:rPr>
          <w:lang w:val="fr-HT"/>
        </w:rPr>
        <w:tab/>
      </w:r>
      <w:r w:rsidRPr="00390C5A">
        <w:rPr>
          <w:i/>
          <w:lang w:val="fr-HT"/>
        </w:rPr>
        <w:t>Ibid</w:t>
      </w:r>
      <w:r>
        <w:rPr>
          <w:lang w:val="fr-HT"/>
        </w:rPr>
        <w:t>.</w:t>
      </w:r>
    </w:p>
  </w:footnote>
  <w:footnote w:id="4">
    <w:p w:rsidR="00D01FAD" w:rsidRPr="005A695D" w:rsidRDefault="00D01FAD" w:rsidP="00D01FAD">
      <w:pPr>
        <w:pStyle w:val="Notedebasdepage"/>
        <w:rPr>
          <w:lang w:val="fr-FR"/>
        </w:rPr>
      </w:pPr>
      <w:r w:rsidRPr="005A695D">
        <w:rPr>
          <w:rStyle w:val="Appelnotedebasdep"/>
        </w:rPr>
        <w:footnoteRef/>
      </w:r>
      <w:r>
        <w:rPr>
          <w:lang w:val="fr-FR"/>
        </w:rPr>
        <w:tab/>
      </w:r>
      <w:r w:rsidRPr="005A695D">
        <w:rPr>
          <w:lang w:val="fr-FR"/>
        </w:rPr>
        <w:t xml:space="preserve">BÉDARD Michel., MILLER Roger, </w:t>
      </w:r>
      <w:r w:rsidRPr="00390C5A">
        <w:rPr>
          <w:lang w:val="fr-FR"/>
        </w:rPr>
        <w:t>La gestion des organisations : “ Une appr</w:t>
      </w:r>
      <w:r w:rsidRPr="00390C5A">
        <w:rPr>
          <w:lang w:val="fr-FR"/>
        </w:rPr>
        <w:t>o</w:t>
      </w:r>
      <w:r w:rsidRPr="00390C5A">
        <w:rPr>
          <w:lang w:val="fr-FR"/>
        </w:rPr>
        <w:t>che systémique, conceptuelle et stratégique”</w:t>
      </w:r>
      <w:r>
        <w:rPr>
          <w:lang w:val="fr-FR"/>
        </w:rPr>
        <w:t>, C</w:t>
      </w:r>
      <w:r w:rsidRPr="005A695D">
        <w:rPr>
          <w:lang w:val="fr-FR"/>
        </w:rPr>
        <w:t xml:space="preserve">henelière/McGraw-Hill, Montréal, 746 </w:t>
      </w:r>
      <w:r>
        <w:rPr>
          <w:lang w:val="fr-FR"/>
        </w:rPr>
        <w:t>pp</w:t>
      </w:r>
      <w:r w:rsidRPr="005A695D">
        <w:rPr>
          <w:lang w:val="fr-FR"/>
        </w:rPr>
        <w:t>.</w:t>
      </w:r>
    </w:p>
  </w:footnote>
  <w:footnote w:id="5">
    <w:p w:rsidR="00D01FAD" w:rsidRPr="005A695D" w:rsidRDefault="00D01FAD" w:rsidP="00D01FAD">
      <w:pPr>
        <w:pStyle w:val="Notedebasdepage"/>
        <w:rPr>
          <w:lang w:val="fr-HT"/>
        </w:rPr>
      </w:pPr>
      <w:r w:rsidRPr="005A695D">
        <w:rPr>
          <w:rStyle w:val="Appelnotedebasdep"/>
        </w:rPr>
        <w:footnoteRef/>
      </w:r>
      <w:r>
        <w:rPr>
          <w:lang w:val="fr-HT"/>
        </w:rPr>
        <w:tab/>
      </w:r>
      <w:r w:rsidRPr="005A695D">
        <w:rPr>
          <w:lang w:val="fr-HT"/>
        </w:rPr>
        <w:t xml:space="preserve">Ibid, </w:t>
      </w:r>
      <w:r>
        <w:rPr>
          <w:lang w:val="fr-HT"/>
        </w:rPr>
        <w:t>p</w:t>
      </w:r>
      <w:r w:rsidRPr="005A695D">
        <w:rPr>
          <w:lang w:val="fr-HT"/>
        </w:rPr>
        <w:t>. 4.</w:t>
      </w:r>
    </w:p>
  </w:footnote>
  <w:footnote w:id="6">
    <w:p w:rsidR="00D01FAD" w:rsidRPr="005A695D" w:rsidRDefault="00D01FAD" w:rsidP="00D01FAD">
      <w:pPr>
        <w:pStyle w:val="Notedebasdepage"/>
        <w:rPr>
          <w:lang w:val="fr-HT"/>
        </w:rPr>
      </w:pPr>
      <w:r w:rsidRPr="005A695D">
        <w:rPr>
          <w:rStyle w:val="Appelnotedebasdep"/>
        </w:rPr>
        <w:footnoteRef/>
      </w:r>
      <w:r>
        <w:rPr>
          <w:lang w:val="fr-HT"/>
        </w:rPr>
        <w:tab/>
      </w:r>
      <w:r w:rsidRPr="005A695D">
        <w:rPr>
          <w:lang w:val="fr-HT"/>
        </w:rPr>
        <w:t xml:space="preserve">Ibid, </w:t>
      </w:r>
      <w:r>
        <w:rPr>
          <w:lang w:val="fr-HT"/>
        </w:rPr>
        <w:t>p</w:t>
      </w:r>
      <w:r w:rsidRPr="005A695D">
        <w:rPr>
          <w:lang w:val="fr-HT"/>
        </w:rPr>
        <w:t>p. 28, 29.</w:t>
      </w:r>
    </w:p>
  </w:footnote>
  <w:footnote w:id="7">
    <w:p w:rsidR="00D01FAD" w:rsidRPr="005A695D" w:rsidRDefault="00D01FAD" w:rsidP="00D01FAD">
      <w:pPr>
        <w:pStyle w:val="Notedebasdepage"/>
        <w:rPr>
          <w:lang w:val="fr-HT"/>
        </w:rPr>
      </w:pPr>
      <w:r w:rsidRPr="005A695D">
        <w:rPr>
          <w:rStyle w:val="Appelnotedebasdep"/>
        </w:rPr>
        <w:footnoteRef/>
      </w:r>
      <w:r>
        <w:rPr>
          <w:lang w:val="fr-HT"/>
        </w:rPr>
        <w:tab/>
      </w:r>
      <w:r w:rsidRPr="005A695D">
        <w:rPr>
          <w:lang w:val="fr-HT"/>
        </w:rPr>
        <w:t>Gestion des ressources humaines</w:t>
      </w:r>
      <w:r>
        <w:rPr>
          <w:lang w:val="fr-HT"/>
        </w:rPr>
        <w:t>.</w:t>
      </w:r>
    </w:p>
  </w:footnote>
  <w:footnote w:id="8">
    <w:p w:rsidR="00D01FAD" w:rsidRPr="005A695D" w:rsidRDefault="00D01FAD" w:rsidP="00D01FAD">
      <w:pPr>
        <w:pStyle w:val="Notedebasdepage"/>
        <w:rPr>
          <w:lang w:val="fr-HT"/>
        </w:rPr>
      </w:pPr>
      <w:r w:rsidRPr="005A695D">
        <w:rPr>
          <w:rStyle w:val="Appelnotedebasdep"/>
        </w:rPr>
        <w:footnoteRef/>
      </w:r>
      <w:r>
        <w:rPr>
          <w:lang w:val="fr-HT"/>
        </w:rPr>
        <w:tab/>
      </w:r>
      <w:r w:rsidRPr="005A695D">
        <w:rPr>
          <w:lang w:val="fr-HT"/>
        </w:rPr>
        <w:t>http://sabbar.fr/management/la-performance-de-lentreprise/</w:t>
      </w:r>
      <w:r>
        <w:rPr>
          <w:lang w:val="fr-HT"/>
        </w:rPr>
        <w:t>.</w:t>
      </w:r>
    </w:p>
  </w:footnote>
  <w:footnote w:id="9">
    <w:p w:rsidR="00D01FAD" w:rsidRPr="005A695D" w:rsidRDefault="00D01FAD" w:rsidP="00D01FAD">
      <w:pPr>
        <w:pStyle w:val="Notedebasdepage"/>
        <w:tabs>
          <w:tab w:val="left" w:pos="900"/>
        </w:tabs>
        <w:rPr>
          <w:lang w:val="fr-FR"/>
        </w:rPr>
      </w:pPr>
      <w:r w:rsidRPr="005A695D">
        <w:rPr>
          <w:rStyle w:val="Appelnotedebasdep"/>
        </w:rPr>
        <w:footnoteRef/>
      </w:r>
      <w:r>
        <w:rPr>
          <w:lang w:val="fr-FR"/>
        </w:rPr>
        <w:tab/>
      </w:r>
      <w:r w:rsidRPr="005A695D">
        <w:rPr>
          <w:bdr w:val="none" w:sz="0" w:space="0" w:color="auto" w:frame="1"/>
          <w:lang w:val="fr-FR"/>
        </w:rPr>
        <w:t>Le</w:t>
      </w:r>
      <w:r w:rsidRPr="005A695D">
        <w:rPr>
          <w:bCs/>
          <w:bdr w:val="none" w:sz="0" w:space="0" w:color="auto" w:frame="1"/>
          <w:lang w:val="fr-FR"/>
        </w:rPr>
        <w:t> ROI</w:t>
      </w:r>
      <w:r>
        <w:rPr>
          <w:bdr w:val="none" w:sz="0" w:space="0" w:color="auto" w:frame="1"/>
          <w:lang w:val="fr-FR"/>
        </w:rPr>
        <w:t xml:space="preserve"> </w:t>
      </w:r>
      <w:r w:rsidRPr="005A695D">
        <w:rPr>
          <w:bdr w:val="none" w:sz="0" w:space="0" w:color="auto" w:frame="1"/>
          <w:lang w:val="fr-FR"/>
        </w:rPr>
        <w:t>(Return On Investment) : ce ratio mesure la rentabilité économ</w:t>
      </w:r>
      <w:r w:rsidRPr="005A695D">
        <w:rPr>
          <w:bdr w:val="none" w:sz="0" w:space="0" w:color="auto" w:frame="1"/>
          <w:lang w:val="fr-FR"/>
        </w:rPr>
        <w:t>i</w:t>
      </w:r>
      <w:r w:rsidRPr="005A695D">
        <w:rPr>
          <w:bdr w:val="none" w:sz="0" w:space="0" w:color="auto" w:frame="1"/>
          <w:lang w:val="fr-FR"/>
        </w:rPr>
        <w:t>que du capital utilisé par l'entreprise. C'est le rapport entre le résultat d'exploit</w:t>
      </w:r>
      <w:r w:rsidRPr="005A695D">
        <w:rPr>
          <w:bdr w:val="none" w:sz="0" w:space="0" w:color="auto" w:frame="1"/>
          <w:lang w:val="fr-FR"/>
        </w:rPr>
        <w:t>a</w:t>
      </w:r>
      <w:r w:rsidRPr="005A695D">
        <w:rPr>
          <w:bdr w:val="none" w:sz="0" w:space="0" w:color="auto" w:frame="1"/>
          <w:lang w:val="fr-FR"/>
        </w:rPr>
        <w:t>tion et les capitaux investis.</w:t>
      </w:r>
    </w:p>
    <w:p w:rsidR="00D01FAD" w:rsidRPr="005A695D" w:rsidRDefault="00D01FAD" w:rsidP="00D01FAD">
      <w:pPr>
        <w:pStyle w:val="Notedebasdepage"/>
        <w:tabs>
          <w:tab w:val="left" w:pos="900"/>
        </w:tabs>
        <w:rPr>
          <w:lang w:val="fr-FR"/>
        </w:rPr>
      </w:pPr>
      <w:r>
        <w:rPr>
          <w:bdr w:val="none" w:sz="0" w:space="0" w:color="auto" w:frame="1"/>
          <w:lang w:val="fr-FR"/>
        </w:rPr>
        <w:tab/>
      </w:r>
      <w:r>
        <w:rPr>
          <w:bdr w:val="none" w:sz="0" w:space="0" w:color="auto" w:frame="1"/>
          <w:lang w:val="fr-FR"/>
        </w:rPr>
        <w:tab/>
      </w:r>
      <w:r w:rsidRPr="005A695D">
        <w:rPr>
          <w:bdr w:val="none" w:sz="0" w:space="0" w:color="auto" w:frame="1"/>
          <w:lang w:val="fr-FR"/>
        </w:rPr>
        <w:t>Le </w:t>
      </w:r>
      <w:r w:rsidRPr="005A695D">
        <w:rPr>
          <w:bCs/>
          <w:bdr w:val="none" w:sz="0" w:space="0" w:color="auto" w:frame="1"/>
          <w:lang w:val="fr-FR"/>
        </w:rPr>
        <w:t>ROE</w:t>
      </w:r>
      <w:r>
        <w:rPr>
          <w:bdr w:val="none" w:sz="0" w:space="0" w:color="auto" w:frame="1"/>
          <w:lang w:val="fr-FR"/>
        </w:rPr>
        <w:t xml:space="preserve"> </w:t>
      </w:r>
      <w:r w:rsidRPr="005A695D">
        <w:rPr>
          <w:bdr w:val="none" w:sz="0" w:space="0" w:color="auto" w:frame="1"/>
          <w:lang w:val="fr-FR"/>
        </w:rPr>
        <w:t>(Return On Equity) : ce ratio mesure la rentabilité financière des capitaux apportés par les propriétaires de l'entreprise. C'est le rapport e</w:t>
      </w:r>
      <w:r w:rsidRPr="005A695D">
        <w:rPr>
          <w:bdr w:val="none" w:sz="0" w:space="0" w:color="auto" w:frame="1"/>
          <w:lang w:val="fr-FR"/>
        </w:rPr>
        <w:t>n</w:t>
      </w:r>
      <w:r w:rsidRPr="005A695D">
        <w:rPr>
          <w:bdr w:val="none" w:sz="0" w:space="0" w:color="auto" w:frame="1"/>
          <w:lang w:val="fr-FR"/>
        </w:rPr>
        <w:t>tre le résu</w:t>
      </w:r>
      <w:r w:rsidRPr="005A695D">
        <w:rPr>
          <w:bdr w:val="none" w:sz="0" w:space="0" w:color="auto" w:frame="1"/>
          <w:lang w:val="fr-FR"/>
        </w:rPr>
        <w:t>l</w:t>
      </w:r>
      <w:r w:rsidRPr="005A695D">
        <w:rPr>
          <w:bdr w:val="none" w:sz="0" w:space="0" w:color="auto" w:frame="1"/>
          <w:lang w:val="fr-FR"/>
        </w:rPr>
        <w:t>tat net et les capitaux propres.</w:t>
      </w:r>
    </w:p>
    <w:p w:rsidR="00D01FAD" w:rsidRPr="005A695D" w:rsidRDefault="00D01FAD" w:rsidP="00D01FAD">
      <w:pPr>
        <w:pStyle w:val="Notedebasdepage"/>
        <w:tabs>
          <w:tab w:val="left" w:pos="900"/>
        </w:tabs>
        <w:rPr>
          <w:lang w:val="fr-FR"/>
        </w:rPr>
      </w:pPr>
      <w:r>
        <w:rPr>
          <w:bdr w:val="none" w:sz="0" w:space="0" w:color="auto" w:frame="1"/>
          <w:lang w:val="fr-FR"/>
        </w:rPr>
        <w:tab/>
      </w:r>
      <w:r>
        <w:rPr>
          <w:bdr w:val="none" w:sz="0" w:space="0" w:color="auto" w:frame="1"/>
          <w:lang w:val="fr-FR"/>
        </w:rPr>
        <w:tab/>
      </w:r>
      <w:r w:rsidRPr="005A695D">
        <w:rPr>
          <w:bdr w:val="none" w:sz="0" w:space="0" w:color="auto" w:frame="1"/>
          <w:lang w:val="fr-FR"/>
        </w:rPr>
        <w:t>L'</w:t>
      </w:r>
      <w:r w:rsidRPr="005A695D">
        <w:rPr>
          <w:bCs/>
          <w:bdr w:val="none" w:sz="0" w:space="0" w:color="auto" w:frame="1"/>
          <w:lang w:val="fr-FR"/>
        </w:rPr>
        <w:t>EVA</w:t>
      </w:r>
      <w:r>
        <w:rPr>
          <w:bdr w:val="none" w:sz="0" w:space="0" w:color="auto" w:frame="1"/>
          <w:lang w:val="fr-FR"/>
        </w:rPr>
        <w:t xml:space="preserve"> </w:t>
      </w:r>
      <w:r w:rsidRPr="005A695D">
        <w:rPr>
          <w:bdr w:val="none" w:sz="0" w:space="0" w:color="auto" w:frame="1"/>
          <w:lang w:val="fr-FR"/>
        </w:rPr>
        <w:t>(Economic Value Added) : ce ratio permet de mesurer la cré</w:t>
      </w:r>
      <w:r w:rsidRPr="005A695D">
        <w:rPr>
          <w:bdr w:val="none" w:sz="0" w:space="0" w:color="auto" w:frame="1"/>
          <w:lang w:val="fr-FR"/>
        </w:rPr>
        <w:t>a</w:t>
      </w:r>
      <w:r w:rsidRPr="005A695D">
        <w:rPr>
          <w:bdr w:val="none" w:sz="0" w:space="0" w:color="auto" w:frame="1"/>
          <w:lang w:val="fr-FR"/>
        </w:rPr>
        <w:t>tion de valeur pour l'actionnaire. C'est la différence entre le résultat opér</w:t>
      </w:r>
      <w:r w:rsidRPr="005A695D">
        <w:rPr>
          <w:bdr w:val="none" w:sz="0" w:space="0" w:color="auto" w:frame="1"/>
          <w:lang w:val="fr-FR"/>
        </w:rPr>
        <w:t>a</w:t>
      </w:r>
      <w:r w:rsidRPr="005A695D">
        <w:rPr>
          <w:bdr w:val="none" w:sz="0" w:space="0" w:color="auto" w:frame="1"/>
          <w:lang w:val="fr-FR"/>
        </w:rPr>
        <w:t>tionnel et les capitaux investis.</w:t>
      </w:r>
    </w:p>
  </w:footnote>
  <w:footnote w:id="10">
    <w:p w:rsidR="00D01FAD" w:rsidRPr="005A695D" w:rsidRDefault="00D01FAD" w:rsidP="00D01FAD">
      <w:pPr>
        <w:pStyle w:val="Notedebasdepage"/>
        <w:rPr>
          <w:lang w:val="fr-FR"/>
        </w:rPr>
      </w:pPr>
      <w:r w:rsidRPr="005A695D">
        <w:rPr>
          <w:rStyle w:val="Appelnotedebasdep"/>
        </w:rPr>
        <w:footnoteRef/>
      </w:r>
      <w:r>
        <w:rPr>
          <w:lang w:val="fr-FR"/>
        </w:rPr>
        <w:tab/>
      </w:r>
      <w:r w:rsidRPr="005A695D">
        <w:rPr>
          <w:lang w:val="fr-FR"/>
        </w:rPr>
        <w:t>J-L. CERDIN, R. COLLE, J-M. PERETTI, « L'entreprise à la carte : une innovation pour fidéliser » in Centre d'Etude et de Recherche sur l'Organis</w:t>
      </w:r>
      <w:r w:rsidRPr="005A695D">
        <w:rPr>
          <w:lang w:val="fr-FR"/>
        </w:rPr>
        <w:t>a</w:t>
      </w:r>
      <w:r w:rsidRPr="005A695D">
        <w:rPr>
          <w:lang w:val="fr-FR"/>
        </w:rPr>
        <w:t>tion et de Gestion (CEROG) W.P. n°666, 2003.</w:t>
      </w:r>
    </w:p>
  </w:footnote>
  <w:footnote w:id="11">
    <w:p w:rsidR="00D01FAD" w:rsidRPr="005A695D" w:rsidRDefault="00D01FAD" w:rsidP="00D01FAD">
      <w:pPr>
        <w:pStyle w:val="Notedebasdepage"/>
        <w:rPr>
          <w:lang w:val="fr-FR"/>
        </w:rPr>
      </w:pPr>
      <w:r w:rsidRPr="005A695D">
        <w:rPr>
          <w:rStyle w:val="Appelnotedebasdep"/>
        </w:rPr>
        <w:footnoteRef/>
      </w:r>
      <w:r>
        <w:rPr>
          <w:lang w:val="fr-FR"/>
        </w:rPr>
        <w:tab/>
      </w:r>
      <w:r w:rsidRPr="005A695D">
        <w:rPr>
          <w:lang w:val="fr-FR"/>
        </w:rPr>
        <w:t>POULAIN REHM, T., (2003), « Les théories de la fidélisation », Encycl</w:t>
      </w:r>
      <w:r w:rsidRPr="005A695D">
        <w:rPr>
          <w:lang w:val="fr-FR"/>
        </w:rPr>
        <w:t>o</w:t>
      </w:r>
      <w:r w:rsidRPr="005A695D">
        <w:rPr>
          <w:lang w:val="fr-FR"/>
        </w:rPr>
        <w:t>pédie de Gestion des Ressources Humaines, Vuibert, J. Allouche (4e éd</w:t>
      </w:r>
      <w:r w:rsidRPr="005A695D">
        <w:rPr>
          <w:lang w:val="fr-FR"/>
        </w:rPr>
        <w:t>i</w:t>
      </w:r>
      <w:r w:rsidRPr="005A695D">
        <w:rPr>
          <w:lang w:val="fr-FR"/>
        </w:rPr>
        <w:t xml:space="preserve">tion), </w:t>
      </w:r>
      <w:r>
        <w:rPr>
          <w:lang w:val="fr-FR"/>
        </w:rPr>
        <w:t>p</w:t>
      </w:r>
      <w:r w:rsidRPr="005A695D">
        <w:rPr>
          <w:lang w:val="fr-FR"/>
        </w:rPr>
        <w:t>p. 521-527</w:t>
      </w:r>
      <w:r>
        <w:rPr>
          <w:lang w:val="fr-FR"/>
        </w:rPr>
        <w:t>.</w:t>
      </w:r>
    </w:p>
  </w:footnote>
  <w:footnote w:id="12">
    <w:p w:rsidR="00D01FAD" w:rsidRPr="005A695D" w:rsidRDefault="00D01FAD" w:rsidP="00D01FAD">
      <w:pPr>
        <w:pStyle w:val="Notedebasdepage"/>
      </w:pPr>
      <w:r w:rsidRPr="005A695D">
        <w:rPr>
          <w:rStyle w:val="Appelnotedebasdep"/>
        </w:rPr>
        <w:footnoteRef/>
      </w:r>
      <w:r>
        <w:tab/>
      </w:r>
      <w:r w:rsidRPr="005A695D">
        <w:t>MURDICK, Robert G., et</w:t>
      </w:r>
      <w:r>
        <w:t xml:space="preserve"> </w:t>
      </w:r>
      <w:r w:rsidRPr="005A695D">
        <w:t>ROSS, Joel E. Information Systems of Modern M</w:t>
      </w:r>
      <w:r w:rsidRPr="005A695D">
        <w:t>a</w:t>
      </w:r>
      <w:r w:rsidRPr="005A695D">
        <w:t>nagement, Prentice-Hall, 1975.</w:t>
      </w:r>
    </w:p>
  </w:footnote>
  <w:footnote w:id="13">
    <w:p w:rsidR="00D01FAD" w:rsidRPr="005A695D" w:rsidRDefault="00D01FAD" w:rsidP="00D01FAD">
      <w:pPr>
        <w:pStyle w:val="Notedebasdepage"/>
        <w:rPr>
          <w:lang w:val="fr-FR"/>
        </w:rPr>
      </w:pPr>
      <w:r w:rsidRPr="005A695D">
        <w:rPr>
          <w:rStyle w:val="Appelnotedebasdep"/>
        </w:rPr>
        <w:footnoteRef/>
      </w:r>
      <w:r>
        <w:tab/>
      </w:r>
      <w:r w:rsidRPr="005A695D">
        <w:t>KRAVETZ, Denis J. The Human Resource Revolution : Implementing Progre</w:t>
      </w:r>
      <w:r w:rsidRPr="005A695D">
        <w:t>s</w:t>
      </w:r>
      <w:r w:rsidRPr="005A695D">
        <w:t xml:space="preserve">sive Management Practices for Bottom-Line Succes.  </w:t>
      </w:r>
      <w:r w:rsidRPr="005A695D">
        <w:rPr>
          <w:lang w:val="fr-FR"/>
        </w:rPr>
        <w:t>Jossey-Bass, San Francisco, 1988, p. 208.</w:t>
      </w:r>
    </w:p>
  </w:footnote>
  <w:footnote w:id="14">
    <w:p w:rsidR="00D01FAD" w:rsidRPr="005A695D" w:rsidRDefault="00D01FAD" w:rsidP="00D01FAD">
      <w:pPr>
        <w:pStyle w:val="Notedebasdepage"/>
        <w:rPr>
          <w:lang w:val="fr-FR"/>
        </w:rPr>
      </w:pPr>
      <w:r w:rsidRPr="005A695D">
        <w:rPr>
          <w:rStyle w:val="Appelnotedebasdep"/>
        </w:rPr>
        <w:footnoteRef/>
      </w:r>
      <w:r>
        <w:rPr>
          <w:lang w:val="fr-FR"/>
        </w:rPr>
        <w:tab/>
      </w:r>
      <w:r w:rsidRPr="005A695D">
        <w:rPr>
          <w:lang w:val="fr-FR"/>
        </w:rPr>
        <w:t>MINTZBERG, H. « Les organisation ont-elles besoin de stratégies ? Un a</w:t>
      </w:r>
      <w:r w:rsidRPr="005A695D">
        <w:rPr>
          <w:lang w:val="fr-FR"/>
        </w:rPr>
        <w:t>u</w:t>
      </w:r>
      <w:r w:rsidRPr="005A695D">
        <w:rPr>
          <w:lang w:val="fr-FR"/>
        </w:rPr>
        <w:t>tre point de vue », Gestion, vol. 12, n° 4, 1987, p. 9.</w:t>
      </w:r>
    </w:p>
  </w:footnote>
  <w:footnote w:id="15">
    <w:p w:rsidR="00D01FAD" w:rsidRPr="005A695D" w:rsidRDefault="00D01FAD" w:rsidP="00D01FAD">
      <w:pPr>
        <w:pStyle w:val="Notedebasdepage"/>
        <w:rPr>
          <w:lang w:val="fr-FR"/>
        </w:rPr>
      </w:pPr>
      <w:r w:rsidRPr="005A695D">
        <w:rPr>
          <w:rStyle w:val="Appelnotedebasdep"/>
        </w:rPr>
        <w:footnoteRef/>
      </w:r>
      <w:r>
        <w:rPr>
          <w:lang w:val="fr-FR"/>
        </w:rPr>
        <w:tab/>
      </w:r>
      <w:r w:rsidRPr="005A695D">
        <w:rPr>
          <w:lang w:val="fr-FR"/>
        </w:rPr>
        <w:t>PERETTI J.M., La Gestion des Ressources Humaines, 11è éd</w:t>
      </w:r>
      <w:r w:rsidRPr="005A695D">
        <w:rPr>
          <w:lang w:val="fr-FR"/>
        </w:rPr>
        <w:t>i</w:t>
      </w:r>
      <w:r w:rsidRPr="005A695D">
        <w:rPr>
          <w:lang w:val="fr-FR"/>
        </w:rPr>
        <w:t>tion, 2003-2004.</w:t>
      </w:r>
    </w:p>
  </w:footnote>
  <w:footnote w:id="16">
    <w:p w:rsidR="00D01FAD" w:rsidRPr="005A695D" w:rsidRDefault="00D01FAD" w:rsidP="00D01FAD">
      <w:pPr>
        <w:pStyle w:val="Notedebasdepage"/>
      </w:pPr>
      <w:r w:rsidRPr="005A695D">
        <w:rPr>
          <w:rStyle w:val="Appelnotedebasdep"/>
        </w:rPr>
        <w:footnoteRef/>
      </w:r>
      <w:r>
        <w:tab/>
      </w:r>
      <w:r w:rsidRPr="005A695D">
        <w:t>FOMBRUN, C.J, TICHY, N. M ET DEVANNA, M. A. Strategic Human R</w:t>
      </w:r>
      <w:r w:rsidRPr="005A695D">
        <w:t>e</w:t>
      </w:r>
      <w:r w:rsidRPr="005A695D">
        <w:t>source Management, New York, Wiley, 1984.</w:t>
      </w:r>
    </w:p>
  </w:footnote>
  <w:footnote w:id="17">
    <w:p w:rsidR="00D01FAD" w:rsidRPr="005A695D" w:rsidRDefault="00D01FAD" w:rsidP="00D01FAD">
      <w:pPr>
        <w:pStyle w:val="Notedebasdepage"/>
        <w:rPr>
          <w:lang w:val="fr-FR"/>
        </w:rPr>
      </w:pPr>
      <w:r w:rsidRPr="005A695D">
        <w:rPr>
          <w:rStyle w:val="Appelnotedebasdep"/>
        </w:rPr>
        <w:footnoteRef/>
      </w:r>
      <w:r>
        <w:rPr>
          <w:lang w:val="fr-FR"/>
        </w:rPr>
        <w:tab/>
      </w:r>
      <w:r w:rsidRPr="005A695D">
        <w:rPr>
          <w:lang w:val="fr-FR"/>
        </w:rPr>
        <w:t>BESSEYRE des Horts, C. H. Vers une Gestion Stratégique des Ressources Humaines, Paris, les Editions d’Organisation, 1988.</w:t>
      </w:r>
    </w:p>
  </w:footnote>
  <w:footnote w:id="18">
    <w:p w:rsidR="00D01FAD" w:rsidRPr="005A695D" w:rsidRDefault="00D01FAD" w:rsidP="00D01FAD">
      <w:pPr>
        <w:pStyle w:val="Notedebasdepage"/>
        <w:rPr>
          <w:lang w:val="fr-FR"/>
        </w:rPr>
      </w:pPr>
      <w:r w:rsidRPr="005A695D">
        <w:rPr>
          <w:rStyle w:val="Appelnotedebasdep"/>
        </w:rPr>
        <w:footnoteRef/>
      </w:r>
      <w:r>
        <w:rPr>
          <w:lang w:val="fr-FR"/>
        </w:rPr>
        <w:tab/>
      </w:r>
      <w:r w:rsidRPr="005A695D">
        <w:rPr>
          <w:lang w:val="fr-FR"/>
        </w:rPr>
        <w:t>Définition adoptée par le GRHEP, groupe de réflexion épistémologique et pro</w:t>
      </w:r>
      <w:r w:rsidRPr="005A695D">
        <w:rPr>
          <w:lang w:val="fr-FR"/>
        </w:rPr>
        <w:t>s</w:t>
      </w:r>
      <w:r w:rsidRPr="005A695D">
        <w:rPr>
          <w:lang w:val="fr-FR"/>
        </w:rPr>
        <w:t>pective en GRH, citée in BRABET (J.), et al. Répenser la GRH, Paris, Ec</w:t>
      </w:r>
      <w:r w:rsidRPr="005A695D">
        <w:rPr>
          <w:lang w:val="fr-FR"/>
        </w:rPr>
        <w:t>o</w:t>
      </w:r>
      <w:r w:rsidRPr="005A695D">
        <w:rPr>
          <w:lang w:val="fr-FR"/>
        </w:rPr>
        <w:t>nomica, 1993,.p.224.</w:t>
      </w:r>
    </w:p>
  </w:footnote>
  <w:footnote w:id="19">
    <w:p w:rsidR="00D01FAD" w:rsidRPr="005A695D" w:rsidRDefault="00D01FAD" w:rsidP="00D01FAD">
      <w:pPr>
        <w:pStyle w:val="Notedebasdepage"/>
        <w:rPr>
          <w:lang w:val="fr-FR"/>
        </w:rPr>
      </w:pPr>
      <w:r w:rsidRPr="005A695D">
        <w:rPr>
          <w:rStyle w:val="Appelnotedebasdep"/>
        </w:rPr>
        <w:footnoteRef/>
      </w:r>
      <w:r>
        <w:rPr>
          <w:lang w:val="fr-FR"/>
        </w:rPr>
        <w:tab/>
      </w:r>
      <w:r w:rsidRPr="005A695D">
        <w:rPr>
          <w:lang w:val="fr-FR"/>
        </w:rPr>
        <w:t>PAUGAM, S. Le salarié de la précarité, Paris, PUF, 2002.</w:t>
      </w:r>
    </w:p>
  </w:footnote>
  <w:footnote w:id="20">
    <w:p w:rsidR="00D01FAD" w:rsidRPr="005A695D" w:rsidRDefault="00D01FAD" w:rsidP="00D01FAD">
      <w:pPr>
        <w:pStyle w:val="Notedebasdepage"/>
        <w:rPr>
          <w:lang w:val="fr-FR"/>
        </w:rPr>
      </w:pPr>
      <w:r w:rsidRPr="005A695D">
        <w:rPr>
          <w:rStyle w:val="Appelnotedebasdep"/>
        </w:rPr>
        <w:footnoteRef/>
      </w:r>
      <w:r>
        <w:rPr>
          <w:lang w:val="fr-FR"/>
        </w:rPr>
        <w:tab/>
      </w:r>
      <w:r w:rsidRPr="005A695D">
        <w:rPr>
          <w:lang w:val="fr-FR"/>
        </w:rPr>
        <w:t>FRANCES,R (1988),</w:t>
      </w:r>
      <w:r>
        <w:rPr>
          <w:lang w:val="fr-FR"/>
        </w:rPr>
        <w:t xml:space="preserve"> </w:t>
      </w:r>
      <w:r w:rsidRPr="005A695D">
        <w:rPr>
          <w:lang w:val="fr-FR"/>
        </w:rPr>
        <w:t>Motivation et satisfaction au travail,</w:t>
      </w:r>
      <w:r>
        <w:rPr>
          <w:lang w:val="fr-FR"/>
        </w:rPr>
        <w:t xml:space="preserve"> </w:t>
      </w:r>
      <w:r w:rsidRPr="005A695D">
        <w:rPr>
          <w:lang w:val="fr-FR"/>
        </w:rPr>
        <w:t>édition EAP,</w:t>
      </w:r>
      <w:r>
        <w:rPr>
          <w:lang w:val="fr-FR"/>
        </w:rPr>
        <w:t xml:space="preserve"> </w:t>
      </w:r>
      <w:r w:rsidRPr="005A695D">
        <w:rPr>
          <w:lang w:val="fr-FR"/>
        </w:rPr>
        <w:t>1988.</w:t>
      </w:r>
    </w:p>
  </w:footnote>
  <w:footnote w:id="21">
    <w:p w:rsidR="00D01FAD" w:rsidRPr="005A695D" w:rsidRDefault="00D01FAD" w:rsidP="00D01FAD">
      <w:pPr>
        <w:pStyle w:val="Notedebasdepage"/>
      </w:pPr>
      <w:r w:rsidRPr="005A695D">
        <w:rPr>
          <w:rStyle w:val="Appelnotedebasdep"/>
          <w:rFonts w:eastAsia="SimSun"/>
        </w:rPr>
        <w:footnoteRef/>
      </w:r>
      <w:r>
        <w:tab/>
      </w:r>
      <w:hyperlink r:id="rId1" w:history="1">
        <w:r w:rsidRPr="002242C4">
          <w:rPr>
            <w:rStyle w:val="Lienhypertexte"/>
            <w:szCs w:val="21"/>
          </w:rPr>
          <w:t>http://devenez-meilleur.co/comprendre-les-relations-humaines/</w:t>
        </w:r>
      </w:hyperlink>
    </w:p>
  </w:footnote>
  <w:footnote w:id="22">
    <w:p w:rsidR="00D01FAD" w:rsidRPr="005A695D" w:rsidRDefault="00D01FAD" w:rsidP="00D01FAD">
      <w:pPr>
        <w:pStyle w:val="Notedebasdepage"/>
      </w:pPr>
      <w:r w:rsidRPr="00672D04">
        <w:rPr>
          <w:rStyle w:val="Appelnotedebasdep"/>
        </w:rPr>
        <w:footnoteRef/>
      </w:r>
      <w:r>
        <w:tab/>
      </w:r>
      <w:r w:rsidRPr="005A695D">
        <w:t>Foucher et Thomas, 1991 p.89</w:t>
      </w:r>
      <w:r>
        <w:t>.</w:t>
      </w:r>
    </w:p>
  </w:footnote>
  <w:footnote w:id="23">
    <w:p w:rsidR="00D01FAD" w:rsidRPr="005A695D" w:rsidRDefault="00D01FAD" w:rsidP="00D01FAD">
      <w:pPr>
        <w:pStyle w:val="Notedebasdepage"/>
      </w:pPr>
      <w:r w:rsidRPr="00672D04">
        <w:rPr>
          <w:rStyle w:val="Appelnotedebasdep"/>
        </w:rPr>
        <w:footnoteRef/>
      </w:r>
      <w:r>
        <w:tab/>
      </w:r>
      <w:r w:rsidRPr="005A695D">
        <w:t>Ibid.</w:t>
      </w:r>
    </w:p>
  </w:footnote>
  <w:footnote w:id="24">
    <w:p w:rsidR="00D01FAD" w:rsidRPr="005A695D" w:rsidRDefault="00D01FAD" w:rsidP="00D01FAD">
      <w:pPr>
        <w:pStyle w:val="Notedebasdepage"/>
      </w:pPr>
      <w:r w:rsidRPr="00672D04">
        <w:rPr>
          <w:rStyle w:val="Appelnotedebasdep"/>
        </w:rPr>
        <w:footnoteRef/>
      </w:r>
      <w:r>
        <w:tab/>
      </w:r>
      <w:r w:rsidRPr="005A695D">
        <w:t>https://fr.wikipedia.org/wiki/Conflit_(science_sociale)#Conflits_inter-personnels</w:t>
      </w:r>
    </w:p>
  </w:footnote>
  <w:footnote w:id="25">
    <w:p w:rsidR="00D01FAD" w:rsidRPr="005A695D" w:rsidRDefault="00D01FAD" w:rsidP="00D01FAD">
      <w:pPr>
        <w:pStyle w:val="Notedebasdepage"/>
      </w:pPr>
      <w:r w:rsidRPr="00672D04">
        <w:rPr>
          <w:rStyle w:val="Appelnotedebasdep"/>
        </w:rPr>
        <w:footnoteRef/>
      </w:r>
      <w:r>
        <w:tab/>
      </w:r>
      <w:r w:rsidRPr="005A695D">
        <w:t>Hall, 1999.</w:t>
      </w:r>
    </w:p>
  </w:footnote>
  <w:footnote w:id="26">
    <w:p w:rsidR="00D01FAD" w:rsidRPr="005A695D" w:rsidRDefault="00D01FAD" w:rsidP="00D01FAD">
      <w:pPr>
        <w:pStyle w:val="Notedebasdepage"/>
        <w:rPr>
          <w:lang w:val="fr-FR"/>
        </w:rPr>
      </w:pPr>
      <w:r w:rsidRPr="00672D04">
        <w:rPr>
          <w:rStyle w:val="Appelnotedebasdep"/>
        </w:rPr>
        <w:footnoteRef/>
      </w:r>
      <w:r>
        <w:rPr>
          <w:lang w:val="fr-FR"/>
        </w:rPr>
        <w:tab/>
      </w:r>
      <w:r w:rsidRPr="005A695D">
        <w:rPr>
          <w:lang w:val="fr-FR"/>
        </w:rPr>
        <w:t>Boulding, cite par Jehn et Mannix, 2001</w:t>
      </w:r>
      <w:r>
        <w:rPr>
          <w:lang w:val="fr-FR"/>
        </w:rPr>
        <w:t>.</w:t>
      </w:r>
    </w:p>
  </w:footnote>
  <w:footnote w:id="27">
    <w:p w:rsidR="00D01FAD" w:rsidRPr="005A695D" w:rsidRDefault="00D01FAD" w:rsidP="00D01FAD">
      <w:pPr>
        <w:pStyle w:val="Notedebasdepage"/>
        <w:rPr>
          <w:lang w:val="fr-HT"/>
        </w:rPr>
      </w:pPr>
      <w:r w:rsidRPr="00672D04">
        <w:rPr>
          <w:rStyle w:val="Appelnotedebasdep"/>
        </w:rPr>
        <w:footnoteRef/>
      </w:r>
      <w:r>
        <w:rPr>
          <w:lang w:val="fr-HT"/>
        </w:rPr>
        <w:tab/>
      </w:r>
      <w:r w:rsidRPr="005A695D">
        <w:rPr>
          <w:lang w:val="fr-HT"/>
        </w:rPr>
        <w:t>Geykens et al, 1999</w:t>
      </w:r>
      <w:r>
        <w:rPr>
          <w:lang w:val="fr-HT"/>
        </w:rPr>
        <w:t>.</w:t>
      </w:r>
    </w:p>
  </w:footnote>
  <w:footnote w:id="28">
    <w:p w:rsidR="00D01FAD" w:rsidRDefault="00D01FAD">
      <w:pPr>
        <w:pStyle w:val="Notedebasdepage"/>
      </w:pPr>
      <w:r>
        <w:rPr>
          <w:rStyle w:val="Appelnotedebasdep"/>
        </w:rPr>
        <w:footnoteRef/>
      </w:r>
      <w:r>
        <w:t xml:space="preserve"> </w:t>
      </w:r>
      <w:r>
        <w:tab/>
      </w:r>
      <w:r w:rsidRPr="005A695D">
        <w:rPr>
          <w:lang w:val="fr-HT"/>
        </w:rPr>
        <w:t>http://www.leconflit.com/2015/03/conflits-en-entreprise-differentes-approches-sociologiques.html</w:t>
      </w:r>
      <w:r>
        <w:rPr>
          <w:lang w:val="fr-HT"/>
        </w:rPr>
        <w:t>.</w:t>
      </w:r>
    </w:p>
  </w:footnote>
  <w:footnote w:id="29">
    <w:p w:rsidR="00D01FAD" w:rsidRDefault="00D01FAD">
      <w:pPr>
        <w:pStyle w:val="Notedebasdepage"/>
      </w:pPr>
      <w:r>
        <w:rPr>
          <w:rStyle w:val="Appelnotedebasdep"/>
        </w:rPr>
        <w:footnoteRef/>
      </w:r>
      <w:r>
        <w:t xml:space="preserve"> </w:t>
      </w:r>
      <w:r>
        <w:tab/>
      </w:r>
      <w:r w:rsidRPr="005A695D">
        <w:rPr>
          <w:szCs w:val="24"/>
          <w:lang w:val="fr-HT"/>
        </w:rPr>
        <w:t>Tableau 1, p</w:t>
      </w:r>
      <w:r>
        <w:rPr>
          <w:szCs w:val="24"/>
          <w:lang w:val="fr-HT"/>
        </w:rPr>
        <w:t>.</w:t>
      </w:r>
      <w:r w:rsidRPr="005A695D">
        <w:rPr>
          <w:szCs w:val="24"/>
          <w:lang w:val="fr-HT"/>
        </w:rPr>
        <w:t>5 « psychologie du travail </w:t>
      </w:r>
      <w:r>
        <w:rPr>
          <w:szCs w:val="24"/>
          <w:lang w:val="fr-HT"/>
        </w:rPr>
        <w:t>»</w:t>
      </w:r>
    </w:p>
  </w:footnote>
  <w:footnote w:id="30">
    <w:p w:rsidR="00D01FAD" w:rsidRDefault="00D01FAD">
      <w:pPr>
        <w:pStyle w:val="Notedebasdepage"/>
      </w:pPr>
      <w:r>
        <w:rPr>
          <w:rStyle w:val="Appelnotedebasdep"/>
        </w:rPr>
        <w:footnoteRef/>
      </w:r>
      <w:r>
        <w:t xml:space="preserve"> </w:t>
      </w:r>
      <w:r>
        <w:tab/>
      </w:r>
      <w:r w:rsidRPr="005A695D">
        <w:t>Simon L. Dolan et Gosselin, p.6.</w:t>
      </w:r>
    </w:p>
  </w:footnote>
  <w:footnote w:id="31">
    <w:p w:rsidR="00D01FAD" w:rsidRDefault="00D01FAD">
      <w:pPr>
        <w:pStyle w:val="Notedebasdepage"/>
      </w:pPr>
      <w:r>
        <w:rPr>
          <w:rStyle w:val="Appelnotedebasdep"/>
        </w:rPr>
        <w:footnoteRef/>
      </w:r>
      <w:r>
        <w:t xml:space="preserve"> </w:t>
      </w:r>
      <w:r>
        <w:tab/>
      </w:r>
      <w:r w:rsidRPr="005A695D">
        <w:t>Ibid.</w:t>
      </w:r>
    </w:p>
  </w:footnote>
  <w:footnote w:id="32">
    <w:p w:rsidR="00D01FAD" w:rsidRDefault="00D01FAD">
      <w:pPr>
        <w:pStyle w:val="Notedebasdepage"/>
      </w:pPr>
      <w:r>
        <w:rPr>
          <w:rStyle w:val="Appelnotedebasdep"/>
        </w:rPr>
        <w:footnoteRef/>
      </w:r>
      <w:r>
        <w:t xml:space="preserve"> </w:t>
      </w:r>
      <w:r>
        <w:tab/>
      </w:r>
      <w:r w:rsidRPr="005A695D">
        <w:t>Mimosa.marmara.edu.tr/</w:t>
      </w:r>
    </w:p>
  </w:footnote>
  <w:footnote w:id="33">
    <w:p w:rsidR="00D01FAD" w:rsidRDefault="00D01FAD">
      <w:pPr>
        <w:pStyle w:val="Notedebasdepage"/>
      </w:pPr>
      <w:r>
        <w:rPr>
          <w:rStyle w:val="Appelnotedebasdep"/>
        </w:rPr>
        <w:footnoteRef/>
      </w:r>
      <w:r>
        <w:t xml:space="preserve"> </w:t>
      </w:r>
      <w:r>
        <w:tab/>
      </w:r>
      <w:r w:rsidRPr="005A695D">
        <w:t>Simon L. Dolan, Eric Gosselin et Jules Carriere, p. 18</w:t>
      </w:r>
      <w:r>
        <w:t>.</w:t>
      </w:r>
    </w:p>
  </w:footnote>
  <w:footnote w:id="34">
    <w:p w:rsidR="00D01FAD" w:rsidRDefault="00D01FAD">
      <w:pPr>
        <w:pStyle w:val="Notedebasdepage"/>
      </w:pPr>
      <w:r>
        <w:rPr>
          <w:rStyle w:val="Appelnotedebasdep"/>
        </w:rPr>
        <w:footnoteRef/>
      </w:r>
      <w:r>
        <w:t xml:space="preserve"> </w:t>
      </w:r>
      <w:r>
        <w:tab/>
      </w:r>
      <w:r w:rsidRPr="005A695D">
        <w:t>Wikipedia</w:t>
      </w:r>
      <w:r>
        <w:t>.</w:t>
      </w:r>
    </w:p>
  </w:footnote>
  <w:footnote w:id="35">
    <w:p w:rsidR="00D01FAD" w:rsidRDefault="00D01FAD">
      <w:pPr>
        <w:pStyle w:val="Notedebasdepage"/>
      </w:pPr>
      <w:r>
        <w:rPr>
          <w:rStyle w:val="Appelnotedebasdep"/>
        </w:rPr>
        <w:footnoteRef/>
      </w:r>
      <w:r>
        <w:t xml:space="preserve"> </w:t>
      </w:r>
      <w:r>
        <w:tab/>
      </w:r>
      <w:r w:rsidRPr="005A695D">
        <w:t>Static.convergencerh.com/medias/5/</w:t>
      </w:r>
    </w:p>
  </w:footnote>
  <w:footnote w:id="36">
    <w:p w:rsidR="00D01FAD" w:rsidRDefault="00D01FAD">
      <w:pPr>
        <w:pStyle w:val="Notedebasdepage"/>
      </w:pPr>
      <w:r>
        <w:rPr>
          <w:rStyle w:val="Appelnotedebasdep"/>
        </w:rPr>
        <w:footnoteRef/>
      </w:r>
      <w:r>
        <w:t xml:space="preserve"> </w:t>
      </w:r>
      <w:r>
        <w:tab/>
      </w:r>
      <w:r w:rsidRPr="005A695D">
        <w:t>Managmarket.com, p. 15</w:t>
      </w:r>
      <w:r>
        <w:t>.</w:t>
      </w:r>
    </w:p>
  </w:footnote>
  <w:footnote w:id="37">
    <w:p w:rsidR="00D01FAD" w:rsidRDefault="00D01FAD">
      <w:pPr>
        <w:pStyle w:val="Notedebasdepage"/>
      </w:pPr>
      <w:r>
        <w:rPr>
          <w:rStyle w:val="Appelnotedebasdep"/>
        </w:rPr>
        <w:footnoteRef/>
      </w:r>
      <w:r>
        <w:t xml:space="preserve"> </w:t>
      </w:r>
      <w:r>
        <w:tab/>
      </w:r>
      <w:r w:rsidRPr="005A695D">
        <w:t>Rahim, 2001</w:t>
      </w:r>
      <w:r>
        <w:t>.</w:t>
      </w:r>
    </w:p>
  </w:footnote>
  <w:footnote w:id="38">
    <w:p w:rsidR="00D01FAD" w:rsidRDefault="00D01FAD">
      <w:pPr>
        <w:pStyle w:val="Notedebasdepage"/>
      </w:pPr>
      <w:r>
        <w:rPr>
          <w:rStyle w:val="Appelnotedebasdep"/>
        </w:rPr>
        <w:footnoteRef/>
      </w:r>
      <w:r>
        <w:t xml:space="preserve"> </w:t>
      </w:r>
      <w:r>
        <w:tab/>
      </w:r>
      <w:r w:rsidRPr="00672D04">
        <w:t>Roc 1993, 10.</w:t>
      </w:r>
    </w:p>
  </w:footnote>
  <w:footnote w:id="39">
    <w:p w:rsidR="00D01FAD" w:rsidRDefault="00D01FAD">
      <w:pPr>
        <w:pStyle w:val="Notedebasdepage"/>
      </w:pPr>
      <w:r>
        <w:rPr>
          <w:rStyle w:val="Appelnotedebasdep"/>
        </w:rPr>
        <w:footnoteRef/>
      </w:r>
      <w:r>
        <w:t xml:space="preserve"> </w:t>
      </w:r>
      <w:r>
        <w:tab/>
      </w:r>
      <w:hyperlink r:id="rId2" w:anchor="La_th.C3.A9orie_de_la_r.C3.A9gulation_sociale" w:history="1">
        <w:r w:rsidRPr="00AD085E">
          <w:rPr>
            <w:rStyle w:val="Lienhypertexte"/>
          </w:rPr>
          <w:t>Wikipédia</w:t>
        </w:r>
      </w:hyperlink>
      <w:r>
        <w:t>.</w:t>
      </w:r>
    </w:p>
  </w:footnote>
  <w:footnote w:id="40">
    <w:p w:rsidR="00D01FAD" w:rsidRDefault="00D01FAD">
      <w:pPr>
        <w:pStyle w:val="Notedebasdepage"/>
      </w:pPr>
      <w:r>
        <w:rPr>
          <w:rStyle w:val="Appelnotedebasdep"/>
        </w:rPr>
        <w:footnoteRef/>
      </w:r>
      <w:r>
        <w:t xml:space="preserve"> </w:t>
      </w:r>
      <w:r>
        <w:tab/>
      </w:r>
      <w:r w:rsidRPr="005A695D">
        <w:t>http ://www.leconflit.com/article-strategie-du-conflit-de-thomas-crombie-schelling-122963424.html</w:t>
      </w:r>
    </w:p>
  </w:footnote>
  <w:footnote w:id="41">
    <w:p w:rsidR="00D01FAD" w:rsidRDefault="00D01FAD">
      <w:pPr>
        <w:pStyle w:val="Notedebasdepage"/>
      </w:pPr>
      <w:r>
        <w:rPr>
          <w:rStyle w:val="Appelnotedebasdep"/>
        </w:rPr>
        <w:footnoteRef/>
      </w:r>
      <w:r>
        <w:t xml:space="preserve"> </w:t>
      </w:r>
      <w:r>
        <w:tab/>
      </w:r>
      <w:r w:rsidRPr="005A695D">
        <w:rPr>
          <w:lang w:val="fr-HT"/>
        </w:rPr>
        <w:t>le conflit.com</w:t>
      </w:r>
    </w:p>
  </w:footnote>
  <w:footnote w:id="42">
    <w:p w:rsidR="00D01FAD" w:rsidRDefault="00D01FAD">
      <w:pPr>
        <w:pStyle w:val="Notedebasdepage"/>
      </w:pPr>
      <w:r>
        <w:rPr>
          <w:rStyle w:val="Appelnotedebasdep"/>
        </w:rPr>
        <w:footnoteRef/>
      </w:r>
      <w:r>
        <w:t xml:space="preserve"> </w:t>
      </w:r>
      <w:r>
        <w:tab/>
      </w:r>
      <w:r w:rsidRPr="005A695D">
        <w:rPr>
          <w:lang w:val="fr-HT"/>
        </w:rPr>
        <w:t>Wikipedia</w:t>
      </w:r>
    </w:p>
  </w:footnote>
  <w:footnote w:id="43">
    <w:p w:rsidR="00D01FAD" w:rsidRDefault="00D01FAD">
      <w:pPr>
        <w:pStyle w:val="Notedebasdepage"/>
      </w:pPr>
      <w:r>
        <w:rPr>
          <w:rStyle w:val="Appelnotedebasdep"/>
        </w:rPr>
        <w:footnoteRef/>
      </w:r>
      <w:r>
        <w:t xml:space="preserve"> </w:t>
      </w:r>
      <w:r>
        <w:tab/>
      </w:r>
      <w:r w:rsidRPr="005A695D">
        <w:rPr>
          <w:lang w:val="fr-HT"/>
        </w:rPr>
        <w:t>Comportement org par john schermerrhorm, jr …</w:t>
      </w:r>
    </w:p>
  </w:footnote>
  <w:footnote w:id="44">
    <w:p w:rsidR="00D01FAD" w:rsidRDefault="00D01FAD">
      <w:pPr>
        <w:pStyle w:val="Notedebasdepage"/>
      </w:pPr>
      <w:r>
        <w:rPr>
          <w:rStyle w:val="Appelnotedebasdep"/>
        </w:rPr>
        <w:footnoteRef/>
      </w:r>
      <w:r>
        <w:t xml:space="preserve"> </w:t>
      </w:r>
      <w:r>
        <w:tab/>
      </w:r>
      <w:r w:rsidRPr="005A695D">
        <w:rPr>
          <w:lang w:val="fr-HT"/>
        </w:rPr>
        <w:t>Bodtker et Jameson, 2001 et Galtung, 1996</w:t>
      </w:r>
      <w:r>
        <w:rPr>
          <w:lang w:val="fr-HT"/>
        </w:rPr>
        <w:t>.</w:t>
      </w:r>
    </w:p>
  </w:footnote>
  <w:footnote w:id="45">
    <w:p w:rsidR="00D01FAD" w:rsidRDefault="00D01FAD">
      <w:pPr>
        <w:pStyle w:val="Notedebasdepage"/>
      </w:pPr>
      <w:r>
        <w:rPr>
          <w:rStyle w:val="Appelnotedebasdep"/>
        </w:rPr>
        <w:footnoteRef/>
      </w:r>
      <w:r>
        <w:t xml:space="preserve"> </w:t>
      </w:r>
      <w:r>
        <w:tab/>
      </w:r>
      <w:r w:rsidRPr="005A695D">
        <w:rPr>
          <w:lang w:val="fr-HT"/>
        </w:rPr>
        <w:t>http ://www.redpsy.com/guide/mepris.html</w:t>
      </w:r>
      <w:r>
        <w:rPr>
          <w:lang w:val="fr-HT"/>
        </w:rPr>
        <w:t>.</w:t>
      </w:r>
    </w:p>
  </w:footnote>
  <w:footnote w:id="46">
    <w:p w:rsidR="00D01FAD" w:rsidRDefault="00D01FAD">
      <w:pPr>
        <w:pStyle w:val="Notedebasdepage"/>
      </w:pPr>
      <w:r>
        <w:rPr>
          <w:rStyle w:val="Appelnotedebasdep"/>
        </w:rPr>
        <w:footnoteRef/>
      </w:r>
      <w:r>
        <w:t xml:space="preserve"> </w:t>
      </w:r>
      <w:r>
        <w:tab/>
      </w:r>
      <w:r w:rsidRPr="00AD085E">
        <w:t>M. Rokeach, The Nature of Human Values, New York, The Free Press, 1973 ; J. Liedtka, « Managerial v (...)</w:t>
      </w:r>
    </w:p>
  </w:footnote>
  <w:footnote w:id="47">
    <w:p w:rsidR="00D01FAD" w:rsidRDefault="00D01FAD">
      <w:pPr>
        <w:pStyle w:val="Notedebasdepage"/>
      </w:pPr>
      <w:r>
        <w:rPr>
          <w:rStyle w:val="Appelnotedebasdep"/>
        </w:rPr>
        <w:footnoteRef/>
      </w:r>
      <w:r>
        <w:t xml:space="preserve"> </w:t>
      </w:r>
      <w:r>
        <w:tab/>
      </w:r>
      <w:r w:rsidRPr="005A695D">
        <w:rPr>
          <w:lang w:val="fr-HT"/>
        </w:rPr>
        <w:t>Roland FOUCHER, la gestion des organisations, p.444</w:t>
      </w:r>
      <w:r>
        <w:rPr>
          <w:lang w:val="fr-HT"/>
        </w:rPr>
        <w:t>.</w:t>
      </w:r>
    </w:p>
  </w:footnote>
  <w:footnote w:id="48">
    <w:p w:rsidR="00D01FAD" w:rsidRDefault="00D01FAD">
      <w:pPr>
        <w:pStyle w:val="Notedebasdepage"/>
      </w:pPr>
      <w:r>
        <w:rPr>
          <w:rStyle w:val="Appelnotedebasdep"/>
        </w:rPr>
        <w:footnoteRef/>
      </w:r>
      <w:r>
        <w:t xml:space="preserve"> </w:t>
      </w:r>
      <w:r>
        <w:tab/>
      </w:r>
      <w:hyperlink r:id="rId3" w:history="1">
        <w:r w:rsidRPr="005A695D">
          <w:rPr>
            <w:rFonts w:cs="Arial"/>
            <w:lang w:val="fr-HT"/>
          </w:rPr>
          <w:t>http ://sites.google.com/site/barometredegestionstrategique/Accueil</w:t>
        </w:r>
      </w:hyperlink>
      <w:r>
        <w:rPr>
          <w:rFonts w:cs="Arial"/>
          <w:lang w:val="fr-HT"/>
        </w:rPr>
        <w:t>.</w:t>
      </w:r>
    </w:p>
  </w:footnote>
  <w:footnote w:id="49">
    <w:p w:rsidR="00D01FAD" w:rsidRDefault="00D01FAD">
      <w:pPr>
        <w:pStyle w:val="Notedebasdepage"/>
      </w:pPr>
      <w:r>
        <w:rPr>
          <w:rStyle w:val="Appelnotedebasdep"/>
        </w:rPr>
        <w:footnoteRef/>
      </w:r>
      <w:r>
        <w:t xml:space="preserve"> </w:t>
      </w:r>
      <w:r>
        <w:tab/>
      </w:r>
      <w:r w:rsidRPr="005A695D">
        <w:rPr>
          <w:lang w:val="fr-HT"/>
        </w:rPr>
        <w:t xml:space="preserve">Sylvie St onge et collaborateurs, relever les defies de la GRH, </w:t>
      </w:r>
      <w:r>
        <w:rPr>
          <w:lang w:val="fr-HT"/>
        </w:rPr>
        <w:t>p</w:t>
      </w:r>
      <w:r w:rsidRPr="005A695D">
        <w:rPr>
          <w:lang w:val="fr-HT"/>
        </w:rPr>
        <w:t>p.195-227</w:t>
      </w:r>
      <w:r>
        <w:rPr>
          <w:lang w:val="fr-HT"/>
        </w:rPr>
        <w:t>.</w:t>
      </w:r>
    </w:p>
  </w:footnote>
  <w:footnote w:id="50">
    <w:p w:rsidR="00D01FAD" w:rsidRDefault="00D01FAD">
      <w:pPr>
        <w:pStyle w:val="Notedebasdepage"/>
      </w:pPr>
      <w:r>
        <w:rPr>
          <w:rStyle w:val="Appelnotedebasdep"/>
        </w:rPr>
        <w:footnoteRef/>
      </w:r>
      <w:r>
        <w:t xml:space="preserve"> </w:t>
      </w:r>
      <w:r>
        <w:tab/>
      </w:r>
      <w:r w:rsidRPr="005A695D">
        <w:rPr>
          <w:lang w:val="fr-HT"/>
        </w:rPr>
        <w:t>Roger MILLER, p.252</w:t>
      </w:r>
      <w:r>
        <w:rPr>
          <w:lang w:val="fr-HT"/>
        </w:rPr>
        <w:t>.</w:t>
      </w:r>
    </w:p>
  </w:footnote>
  <w:footnote w:id="51">
    <w:p w:rsidR="00D01FAD" w:rsidRDefault="00D01FAD">
      <w:pPr>
        <w:pStyle w:val="Notedebasdepage"/>
      </w:pPr>
      <w:r>
        <w:rPr>
          <w:rStyle w:val="Appelnotedebasdep"/>
        </w:rPr>
        <w:footnoteRef/>
      </w:r>
      <w:r>
        <w:t xml:space="preserve"> </w:t>
      </w:r>
      <w:r>
        <w:tab/>
      </w:r>
      <w:r w:rsidRPr="00AD085E">
        <w:t>http://www.creg.ac-versailles.fr/Les-conditions-de-travail-le-stress-dans-les-organisations</w:t>
      </w:r>
    </w:p>
  </w:footnote>
  <w:footnote w:id="52">
    <w:p w:rsidR="00D01FAD" w:rsidRDefault="00D01FAD">
      <w:pPr>
        <w:pStyle w:val="Notedebasdepage"/>
      </w:pPr>
      <w:r>
        <w:rPr>
          <w:rStyle w:val="Appelnotedebasdep"/>
        </w:rPr>
        <w:footnoteRef/>
      </w:r>
      <w:r>
        <w:t xml:space="preserve"> </w:t>
      </w:r>
      <w:r>
        <w:tab/>
      </w:r>
      <w:hyperlink r:id="rId4" w:history="1">
        <w:r w:rsidRPr="00AD085E">
          <w:rPr>
            <w:rStyle w:val="Lienhypertexte"/>
          </w:rPr>
          <w:t>Thèses Université de Lyon</w:t>
        </w:r>
      </w:hyperlink>
      <w:r>
        <w:t>.</w:t>
      </w:r>
    </w:p>
  </w:footnote>
  <w:footnote w:id="53">
    <w:p w:rsidR="00D01FAD" w:rsidRDefault="00D01FAD">
      <w:pPr>
        <w:pStyle w:val="Notedebasdepage"/>
      </w:pPr>
      <w:r>
        <w:rPr>
          <w:rStyle w:val="Appelnotedebasdep"/>
        </w:rPr>
        <w:footnoteRef/>
      </w:r>
      <w:r>
        <w:t xml:space="preserve"> </w:t>
      </w:r>
      <w:r>
        <w:tab/>
      </w:r>
      <w:r w:rsidRPr="005A695D">
        <w:rPr>
          <w:lang w:val="fr-HT"/>
        </w:rPr>
        <w:t>http://leg.u-bourgogne.fr/rev/091155.pdf</w:t>
      </w:r>
      <w:r>
        <w:rPr>
          <w:lang w:val="fr-HT"/>
        </w:rPr>
        <w:t>.</w:t>
      </w:r>
    </w:p>
  </w:footnote>
  <w:footnote w:id="54">
    <w:p w:rsidR="00D01FAD" w:rsidRDefault="00D01FAD">
      <w:pPr>
        <w:pStyle w:val="Notedebasdepage"/>
      </w:pPr>
      <w:r>
        <w:rPr>
          <w:rStyle w:val="Appelnotedebasdep"/>
        </w:rPr>
        <w:footnoteRef/>
      </w:r>
      <w:r>
        <w:t xml:space="preserve"> </w:t>
      </w:r>
      <w:r>
        <w:tab/>
      </w:r>
      <w:r w:rsidRPr="005A695D">
        <w:t>Schermerhorn, p.421</w:t>
      </w:r>
      <w:r>
        <w:t>.</w:t>
      </w:r>
    </w:p>
  </w:footnote>
  <w:footnote w:id="55">
    <w:p w:rsidR="00D01FAD" w:rsidRDefault="00D01FAD">
      <w:pPr>
        <w:pStyle w:val="Notedebasdepage"/>
      </w:pPr>
      <w:r>
        <w:rPr>
          <w:rStyle w:val="Appelnotedebasdep"/>
        </w:rPr>
        <w:footnoteRef/>
      </w:r>
      <w:r>
        <w:t xml:space="preserve"> </w:t>
      </w:r>
      <w:r>
        <w:tab/>
      </w:r>
      <w:r w:rsidRPr="005A695D">
        <w:t>http://hrcouncil.ca/info-rh/milieux-de-travail-conflits.cfm</w:t>
      </w:r>
      <w:r>
        <w:t>.</w:t>
      </w:r>
    </w:p>
  </w:footnote>
  <w:footnote w:id="56">
    <w:p w:rsidR="00D01FAD" w:rsidRDefault="00D01FAD">
      <w:pPr>
        <w:pStyle w:val="Notedebasdepage"/>
      </w:pPr>
      <w:r>
        <w:rPr>
          <w:rStyle w:val="Appelnotedebasdep"/>
        </w:rPr>
        <w:footnoteRef/>
      </w:r>
      <w:r>
        <w:t xml:space="preserve"> </w:t>
      </w:r>
      <w:r>
        <w:tab/>
      </w:r>
      <w:r w:rsidRPr="005A695D">
        <w:rPr>
          <w:lang w:val="fr-HT"/>
        </w:rPr>
        <w:t>Wallace et Szilagyi, 1987</w:t>
      </w:r>
      <w:r>
        <w:rPr>
          <w:lang w:val="fr-HT"/>
        </w:rPr>
        <w:t>.</w:t>
      </w:r>
    </w:p>
  </w:footnote>
  <w:footnote w:id="57">
    <w:p w:rsidR="00D01FAD" w:rsidRDefault="00D01FAD">
      <w:pPr>
        <w:pStyle w:val="Notedebasdepage"/>
      </w:pPr>
      <w:r>
        <w:rPr>
          <w:rStyle w:val="Appelnotedebasdep"/>
        </w:rPr>
        <w:footnoteRef/>
      </w:r>
      <w:r>
        <w:t xml:space="preserve"> </w:t>
      </w:r>
      <w:r>
        <w:tab/>
      </w:r>
      <w:r w:rsidRPr="005A695D">
        <w:rPr>
          <w:lang w:val="fr-HT"/>
        </w:rPr>
        <w:t>http://www.monde-economique.ch/fr/posts/view/l-anticipation-comme-avantage-concurrentiel-du-bon-manager-et-de-l-entreprise</w:t>
      </w:r>
      <w:r>
        <w:rPr>
          <w:lang w:val="fr-HT"/>
        </w:rPr>
        <w:t>.</w:t>
      </w:r>
    </w:p>
  </w:footnote>
  <w:footnote w:id="58">
    <w:p w:rsidR="00D01FAD" w:rsidRDefault="00D01FAD">
      <w:pPr>
        <w:pStyle w:val="Notedebasdepage"/>
      </w:pPr>
      <w:r>
        <w:rPr>
          <w:rStyle w:val="Appelnotedebasdep"/>
        </w:rPr>
        <w:footnoteRef/>
      </w:r>
      <w:r>
        <w:t xml:space="preserve"> </w:t>
      </w:r>
      <w:r>
        <w:tab/>
      </w:r>
      <w:r>
        <w:rPr>
          <w:lang w:val="fr-HT"/>
        </w:rPr>
        <w:t>http</w:t>
      </w:r>
      <w:r w:rsidRPr="005A695D">
        <w:rPr>
          <w:lang w:val="fr-HT"/>
        </w:rPr>
        <w:t>://www.lafond.ca/articles/les-cles-d-un-leadership-efficace.html</w:t>
      </w:r>
      <w:r>
        <w:rPr>
          <w:lang w:val="fr-HT"/>
        </w:rPr>
        <w:t>.</w:t>
      </w:r>
    </w:p>
  </w:footnote>
  <w:footnote w:id="59">
    <w:p w:rsidR="00D01FAD" w:rsidRDefault="00D01FAD">
      <w:pPr>
        <w:pStyle w:val="Notedebasdepage"/>
      </w:pPr>
      <w:r>
        <w:rPr>
          <w:rStyle w:val="Appelnotedebasdep"/>
        </w:rPr>
        <w:footnoteRef/>
      </w:r>
      <w:r>
        <w:t xml:space="preserve"> </w:t>
      </w:r>
      <w:r>
        <w:tab/>
      </w:r>
      <w:hyperlink r:id="rId5" w:history="1">
        <w:r w:rsidRPr="005A695D">
          <w:rPr>
            <w:rStyle w:val="Lienhypertexte"/>
            <w:lang w:val="fr-HT"/>
          </w:rPr>
          <w:t>http://www.portailrh.org/gestionnaire/fiche.aspx ?p=467019</w:t>
        </w:r>
      </w:hyperlink>
      <w:r>
        <w:rPr>
          <w:rStyle w:val="Lienhypertexte"/>
          <w:lang w:val="fr-HT"/>
        </w:rPr>
        <w:t>.</w:t>
      </w:r>
    </w:p>
  </w:footnote>
  <w:footnote w:id="60">
    <w:p w:rsidR="00D01FAD" w:rsidRDefault="00D01FAD">
      <w:pPr>
        <w:pStyle w:val="Notedebasdepage"/>
      </w:pPr>
      <w:r>
        <w:rPr>
          <w:rStyle w:val="Appelnotedebasdep"/>
        </w:rPr>
        <w:footnoteRef/>
      </w:r>
      <w:r>
        <w:t xml:space="preserve"> </w:t>
      </w:r>
      <w:r>
        <w:tab/>
      </w:r>
      <w:r w:rsidRPr="005A695D">
        <w:rPr>
          <w:lang w:val="fr-FR"/>
        </w:rPr>
        <w:t>https://fr.wikipedia.org/wiki/Administration_publique</w:t>
      </w:r>
      <w:r>
        <w:rPr>
          <w:lang w:val="fr-FR"/>
        </w:rPr>
        <w:t>.</w:t>
      </w:r>
    </w:p>
  </w:footnote>
  <w:footnote w:id="61">
    <w:p w:rsidR="00D01FAD" w:rsidRDefault="00D01FAD">
      <w:pPr>
        <w:pStyle w:val="Notedebasdepage"/>
      </w:pPr>
      <w:r>
        <w:rPr>
          <w:rStyle w:val="Appelnotedebasdep"/>
        </w:rPr>
        <w:footnoteRef/>
      </w:r>
      <w:r>
        <w:t xml:space="preserve"> </w:t>
      </w:r>
      <w:r>
        <w:tab/>
      </w:r>
      <w:hyperlink r:id="rId6" w:history="1">
        <w:r w:rsidRPr="009C0BB2">
          <w:rPr>
            <w:rStyle w:val="Lienhypertexte"/>
          </w:rPr>
          <w:t>Vie publique.fr</w:t>
        </w:r>
      </w:hyperlink>
      <w:r>
        <w:t>.</w:t>
      </w:r>
    </w:p>
  </w:footnote>
  <w:footnote w:id="62">
    <w:p w:rsidR="00D01FAD" w:rsidRDefault="00D01FAD">
      <w:pPr>
        <w:pStyle w:val="Notedebasdepage"/>
      </w:pPr>
      <w:r>
        <w:rPr>
          <w:rStyle w:val="Appelnotedebasdep"/>
        </w:rPr>
        <w:footnoteRef/>
      </w:r>
      <w:r>
        <w:t xml:space="preserve"> </w:t>
      </w:r>
      <w:r>
        <w:tab/>
      </w:r>
      <w:hyperlink r:id="rId7" w:history="1">
        <w:r w:rsidRPr="009C0BB2">
          <w:rPr>
            <w:rStyle w:val="Lienhypertexte"/>
          </w:rPr>
          <w:t>Vie publique.fr</w:t>
        </w:r>
      </w:hyperlink>
      <w:r>
        <w:t>.</w:t>
      </w:r>
    </w:p>
  </w:footnote>
  <w:footnote w:id="63">
    <w:p w:rsidR="00D01FAD" w:rsidRDefault="00D01FAD">
      <w:pPr>
        <w:pStyle w:val="Notedebasdepage"/>
      </w:pPr>
      <w:r>
        <w:rPr>
          <w:rStyle w:val="Appelnotedebasdep"/>
        </w:rPr>
        <w:footnoteRef/>
      </w:r>
      <w:r>
        <w:t xml:space="preserve"> </w:t>
      </w:r>
      <w:r>
        <w:tab/>
      </w:r>
      <w:r w:rsidRPr="005A695D">
        <w:rPr>
          <w:lang w:val="fr-FR"/>
        </w:rPr>
        <w:t>Décret portant révision du statut général de la Fonction Publique</w:t>
      </w:r>
      <w:r>
        <w:rPr>
          <w:lang w:val="fr-FR"/>
        </w:rPr>
        <w:t>.</w:t>
      </w:r>
    </w:p>
  </w:footnote>
  <w:footnote w:id="64">
    <w:p w:rsidR="00D01FAD" w:rsidRDefault="00D01FAD">
      <w:pPr>
        <w:pStyle w:val="Notedebasdepage"/>
      </w:pPr>
      <w:r>
        <w:rPr>
          <w:rStyle w:val="Appelnotedebasdep"/>
        </w:rPr>
        <w:footnoteRef/>
      </w:r>
      <w:r>
        <w:t xml:space="preserve"> </w:t>
      </w:r>
      <w:r>
        <w:tab/>
      </w:r>
      <w:r w:rsidRPr="005A695D">
        <w:rPr>
          <w:lang w:val="fr-FR"/>
        </w:rPr>
        <w:t>Note du séminaire intitulé : Orientation des nouveaux agents/ Me Elie JEAN-PHILIPPE</w:t>
      </w:r>
      <w:r>
        <w:rPr>
          <w:lang w:val="fr-FR"/>
        </w:rPr>
        <w:t>.</w:t>
      </w:r>
    </w:p>
  </w:footnote>
  <w:footnote w:id="65">
    <w:p w:rsidR="00D01FAD" w:rsidRDefault="00D01FAD">
      <w:pPr>
        <w:pStyle w:val="Notedebasdepage"/>
      </w:pPr>
      <w:r>
        <w:rPr>
          <w:rStyle w:val="Appelnotedebasdep"/>
        </w:rPr>
        <w:footnoteRef/>
      </w:r>
      <w:r>
        <w:t xml:space="preserve"> </w:t>
      </w:r>
      <w:r>
        <w:tab/>
      </w:r>
      <w:r w:rsidRPr="005A695D">
        <w:rPr>
          <w:lang w:val="fr-FR"/>
        </w:rPr>
        <w:t xml:space="preserve">Note du séminaire, Ibid. </w:t>
      </w:r>
    </w:p>
  </w:footnote>
  <w:footnote w:id="66">
    <w:p w:rsidR="00D01FAD" w:rsidRDefault="00D01FAD">
      <w:pPr>
        <w:pStyle w:val="Notedebasdepage"/>
      </w:pPr>
      <w:r>
        <w:rPr>
          <w:rStyle w:val="Appelnotedebasdep"/>
        </w:rPr>
        <w:footnoteRef/>
      </w:r>
      <w:r>
        <w:t xml:space="preserve"> </w:t>
      </w:r>
      <w:r>
        <w:tab/>
      </w:r>
      <w:r w:rsidRPr="005A695D">
        <w:rPr>
          <w:lang w:val="fr-FR"/>
        </w:rPr>
        <w:t>Décret portant amendement du Décret du 17 mai 2005 portant organisation de l’Administration Centrale de l’</w:t>
      </w:r>
      <w:r>
        <w:rPr>
          <w:lang w:val="fr-FR"/>
        </w:rPr>
        <w:t>État</w:t>
      </w:r>
      <w:r w:rsidRPr="005A695D">
        <w:rPr>
          <w:lang w:val="fr-FR"/>
        </w:rPr>
        <w:t>.</w:t>
      </w:r>
    </w:p>
  </w:footnote>
  <w:footnote w:id="67">
    <w:p w:rsidR="00D01FAD" w:rsidRDefault="00D01FAD">
      <w:pPr>
        <w:pStyle w:val="Notedebasdepage"/>
      </w:pPr>
      <w:r>
        <w:rPr>
          <w:rStyle w:val="Appelnotedebasdep"/>
        </w:rPr>
        <w:footnoteRef/>
      </w:r>
      <w:r>
        <w:t xml:space="preserve"> </w:t>
      </w:r>
      <w:r>
        <w:tab/>
      </w:r>
      <w:r w:rsidRPr="005A695D">
        <w:rPr>
          <w:lang w:val="fr-FR"/>
        </w:rPr>
        <w:t>Décret portant révision du statut général de la Fonction Publique</w:t>
      </w:r>
      <w:r>
        <w:rPr>
          <w:lang w:val="fr-FR"/>
        </w:rPr>
        <w:t>.</w:t>
      </w:r>
    </w:p>
  </w:footnote>
  <w:footnote w:id="68">
    <w:p w:rsidR="00D01FAD" w:rsidRDefault="00D01FAD">
      <w:pPr>
        <w:pStyle w:val="Notedebasdepage"/>
      </w:pPr>
      <w:r>
        <w:rPr>
          <w:rStyle w:val="Appelnotedebasdep"/>
        </w:rPr>
        <w:footnoteRef/>
      </w:r>
      <w:r>
        <w:t xml:space="preserve"> </w:t>
      </w:r>
      <w:r>
        <w:tab/>
      </w:r>
      <w:r>
        <w:rPr>
          <w:lang w:val="fr-FR"/>
        </w:rPr>
        <w:t>https</w:t>
      </w:r>
      <w:r w:rsidRPr="005A695D">
        <w:rPr>
          <w:lang w:val="fr-FR"/>
        </w:rPr>
        <w:t>://www.haiti-reference.com/pages/plan/politique/pouvoir-executif/primature</w:t>
      </w:r>
      <w:r>
        <w:rPr>
          <w:lang w:val="fr-FR"/>
        </w:rPr>
        <w:t>.</w:t>
      </w:r>
    </w:p>
  </w:footnote>
  <w:footnote w:id="69">
    <w:p w:rsidR="00D01FAD" w:rsidRDefault="00D01FAD">
      <w:pPr>
        <w:pStyle w:val="Notedebasdepage"/>
      </w:pPr>
      <w:r>
        <w:rPr>
          <w:rStyle w:val="Appelnotedebasdep"/>
        </w:rPr>
        <w:footnoteRef/>
      </w:r>
      <w:r>
        <w:t xml:space="preserve"> </w:t>
      </w:r>
      <w:r>
        <w:tab/>
      </w:r>
      <w:r w:rsidRPr="00D60C86">
        <w:rPr>
          <w:rStyle w:val="Tableausimple3"/>
          <w:i w:val="0"/>
          <w:color w:val="000000"/>
          <w:lang w:val="fr-FR"/>
        </w:rPr>
        <w:t>ou SHRM (Strategic Humanresource Management) en anglais.</w:t>
      </w:r>
    </w:p>
  </w:footnote>
  <w:footnote w:id="70">
    <w:p w:rsidR="00D01FAD" w:rsidRDefault="00D01FAD">
      <w:pPr>
        <w:pStyle w:val="Notedebasdepage"/>
      </w:pPr>
      <w:r>
        <w:rPr>
          <w:rStyle w:val="Appelnotedebasdep"/>
        </w:rPr>
        <w:footnoteRef/>
      </w:r>
      <w:r>
        <w:t xml:space="preserve"> </w:t>
      </w:r>
      <w:r>
        <w:tab/>
      </w:r>
      <w:r w:rsidRPr="005A695D">
        <w:rPr>
          <w:lang w:val="fr-FR"/>
        </w:rPr>
        <w:t>http://cursusdeescommmarketingmuc.over-blog.com/article-26655658.html</w:t>
      </w:r>
    </w:p>
  </w:footnote>
  <w:footnote w:id="71">
    <w:p w:rsidR="00D01FAD" w:rsidRDefault="00D01FAD">
      <w:pPr>
        <w:pStyle w:val="Notedebasdepage"/>
      </w:pPr>
      <w:r>
        <w:rPr>
          <w:rStyle w:val="Appelnotedebasdep"/>
        </w:rPr>
        <w:footnoteRef/>
      </w:r>
      <w:r>
        <w:t xml:space="preserve"> </w:t>
      </w:r>
      <w:r>
        <w:tab/>
      </w:r>
      <w:r w:rsidRPr="002E117A">
        <w:t xml:space="preserve">Article 113.- du Décret du 17 mai portant organisation de l’Administration Centrale de l’État. </w:t>
      </w:r>
    </w:p>
  </w:footnote>
  <w:footnote w:id="72">
    <w:p w:rsidR="00D01FAD" w:rsidRDefault="00D01FAD">
      <w:pPr>
        <w:pStyle w:val="Notedebasdepage"/>
      </w:pPr>
      <w:r>
        <w:rPr>
          <w:rStyle w:val="Appelnotedebasdep"/>
        </w:rPr>
        <w:footnoteRef/>
      </w:r>
      <w:r>
        <w:t xml:space="preserve"> </w:t>
      </w:r>
      <w:r>
        <w:tab/>
      </w:r>
      <w:r w:rsidRPr="005A695D">
        <w:rPr>
          <w:lang w:val="fr-FR"/>
        </w:rPr>
        <w:t>Shimon Dollan, La gestion des ressources humaines, Tendances, enjeux et pr</w:t>
      </w:r>
      <w:r w:rsidRPr="005A695D">
        <w:rPr>
          <w:lang w:val="fr-FR"/>
        </w:rPr>
        <w:t>a</w:t>
      </w:r>
      <w:r w:rsidRPr="005A695D">
        <w:rPr>
          <w:lang w:val="fr-FR"/>
        </w:rPr>
        <w:t>tiques actuelles, édition du reno</w:t>
      </w:r>
      <w:r>
        <w:rPr>
          <w:lang w:val="fr-FR"/>
        </w:rPr>
        <w:t xml:space="preserve">uveau pédagogique 2002 Canada, p. </w:t>
      </w:r>
      <w:r w:rsidRPr="005A695D">
        <w:rPr>
          <w:lang w:val="fr-FR"/>
        </w:rPr>
        <w:t>30.</w:t>
      </w:r>
    </w:p>
  </w:footnote>
  <w:footnote w:id="73">
    <w:p w:rsidR="00D01FAD" w:rsidRDefault="00D01FAD">
      <w:pPr>
        <w:pStyle w:val="Notedebasdepage"/>
      </w:pPr>
      <w:r>
        <w:rPr>
          <w:rStyle w:val="Appelnotedebasdep"/>
        </w:rPr>
        <w:footnoteRef/>
      </w:r>
      <w:r>
        <w:t xml:space="preserve"> </w:t>
      </w:r>
      <w:r>
        <w:tab/>
      </w:r>
      <w:r>
        <w:rPr>
          <w:lang w:val="fr-FR"/>
        </w:rPr>
        <w:t>https</w:t>
      </w:r>
      <w:r w:rsidRPr="005A695D">
        <w:rPr>
          <w:lang w:val="fr-FR"/>
        </w:rPr>
        <w:t>://fr.wiktionary.org/wiki/toute_peine_m%C3%A9rite_salaire</w:t>
      </w:r>
    </w:p>
  </w:footnote>
  <w:footnote w:id="74">
    <w:p w:rsidR="00D01FAD" w:rsidRDefault="00D01FAD">
      <w:pPr>
        <w:pStyle w:val="Notedebasdepage"/>
      </w:pPr>
      <w:r>
        <w:rPr>
          <w:rStyle w:val="Appelnotedebasdep"/>
        </w:rPr>
        <w:footnoteRef/>
      </w:r>
      <w:r>
        <w:t xml:space="preserve"> </w:t>
      </w:r>
      <w:r>
        <w:tab/>
      </w:r>
      <w:r w:rsidRPr="005A695D">
        <w:rPr>
          <w:lang w:val="fr-FR"/>
        </w:rPr>
        <w:t>Jean-Marie Peretti est professeur et chercheur français dans le domaine des ressources humaines. Il a écrit de nombreux ouvrages sur les ressources h</w:t>
      </w:r>
      <w:r w:rsidRPr="005A695D">
        <w:rPr>
          <w:lang w:val="fr-FR"/>
        </w:rPr>
        <w:t>u</w:t>
      </w:r>
      <w:r w:rsidRPr="005A695D">
        <w:rPr>
          <w:lang w:val="fr-FR"/>
        </w:rPr>
        <w:t>ma</w:t>
      </w:r>
      <w:r w:rsidRPr="005A695D">
        <w:rPr>
          <w:lang w:val="fr-FR"/>
        </w:rPr>
        <w:t>i</w:t>
      </w:r>
      <w:r w:rsidRPr="005A695D">
        <w:rPr>
          <w:lang w:val="fr-FR"/>
        </w:rPr>
        <w:t xml:space="preserve">nes, l'audit social et les rémunérations. </w:t>
      </w:r>
    </w:p>
  </w:footnote>
  <w:footnote w:id="75">
    <w:p w:rsidR="00D01FAD" w:rsidRDefault="00D01FAD">
      <w:pPr>
        <w:pStyle w:val="Notedebasdepage"/>
      </w:pPr>
      <w:r>
        <w:rPr>
          <w:rStyle w:val="Appelnotedebasdep"/>
        </w:rPr>
        <w:footnoteRef/>
      </w:r>
      <w:r>
        <w:t xml:space="preserve"> </w:t>
      </w:r>
      <w:r>
        <w:tab/>
      </w:r>
      <w:r w:rsidRPr="005A695D">
        <w:rPr>
          <w:lang w:val="fr-FR"/>
        </w:rPr>
        <w:t>Henri Fayol, Administration générale et industriell</w:t>
      </w:r>
      <w:r>
        <w:rPr>
          <w:lang w:val="fr-FR"/>
        </w:rPr>
        <w:t>e, Edition : Paris Dunod 1979, p.</w:t>
      </w:r>
      <w:r w:rsidRPr="005A695D">
        <w:rPr>
          <w:lang w:val="fr-FR"/>
        </w:rPr>
        <w:t>32.</w:t>
      </w:r>
    </w:p>
  </w:footnote>
  <w:footnote w:id="76">
    <w:p w:rsidR="00D01FAD" w:rsidRDefault="00D01FAD">
      <w:pPr>
        <w:pStyle w:val="Notedebasdepage"/>
      </w:pPr>
      <w:r>
        <w:rPr>
          <w:rStyle w:val="Appelnotedebasdep"/>
        </w:rPr>
        <w:footnoteRef/>
      </w:r>
      <w:r>
        <w:t xml:space="preserve"> </w:t>
      </w:r>
      <w:r>
        <w:tab/>
      </w:r>
      <w:r w:rsidRPr="005A695D">
        <w:rPr>
          <w:lang w:val="fr-FR"/>
        </w:rPr>
        <w:t>Gestion des Ressources humaines », 1998(réédition en 2006), chez Vuibert et « FAQ ressources humaines - Tout ce que vous souhaitez savoir », 2006, éd</w:t>
      </w:r>
      <w:r w:rsidRPr="005A695D">
        <w:rPr>
          <w:lang w:val="fr-FR"/>
        </w:rPr>
        <w:t>i</w:t>
      </w:r>
      <w:r w:rsidRPr="005A695D">
        <w:rPr>
          <w:lang w:val="fr-FR"/>
        </w:rPr>
        <w:t>tions. Fonctions de l'entreprise.</w:t>
      </w:r>
    </w:p>
  </w:footnote>
  <w:footnote w:id="77">
    <w:p w:rsidR="00D01FAD" w:rsidRDefault="00D01FAD">
      <w:pPr>
        <w:pStyle w:val="Notedebasdepage"/>
      </w:pPr>
      <w:r>
        <w:rPr>
          <w:rStyle w:val="Appelnotedebasdep"/>
        </w:rPr>
        <w:footnoteRef/>
      </w:r>
      <w:r>
        <w:t xml:space="preserve"> </w:t>
      </w:r>
      <w:r>
        <w:tab/>
      </w:r>
      <w:r w:rsidRPr="005A695D">
        <w:rPr>
          <w:lang w:val="fr-FR"/>
        </w:rPr>
        <w:t>Constat des faits réels découlant  des cinq (5) dernières années d’expériences de travail de l’auteure</w:t>
      </w:r>
      <w:r>
        <w:rPr>
          <w:lang w:val="fr-FR"/>
        </w:rPr>
        <w:t>.</w:t>
      </w:r>
    </w:p>
  </w:footnote>
  <w:footnote w:id="78">
    <w:p w:rsidR="00D01FAD" w:rsidRDefault="00D01FAD">
      <w:pPr>
        <w:pStyle w:val="Notedebasdepage"/>
      </w:pPr>
      <w:r>
        <w:rPr>
          <w:rStyle w:val="Appelnotedebasdep"/>
        </w:rPr>
        <w:footnoteRef/>
      </w:r>
      <w:r>
        <w:t xml:space="preserve"> </w:t>
      </w:r>
      <w:r>
        <w:tab/>
      </w:r>
      <w:r w:rsidRPr="005A695D">
        <w:t>Belanger, op,cit., page 32, 33.</w:t>
      </w:r>
    </w:p>
  </w:footnote>
  <w:footnote w:id="79">
    <w:p w:rsidR="00D01FAD" w:rsidRDefault="00D01FAD">
      <w:pPr>
        <w:pStyle w:val="Notedebasdepage"/>
      </w:pPr>
      <w:r>
        <w:rPr>
          <w:rStyle w:val="Appelnotedebasdep"/>
        </w:rPr>
        <w:footnoteRef/>
      </w:r>
      <w:r>
        <w:t xml:space="preserve"> </w:t>
      </w:r>
      <w:r>
        <w:tab/>
      </w:r>
      <w:r w:rsidRPr="005A695D">
        <w:t>CASCIO, W.F. Costing Human Ressources : The financial Impact of Beh</w:t>
      </w:r>
      <w:r w:rsidRPr="005A695D">
        <w:t>a</w:t>
      </w:r>
      <w:r w:rsidRPr="005A695D">
        <w:t>vior in Organisations, Belmont (cal), Wadsworth Inc., 1982, 244p.</w:t>
      </w:r>
    </w:p>
  </w:footnote>
  <w:footnote w:id="80">
    <w:p w:rsidR="00D01FAD" w:rsidRDefault="00D01FAD">
      <w:pPr>
        <w:pStyle w:val="Notedebasdepage"/>
      </w:pPr>
      <w:r>
        <w:rPr>
          <w:rStyle w:val="Appelnotedebasdep"/>
        </w:rPr>
        <w:footnoteRef/>
      </w:r>
      <w:r>
        <w:t xml:space="preserve"> </w:t>
      </w:r>
      <w:r>
        <w:tab/>
      </w:r>
      <w:r w:rsidRPr="005A695D">
        <w:rPr>
          <w:lang w:val="fr-FR"/>
        </w:rPr>
        <w:t>B</w:t>
      </w:r>
      <w:r w:rsidRPr="005A695D">
        <w:rPr>
          <w:rFonts w:cs="Calibri"/>
          <w:lang w:val="fr-FR"/>
        </w:rPr>
        <w:t>é</w:t>
      </w:r>
      <w:r w:rsidRPr="005A695D">
        <w:rPr>
          <w:lang w:val="fr-FR"/>
        </w:rPr>
        <w:t>langer, op.cit., page 115</w:t>
      </w:r>
      <w:r>
        <w:rPr>
          <w:lang w:val="fr-FR"/>
        </w:rPr>
        <w:t>.</w:t>
      </w:r>
    </w:p>
  </w:footnote>
  <w:footnote w:id="81">
    <w:p w:rsidR="00D01FAD" w:rsidRDefault="00D01FAD">
      <w:pPr>
        <w:pStyle w:val="Notedebasdepage"/>
      </w:pPr>
      <w:r>
        <w:rPr>
          <w:rStyle w:val="Appelnotedebasdep"/>
        </w:rPr>
        <w:footnoteRef/>
      </w:r>
      <w:r>
        <w:t xml:space="preserve"> </w:t>
      </w:r>
      <w:r>
        <w:tab/>
      </w:r>
      <w:r>
        <w:rPr>
          <w:lang w:val="fr-FR"/>
        </w:rPr>
        <w:t>http</w:t>
      </w:r>
      <w:r w:rsidRPr="005A695D">
        <w:rPr>
          <w:lang w:val="fr-FR"/>
        </w:rPr>
        <w:t>://www.csc-scc.gc.ca/publications/092/005007-2701-fra.pdf</w:t>
      </w:r>
      <w:r>
        <w:rPr>
          <w:lang w:val="fr-FR"/>
        </w:rPr>
        <w:t>.</w:t>
      </w:r>
    </w:p>
  </w:footnote>
  <w:footnote w:id="82">
    <w:p w:rsidR="00D01FAD" w:rsidRDefault="00D01FAD">
      <w:pPr>
        <w:pStyle w:val="Notedebasdepage"/>
      </w:pPr>
      <w:r>
        <w:rPr>
          <w:rStyle w:val="Appelnotedebasdep"/>
        </w:rPr>
        <w:footnoteRef/>
      </w:r>
      <w:r>
        <w:t xml:space="preserve"> </w:t>
      </w:r>
      <w:r>
        <w:tab/>
      </w:r>
      <w:r w:rsidRPr="005A695D">
        <w:rPr>
          <w:lang w:val="fr-FR"/>
        </w:rPr>
        <w:t>https://fr.wikipedia.org/wiki/%C3%89thique</w:t>
      </w:r>
    </w:p>
  </w:footnote>
  <w:footnote w:id="83">
    <w:p w:rsidR="00D01FAD" w:rsidRDefault="00D01FAD">
      <w:pPr>
        <w:pStyle w:val="Notedebasdepage"/>
      </w:pPr>
      <w:r>
        <w:rPr>
          <w:rStyle w:val="Appelnotedebasdep"/>
        </w:rPr>
        <w:footnoteRef/>
      </w:r>
      <w:r>
        <w:t xml:space="preserve"> </w:t>
      </w:r>
      <w:r>
        <w:tab/>
      </w:r>
      <w:r w:rsidRPr="005A695D">
        <w:rPr>
          <w:lang w:val="fr-FR"/>
        </w:rPr>
        <w:t>Michel METAYER, La philosophie éthique, Enjeux et débats actuels, 4e éd</w:t>
      </w:r>
      <w:r w:rsidRPr="005A695D">
        <w:rPr>
          <w:lang w:val="fr-FR"/>
        </w:rPr>
        <w:t>i</w:t>
      </w:r>
      <w:r w:rsidRPr="005A695D">
        <w:rPr>
          <w:lang w:val="fr-FR"/>
        </w:rPr>
        <w:t>tion 2014, Page 6</w:t>
      </w:r>
      <w:r w:rsidRPr="005A695D">
        <w:rPr>
          <w:i/>
          <w:lang w:val="fr-FR"/>
        </w:rPr>
        <w:t>.</w:t>
      </w:r>
    </w:p>
  </w:footnote>
  <w:footnote w:id="84">
    <w:p w:rsidR="00D01FAD" w:rsidRDefault="00D01FAD">
      <w:pPr>
        <w:pStyle w:val="Notedebasdepage"/>
      </w:pPr>
      <w:r>
        <w:rPr>
          <w:rStyle w:val="Appelnotedebasdep"/>
        </w:rPr>
        <w:footnoteRef/>
      </w:r>
      <w:r>
        <w:t xml:space="preserve"> </w:t>
      </w:r>
      <w:r>
        <w:tab/>
      </w:r>
      <w:r w:rsidRPr="005A695D">
        <w:rPr>
          <w:lang w:val="fr-FR"/>
        </w:rPr>
        <w:t>9 décembre 2009, journée mondiale de lutte contre la corruption.</w:t>
      </w:r>
    </w:p>
  </w:footnote>
  <w:footnote w:id="85">
    <w:p w:rsidR="00D01FAD" w:rsidRDefault="00D01FAD">
      <w:pPr>
        <w:pStyle w:val="Notedebasdepage"/>
      </w:pPr>
      <w:r>
        <w:rPr>
          <w:rStyle w:val="Appelnotedebasdep"/>
        </w:rPr>
        <w:footnoteRef/>
      </w:r>
      <w:r>
        <w:t xml:space="preserve"> </w:t>
      </w:r>
      <w:r>
        <w:tab/>
      </w:r>
      <w:r w:rsidRPr="005A695D">
        <w:rPr>
          <w:lang w:val="fr-FR"/>
        </w:rPr>
        <w:t xml:space="preserve">Ancien dictateur haïtien de 57 à 71,  </w:t>
      </w:r>
      <w:r w:rsidRPr="002E117A">
        <w:rPr>
          <w:i/>
          <w:lang w:val="fr-FR"/>
        </w:rPr>
        <w:t>Le Nouvelliste</w:t>
      </w:r>
      <w:r w:rsidRPr="005A695D">
        <w:rPr>
          <w:lang w:val="fr-FR"/>
        </w:rPr>
        <w:t>, No 38217, p.8.</w:t>
      </w:r>
    </w:p>
  </w:footnote>
  <w:footnote w:id="86">
    <w:p w:rsidR="00D01FAD" w:rsidRDefault="00D01FAD">
      <w:pPr>
        <w:pStyle w:val="Notedebasdepage"/>
      </w:pPr>
      <w:r>
        <w:rPr>
          <w:rStyle w:val="Appelnotedebasdep"/>
        </w:rPr>
        <w:footnoteRef/>
      </w:r>
      <w:r>
        <w:t xml:space="preserve"> </w:t>
      </w:r>
      <w:r>
        <w:tab/>
      </w:r>
      <w:r w:rsidRPr="005A695D">
        <w:rPr>
          <w:lang w:val="fr-HT"/>
        </w:rPr>
        <w:t>Source : Dossiers administratifs du Rhum Barbancourt</w:t>
      </w:r>
      <w:r>
        <w:rPr>
          <w:lang w:val="fr-HT"/>
        </w:rPr>
        <w:t>.</w:t>
      </w:r>
    </w:p>
  </w:footnote>
  <w:footnote w:id="87">
    <w:p w:rsidR="00D01FAD" w:rsidRDefault="00D01FAD">
      <w:pPr>
        <w:pStyle w:val="Notedebasdepage"/>
      </w:pPr>
      <w:r>
        <w:rPr>
          <w:rStyle w:val="Appelnotedebasdep"/>
        </w:rPr>
        <w:footnoteRef/>
      </w:r>
      <w:r>
        <w:t xml:space="preserve"> </w:t>
      </w:r>
      <w:r>
        <w:tab/>
      </w:r>
      <w:r w:rsidRPr="005A695D">
        <w:t xml:space="preserve">Thomas Wolf. 1990. </w:t>
      </w:r>
      <w:r w:rsidRPr="005A695D">
        <w:rPr>
          <w:i/>
        </w:rPr>
        <w:t>Managing a nonprofit organization</w:t>
      </w:r>
      <w:r w:rsidRPr="005A695D">
        <w:t xml:space="preserve">. </w:t>
      </w:r>
      <w:r w:rsidRPr="005A695D">
        <w:rPr>
          <w:lang w:val="fr-FR"/>
        </w:rPr>
        <w:t>Fires</w:t>
      </w:r>
      <w:r w:rsidRPr="005A695D">
        <w:rPr>
          <w:lang w:val="fr-FR"/>
        </w:rPr>
        <w:t>i</w:t>
      </w:r>
      <w:r w:rsidRPr="005A695D">
        <w:rPr>
          <w:lang w:val="fr-FR"/>
        </w:rPr>
        <w:t>de. New York.</w:t>
      </w:r>
    </w:p>
  </w:footnote>
  <w:footnote w:id="88">
    <w:p w:rsidR="00D01FAD" w:rsidRDefault="00D01FAD">
      <w:pPr>
        <w:pStyle w:val="Notedebasdepage"/>
      </w:pPr>
      <w:r>
        <w:rPr>
          <w:rStyle w:val="Appelnotedebasdep"/>
        </w:rPr>
        <w:footnoteRef/>
      </w:r>
      <w:r>
        <w:t xml:space="preserve"> </w:t>
      </w:r>
      <w:r>
        <w:tab/>
      </w:r>
      <w:r w:rsidRPr="005A695D">
        <w:rPr>
          <w:lang w:val="fr-FR"/>
        </w:rPr>
        <w:t xml:space="preserve">P. LAUZER et R. TELLER, </w:t>
      </w:r>
      <w:r w:rsidRPr="005A695D">
        <w:rPr>
          <w:i/>
          <w:lang w:val="fr-FR"/>
        </w:rPr>
        <w:t>Contrôle de gestion et budget</w:t>
      </w:r>
      <w:r w:rsidRPr="005A695D">
        <w:rPr>
          <w:lang w:val="fr-FR"/>
        </w:rPr>
        <w:t>, 5</w:t>
      </w:r>
      <w:r w:rsidRPr="005A695D">
        <w:rPr>
          <w:vertAlign w:val="superscript"/>
          <w:lang w:val="fr-FR"/>
        </w:rPr>
        <w:t>e</w:t>
      </w:r>
      <w:r w:rsidRPr="005A695D">
        <w:rPr>
          <w:lang w:val="fr-FR"/>
        </w:rPr>
        <w:t xml:space="preserve"> édition, Ed. SIREY, 1989, p.9</w:t>
      </w:r>
      <w:r>
        <w:rPr>
          <w:szCs w:val="16"/>
          <w:lang w:val="fr-FR"/>
        </w:rPr>
        <w:t>.</w:t>
      </w:r>
    </w:p>
  </w:footnote>
  <w:footnote w:id="89">
    <w:p w:rsidR="00D01FAD" w:rsidRDefault="00D01FAD">
      <w:pPr>
        <w:pStyle w:val="Notedebasdepage"/>
      </w:pPr>
      <w:r>
        <w:rPr>
          <w:rStyle w:val="Appelnotedebasdep"/>
        </w:rPr>
        <w:footnoteRef/>
      </w:r>
      <w:r>
        <w:t xml:space="preserve"> </w:t>
      </w:r>
      <w:r>
        <w:tab/>
      </w:r>
      <w:r w:rsidRPr="005A695D">
        <w:rPr>
          <w:lang w:val="fr-FR"/>
        </w:rPr>
        <w:t xml:space="preserve">J.P. SIMERAY, </w:t>
      </w:r>
      <w:r w:rsidRPr="005A695D">
        <w:rPr>
          <w:i/>
          <w:lang w:val="fr-FR"/>
        </w:rPr>
        <w:t>Le contrôle de gestion</w:t>
      </w:r>
      <w:r w:rsidRPr="005A695D">
        <w:rPr>
          <w:lang w:val="fr-FR"/>
        </w:rPr>
        <w:t>, 3</w:t>
      </w:r>
      <w:r w:rsidRPr="005A695D">
        <w:rPr>
          <w:vertAlign w:val="superscript"/>
          <w:lang w:val="fr-FR"/>
        </w:rPr>
        <w:t>ème</w:t>
      </w:r>
      <w:r w:rsidRPr="005A695D">
        <w:rPr>
          <w:lang w:val="fr-FR"/>
        </w:rPr>
        <w:t xml:space="preserve"> éd. PUF, Paris, 1969, p.11</w:t>
      </w:r>
      <w:r>
        <w:rPr>
          <w:lang w:val="fr-FR"/>
        </w:rPr>
        <w:t>.</w:t>
      </w:r>
    </w:p>
  </w:footnote>
  <w:footnote w:id="90">
    <w:p w:rsidR="00D01FAD" w:rsidRDefault="00D01FAD">
      <w:pPr>
        <w:pStyle w:val="Notedebasdepage"/>
      </w:pPr>
      <w:r>
        <w:rPr>
          <w:rStyle w:val="Appelnotedebasdep"/>
        </w:rPr>
        <w:footnoteRef/>
      </w:r>
      <w:r>
        <w:t xml:space="preserve"> </w:t>
      </w:r>
      <w:r>
        <w:tab/>
      </w:r>
      <w:r>
        <w:rPr>
          <w:lang w:val="fr-FR"/>
        </w:rPr>
        <w:t>Christiane, PAULETT.</w:t>
      </w:r>
    </w:p>
  </w:footnote>
  <w:footnote w:id="91">
    <w:p w:rsidR="00D01FAD" w:rsidRDefault="00D01FAD">
      <w:pPr>
        <w:pStyle w:val="Notedebasdepage"/>
      </w:pPr>
      <w:r>
        <w:rPr>
          <w:rStyle w:val="Appelnotedebasdep"/>
        </w:rPr>
        <w:footnoteRef/>
      </w:r>
      <w:r>
        <w:t xml:space="preserve"> </w:t>
      </w:r>
      <w:r>
        <w:tab/>
      </w:r>
      <w:r w:rsidRPr="005A695D">
        <w:rPr>
          <w:lang w:val="fr-FR"/>
        </w:rPr>
        <w:t>Manuel financier. indd 9 14/10/2011 0 7 :59 :49 programme d’appui à la mise en œuvre de la stratégie de réduction de la pauvreté</w:t>
      </w:r>
      <w:r w:rsidRPr="005A695D">
        <w:rPr>
          <w:bCs/>
          <w:lang w:val="fr-FR"/>
        </w:rPr>
        <w:t xml:space="preserve"> (P.R.P) </w:t>
      </w:r>
      <w:r>
        <w:rPr>
          <w:lang w:val="fr-FR"/>
        </w:rPr>
        <w:t>10.</w:t>
      </w:r>
    </w:p>
  </w:footnote>
  <w:footnote w:id="92">
    <w:p w:rsidR="00D01FAD" w:rsidRDefault="00D01FAD">
      <w:pPr>
        <w:pStyle w:val="Notedebasdepage"/>
      </w:pPr>
      <w:r>
        <w:rPr>
          <w:rStyle w:val="Appelnotedebasdep"/>
        </w:rPr>
        <w:footnoteRef/>
      </w:r>
      <w:r>
        <w:t xml:space="preserve"> </w:t>
      </w:r>
      <w:r>
        <w:tab/>
      </w:r>
      <w:r w:rsidRPr="005A695D">
        <w:rPr>
          <w:lang w:val="fr-FR"/>
        </w:rPr>
        <w:t>Peretti, Jean Marie, Gestion des Ressources Humaines, 6e Ed</w:t>
      </w:r>
      <w:r w:rsidRPr="005A695D">
        <w:rPr>
          <w:lang w:val="fr-FR"/>
        </w:rPr>
        <w:t>i</w:t>
      </w:r>
      <w:r w:rsidRPr="005A695D">
        <w:rPr>
          <w:lang w:val="fr-FR"/>
        </w:rPr>
        <w:t>tion, Paris, Jan 1995, p</w:t>
      </w:r>
      <w:r>
        <w:rPr>
          <w:lang w:val="fr-FR"/>
        </w:rPr>
        <w:t xml:space="preserve">. </w:t>
      </w:r>
      <w:r w:rsidRPr="005A695D">
        <w:rPr>
          <w:lang w:val="fr-FR"/>
        </w:rPr>
        <w:t>31</w:t>
      </w:r>
      <w:r>
        <w:rPr>
          <w:lang w:val="fr-FR"/>
        </w:rPr>
        <w:t>.</w:t>
      </w:r>
    </w:p>
  </w:footnote>
  <w:footnote w:id="93">
    <w:p w:rsidR="00D01FAD" w:rsidRDefault="00D01FAD">
      <w:pPr>
        <w:pStyle w:val="Notedebasdepage"/>
      </w:pPr>
      <w:r>
        <w:rPr>
          <w:rStyle w:val="Appelnotedebasdep"/>
        </w:rPr>
        <w:footnoteRef/>
      </w:r>
      <w:r>
        <w:t xml:space="preserve"> </w:t>
      </w:r>
      <w:r>
        <w:tab/>
      </w:r>
      <w:r w:rsidRPr="005A695D">
        <w:rPr>
          <w:szCs w:val="18"/>
          <w:lang w:val="fr-FR"/>
        </w:rPr>
        <w:t>Salès, Jean-Frédéric, Code du Travail de la République d’Haïti, P-au-P, 1982, Art 123 p</w:t>
      </w:r>
      <w:r>
        <w:rPr>
          <w:szCs w:val="18"/>
          <w:lang w:val="fr-FR"/>
        </w:rPr>
        <w:t>.</w:t>
      </w:r>
      <w:r w:rsidRPr="005A695D">
        <w:rPr>
          <w:szCs w:val="18"/>
          <w:lang w:val="fr-FR"/>
        </w:rPr>
        <w:t>78</w:t>
      </w:r>
      <w:r>
        <w:rPr>
          <w:szCs w:val="18"/>
          <w:lang w:val="fr-FR"/>
        </w:rPr>
        <w:t>.</w:t>
      </w:r>
    </w:p>
  </w:footnote>
  <w:footnote w:id="94">
    <w:p w:rsidR="00D01FAD" w:rsidRDefault="00D01FAD">
      <w:pPr>
        <w:pStyle w:val="Notedebasdepage"/>
      </w:pPr>
      <w:r>
        <w:rPr>
          <w:rStyle w:val="Appelnotedebasdep"/>
        </w:rPr>
        <w:footnoteRef/>
      </w:r>
      <w:r>
        <w:t xml:space="preserve"> </w:t>
      </w:r>
      <w:r>
        <w:tab/>
      </w:r>
      <w:r w:rsidRPr="005A695D">
        <w:rPr>
          <w:szCs w:val="16"/>
          <w:lang w:val="fr-FR"/>
        </w:rPr>
        <w:t>Salès, Jean-Frédéric, Code du Travail de la République d’Haïti, P-au-P, 1982, Art 320 p</w:t>
      </w:r>
      <w:r>
        <w:rPr>
          <w:szCs w:val="16"/>
          <w:lang w:val="fr-FR"/>
        </w:rPr>
        <w:t>.</w:t>
      </w:r>
      <w:r w:rsidRPr="005A695D">
        <w:rPr>
          <w:szCs w:val="16"/>
          <w:lang w:val="fr-FR"/>
        </w:rPr>
        <w:t>137</w:t>
      </w:r>
      <w:r>
        <w:rPr>
          <w:szCs w:val="16"/>
          <w:lang w:val="fr-FR"/>
        </w:rPr>
        <w:t>.</w:t>
      </w:r>
    </w:p>
  </w:footnote>
  <w:footnote w:id="95">
    <w:p w:rsidR="00D01FAD" w:rsidRDefault="00D01FAD">
      <w:pPr>
        <w:pStyle w:val="Notedebasdepage"/>
      </w:pPr>
      <w:r>
        <w:rPr>
          <w:rStyle w:val="Appelnotedebasdep"/>
        </w:rPr>
        <w:footnoteRef/>
      </w:r>
      <w:r>
        <w:t xml:space="preserve"> </w:t>
      </w:r>
      <w:r>
        <w:tab/>
      </w:r>
      <w:r w:rsidRPr="005A695D">
        <w:rPr>
          <w:lang w:val="fr-FR"/>
        </w:rPr>
        <w:t>Ibid, art 45 p</w:t>
      </w:r>
      <w:r>
        <w:rPr>
          <w:lang w:val="fr-FR"/>
        </w:rPr>
        <w:t>.</w:t>
      </w:r>
      <w:r w:rsidRPr="005A695D">
        <w:rPr>
          <w:lang w:val="fr-FR"/>
        </w:rPr>
        <w:t>46</w:t>
      </w:r>
      <w:r>
        <w:rPr>
          <w:lang w:val="fr-FR"/>
        </w:rPr>
        <w:t>.</w:t>
      </w:r>
    </w:p>
  </w:footnote>
  <w:footnote w:id="96">
    <w:p w:rsidR="00D01FAD" w:rsidRDefault="00D01FAD">
      <w:pPr>
        <w:pStyle w:val="Notedebasdepage"/>
      </w:pPr>
      <w:r>
        <w:rPr>
          <w:rStyle w:val="Appelnotedebasdep"/>
        </w:rPr>
        <w:footnoteRef/>
      </w:r>
      <w:r>
        <w:t xml:space="preserve"> </w:t>
      </w:r>
      <w:r>
        <w:tab/>
      </w:r>
      <w:r w:rsidRPr="005A695D">
        <w:rPr>
          <w:lang w:val="fr-FR"/>
        </w:rPr>
        <w:t>Décret Impôt sur le revenu DGI 2013 p.10</w:t>
      </w:r>
      <w:r>
        <w:rPr>
          <w:lang w:val="fr-FR"/>
        </w:rPr>
        <w:t>.</w:t>
      </w:r>
    </w:p>
  </w:footnote>
  <w:footnote w:id="97">
    <w:p w:rsidR="00D01FAD" w:rsidRDefault="00D01FAD">
      <w:pPr>
        <w:pStyle w:val="Notedebasdepage"/>
      </w:pPr>
      <w:r>
        <w:rPr>
          <w:rStyle w:val="Appelnotedebasdep"/>
        </w:rPr>
        <w:footnoteRef/>
      </w:r>
      <w:r>
        <w:t xml:space="preserve"> </w:t>
      </w:r>
      <w:r>
        <w:tab/>
      </w:r>
      <w:r w:rsidRPr="005A695D">
        <w:rPr>
          <w:szCs w:val="16"/>
          <w:lang w:val="fr-FR"/>
        </w:rPr>
        <w:t>Obligations Fiscales des ONGs, Nerettes et Associés-CRI/CLIO/ 2011, p</w:t>
      </w:r>
      <w:r w:rsidRPr="005A695D">
        <w:rPr>
          <w:szCs w:val="16"/>
          <w:lang w:val="fr-FR"/>
        </w:rPr>
        <w:t>a</w:t>
      </w:r>
      <w:r w:rsidRPr="005A695D">
        <w:rPr>
          <w:szCs w:val="16"/>
          <w:lang w:val="fr-FR"/>
        </w:rPr>
        <w:t>ge 9</w:t>
      </w:r>
      <w:r>
        <w:rPr>
          <w:szCs w:val="16"/>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1FAD" w:rsidRDefault="00D01FAD" w:rsidP="00D01FAD">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r>
    <w:r w:rsidRPr="00E07DEC">
      <w:rPr>
        <w:rFonts w:ascii="Times New Roman" w:hAnsi="Times New Roman"/>
      </w:rPr>
      <w:t>Pratiques organisationnelles e</w:t>
    </w:r>
    <w:r>
      <w:rPr>
        <w:rFonts w:ascii="Times New Roman" w:hAnsi="Times New Roman"/>
      </w:rPr>
      <w:t>t performances socio-économique... (2018)</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AB6D2B">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16</w:t>
    </w:r>
    <w:r>
      <w:rPr>
        <w:rStyle w:val="Numrodepage"/>
        <w:rFonts w:ascii="Times New Roman" w:hAnsi="Times New Roman"/>
      </w:rPr>
      <w:fldChar w:fldCharType="end"/>
    </w:r>
  </w:p>
  <w:p w:rsidR="00D01FAD" w:rsidRDefault="00D01FAD">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3E48C9"/>
    <w:rsid w:val="00AB6D2B"/>
    <w:rsid w:val="00D01FAD"/>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B94DC0FF-78D0-164D-ABD9-71D39F8AF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033AB"/>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customStyle="1" w:styleId="Titre1Car">
    <w:name w:val="Titre 1 Car"/>
    <w:link w:val="Titre1"/>
    <w:rsid w:val="00390C5A"/>
    <w:rPr>
      <w:rFonts w:eastAsia="Times New Roman"/>
      <w:noProof/>
      <w:lang w:eastAsia="en-US" w:bidi="ar-SA"/>
    </w:rPr>
  </w:style>
  <w:style w:type="character" w:customStyle="1" w:styleId="Titre2Car">
    <w:name w:val="Titre 2 Car"/>
    <w:link w:val="Titre2"/>
    <w:rsid w:val="00390C5A"/>
    <w:rPr>
      <w:rFonts w:eastAsia="Times New Roman"/>
      <w:noProof/>
      <w:lang w:eastAsia="en-US" w:bidi="ar-SA"/>
    </w:rPr>
  </w:style>
  <w:style w:type="character" w:customStyle="1" w:styleId="Titre3Car">
    <w:name w:val="Titre 3 Car"/>
    <w:link w:val="Titre3"/>
    <w:rsid w:val="00390C5A"/>
    <w:rPr>
      <w:rFonts w:eastAsia="Times New Roman"/>
      <w:noProof/>
      <w:lang w:eastAsia="en-US" w:bidi="ar-SA"/>
    </w:rPr>
  </w:style>
  <w:style w:type="character" w:customStyle="1" w:styleId="Titre4Car">
    <w:name w:val="Titre 4 Car"/>
    <w:link w:val="Titre4"/>
    <w:rsid w:val="00390C5A"/>
    <w:rPr>
      <w:rFonts w:eastAsia="Times New Roman"/>
      <w:noProof/>
      <w:lang w:eastAsia="en-US" w:bidi="ar-SA"/>
    </w:rPr>
  </w:style>
  <w:style w:type="character" w:customStyle="1" w:styleId="Titre5Car">
    <w:name w:val="Titre 5 Car"/>
    <w:basedOn w:val="Policepardfaut"/>
    <w:link w:val="Titre5"/>
    <w:rsid w:val="00390C5A"/>
    <w:rPr>
      <w:rFonts w:eastAsia="Times New Roman"/>
      <w:noProof/>
      <w:lang w:val="fr-CA" w:eastAsia="en-US" w:bidi="ar-SA"/>
    </w:rPr>
  </w:style>
  <w:style w:type="character" w:customStyle="1" w:styleId="Titre6Car">
    <w:name w:val="Titre 6 Car"/>
    <w:basedOn w:val="Policepardfaut"/>
    <w:link w:val="Titre6"/>
    <w:rsid w:val="00390C5A"/>
    <w:rPr>
      <w:rFonts w:eastAsia="Times New Roman"/>
      <w:noProof/>
      <w:lang w:val="fr-CA" w:eastAsia="en-US" w:bidi="ar-SA"/>
    </w:rPr>
  </w:style>
  <w:style w:type="character" w:customStyle="1" w:styleId="Titre7Car">
    <w:name w:val="Titre 7 Car"/>
    <w:basedOn w:val="Policepardfaut"/>
    <w:link w:val="Titre7"/>
    <w:rsid w:val="00390C5A"/>
    <w:rPr>
      <w:rFonts w:eastAsia="Times New Roman"/>
      <w:noProof/>
      <w:lang w:val="fr-CA" w:eastAsia="en-US" w:bidi="ar-SA"/>
    </w:rPr>
  </w:style>
  <w:style w:type="character" w:customStyle="1" w:styleId="Titre8Car">
    <w:name w:val="Titre 8 Car"/>
    <w:basedOn w:val="Policepardfaut"/>
    <w:link w:val="Titre8"/>
    <w:rsid w:val="00390C5A"/>
    <w:rPr>
      <w:rFonts w:eastAsia="Times New Roman"/>
      <w:noProof/>
      <w:lang w:val="fr-CA" w:eastAsia="en-US" w:bidi="ar-SA"/>
    </w:rPr>
  </w:style>
  <w:style w:type="character" w:customStyle="1" w:styleId="Titre9Car">
    <w:name w:val="Titre 9 Car"/>
    <w:basedOn w:val="Policepardfaut"/>
    <w:link w:val="Titre9"/>
    <w:rsid w:val="00390C5A"/>
    <w:rPr>
      <w:rFonts w:eastAsia="Times New Roman"/>
      <w:noProof/>
      <w:lang w:val="fr-CA" w:eastAsia="en-US" w:bidi="ar-SA"/>
    </w:rPr>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72D04"/>
    <w:rPr>
      <w:color w:val="FF0000"/>
      <w:position w:val="6"/>
      <w:sz w:val="20"/>
    </w:rPr>
  </w:style>
  <w:style w:type="paragraph" w:styleId="Grillecouleur-Accent1">
    <w:name w:val="Colorful Grid Accent 1"/>
    <w:basedOn w:val="Normal"/>
    <w:link w:val="Grillecouleur-Accent1Car1"/>
    <w:autoRedefine/>
    <w:rsid w:val="006614FD"/>
    <w:pPr>
      <w:spacing w:before="120" w:after="120" w:line="320" w:lineRule="exact"/>
      <w:ind w:left="720"/>
      <w:jc w:val="both"/>
    </w:pPr>
    <w:rPr>
      <w:color w:val="000080"/>
      <w:sz w:val="24"/>
    </w:rPr>
  </w:style>
  <w:style w:type="character" w:customStyle="1" w:styleId="Grillecouleur-Accent1Car1">
    <w:name w:val="Grille couleur - Accent 1 Car1"/>
    <w:basedOn w:val="Policepardfaut"/>
    <w:link w:val="Grillecouleur-Accent1"/>
    <w:rsid w:val="00390C5A"/>
    <w:rPr>
      <w:rFonts w:ascii="Times New Roman" w:eastAsia="Times New Roman" w:hAnsi="Times New Roman"/>
      <w:color w:val="000080"/>
      <w:sz w:val="24"/>
      <w:lang w:eastAsia="en-US"/>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2116C9"/>
    <w:pPr>
      <w:jc w:val="center"/>
    </w:pPr>
    <w:rPr>
      <w:b w:val="0"/>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6614FD"/>
    <w:pPr>
      <w:pBdr>
        <w:bottom w:val="single" w:sz="4" w:space="1" w:color="auto"/>
      </w:pBdr>
      <w:ind w:left="1440" w:right="1440"/>
      <w:jc w:val="center"/>
    </w:pPr>
    <w:rPr>
      <w:b w:val="0"/>
      <w:sz w:val="60"/>
    </w:rPr>
  </w:style>
  <w:style w:type="paragraph" w:customStyle="1" w:styleId="Titreniveau2">
    <w:name w:val="Titre niveau 2"/>
    <w:basedOn w:val="Titreniveau1"/>
    <w:autoRedefine/>
    <w:rsid w:val="006614FD"/>
    <w:pPr>
      <w:widowControl w:val="0"/>
      <w:pBdr>
        <w:bottom w:val="none" w:sz="0" w:space="0" w:color="auto"/>
      </w:pBdr>
      <w:ind w:left="0" w:right="0"/>
    </w:pPr>
    <w:rPr>
      <w:color w:val="auto"/>
      <w:sz w:val="48"/>
      <w:szCs w:val="36"/>
    </w:rPr>
  </w:style>
  <w:style w:type="paragraph" w:styleId="Corpsdetexte">
    <w:name w:val="Body Text"/>
    <w:basedOn w:val="Normal"/>
    <w:link w:val="CorpsdetexteCar"/>
    <w:rsid w:val="006614FD"/>
    <w:pPr>
      <w:spacing w:before="360" w:after="240"/>
      <w:ind w:firstLine="0"/>
      <w:jc w:val="center"/>
    </w:pPr>
    <w:rPr>
      <w:sz w:val="72"/>
    </w:rPr>
  </w:style>
  <w:style w:type="character" w:customStyle="1" w:styleId="CorpsdetexteCar">
    <w:name w:val="Corps de texte Car"/>
    <w:basedOn w:val="Policepardfaut"/>
    <w:link w:val="Corpsdetexte"/>
    <w:rsid w:val="00390C5A"/>
    <w:rPr>
      <w:rFonts w:ascii="Times New Roman" w:eastAsia="Times New Roman" w:hAnsi="Times New Roman"/>
      <w:sz w:val="72"/>
      <w:lang w:eastAsia="en-US"/>
    </w:rPr>
  </w:style>
  <w:style w:type="paragraph" w:styleId="Corpsdetexte2">
    <w:name w:val="Body Text 2"/>
    <w:basedOn w:val="Normal"/>
    <w:link w:val="Corpsdetexte2Car"/>
    <w:rsid w:val="006614FD"/>
    <w:pPr>
      <w:ind w:firstLine="0"/>
      <w:jc w:val="both"/>
    </w:pPr>
    <w:rPr>
      <w:rFonts w:ascii="Arial" w:hAnsi="Arial"/>
    </w:rPr>
  </w:style>
  <w:style w:type="character" w:customStyle="1" w:styleId="Corpsdetexte2Car">
    <w:name w:val="Corps de texte 2 Car"/>
    <w:basedOn w:val="Policepardfaut"/>
    <w:link w:val="Corpsdetexte2"/>
    <w:rsid w:val="00390C5A"/>
    <w:rPr>
      <w:rFonts w:ascii="Arial" w:eastAsia="Times New Roman" w:hAnsi="Arial"/>
      <w:sz w:val="28"/>
      <w:lang w:eastAsia="en-US"/>
    </w:rPr>
  </w:style>
  <w:style w:type="paragraph" w:styleId="Corpsdetexte3">
    <w:name w:val="Body Text 3"/>
    <w:basedOn w:val="Normal"/>
    <w:link w:val="Corpsdetexte3Car"/>
    <w:rsid w:val="006614FD"/>
    <w:pPr>
      <w:tabs>
        <w:tab w:val="left" w:pos="510"/>
        <w:tab w:val="left" w:pos="510"/>
      </w:tabs>
      <w:ind w:firstLine="0"/>
      <w:jc w:val="both"/>
    </w:pPr>
    <w:rPr>
      <w:rFonts w:ascii="Arial" w:hAnsi="Arial"/>
      <w:sz w:val="20"/>
    </w:rPr>
  </w:style>
  <w:style w:type="character" w:customStyle="1" w:styleId="Corpsdetexte3Car">
    <w:name w:val="Corps de texte 3 Car"/>
    <w:basedOn w:val="Policepardfaut"/>
    <w:link w:val="Corpsdetexte3"/>
    <w:rsid w:val="00390C5A"/>
    <w:rPr>
      <w:rFonts w:ascii="Arial" w:eastAsia="Times New Roman" w:hAnsi="Arial"/>
      <w:lang w:eastAsia="en-US"/>
    </w:rPr>
  </w:style>
  <w:style w:type="paragraph" w:styleId="En-tte">
    <w:name w:val="header"/>
    <w:basedOn w:val="Normal"/>
    <w:link w:val="En-tteCar"/>
    <w:uiPriority w:val="99"/>
    <w:rsid w:val="006614FD"/>
    <w:pPr>
      <w:tabs>
        <w:tab w:val="center" w:pos="4320"/>
        <w:tab w:val="right" w:pos="8640"/>
      </w:tabs>
    </w:pPr>
    <w:rPr>
      <w:rFonts w:ascii="GillSans" w:hAnsi="GillSans"/>
      <w:sz w:val="20"/>
      <w:lang w:val="x-none"/>
    </w:rPr>
  </w:style>
  <w:style w:type="character" w:customStyle="1" w:styleId="En-tteCar">
    <w:name w:val="En-tête Car"/>
    <w:link w:val="En-tte"/>
    <w:uiPriority w:val="99"/>
    <w:rsid w:val="00390C5A"/>
    <w:rPr>
      <w:rFonts w:ascii="GillSans" w:eastAsia="Times New Roman" w:hAnsi="GillSans"/>
      <w:lang w:eastAsia="en-US"/>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i w:val="0"/>
      <w:color w:val="800080"/>
      <w:sz w:val="48"/>
    </w:rPr>
  </w:style>
  <w:style w:type="paragraph" w:styleId="Notedebasdepage">
    <w:name w:val="footnote text"/>
    <w:basedOn w:val="Normal"/>
    <w:link w:val="NotedebasdepageCar"/>
    <w:autoRedefine/>
    <w:rsid w:val="006614FD"/>
    <w:pPr>
      <w:ind w:left="540" w:hanging="540"/>
      <w:jc w:val="both"/>
    </w:pPr>
    <w:rPr>
      <w:color w:val="000000"/>
      <w:sz w:val="24"/>
    </w:rPr>
  </w:style>
  <w:style w:type="character" w:customStyle="1" w:styleId="NotedebasdepageCar">
    <w:name w:val="Note de bas de page Car"/>
    <w:basedOn w:val="Policepardfaut"/>
    <w:link w:val="Notedebasdepage"/>
    <w:rsid w:val="00390C5A"/>
    <w:rPr>
      <w:rFonts w:ascii="Times New Roman" w:eastAsia="Times New Roman" w:hAnsi="Times New Roman"/>
      <w:color w:val="000000"/>
      <w:sz w:val="24"/>
      <w:lang w:eastAsia="en-US"/>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lang w:val="x-none"/>
    </w:rPr>
  </w:style>
  <w:style w:type="character" w:customStyle="1" w:styleId="PieddepageCar">
    <w:name w:val="Pied de page Car"/>
    <w:link w:val="Pieddepage"/>
    <w:uiPriority w:val="99"/>
    <w:rsid w:val="00390C5A"/>
    <w:rPr>
      <w:rFonts w:ascii="GillSans" w:eastAsia="Times New Roman" w:hAnsi="GillSans"/>
      <w:lang w:eastAsia="en-US"/>
    </w:rPr>
  </w:style>
  <w:style w:type="paragraph" w:styleId="Retraitcorpsdetexte">
    <w:name w:val="Body Text Indent"/>
    <w:basedOn w:val="Normal"/>
    <w:link w:val="RetraitcorpsdetexteCar"/>
    <w:rsid w:val="006614FD"/>
    <w:pPr>
      <w:ind w:left="20" w:firstLine="400"/>
    </w:pPr>
    <w:rPr>
      <w:rFonts w:ascii="Arial" w:hAnsi="Arial"/>
    </w:rPr>
  </w:style>
  <w:style w:type="character" w:customStyle="1" w:styleId="RetraitcorpsdetexteCar">
    <w:name w:val="Retrait corps de texte Car"/>
    <w:basedOn w:val="Policepardfaut"/>
    <w:link w:val="Retraitcorpsdetexte"/>
    <w:rsid w:val="00390C5A"/>
    <w:rPr>
      <w:rFonts w:ascii="Arial" w:eastAsia="Times New Roman" w:hAnsi="Arial"/>
      <w:sz w:val="28"/>
      <w:lang w:eastAsia="en-US"/>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character" w:customStyle="1" w:styleId="Retraitcorpsdetexte2Car">
    <w:name w:val="Retrait corps de texte 2 Car"/>
    <w:basedOn w:val="Policepardfaut"/>
    <w:link w:val="Retraitcorpsdetexte2"/>
    <w:rsid w:val="00390C5A"/>
    <w:rPr>
      <w:rFonts w:ascii="Arial" w:eastAsia="Times New Roman" w:hAnsi="Arial"/>
      <w:sz w:val="28"/>
      <w:lang w:eastAsia="en-US"/>
    </w:rPr>
  </w:style>
  <w:style w:type="paragraph" w:styleId="Retraitcorpsdetexte3">
    <w:name w:val="Body Text Indent 3"/>
    <w:basedOn w:val="Normal"/>
    <w:link w:val="Retraitcorpsdetexte3Car"/>
    <w:rsid w:val="006614FD"/>
    <w:pPr>
      <w:ind w:left="20" w:firstLine="380"/>
      <w:jc w:val="both"/>
    </w:pPr>
    <w:rPr>
      <w:rFonts w:ascii="Arial" w:hAnsi="Arial"/>
    </w:rPr>
  </w:style>
  <w:style w:type="character" w:customStyle="1" w:styleId="Retraitcorpsdetexte3Car">
    <w:name w:val="Retrait corps de texte 3 Car"/>
    <w:basedOn w:val="Policepardfaut"/>
    <w:link w:val="Retraitcorpsdetexte3"/>
    <w:rsid w:val="00390C5A"/>
    <w:rPr>
      <w:rFonts w:ascii="Arial" w:eastAsia="Times New Roman" w:hAnsi="Arial"/>
      <w:sz w:val="28"/>
      <w:lang w:eastAsia="en-US"/>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lang w:val="x-none"/>
    </w:rPr>
  </w:style>
  <w:style w:type="character" w:customStyle="1" w:styleId="TitreCar">
    <w:name w:val="Titre Car"/>
    <w:link w:val="Titre"/>
    <w:rsid w:val="00390C5A"/>
    <w:rPr>
      <w:rFonts w:ascii="Times New Roman" w:eastAsia="Times New Roman" w:hAnsi="Times New Roman"/>
      <w:b/>
      <w:sz w:val="48"/>
      <w:lang w:eastAsia="en-US"/>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2116C9"/>
    <w:pPr>
      <w:widowControl w:val="0"/>
    </w:pPr>
    <w:rPr>
      <w:rFonts w:ascii="Times New Roman" w:hAnsi="Times New Roman"/>
      <w:b w:val="0"/>
      <w:color w:val="FF0000"/>
      <w:sz w:val="40"/>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6614FD"/>
    <w:pPr>
      <w:spacing w:before="60"/>
    </w:pPr>
    <w:rPr>
      <w:i w:val="0"/>
      <w:sz w:val="44"/>
    </w:rPr>
  </w:style>
  <w:style w:type="paragraph" w:customStyle="1" w:styleId="section">
    <w:name w:val="section"/>
    <w:basedOn w:val="Normal"/>
    <w:rsid w:val="006614FD"/>
    <w:pPr>
      <w:ind w:firstLine="0"/>
      <w:jc w:val="center"/>
    </w:pPr>
    <w:rPr>
      <w:rFonts w:ascii="Times" w:hAnsi="Times"/>
      <w:b/>
      <w:sz w:val="48"/>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autoRedefine/>
    <w:rsid w:val="00DC523E"/>
    <w:pPr>
      <w:ind w:firstLine="0"/>
      <w:jc w:val="center"/>
    </w:pPr>
    <w:rPr>
      <w:b/>
      <w:sz w:val="96"/>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911099"/>
    <w:rPr>
      <w:b w:val="0"/>
      <w:caps/>
      <w:sz w:val="72"/>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character" w:customStyle="1" w:styleId="NotedefinCar">
    <w:name w:val="Note de fin Car"/>
    <w:link w:val="Notedefin"/>
    <w:rsid w:val="00390C5A"/>
    <w:rPr>
      <w:rFonts w:ascii="Times New Roman" w:eastAsia="Times New Roman" w:hAnsi="Times New Roman"/>
      <w:lang w:val="fr-FR" w:eastAsia="en-US"/>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2F6E16"/>
    <w:pPr>
      <w:ind w:firstLine="0"/>
      <w:jc w:val="left"/>
    </w:pPr>
    <w:rPr>
      <w:i/>
      <w:iCs/>
      <w:color w:val="FF0000"/>
    </w:rPr>
  </w:style>
  <w:style w:type="paragraph" w:customStyle="1" w:styleId="Bodytext2">
    <w:name w:val="Body text (2)"/>
    <w:basedOn w:val="Normal"/>
    <w:rsid w:val="006614FD"/>
    <w:pPr>
      <w:widowControl w:val="0"/>
      <w:shd w:val="clear" w:color="auto" w:fill="FFFFFF"/>
      <w:spacing w:after="120" w:line="0" w:lineRule="atLeast"/>
      <w:ind w:hanging="8"/>
    </w:pPr>
    <w:rPr>
      <w:b/>
      <w:bCs/>
      <w:sz w:val="21"/>
      <w:szCs w:val="21"/>
      <w:lang w:val="fr-FR" w:eastAsia="fr-FR"/>
    </w:rPr>
  </w:style>
  <w:style w:type="paragraph" w:customStyle="1" w:styleId="Bodytext3">
    <w:name w:val="Body text (3)"/>
    <w:basedOn w:val="Normal"/>
    <w:rsid w:val="006614FD"/>
    <w:pPr>
      <w:widowControl w:val="0"/>
      <w:shd w:val="clear" w:color="auto" w:fill="FFFFFF"/>
      <w:spacing w:line="0" w:lineRule="atLeast"/>
      <w:ind w:firstLine="19"/>
    </w:pPr>
    <w:rPr>
      <w:sz w:val="26"/>
      <w:szCs w:val="26"/>
      <w:lang w:val="fr-FR" w:eastAsia="fr-FR"/>
    </w:rPr>
  </w:style>
  <w:style w:type="paragraph" w:customStyle="1" w:styleId="Bodytext4">
    <w:name w:val="Body text (4)"/>
    <w:basedOn w:val="Normal"/>
    <w:rsid w:val="006614FD"/>
    <w:pPr>
      <w:widowControl w:val="0"/>
      <w:shd w:val="clear" w:color="auto" w:fill="FFFFFF"/>
      <w:spacing w:line="0" w:lineRule="atLeast"/>
      <w:ind w:firstLine="36"/>
    </w:pPr>
    <w:rPr>
      <w:sz w:val="22"/>
      <w:szCs w:val="22"/>
      <w:lang w:val="fr-FR" w:eastAsia="fr-FR"/>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Notedebasd">
    <w:name w:val="Note de bas d"/>
    <w:basedOn w:val="Normal"/>
    <w:uiPriority w:val="99"/>
    <w:semiHidden/>
    <w:rsid w:val="006614FD"/>
    <w:pPr>
      <w:ind w:firstLine="0"/>
    </w:pPr>
    <w:rPr>
      <w:rFonts w:ascii="Times" w:hAnsi="Times" w:cs="Times"/>
      <w:sz w:val="24"/>
      <w:szCs w:val="24"/>
      <w:lang w:val="en-US" w:eastAsia="fr-FR"/>
    </w:rPr>
  </w:style>
  <w:style w:type="paragraph" w:customStyle="1" w:styleId="Notedebasd1">
    <w:name w:val="Note de bas d1"/>
    <w:basedOn w:val="Normal"/>
    <w:uiPriority w:val="99"/>
    <w:semiHidden/>
    <w:rsid w:val="006614FD"/>
    <w:pPr>
      <w:ind w:firstLine="0"/>
    </w:pPr>
    <w:rPr>
      <w:rFonts w:ascii="Times" w:hAnsi="Times" w:cs="Times"/>
      <w:sz w:val="24"/>
      <w:szCs w:val="24"/>
      <w:lang w:val="en-US" w:eastAsia="fr-FR"/>
    </w:rPr>
  </w:style>
  <w:style w:type="paragraph" w:customStyle="1" w:styleId="Notedebasd2">
    <w:name w:val="Note de bas d2"/>
    <w:basedOn w:val="Normal"/>
    <w:uiPriority w:val="99"/>
    <w:semiHidden/>
    <w:rsid w:val="006614FD"/>
    <w:pPr>
      <w:ind w:firstLine="0"/>
    </w:pPr>
    <w:rPr>
      <w:rFonts w:ascii="Times" w:hAnsi="Times" w:cs="Times"/>
      <w:sz w:val="24"/>
      <w:szCs w:val="24"/>
      <w:lang w:val="en-US" w:eastAsia="fr-FR"/>
    </w:rPr>
  </w:style>
  <w:style w:type="paragraph" w:customStyle="1" w:styleId="Notedebasd3">
    <w:name w:val="Note de bas d3"/>
    <w:basedOn w:val="Normal"/>
    <w:uiPriority w:val="99"/>
    <w:semiHidden/>
    <w:rsid w:val="006614FD"/>
    <w:pPr>
      <w:ind w:firstLine="0"/>
    </w:pPr>
    <w:rPr>
      <w:rFonts w:ascii="Times" w:hAnsi="Times" w:cs="Times"/>
      <w:sz w:val="24"/>
      <w:szCs w:val="24"/>
      <w:lang w:val="en-US" w:eastAsia="fr-FR"/>
    </w:rPr>
  </w:style>
  <w:style w:type="paragraph" w:customStyle="1" w:styleId="Notedebasd4">
    <w:name w:val="Note de bas d4"/>
    <w:basedOn w:val="Normal"/>
    <w:uiPriority w:val="99"/>
    <w:semiHidden/>
    <w:rsid w:val="006614FD"/>
    <w:pPr>
      <w:ind w:firstLine="0"/>
    </w:pPr>
    <w:rPr>
      <w:rFonts w:ascii="Times" w:hAnsi="Times" w:cs="Times"/>
      <w:sz w:val="24"/>
      <w:szCs w:val="24"/>
      <w:lang w:val="en-US" w:eastAsia="fr-FR"/>
    </w:rPr>
  </w:style>
  <w:style w:type="paragraph" w:customStyle="1" w:styleId="Notedebasd5">
    <w:name w:val="Note de bas d5"/>
    <w:basedOn w:val="Normal"/>
    <w:uiPriority w:val="99"/>
    <w:semiHidden/>
    <w:rsid w:val="006614FD"/>
    <w:pPr>
      <w:ind w:firstLine="0"/>
    </w:pPr>
    <w:rPr>
      <w:rFonts w:ascii="Times" w:hAnsi="Times" w:cs="Times"/>
      <w:sz w:val="24"/>
      <w:szCs w:val="24"/>
      <w:lang w:val="en-US" w:eastAsia="fr-FR"/>
    </w:rPr>
  </w:style>
  <w:style w:type="paragraph" w:customStyle="1" w:styleId="Notedebasd6">
    <w:name w:val="Note de bas d6"/>
    <w:basedOn w:val="Normal"/>
    <w:uiPriority w:val="99"/>
    <w:semiHidden/>
    <w:rsid w:val="006614FD"/>
    <w:pPr>
      <w:ind w:firstLine="0"/>
    </w:pPr>
    <w:rPr>
      <w:rFonts w:ascii="Times" w:hAnsi="Times" w:cs="Times"/>
      <w:sz w:val="24"/>
      <w:szCs w:val="24"/>
      <w:lang w:val="en-US" w:eastAsia="fr-FR"/>
    </w:rPr>
  </w:style>
  <w:style w:type="paragraph" w:customStyle="1" w:styleId="Notedebasd7">
    <w:name w:val="Note de bas d7"/>
    <w:basedOn w:val="Normal"/>
    <w:uiPriority w:val="99"/>
    <w:semiHidden/>
    <w:rsid w:val="006614FD"/>
    <w:pPr>
      <w:ind w:firstLine="0"/>
    </w:pPr>
    <w:rPr>
      <w:rFonts w:ascii="Times" w:hAnsi="Times" w:cs="Times"/>
      <w:sz w:val="24"/>
      <w:szCs w:val="24"/>
      <w:lang w:val="en-US" w:eastAsia="fr-FR"/>
    </w:rPr>
  </w:style>
  <w:style w:type="paragraph" w:customStyle="1" w:styleId="Notedebasd8">
    <w:name w:val="Note de bas d8"/>
    <w:basedOn w:val="Normal"/>
    <w:uiPriority w:val="99"/>
    <w:semiHidden/>
    <w:rsid w:val="006614FD"/>
    <w:pPr>
      <w:ind w:firstLine="0"/>
    </w:pPr>
    <w:rPr>
      <w:rFonts w:ascii="Times" w:hAnsi="Times" w:cs="Times"/>
      <w:sz w:val="24"/>
      <w:szCs w:val="24"/>
      <w:lang w:val="en-US"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paragraph" w:styleId="NormalWeb">
    <w:name w:val="Normal (Web)"/>
    <w:basedOn w:val="Normal"/>
    <w:uiPriority w:val="99"/>
    <w:rsid w:val="00766D2C"/>
    <w:pPr>
      <w:spacing w:beforeLines="1" w:afterLines="1"/>
      <w:ind w:firstLine="0"/>
    </w:pPr>
    <w:rPr>
      <w:rFonts w:ascii="Times" w:eastAsia="Times" w:hAnsi="Times"/>
      <w:sz w:val="20"/>
      <w:lang w:val="fr-FR" w:eastAsia="fr-FR"/>
    </w:rPr>
  </w:style>
  <w:style w:type="character" w:styleId="lev">
    <w:name w:val="Strong"/>
    <w:basedOn w:val="Policepardfaut"/>
    <w:qFormat/>
    <w:rsid w:val="00801ED7"/>
    <w:rPr>
      <w:b/>
    </w:rPr>
  </w:style>
  <w:style w:type="paragraph" w:styleId="Grillemoyenne2">
    <w:name w:val="Medium Grid 2"/>
    <w:link w:val="Grillemoyenne2Car1"/>
    <w:uiPriority w:val="1"/>
    <w:qFormat/>
    <w:rsid w:val="00390C5A"/>
    <w:rPr>
      <w:rFonts w:ascii="Calibri" w:eastAsia="Calibri" w:hAnsi="Calibri"/>
      <w:sz w:val="22"/>
      <w:szCs w:val="22"/>
    </w:rPr>
  </w:style>
  <w:style w:type="character" w:customStyle="1" w:styleId="Grillemoyenne2Car1">
    <w:name w:val="Grille moyenne 2 Car1"/>
    <w:link w:val="Grillemoyenne2"/>
    <w:uiPriority w:val="1"/>
    <w:rsid w:val="00390C5A"/>
    <w:rPr>
      <w:rFonts w:ascii="Calibri" w:eastAsia="Calibri" w:hAnsi="Calibri"/>
      <w:sz w:val="22"/>
      <w:szCs w:val="22"/>
      <w:lang w:bidi="ar-SA"/>
    </w:rPr>
  </w:style>
  <w:style w:type="character" w:customStyle="1" w:styleId="TextedebullesCar">
    <w:name w:val="Texte de bulles Car"/>
    <w:link w:val="Textedebulles"/>
    <w:uiPriority w:val="99"/>
    <w:semiHidden/>
    <w:rsid w:val="00390C5A"/>
    <w:rPr>
      <w:rFonts w:ascii="Tahoma" w:hAnsi="Tahoma" w:cs="Tahoma"/>
      <w:sz w:val="16"/>
      <w:szCs w:val="16"/>
      <w:lang w:val="fr-FR"/>
    </w:rPr>
  </w:style>
  <w:style w:type="paragraph" w:styleId="Textedebulles">
    <w:name w:val="Balloon Text"/>
    <w:basedOn w:val="Normal"/>
    <w:link w:val="TextedebullesCar"/>
    <w:uiPriority w:val="99"/>
    <w:semiHidden/>
    <w:unhideWhenUsed/>
    <w:rsid w:val="00390C5A"/>
    <w:rPr>
      <w:rFonts w:ascii="Tahoma" w:eastAsia="Times" w:hAnsi="Tahoma"/>
      <w:sz w:val="16"/>
      <w:szCs w:val="16"/>
      <w:lang w:val="fr-FR" w:eastAsia="x-none"/>
    </w:rPr>
  </w:style>
  <w:style w:type="character" w:customStyle="1" w:styleId="TextedebullesCar1">
    <w:name w:val="Texte de bulles Car1"/>
    <w:basedOn w:val="Policepardfaut"/>
    <w:link w:val="Textedebulles"/>
    <w:uiPriority w:val="99"/>
    <w:semiHidden/>
    <w:rsid w:val="00390C5A"/>
    <w:rPr>
      <w:rFonts w:ascii="Lucida Grande" w:eastAsia="Times New Roman" w:hAnsi="Lucida Grande"/>
      <w:sz w:val="18"/>
      <w:szCs w:val="18"/>
      <w:lang w:eastAsia="en-US"/>
    </w:rPr>
  </w:style>
  <w:style w:type="character" w:customStyle="1" w:styleId="apple-converted-space">
    <w:name w:val="apple-converted-space"/>
    <w:uiPriority w:val="99"/>
    <w:rsid w:val="00390C5A"/>
  </w:style>
  <w:style w:type="character" w:styleId="Accentuation">
    <w:name w:val="Emphasis"/>
    <w:uiPriority w:val="99"/>
    <w:qFormat/>
    <w:rsid w:val="00390C5A"/>
    <w:rPr>
      <w:i/>
      <w:iCs/>
    </w:rPr>
  </w:style>
  <w:style w:type="character" w:styleId="Tableausimple3">
    <w:name w:val="Plain Table 3"/>
    <w:uiPriority w:val="19"/>
    <w:qFormat/>
    <w:rsid w:val="00390C5A"/>
    <w:rPr>
      <w:i/>
      <w:iCs/>
      <w:color w:val="808080"/>
    </w:rPr>
  </w:style>
  <w:style w:type="paragraph" w:customStyle="1" w:styleId="planche0">
    <w:name w:val="planche 0"/>
    <w:basedOn w:val="Normal"/>
    <w:rsid w:val="00070862"/>
    <w:pPr>
      <w:spacing w:after="120"/>
      <w:ind w:firstLine="0"/>
      <w:jc w:val="center"/>
    </w:pPr>
    <w:rPr>
      <w:color w:val="FF0000"/>
      <w:sz w:val="48"/>
    </w:rPr>
  </w:style>
  <w:style w:type="paragraph" w:customStyle="1" w:styleId="Citation01">
    <w:name w:val="Citation 0 1"/>
    <w:basedOn w:val="Citation0"/>
    <w:autoRedefine/>
    <w:rsid w:val="00FD1DB0"/>
    <w:pPr>
      <w:spacing w:before="0" w:after="0" w:line="240" w:lineRule="auto"/>
    </w:pPr>
  </w:style>
  <w:style w:type="paragraph" w:customStyle="1" w:styleId="planche2">
    <w:name w:val="planche 2"/>
    <w:basedOn w:val="planche"/>
    <w:autoRedefine/>
    <w:rsid w:val="00B94267"/>
    <w:rPr>
      <w:color w:val="auto"/>
      <w:lang w:val="fr-HT"/>
    </w:rPr>
  </w:style>
  <w:style w:type="paragraph" w:customStyle="1" w:styleId="b">
    <w:name w:val="b"/>
    <w:basedOn w:val="Normal"/>
    <w:autoRedefine/>
    <w:rsid w:val="00A55AC2"/>
    <w:pPr>
      <w:spacing w:before="120" w:after="120"/>
      <w:ind w:left="720" w:firstLine="0"/>
    </w:pPr>
    <w:rPr>
      <w:i/>
      <w:color w:val="0000FF"/>
      <w:szCs w:val="24"/>
    </w:rPr>
  </w:style>
  <w:style w:type="paragraph" w:customStyle="1" w:styleId="d">
    <w:name w:val="d"/>
    <w:basedOn w:val="Normal"/>
    <w:autoRedefine/>
    <w:rsid w:val="001862D6"/>
    <w:pPr>
      <w:spacing w:before="120" w:after="120"/>
      <w:ind w:left="1440" w:firstLine="0"/>
    </w:pPr>
    <w:rPr>
      <w:bCs/>
      <w:i/>
      <w:color w:val="008000"/>
      <w:szCs w:val="24"/>
    </w:rPr>
  </w:style>
  <w:style w:type="table" w:styleId="Grillemoyenne2-Accent2">
    <w:name w:val="Medium Grid 2 Accent 2"/>
    <w:basedOn w:val="TableauNormal"/>
    <w:link w:val="Grillecouleur-Accent1Car"/>
    <w:rsid w:val="00636434"/>
    <w:rPr>
      <w:rFonts w:ascii="Times New Roman" w:hAnsi="Times New Roman"/>
      <w:color w:val="000080"/>
      <w:lang w:val="x-none" w:eastAsia="x-none" w:bidi="x-none"/>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Grillecouleur-Accent1Car">
    <w:name w:val="Grille couleur - Accent 1 Car"/>
    <w:link w:val="Grillemoyenne2-Accent2"/>
    <w:rsid w:val="00636434"/>
    <w:rPr>
      <w:rFonts w:ascii="Times New Roman" w:hAnsi="Times New Roman" w:cs="Times New Roman"/>
      <w:color w:val="000080"/>
      <w:szCs w:val="20"/>
    </w:rPr>
  </w:style>
  <w:style w:type="table" w:styleId="Tramemoyenne1-Accent1">
    <w:name w:val="Medium Shading 1 Accent 1"/>
    <w:basedOn w:val="TableauNormal"/>
    <w:link w:val="Grillemoyenne2Car"/>
    <w:uiPriority w:val="1"/>
    <w:rsid w:val="00636434"/>
    <w:rPr>
      <w:rFonts w:ascii="Calibri" w:eastAsia="Calibri" w:hAnsi="Calibri"/>
      <w:sz w:val="22"/>
      <w:szCs w:val="22"/>
      <w:lang w:val="x-none" w:bidi="ar-S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Grillemoyenne2Car">
    <w:name w:val="Grille moyenne 2 Car"/>
    <w:link w:val="Tramemoyenne1-Accent1"/>
    <w:uiPriority w:val="1"/>
    <w:rsid w:val="00636434"/>
    <w:rPr>
      <w:rFonts w:ascii="Calibri" w:eastAsia="Calibri" w:hAnsi="Calibri"/>
      <w:sz w:val="22"/>
      <w:szCs w:val="22"/>
      <w:lang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26" Type="http://schemas.openxmlformats.org/officeDocument/2006/relationships/hyperlink" Target="https://fr.wikipedia.org/wiki/Taylorisme" TargetMode="External"/><Relationship Id="rId21" Type="http://schemas.openxmlformats.org/officeDocument/2006/relationships/image" Target="media/image8.png"/><Relationship Id="rId42" Type="http://schemas.openxmlformats.org/officeDocument/2006/relationships/hyperlink" Target="https://fr.wikipedia.org/wiki/Pays" TargetMode="External"/><Relationship Id="rId47" Type="http://schemas.openxmlformats.org/officeDocument/2006/relationships/hyperlink" Target="https://fr.wikipedia.org/wiki/G&#195;&#169;opolitique" TargetMode="External"/><Relationship Id="rId63" Type="http://schemas.openxmlformats.org/officeDocument/2006/relationships/hyperlink" Target="https://fr.wikipedia.org/wiki/Enqu&#195;&#170;te_de_terrain" TargetMode="External"/><Relationship Id="rId68" Type="http://schemas.openxmlformats.org/officeDocument/2006/relationships/hyperlink" Target="https://fr.wikipedia.org/w/index.php?title=Pragmatique_sociolinguistique&amp;action=edit&amp;redlink=1" TargetMode="External"/><Relationship Id="rId84" Type="http://schemas.openxmlformats.org/officeDocument/2006/relationships/hyperlink" Target="https://www.haiti-reference.com/notables/getperson.php?personID=i37&amp;tree=Politique" TargetMode="External"/><Relationship Id="rId89" Type="http://schemas.openxmlformats.org/officeDocument/2006/relationships/hyperlink" Target="http://www.wikiberal.org/wiki/Capital_humain" TargetMode="External"/><Relationship Id="rId112" Type="http://schemas.openxmlformats.org/officeDocument/2006/relationships/header" Target="header1.xml"/><Relationship Id="rId16" Type="http://schemas.openxmlformats.org/officeDocument/2006/relationships/hyperlink" Target="mailto:edelinmangnan@gmail.com" TargetMode="External"/><Relationship Id="rId107" Type="http://schemas.openxmlformats.org/officeDocument/2006/relationships/hyperlink" Target="http://leg.u-bourgogne.fr/rev/091155.pdf" TargetMode="External"/><Relationship Id="rId11" Type="http://schemas.openxmlformats.org/officeDocument/2006/relationships/hyperlink" Target="http://bibliotheque.uqac.ca/" TargetMode="External"/><Relationship Id="rId32" Type="http://schemas.openxmlformats.org/officeDocument/2006/relationships/hyperlink" Target="https://fr.wikipedia.org/wiki/Calcul_(math&#195;&#169;matiques)" TargetMode="External"/><Relationship Id="rId37" Type="http://schemas.openxmlformats.org/officeDocument/2006/relationships/hyperlink" Target="https://fr.wikipedia.org/wiki/&#195;&#8240;tat" TargetMode="External"/><Relationship Id="rId53" Type="http://schemas.openxmlformats.org/officeDocument/2006/relationships/hyperlink" Target="https://fr.wikipedia.org/wiki/&#195;&#8240;cologie" TargetMode="External"/><Relationship Id="rId58" Type="http://schemas.openxmlformats.org/officeDocument/2006/relationships/hyperlink" Target="https://fr.wikipedia.org/wiki/Nationalisme" TargetMode="External"/><Relationship Id="rId74" Type="http://schemas.openxmlformats.org/officeDocument/2006/relationships/hyperlink" Target="http://www.wikiberal.org/wiki/Th%C3%A9orie_de_l%27%C3%A9quit%C3%A9" TargetMode="External"/><Relationship Id="rId79" Type="http://schemas.openxmlformats.org/officeDocument/2006/relationships/hyperlink" Target="https://fr.wikipedia.org/wiki/Services_non_marchands" TargetMode="External"/><Relationship Id="rId102" Type="http://schemas.openxmlformats.org/officeDocument/2006/relationships/hyperlink" Target="http://theses.univ-lyon2.fr/documents/getpart.php&#160;?id=lyon2.2003.faisant_jp&amp;part=76094" TargetMode="External"/><Relationship Id="rId5" Type="http://schemas.openxmlformats.org/officeDocument/2006/relationships/footnotes" Target="footnotes.xml"/><Relationship Id="rId90" Type="http://schemas.openxmlformats.org/officeDocument/2006/relationships/hyperlink" Target="http://www.wikiberal.org/wiki/Th%C3%A9orie_du_management_par_les_ressources" TargetMode="External"/><Relationship Id="rId95" Type="http://schemas.openxmlformats.org/officeDocument/2006/relationships/hyperlink" Target="https://fr.wikipedia.org/wiki/Imp%C3%A9ratif_cat%C3%A9gorique" TargetMode="External"/><Relationship Id="rId22" Type="http://schemas.openxmlformats.org/officeDocument/2006/relationships/hyperlink" Target="https://fr.wikipedia.org/wiki/Jacob_Levy_Moreno" TargetMode="External"/><Relationship Id="rId27" Type="http://schemas.openxmlformats.org/officeDocument/2006/relationships/hyperlink" Target="https://fr.wikipedia.org/w/index.php?title=Homme_au_travail&amp;action=edit&amp;redlink=1" TargetMode="External"/><Relationship Id="rId43" Type="http://schemas.openxmlformats.org/officeDocument/2006/relationships/hyperlink" Target="https://fr.wikipedia.org/wiki/&#195;&#8240;conomie_politique_internationale" TargetMode="External"/><Relationship Id="rId48" Type="http://schemas.openxmlformats.org/officeDocument/2006/relationships/hyperlink" Target="https://fr.wikipedia.org/wiki/Sociologie" TargetMode="External"/><Relationship Id="rId64" Type="http://schemas.openxmlformats.org/officeDocument/2006/relationships/hyperlink" Target="https://fr.wikipedia.org/wiki/Pragmatisme" TargetMode="External"/><Relationship Id="rId69" Type="http://schemas.openxmlformats.org/officeDocument/2006/relationships/hyperlink" Target="https://fr.wikipedia.org/wiki/Conflit_d%27int%C3%A9r%C3%AAts" TargetMode="External"/><Relationship Id="rId113" Type="http://schemas.openxmlformats.org/officeDocument/2006/relationships/fontTable" Target="fontTable.xml"/><Relationship Id="rId80" Type="http://schemas.openxmlformats.org/officeDocument/2006/relationships/hyperlink" Target="https://fr.wikipedia.org/wiki/Biens_et_services_marchands" TargetMode="External"/><Relationship Id="rId85" Type="http://schemas.openxmlformats.org/officeDocument/2006/relationships/hyperlink" Target="https://www.haiti-reference.com/pages/plan/histoire-et-societe/notables/chefs-detat/ertha-pascal-trouillot/" TargetMode="External"/><Relationship Id="rId12" Type="http://schemas.openxmlformats.org/officeDocument/2006/relationships/hyperlink" Target="http://ipes.edu.ht/" TargetMode="External"/><Relationship Id="rId17" Type="http://schemas.openxmlformats.org/officeDocument/2006/relationships/image" Target="media/image4.png"/><Relationship Id="rId33" Type="http://schemas.openxmlformats.org/officeDocument/2006/relationships/hyperlink" Target="https://fr.wikipedia.org/wiki/Th&#195;&#169;orique" TargetMode="External"/><Relationship Id="rId38" Type="http://schemas.openxmlformats.org/officeDocument/2006/relationships/hyperlink" Target="https://fr.wikipedia.org/wiki/Organisation_internationale" TargetMode="External"/><Relationship Id="rId59" Type="http://schemas.openxmlformats.org/officeDocument/2006/relationships/hyperlink" Target="https://fr.wikipedia.org/wiki/D&#195;&#169;veloppement_&#195;&#169;conomique" TargetMode="External"/><Relationship Id="rId103" Type="http://schemas.openxmlformats.org/officeDocument/2006/relationships/hyperlink" Target="http://www.creg.ac-versailles.fr/Les-conditions-de-travail-le-stress-dans-les-organisations" TargetMode="External"/><Relationship Id="rId108" Type="http://schemas.openxmlformats.org/officeDocument/2006/relationships/hyperlink" Target="http://www.entreprise-et-convivialite.com/article_business-digest/" TargetMode="External"/><Relationship Id="rId54" Type="http://schemas.openxmlformats.org/officeDocument/2006/relationships/hyperlink" Target="https://fr.wikipedia.org/wiki/D&#195;&#169;veloppement_durable" TargetMode="External"/><Relationship Id="rId70" Type="http://schemas.openxmlformats.org/officeDocument/2006/relationships/hyperlink" Target="https://fr.wikipedia.org/wiki/Pouvoir" TargetMode="External"/><Relationship Id="rId75" Type="http://schemas.openxmlformats.org/officeDocument/2006/relationships/hyperlink" Target="https://fr.wikipedia.org/wiki/%C3%89tat" TargetMode="External"/><Relationship Id="rId91" Type="http://schemas.openxmlformats.org/officeDocument/2006/relationships/hyperlink" Target="https://fr.wikipedia.org/wiki/Philosophie" TargetMode="External"/><Relationship Id="rId96" Type="http://schemas.openxmlformats.org/officeDocument/2006/relationships/hyperlink" Target="https://fr.wikipedia.org/wiki/Aristote"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png"/><Relationship Id="rId23" Type="http://schemas.openxmlformats.org/officeDocument/2006/relationships/hyperlink" Target="https://fr.wikipedia.org/wiki/Jacob_Levy_Moreno" TargetMode="External"/><Relationship Id="rId28" Type="http://schemas.openxmlformats.org/officeDocument/2006/relationships/hyperlink" Target="https://fr.wikipedia.org/wiki/Connaissance_scientifique" TargetMode="External"/><Relationship Id="rId36" Type="http://schemas.openxmlformats.org/officeDocument/2006/relationships/hyperlink" Target="https://fr.wikipedia.org/wiki/Affaires_&#195;&#169;trang&#195;&#168;res" TargetMode="External"/><Relationship Id="rId49" Type="http://schemas.openxmlformats.org/officeDocument/2006/relationships/hyperlink" Target="https://fr.wikipedia.org/wiki/Anthropologie" TargetMode="External"/><Relationship Id="rId57" Type="http://schemas.openxmlformats.org/officeDocument/2006/relationships/hyperlink" Target="https://fr.wikipedia.org/wiki/Prolif&#195;&#169;ration_nucl&#195;&#169;aire" TargetMode="External"/><Relationship Id="rId106" Type="http://schemas.openxmlformats.org/officeDocument/2006/relationships/hyperlink" Target="https://fr.wikipedia.org/wiki/Sociologie_des_organisations" TargetMode="External"/><Relationship Id="rId114" Type="http://schemas.openxmlformats.org/officeDocument/2006/relationships/theme" Target="theme/theme1.xml"/><Relationship Id="rId10" Type="http://schemas.openxmlformats.org/officeDocument/2006/relationships/image" Target="media/image2.jpeg"/><Relationship Id="rId31" Type="http://schemas.openxmlformats.org/officeDocument/2006/relationships/hyperlink" Target="https://fr.wikipedia.org/wiki/Raisonnement" TargetMode="External"/><Relationship Id="rId44" Type="http://schemas.openxmlformats.org/officeDocument/2006/relationships/hyperlink" Target="https://fr.wikipedia.org/wiki/Droit_international_public" TargetMode="External"/><Relationship Id="rId52" Type="http://schemas.openxmlformats.org/officeDocument/2006/relationships/hyperlink" Target="https://fr.wikipedia.org/wiki/&#195;&#8240;tat" TargetMode="External"/><Relationship Id="rId60" Type="http://schemas.openxmlformats.org/officeDocument/2006/relationships/hyperlink" Target="https://fr.wikipedia.org/wiki/Finance_internationale" TargetMode="External"/><Relationship Id="rId65" Type="http://schemas.openxmlformats.org/officeDocument/2006/relationships/hyperlink" Target="https://fr.wikipedia.org/wiki/John_Dewey" TargetMode="External"/><Relationship Id="rId73" Type="http://schemas.openxmlformats.org/officeDocument/2006/relationships/hyperlink" Target="https://fr.wikipedia.org/wiki/Erhard_Friedberg" TargetMode="External"/><Relationship Id="rId78" Type="http://schemas.openxmlformats.org/officeDocument/2006/relationships/hyperlink" Target="https://fr.wikipedia.org/wiki/Politique_publique" TargetMode="External"/><Relationship Id="rId81" Type="http://schemas.openxmlformats.org/officeDocument/2006/relationships/hyperlink" Target="https://fr.wikipedia.org/wiki/Comptabilit%C3%A9_nationale" TargetMode="External"/><Relationship Id="rId86" Type="http://schemas.openxmlformats.org/officeDocument/2006/relationships/hyperlink" Target="https://www.haiti-reference.com/pages/histoire-et-societe/notables/chefs-detat/rene-garcia-preval/" TargetMode="External"/><Relationship Id="rId94" Type="http://schemas.openxmlformats.org/officeDocument/2006/relationships/hyperlink" Target="https://fr.wikipedia.org/wiki/Description" TargetMode="External"/><Relationship Id="rId99" Type="http://schemas.openxmlformats.org/officeDocument/2006/relationships/hyperlink" Target="http://devenez-meilleur.co/comprendre-les-relations-humaines/" TargetMode="External"/><Relationship Id="rId101" Type="http://schemas.openxmlformats.org/officeDocument/2006/relationships/hyperlink" Target="http://sites.google.com/site/barometredegestionstrategique/Accueil" TargetMode="External"/><Relationship Id="rId4" Type="http://schemas.openxmlformats.org/officeDocument/2006/relationships/webSettings" Target="webSettings.xml"/><Relationship Id="rId9" Type="http://schemas.openxmlformats.org/officeDocument/2006/relationships/hyperlink" Target="http://classiques.uqac.ca/" TargetMode="External"/><Relationship Id="rId13" Type="http://schemas.openxmlformats.org/officeDocument/2006/relationships/hyperlink" Target="mailto:edelinmangnan@gmail.com" TargetMode="External"/><Relationship Id="rId18" Type="http://schemas.openxmlformats.org/officeDocument/2006/relationships/image" Target="media/image5.jpeg"/><Relationship Id="rId39" Type="http://schemas.openxmlformats.org/officeDocument/2006/relationships/hyperlink" Target="https://fr.wikipedia.org/wiki/Organisation_non_gouvernementale" TargetMode="External"/><Relationship Id="rId109" Type="http://schemas.openxmlformats.org/officeDocument/2006/relationships/hyperlink" Target="http://www.memoireonline.com/09/13/7446/m_Les-enjeux-de-gestion-des-ressources-humaines-dans-les-entreprise-dassurances-Cas-de-la-Sonas-G42.html" TargetMode="External"/><Relationship Id="rId34" Type="http://schemas.openxmlformats.org/officeDocument/2006/relationships/hyperlink" Target="https://fr.wikipedia.org/wiki/M&#195;&#169;thode_hypoth&#195;&#169;tico-d&#195;&#169;ductive" TargetMode="External"/><Relationship Id="rId50" Type="http://schemas.openxmlformats.org/officeDocument/2006/relationships/hyperlink" Target="https://fr.wikipedia.org/wiki/Culture" TargetMode="External"/><Relationship Id="rId55" Type="http://schemas.openxmlformats.org/officeDocument/2006/relationships/hyperlink" Target="https://fr.wikipedia.org/wiki/Terrorisme" TargetMode="External"/><Relationship Id="rId76" Type="http://schemas.openxmlformats.org/officeDocument/2006/relationships/hyperlink" Target="https://fr.wikipedia.org/wiki/Liste_des_institutions_fran%C3%A7aises" TargetMode="External"/><Relationship Id="rId97" Type="http://schemas.openxmlformats.org/officeDocument/2006/relationships/hyperlink" Target="https://fr.wikipedia.org/wiki/Emmanuel_Kant" TargetMode="External"/><Relationship Id="rId104" Type="http://schemas.openxmlformats.org/officeDocument/2006/relationships/hyperlink" Target="http://www.formationnonviolence.org/wp-content/uploads/2014/03/Test-StrategiesEnGestionConflits1.pdf" TargetMode="External"/><Relationship Id="rId7" Type="http://schemas.openxmlformats.org/officeDocument/2006/relationships/hyperlink" Target="http://classiques.uqac.ca/" TargetMode="External"/><Relationship Id="rId71" Type="http://schemas.openxmlformats.org/officeDocument/2006/relationships/hyperlink" Target="https://fr.wikipedia.org/wiki/Syst%C3%A8me_d%27action_concret" TargetMode="External"/><Relationship Id="rId92" Type="http://schemas.openxmlformats.org/officeDocument/2006/relationships/hyperlink" Target="https://fr.wikipedia.org/wiki/Morale" TargetMode="External"/><Relationship Id="rId2" Type="http://schemas.openxmlformats.org/officeDocument/2006/relationships/styles" Target="styles.xml"/><Relationship Id="rId29" Type="http://schemas.openxmlformats.org/officeDocument/2006/relationships/hyperlink" Target="https://fr.wikipedia.org/wiki/Observation" TargetMode="External"/><Relationship Id="rId24" Type="http://schemas.openxmlformats.org/officeDocument/2006/relationships/hyperlink" Target="https://fr.wikipedia.org/wiki/Crise_&#195;&#169;conomique_de_1929" TargetMode="External"/><Relationship Id="rId40" Type="http://schemas.openxmlformats.org/officeDocument/2006/relationships/hyperlink" Target="https://fr.wikipedia.org/wiki/Entreprises_multinationales" TargetMode="External"/><Relationship Id="rId45" Type="http://schemas.openxmlformats.org/officeDocument/2006/relationships/hyperlink" Target="https://fr.wikipedia.org/wiki/Philosophie" TargetMode="External"/><Relationship Id="rId66" Type="http://schemas.openxmlformats.org/officeDocument/2006/relationships/hyperlink" Target="https://fr.wikipedia.org/wiki/William_James" TargetMode="External"/><Relationship Id="rId87" Type="http://schemas.openxmlformats.org/officeDocument/2006/relationships/hyperlink" Target="https://www.haiti-reference.com/pages/histoire-et-societe/notables/chefs-detat/jean-bertrand-aristide/" TargetMode="External"/><Relationship Id="rId110" Type="http://schemas.openxmlformats.org/officeDocument/2006/relationships/hyperlink" Target="https://fr.wikipedia.org/wiki/Entreprise" TargetMode="External"/><Relationship Id="rId61" Type="http://schemas.openxmlformats.org/officeDocument/2006/relationships/hyperlink" Target="https://fr.wikipedia.org/wiki/Droits_de_l'homme" TargetMode="External"/><Relationship Id="rId82" Type="http://schemas.openxmlformats.org/officeDocument/2006/relationships/hyperlink" Target="https://fr.wikipedia.org/wiki/Syst%C3%A8me_europ%C3%A9en_de_comptabilit%C3%A9" TargetMode="External"/><Relationship Id="rId19" Type="http://schemas.openxmlformats.org/officeDocument/2006/relationships/image" Target="media/image6.jpeg"/><Relationship Id="rId14" Type="http://schemas.openxmlformats.org/officeDocument/2006/relationships/hyperlink" Target="http://classiques.uqac.ca/inter/benevoles_equipe/liste_Mangnan_Edelin.html" TargetMode="External"/><Relationship Id="rId30" Type="http://schemas.openxmlformats.org/officeDocument/2006/relationships/hyperlink" Target="https://fr.wikipedia.org/wiki/M&#195;&#169;thode_exp&#195;&#169;rimentale" TargetMode="External"/><Relationship Id="rId35" Type="http://schemas.openxmlformats.org/officeDocument/2006/relationships/hyperlink" Target="https://fr.wikipedia.org/wiki/Anarchisme_&#195;&#169;pist&#195;&#169;mologique" TargetMode="External"/><Relationship Id="rId56" Type="http://schemas.openxmlformats.org/officeDocument/2006/relationships/hyperlink" Target="https://fr.wikipedia.org/wiki/Crime_organis&#195;&#169;" TargetMode="External"/><Relationship Id="rId77" Type="http://schemas.openxmlformats.org/officeDocument/2006/relationships/hyperlink" Target="https://fr.wikipedia.org/wiki/%C3%89tablissements_publics" TargetMode="External"/><Relationship Id="rId100" Type="http://schemas.openxmlformats.org/officeDocument/2006/relationships/hyperlink" Target="http://leg.u-bourgogne.fr/rev/091155.pdf" TargetMode="External"/><Relationship Id="rId105" Type="http://schemas.openxmlformats.org/officeDocument/2006/relationships/hyperlink" Target="http://www.portailrh.org/gestionnaire/fiche.aspx?p=467019" TargetMode="External"/><Relationship Id="rId8" Type="http://schemas.openxmlformats.org/officeDocument/2006/relationships/image" Target="media/image1.jpeg"/><Relationship Id="rId51" Type="http://schemas.openxmlformats.org/officeDocument/2006/relationships/hyperlink" Target="https://fr.wikipedia.org/wiki/Mondialisation" TargetMode="External"/><Relationship Id="rId72" Type="http://schemas.openxmlformats.org/officeDocument/2006/relationships/hyperlink" Target="https://fr.wikipedia.org/wiki/Michel_Crozier" TargetMode="External"/><Relationship Id="rId93" Type="http://schemas.openxmlformats.org/officeDocument/2006/relationships/hyperlink" Target="https://fr.wikipedia.org/wiki/M%C3%A9thode_scientifique" TargetMode="External"/><Relationship Id="rId98" Type="http://schemas.openxmlformats.org/officeDocument/2006/relationships/hyperlink" Target="https://fr.wikipedia.org/wiki/Financement" TargetMode="External"/><Relationship Id="rId3" Type="http://schemas.openxmlformats.org/officeDocument/2006/relationships/settings" Target="settings.xml"/><Relationship Id="rId25" Type="http://schemas.openxmlformats.org/officeDocument/2006/relationships/hyperlink" Target="https://fr.wikipedia.org/wiki/Th&#195;&#169;orie_des_organisations" TargetMode="External"/><Relationship Id="rId46" Type="http://schemas.openxmlformats.org/officeDocument/2006/relationships/hyperlink" Target="https://fr.wikipedia.org/wiki/G&#195;&#169;ographie" TargetMode="External"/><Relationship Id="rId67" Type="http://schemas.openxmlformats.org/officeDocument/2006/relationships/hyperlink" Target="https://fr.wikipedia.org/wiki/Pragmatique_linguistique" TargetMode="External"/><Relationship Id="rId20" Type="http://schemas.openxmlformats.org/officeDocument/2006/relationships/image" Target="media/image7.png"/><Relationship Id="rId41" Type="http://schemas.openxmlformats.org/officeDocument/2006/relationships/hyperlink" Target="https://fr.wikipedia.org/wiki/Politique_internationale" TargetMode="External"/><Relationship Id="rId62" Type="http://schemas.openxmlformats.org/officeDocument/2006/relationships/hyperlink" Target="https://fr.wikipedia.org/wiki/Anthropologie" TargetMode="External"/><Relationship Id="rId83" Type="http://schemas.openxmlformats.org/officeDocument/2006/relationships/hyperlink" Target="http://www.vie-publique.fr/th/glossaire/legalite.html" TargetMode="External"/><Relationship Id="rId88" Type="http://schemas.openxmlformats.org/officeDocument/2006/relationships/hyperlink" Target="http://www.wikiberal.org/wiki/1960" TargetMode="External"/><Relationship Id="rId111" Type="http://schemas.openxmlformats.org/officeDocument/2006/relationships/hyperlink" Target="https://www.unige.ch/gsi/files/4014/0351/6367/RodicRSE.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sites.google.com/site/barometredegestionstrategique/Accueil" TargetMode="External"/><Relationship Id="rId7" Type="http://schemas.openxmlformats.org/officeDocument/2006/relationships/hyperlink" Target="http://www.vie-publique.fr/decouverte-institutions/institutions/approfondissements/histoire-administration.html" TargetMode="External"/><Relationship Id="rId2" Type="http://schemas.openxmlformats.org/officeDocument/2006/relationships/hyperlink" Target="https://fr.wikipedia.org/wiki/Sociologie_des_organisations" TargetMode="External"/><Relationship Id="rId1" Type="http://schemas.openxmlformats.org/officeDocument/2006/relationships/hyperlink" Target="http://devenez-meilleur.co/comprendre-les-relations-humaines/" TargetMode="External"/><Relationship Id="rId6" Type="http://schemas.openxmlformats.org/officeDocument/2006/relationships/hyperlink" Target="http://www.vie-publique.fr/decouverte-institutions/institutions/approfondissements/histoire-administration.html" TargetMode="External"/><Relationship Id="rId5" Type="http://schemas.openxmlformats.org/officeDocument/2006/relationships/hyperlink" Target="http://www.portailrh.org/gestionnaire/fiche.aspx?p=467019" TargetMode="External"/><Relationship Id="rId4" Type="http://schemas.openxmlformats.org/officeDocument/2006/relationships/hyperlink" Target="file://localhost/http%C2%A0/::www.creg.ac-versailles.fr:Les-conditions-de-travail-le-stress-dans-les-organisation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63</Pages>
  <Words>79118</Words>
  <Characters>435150</Characters>
  <Application>Microsoft Office Word</Application>
  <DocSecurity>0</DocSecurity>
  <Lines>3626</Lines>
  <Paragraphs>1026</Paragraphs>
  <ScaleCrop>false</ScaleCrop>
  <HeadingPairs>
    <vt:vector size="2" baseType="variant">
      <vt:variant>
        <vt:lpstr>Title</vt:lpstr>
      </vt:variant>
      <vt:variant>
        <vt:i4>1</vt:i4>
      </vt:variant>
    </vt:vector>
  </HeadingPairs>
  <TitlesOfParts>
    <vt:vector size="1" baseType="lpstr">
      <vt:lpstr>Pratiques organisationnelles et performances socio-économique dans les entreprises haïtiennes</vt:lpstr>
    </vt:vector>
  </TitlesOfParts>
  <Manager>Jean-Marie Tremblay, bénévole, 2019.</Manager>
  <Company>Les Classiques des sciences sociales</Company>
  <LinksUpToDate>false</LinksUpToDate>
  <CharactersWithSpaces>513242</CharactersWithSpaces>
  <SharedDoc>false</SharedDoc>
  <HyperlinkBase/>
  <HLinks>
    <vt:vector size="2190" baseType="variant">
      <vt:variant>
        <vt:i4>6553625</vt:i4>
      </vt:variant>
      <vt:variant>
        <vt:i4>1056</vt:i4>
      </vt:variant>
      <vt:variant>
        <vt:i4>0</vt:i4>
      </vt:variant>
      <vt:variant>
        <vt:i4>5</vt:i4>
      </vt:variant>
      <vt:variant>
        <vt:lpwstr/>
      </vt:variant>
      <vt:variant>
        <vt:lpwstr>tdm</vt:lpwstr>
      </vt:variant>
      <vt:variant>
        <vt:i4>6553625</vt:i4>
      </vt:variant>
      <vt:variant>
        <vt:i4>1053</vt:i4>
      </vt:variant>
      <vt:variant>
        <vt:i4>0</vt:i4>
      </vt:variant>
      <vt:variant>
        <vt:i4>5</vt:i4>
      </vt:variant>
      <vt:variant>
        <vt:lpwstr/>
      </vt:variant>
      <vt:variant>
        <vt:lpwstr>tdm</vt:lpwstr>
      </vt:variant>
      <vt:variant>
        <vt:i4>6553625</vt:i4>
      </vt:variant>
      <vt:variant>
        <vt:i4>1050</vt:i4>
      </vt:variant>
      <vt:variant>
        <vt:i4>0</vt:i4>
      </vt:variant>
      <vt:variant>
        <vt:i4>5</vt:i4>
      </vt:variant>
      <vt:variant>
        <vt:lpwstr/>
      </vt:variant>
      <vt:variant>
        <vt:lpwstr>tdm</vt:lpwstr>
      </vt:variant>
      <vt:variant>
        <vt:i4>6553625</vt:i4>
      </vt:variant>
      <vt:variant>
        <vt:i4>1047</vt:i4>
      </vt:variant>
      <vt:variant>
        <vt:i4>0</vt:i4>
      </vt:variant>
      <vt:variant>
        <vt:i4>5</vt:i4>
      </vt:variant>
      <vt:variant>
        <vt:lpwstr/>
      </vt:variant>
      <vt:variant>
        <vt:lpwstr>tdm</vt:lpwstr>
      </vt:variant>
      <vt:variant>
        <vt:i4>6553625</vt:i4>
      </vt:variant>
      <vt:variant>
        <vt:i4>1044</vt:i4>
      </vt:variant>
      <vt:variant>
        <vt:i4>0</vt:i4>
      </vt:variant>
      <vt:variant>
        <vt:i4>5</vt:i4>
      </vt:variant>
      <vt:variant>
        <vt:lpwstr/>
      </vt:variant>
      <vt:variant>
        <vt:lpwstr>tdm</vt:lpwstr>
      </vt:variant>
      <vt:variant>
        <vt:i4>6553625</vt:i4>
      </vt:variant>
      <vt:variant>
        <vt:i4>1041</vt:i4>
      </vt:variant>
      <vt:variant>
        <vt:i4>0</vt:i4>
      </vt:variant>
      <vt:variant>
        <vt:i4>5</vt:i4>
      </vt:variant>
      <vt:variant>
        <vt:lpwstr/>
      </vt:variant>
      <vt:variant>
        <vt:lpwstr>tdm</vt:lpwstr>
      </vt:variant>
      <vt:variant>
        <vt:i4>6553625</vt:i4>
      </vt:variant>
      <vt:variant>
        <vt:i4>1038</vt:i4>
      </vt:variant>
      <vt:variant>
        <vt:i4>0</vt:i4>
      </vt:variant>
      <vt:variant>
        <vt:i4>5</vt:i4>
      </vt:variant>
      <vt:variant>
        <vt:lpwstr/>
      </vt:variant>
      <vt:variant>
        <vt:lpwstr>tdm</vt:lpwstr>
      </vt:variant>
      <vt:variant>
        <vt:i4>6553625</vt:i4>
      </vt:variant>
      <vt:variant>
        <vt:i4>1035</vt:i4>
      </vt:variant>
      <vt:variant>
        <vt:i4>0</vt:i4>
      </vt:variant>
      <vt:variant>
        <vt:i4>5</vt:i4>
      </vt:variant>
      <vt:variant>
        <vt:lpwstr/>
      </vt:variant>
      <vt:variant>
        <vt:lpwstr>tdm</vt:lpwstr>
      </vt:variant>
      <vt:variant>
        <vt:i4>6553625</vt:i4>
      </vt:variant>
      <vt:variant>
        <vt:i4>1032</vt:i4>
      </vt:variant>
      <vt:variant>
        <vt:i4>0</vt:i4>
      </vt:variant>
      <vt:variant>
        <vt:i4>5</vt:i4>
      </vt:variant>
      <vt:variant>
        <vt:lpwstr/>
      </vt:variant>
      <vt:variant>
        <vt:lpwstr>tdm</vt:lpwstr>
      </vt:variant>
      <vt:variant>
        <vt:i4>6553625</vt:i4>
      </vt:variant>
      <vt:variant>
        <vt:i4>1029</vt:i4>
      </vt:variant>
      <vt:variant>
        <vt:i4>0</vt:i4>
      </vt:variant>
      <vt:variant>
        <vt:i4>5</vt:i4>
      </vt:variant>
      <vt:variant>
        <vt:lpwstr/>
      </vt:variant>
      <vt:variant>
        <vt:lpwstr>tdm</vt:lpwstr>
      </vt:variant>
      <vt:variant>
        <vt:i4>6553625</vt:i4>
      </vt:variant>
      <vt:variant>
        <vt:i4>1026</vt:i4>
      </vt:variant>
      <vt:variant>
        <vt:i4>0</vt:i4>
      </vt:variant>
      <vt:variant>
        <vt:i4>5</vt:i4>
      </vt:variant>
      <vt:variant>
        <vt:lpwstr/>
      </vt:variant>
      <vt:variant>
        <vt:lpwstr>tdm</vt:lpwstr>
      </vt:variant>
      <vt:variant>
        <vt:i4>6553625</vt:i4>
      </vt:variant>
      <vt:variant>
        <vt:i4>1023</vt:i4>
      </vt:variant>
      <vt:variant>
        <vt:i4>0</vt:i4>
      </vt:variant>
      <vt:variant>
        <vt:i4>5</vt:i4>
      </vt:variant>
      <vt:variant>
        <vt:lpwstr/>
      </vt:variant>
      <vt:variant>
        <vt:lpwstr>tdm</vt:lpwstr>
      </vt:variant>
      <vt:variant>
        <vt:i4>6553625</vt:i4>
      </vt:variant>
      <vt:variant>
        <vt:i4>1020</vt:i4>
      </vt:variant>
      <vt:variant>
        <vt:i4>0</vt:i4>
      </vt:variant>
      <vt:variant>
        <vt:i4>5</vt:i4>
      </vt:variant>
      <vt:variant>
        <vt:lpwstr/>
      </vt:variant>
      <vt:variant>
        <vt:lpwstr>tdm</vt:lpwstr>
      </vt:variant>
      <vt:variant>
        <vt:i4>6553625</vt:i4>
      </vt:variant>
      <vt:variant>
        <vt:i4>1017</vt:i4>
      </vt:variant>
      <vt:variant>
        <vt:i4>0</vt:i4>
      </vt:variant>
      <vt:variant>
        <vt:i4>5</vt:i4>
      </vt:variant>
      <vt:variant>
        <vt:lpwstr/>
      </vt:variant>
      <vt:variant>
        <vt:lpwstr>tdm</vt:lpwstr>
      </vt:variant>
      <vt:variant>
        <vt:i4>6553625</vt:i4>
      </vt:variant>
      <vt:variant>
        <vt:i4>1014</vt:i4>
      </vt:variant>
      <vt:variant>
        <vt:i4>0</vt:i4>
      </vt:variant>
      <vt:variant>
        <vt:i4>5</vt:i4>
      </vt:variant>
      <vt:variant>
        <vt:lpwstr/>
      </vt:variant>
      <vt:variant>
        <vt:lpwstr>tdm</vt:lpwstr>
      </vt:variant>
      <vt:variant>
        <vt:i4>6553625</vt:i4>
      </vt:variant>
      <vt:variant>
        <vt:i4>1011</vt:i4>
      </vt:variant>
      <vt:variant>
        <vt:i4>0</vt:i4>
      </vt:variant>
      <vt:variant>
        <vt:i4>5</vt:i4>
      </vt:variant>
      <vt:variant>
        <vt:lpwstr/>
      </vt:variant>
      <vt:variant>
        <vt:lpwstr>tdm</vt:lpwstr>
      </vt:variant>
      <vt:variant>
        <vt:i4>6553625</vt:i4>
      </vt:variant>
      <vt:variant>
        <vt:i4>1008</vt:i4>
      </vt:variant>
      <vt:variant>
        <vt:i4>0</vt:i4>
      </vt:variant>
      <vt:variant>
        <vt:i4>5</vt:i4>
      </vt:variant>
      <vt:variant>
        <vt:lpwstr/>
      </vt:variant>
      <vt:variant>
        <vt:lpwstr>tdm</vt:lpwstr>
      </vt:variant>
      <vt:variant>
        <vt:i4>6553625</vt:i4>
      </vt:variant>
      <vt:variant>
        <vt:i4>1005</vt:i4>
      </vt:variant>
      <vt:variant>
        <vt:i4>0</vt:i4>
      </vt:variant>
      <vt:variant>
        <vt:i4>5</vt:i4>
      </vt:variant>
      <vt:variant>
        <vt:lpwstr/>
      </vt:variant>
      <vt:variant>
        <vt:lpwstr>tdm</vt:lpwstr>
      </vt:variant>
      <vt:variant>
        <vt:i4>6553625</vt:i4>
      </vt:variant>
      <vt:variant>
        <vt:i4>1002</vt:i4>
      </vt:variant>
      <vt:variant>
        <vt:i4>0</vt:i4>
      </vt:variant>
      <vt:variant>
        <vt:i4>5</vt:i4>
      </vt:variant>
      <vt:variant>
        <vt:lpwstr/>
      </vt:variant>
      <vt:variant>
        <vt:lpwstr>tdm</vt:lpwstr>
      </vt:variant>
      <vt:variant>
        <vt:i4>6553625</vt:i4>
      </vt:variant>
      <vt:variant>
        <vt:i4>999</vt:i4>
      </vt:variant>
      <vt:variant>
        <vt:i4>0</vt:i4>
      </vt:variant>
      <vt:variant>
        <vt:i4>5</vt:i4>
      </vt:variant>
      <vt:variant>
        <vt:lpwstr/>
      </vt:variant>
      <vt:variant>
        <vt:lpwstr>tdm</vt:lpwstr>
      </vt:variant>
      <vt:variant>
        <vt:i4>6553625</vt:i4>
      </vt:variant>
      <vt:variant>
        <vt:i4>996</vt:i4>
      </vt:variant>
      <vt:variant>
        <vt:i4>0</vt:i4>
      </vt:variant>
      <vt:variant>
        <vt:i4>5</vt:i4>
      </vt:variant>
      <vt:variant>
        <vt:lpwstr/>
      </vt:variant>
      <vt:variant>
        <vt:lpwstr>tdm</vt:lpwstr>
      </vt:variant>
      <vt:variant>
        <vt:i4>6553625</vt:i4>
      </vt:variant>
      <vt:variant>
        <vt:i4>993</vt:i4>
      </vt:variant>
      <vt:variant>
        <vt:i4>0</vt:i4>
      </vt:variant>
      <vt:variant>
        <vt:i4>5</vt:i4>
      </vt:variant>
      <vt:variant>
        <vt:lpwstr/>
      </vt:variant>
      <vt:variant>
        <vt:lpwstr>tdm</vt:lpwstr>
      </vt:variant>
      <vt:variant>
        <vt:i4>6553625</vt:i4>
      </vt:variant>
      <vt:variant>
        <vt:i4>990</vt:i4>
      </vt:variant>
      <vt:variant>
        <vt:i4>0</vt:i4>
      </vt:variant>
      <vt:variant>
        <vt:i4>5</vt:i4>
      </vt:variant>
      <vt:variant>
        <vt:lpwstr/>
      </vt:variant>
      <vt:variant>
        <vt:lpwstr>tdm</vt:lpwstr>
      </vt:variant>
      <vt:variant>
        <vt:i4>6553625</vt:i4>
      </vt:variant>
      <vt:variant>
        <vt:i4>987</vt:i4>
      </vt:variant>
      <vt:variant>
        <vt:i4>0</vt:i4>
      </vt:variant>
      <vt:variant>
        <vt:i4>5</vt:i4>
      </vt:variant>
      <vt:variant>
        <vt:lpwstr/>
      </vt:variant>
      <vt:variant>
        <vt:lpwstr>tdm</vt:lpwstr>
      </vt:variant>
      <vt:variant>
        <vt:i4>4587586</vt:i4>
      </vt:variant>
      <vt:variant>
        <vt:i4>984</vt:i4>
      </vt:variant>
      <vt:variant>
        <vt:i4>0</vt:i4>
      </vt:variant>
      <vt:variant>
        <vt:i4>5</vt:i4>
      </vt:variant>
      <vt:variant>
        <vt:lpwstr/>
      </vt:variant>
      <vt:variant>
        <vt:lpwstr>These_annexes_23</vt:lpwstr>
      </vt:variant>
      <vt:variant>
        <vt:i4>4653122</vt:i4>
      </vt:variant>
      <vt:variant>
        <vt:i4>981</vt:i4>
      </vt:variant>
      <vt:variant>
        <vt:i4>0</vt:i4>
      </vt:variant>
      <vt:variant>
        <vt:i4>5</vt:i4>
      </vt:variant>
      <vt:variant>
        <vt:lpwstr/>
      </vt:variant>
      <vt:variant>
        <vt:lpwstr>These_annexes_22</vt:lpwstr>
      </vt:variant>
      <vt:variant>
        <vt:i4>4456514</vt:i4>
      </vt:variant>
      <vt:variant>
        <vt:i4>978</vt:i4>
      </vt:variant>
      <vt:variant>
        <vt:i4>0</vt:i4>
      </vt:variant>
      <vt:variant>
        <vt:i4>5</vt:i4>
      </vt:variant>
      <vt:variant>
        <vt:lpwstr/>
      </vt:variant>
      <vt:variant>
        <vt:lpwstr>These_annexes_21</vt:lpwstr>
      </vt:variant>
      <vt:variant>
        <vt:i4>4522050</vt:i4>
      </vt:variant>
      <vt:variant>
        <vt:i4>975</vt:i4>
      </vt:variant>
      <vt:variant>
        <vt:i4>0</vt:i4>
      </vt:variant>
      <vt:variant>
        <vt:i4>5</vt:i4>
      </vt:variant>
      <vt:variant>
        <vt:lpwstr/>
      </vt:variant>
      <vt:variant>
        <vt:lpwstr>These_annexes_20</vt:lpwstr>
      </vt:variant>
      <vt:variant>
        <vt:i4>4980801</vt:i4>
      </vt:variant>
      <vt:variant>
        <vt:i4>972</vt:i4>
      </vt:variant>
      <vt:variant>
        <vt:i4>0</vt:i4>
      </vt:variant>
      <vt:variant>
        <vt:i4>5</vt:i4>
      </vt:variant>
      <vt:variant>
        <vt:lpwstr/>
      </vt:variant>
      <vt:variant>
        <vt:lpwstr>These_annexes_19</vt:lpwstr>
      </vt:variant>
      <vt:variant>
        <vt:i4>5046337</vt:i4>
      </vt:variant>
      <vt:variant>
        <vt:i4>969</vt:i4>
      </vt:variant>
      <vt:variant>
        <vt:i4>0</vt:i4>
      </vt:variant>
      <vt:variant>
        <vt:i4>5</vt:i4>
      </vt:variant>
      <vt:variant>
        <vt:lpwstr/>
      </vt:variant>
      <vt:variant>
        <vt:lpwstr>These_annexes_18</vt:lpwstr>
      </vt:variant>
      <vt:variant>
        <vt:i4>4325441</vt:i4>
      </vt:variant>
      <vt:variant>
        <vt:i4>966</vt:i4>
      </vt:variant>
      <vt:variant>
        <vt:i4>0</vt:i4>
      </vt:variant>
      <vt:variant>
        <vt:i4>5</vt:i4>
      </vt:variant>
      <vt:variant>
        <vt:lpwstr/>
      </vt:variant>
      <vt:variant>
        <vt:lpwstr>These_annexes_17</vt:lpwstr>
      </vt:variant>
      <vt:variant>
        <vt:i4>4390977</vt:i4>
      </vt:variant>
      <vt:variant>
        <vt:i4>963</vt:i4>
      </vt:variant>
      <vt:variant>
        <vt:i4>0</vt:i4>
      </vt:variant>
      <vt:variant>
        <vt:i4>5</vt:i4>
      </vt:variant>
      <vt:variant>
        <vt:lpwstr/>
      </vt:variant>
      <vt:variant>
        <vt:lpwstr>These_annexes_16</vt:lpwstr>
      </vt:variant>
      <vt:variant>
        <vt:i4>4194369</vt:i4>
      </vt:variant>
      <vt:variant>
        <vt:i4>960</vt:i4>
      </vt:variant>
      <vt:variant>
        <vt:i4>0</vt:i4>
      </vt:variant>
      <vt:variant>
        <vt:i4>5</vt:i4>
      </vt:variant>
      <vt:variant>
        <vt:lpwstr/>
      </vt:variant>
      <vt:variant>
        <vt:lpwstr>These_annexes_15</vt:lpwstr>
      </vt:variant>
      <vt:variant>
        <vt:i4>4259905</vt:i4>
      </vt:variant>
      <vt:variant>
        <vt:i4>957</vt:i4>
      </vt:variant>
      <vt:variant>
        <vt:i4>0</vt:i4>
      </vt:variant>
      <vt:variant>
        <vt:i4>5</vt:i4>
      </vt:variant>
      <vt:variant>
        <vt:lpwstr/>
      </vt:variant>
      <vt:variant>
        <vt:lpwstr>These_annexes_14</vt:lpwstr>
      </vt:variant>
      <vt:variant>
        <vt:i4>4587585</vt:i4>
      </vt:variant>
      <vt:variant>
        <vt:i4>954</vt:i4>
      </vt:variant>
      <vt:variant>
        <vt:i4>0</vt:i4>
      </vt:variant>
      <vt:variant>
        <vt:i4>5</vt:i4>
      </vt:variant>
      <vt:variant>
        <vt:lpwstr/>
      </vt:variant>
      <vt:variant>
        <vt:lpwstr>These_annexes_13</vt:lpwstr>
      </vt:variant>
      <vt:variant>
        <vt:i4>4653121</vt:i4>
      </vt:variant>
      <vt:variant>
        <vt:i4>951</vt:i4>
      </vt:variant>
      <vt:variant>
        <vt:i4>0</vt:i4>
      </vt:variant>
      <vt:variant>
        <vt:i4>5</vt:i4>
      </vt:variant>
      <vt:variant>
        <vt:lpwstr/>
      </vt:variant>
      <vt:variant>
        <vt:lpwstr>These_annexes_12</vt:lpwstr>
      </vt:variant>
      <vt:variant>
        <vt:i4>4456513</vt:i4>
      </vt:variant>
      <vt:variant>
        <vt:i4>948</vt:i4>
      </vt:variant>
      <vt:variant>
        <vt:i4>0</vt:i4>
      </vt:variant>
      <vt:variant>
        <vt:i4>5</vt:i4>
      </vt:variant>
      <vt:variant>
        <vt:lpwstr/>
      </vt:variant>
      <vt:variant>
        <vt:lpwstr>These_annexes_11</vt:lpwstr>
      </vt:variant>
      <vt:variant>
        <vt:i4>4522049</vt:i4>
      </vt:variant>
      <vt:variant>
        <vt:i4>945</vt:i4>
      </vt:variant>
      <vt:variant>
        <vt:i4>0</vt:i4>
      </vt:variant>
      <vt:variant>
        <vt:i4>5</vt:i4>
      </vt:variant>
      <vt:variant>
        <vt:lpwstr/>
      </vt:variant>
      <vt:variant>
        <vt:lpwstr>These_annexes_10</vt:lpwstr>
      </vt:variant>
      <vt:variant>
        <vt:i4>4980800</vt:i4>
      </vt:variant>
      <vt:variant>
        <vt:i4>942</vt:i4>
      </vt:variant>
      <vt:variant>
        <vt:i4>0</vt:i4>
      </vt:variant>
      <vt:variant>
        <vt:i4>5</vt:i4>
      </vt:variant>
      <vt:variant>
        <vt:lpwstr/>
      </vt:variant>
      <vt:variant>
        <vt:lpwstr>These_annexes_09</vt:lpwstr>
      </vt:variant>
      <vt:variant>
        <vt:i4>5046336</vt:i4>
      </vt:variant>
      <vt:variant>
        <vt:i4>939</vt:i4>
      </vt:variant>
      <vt:variant>
        <vt:i4>0</vt:i4>
      </vt:variant>
      <vt:variant>
        <vt:i4>5</vt:i4>
      </vt:variant>
      <vt:variant>
        <vt:lpwstr/>
      </vt:variant>
      <vt:variant>
        <vt:lpwstr>These_annexes_08</vt:lpwstr>
      </vt:variant>
      <vt:variant>
        <vt:i4>4325440</vt:i4>
      </vt:variant>
      <vt:variant>
        <vt:i4>936</vt:i4>
      </vt:variant>
      <vt:variant>
        <vt:i4>0</vt:i4>
      </vt:variant>
      <vt:variant>
        <vt:i4>5</vt:i4>
      </vt:variant>
      <vt:variant>
        <vt:lpwstr/>
      </vt:variant>
      <vt:variant>
        <vt:lpwstr>These_annexes_07</vt:lpwstr>
      </vt:variant>
      <vt:variant>
        <vt:i4>4390976</vt:i4>
      </vt:variant>
      <vt:variant>
        <vt:i4>933</vt:i4>
      </vt:variant>
      <vt:variant>
        <vt:i4>0</vt:i4>
      </vt:variant>
      <vt:variant>
        <vt:i4>5</vt:i4>
      </vt:variant>
      <vt:variant>
        <vt:lpwstr/>
      </vt:variant>
      <vt:variant>
        <vt:lpwstr>These_annexes_06</vt:lpwstr>
      </vt:variant>
      <vt:variant>
        <vt:i4>4194368</vt:i4>
      </vt:variant>
      <vt:variant>
        <vt:i4>930</vt:i4>
      </vt:variant>
      <vt:variant>
        <vt:i4>0</vt:i4>
      </vt:variant>
      <vt:variant>
        <vt:i4>5</vt:i4>
      </vt:variant>
      <vt:variant>
        <vt:lpwstr/>
      </vt:variant>
      <vt:variant>
        <vt:lpwstr>These_annexes_05</vt:lpwstr>
      </vt:variant>
      <vt:variant>
        <vt:i4>4259904</vt:i4>
      </vt:variant>
      <vt:variant>
        <vt:i4>927</vt:i4>
      </vt:variant>
      <vt:variant>
        <vt:i4>0</vt:i4>
      </vt:variant>
      <vt:variant>
        <vt:i4>5</vt:i4>
      </vt:variant>
      <vt:variant>
        <vt:lpwstr/>
      </vt:variant>
      <vt:variant>
        <vt:lpwstr>These_annexes_04</vt:lpwstr>
      </vt:variant>
      <vt:variant>
        <vt:i4>4587584</vt:i4>
      </vt:variant>
      <vt:variant>
        <vt:i4>924</vt:i4>
      </vt:variant>
      <vt:variant>
        <vt:i4>0</vt:i4>
      </vt:variant>
      <vt:variant>
        <vt:i4>5</vt:i4>
      </vt:variant>
      <vt:variant>
        <vt:lpwstr/>
      </vt:variant>
      <vt:variant>
        <vt:lpwstr>These_annexes_03</vt:lpwstr>
      </vt:variant>
      <vt:variant>
        <vt:i4>4653120</vt:i4>
      </vt:variant>
      <vt:variant>
        <vt:i4>921</vt:i4>
      </vt:variant>
      <vt:variant>
        <vt:i4>0</vt:i4>
      </vt:variant>
      <vt:variant>
        <vt:i4>5</vt:i4>
      </vt:variant>
      <vt:variant>
        <vt:lpwstr/>
      </vt:variant>
      <vt:variant>
        <vt:lpwstr>These_annexes_02</vt:lpwstr>
      </vt:variant>
      <vt:variant>
        <vt:i4>4456512</vt:i4>
      </vt:variant>
      <vt:variant>
        <vt:i4>918</vt:i4>
      </vt:variant>
      <vt:variant>
        <vt:i4>0</vt:i4>
      </vt:variant>
      <vt:variant>
        <vt:i4>5</vt:i4>
      </vt:variant>
      <vt:variant>
        <vt:lpwstr/>
      </vt:variant>
      <vt:variant>
        <vt:lpwstr>These_annexes_01</vt:lpwstr>
      </vt:variant>
      <vt:variant>
        <vt:i4>6553625</vt:i4>
      </vt:variant>
      <vt:variant>
        <vt:i4>915</vt:i4>
      </vt:variant>
      <vt:variant>
        <vt:i4>0</vt:i4>
      </vt:variant>
      <vt:variant>
        <vt:i4>5</vt:i4>
      </vt:variant>
      <vt:variant>
        <vt:lpwstr/>
      </vt:variant>
      <vt:variant>
        <vt:lpwstr>tdm</vt:lpwstr>
      </vt:variant>
      <vt:variant>
        <vt:i4>7340140</vt:i4>
      </vt:variant>
      <vt:variant>
        <vt:i4>912</vt:i4>
      </vt:variant>
      <vt:variant>
        <vt:i4>0</vt:i4>
      </vt:variant>
      <vt:variant>
        <vt:i4>5</vt:i4>
      </vt:variant>
      <vt:variant>
        <vt:lpwstr>https://www.unige.ch/gsi/files/4014/0351/6367/RodicRSE.pdf</vt:lpwstr>
      </vt:variant>
      <vt:variant>
        <vt:lpwstr/>
      </vt:variant>
      <vt:variant>
        <vt:i4>5308418</vt:i4>
      </vt:variant>
      <vt:variant>
        <vt:i4>909</vt:i4>
      </vt:variant>
      <vt:variant>
        <vt:i4>0</vt:i4>
      </vt:variant>
      <vt:variant>
        <vt:i4>5</vt:i4>
      </vt:variant>
      <vt:variant>
        <vt:lpwstr>https://fr.wikipedia.org/wiki/Entreprise</vt:lpwstr>
      </vt:variant>
      <vt:variant>
        <vt:lpwstr/>
      </vt:variant>
      <vt:variant>
        <vt:i4>7340045</vt:i4>
      </vt:variant>
      <vt:variant>
        <vt:i4>906</vt:i4>
      </vt:variant>
      <vt:variant>
        <vt:i4>0</vt:i4>
      </vt:variant>
      <vt:variant>
        <vt:i4>5</vt:i4>
      </vt:variant>
      <vt:variant>
        <vt:lpwstr>http://www.memoireonline.com/09/13/7446/m_Les-enjeux-de-gestion-des-ressources-humaines-dans-les-entreprise-dassurances-Cas-de-la-Sonas-G42.html</vt:lpwstr>
      </vt:variant>
      <vt:variant>
        <vt:lpwstr/>
      </vt:variant>
      <vt:variant>
        <vt:i4>65598</vt:i4>
      </vt:variant>
      <vt:variant>
        <vt:i4>903</vt:i4>
      </vt:variant>
      <vt:variant>
        <vt:i4>0</vt:i4>
      </vt:variant>
      <vt:variant>
        <vt:i4>5</vt:i4>
      </vt:variant>
      <vt:variant>
        <vt:lpwstr>http://www.entreprise-et-convivialite.com/article_business-digest/</vt:lpwstr>
      </vt:variant>
      <vt:variant>
        <vt:lpwstr/>
      </vt:variant>
      <vt:variant>
        <vt:i4>983125</vt:i4>
      </vt:variant>
      <vt:variant>
        <vt:i4>900</vt:i4>
      </vt:variant>
      <vt:variant>
        <vt:i4>0</vt:i4>
      </vt:variant>
      <vt:variant>
        <vt:i4>5</vt:i4>
      </vt:variant>
      <vt:variant>
        <vt:lpwstr>http://leg.u-bourgogne.fr/rev/091155.pdf</vt:lpwstr>
      </vt:variant>
      <vt:variant>
        <vt:lpwstr/>
      </vt:variant>
      <vt:variant>
        <vt:i4>6619255</vt:i4>
      </vt:variant>
      <vt:variant>
        <vt:i4>897</vt:i4>
      </vt:variant>
      <vt:variant>
        <vt:i4>0</vt:i4>
      </vt:variant>
      <vt:variant>
        <vt:i4>5</vt:i4>
      </vt:variant>
      <vt:variant>
        <vt:lpwstr>https://fr.wikipedia.org/wiki/Sociologie_des_organisations</vt:lpwstr>
      </vt:variant>
      <vt:variant>
        <vt:lpwstr>La_th.C3.A9orie_de_la_r.C3.A9gulation_soale</vt:lpwstr>
      </vt:variant>
      <vt:variant>
        <vt:i4>852083</vt:i4>
      </vt:variant>
      <vt:variant>
        <vt:i4>894</vt:i4>
      </vt:variant>
      <vt:variant>
        <vt:i4>0</vt:i4>
      </vt:variant>
      <vt:variant>
        <vt:i4>5</vt:i4>
      </vt:variant>
      <vt:variant>
        <vt:lpwstr>http://www.portailrh.org/gestionnaire/fiche.aspx?p=467019</vt:lpwstr>
      </vt:variant>
      <vt:variant>
        <vt:lpwstr/>
      </vt:variant>
      <vt:variant>
        <vt:i4>4194377</vt:i4>
      </vt:variant>
      <vt:variant>
        <vt:i4>891</vt:i4>
      </vt:variant>
      <vt:variant>
        <vt:i4>0</vt:i4>
      </vt:variant>
      <vt:variant>
        <vt:i4>5</vt:i4>
      </vt:variant>
      <vt:variant>
        <vt:lpwstr>http://www.formationnonviolence.org/wp-content/uploads/2014/03/Test-StrategiesEnGestionConflits1.pdf</vt:lpwstr>
      </vt:variant>
      <vt:variant>
        <vt:lpwstr/>
      </vt:variant>
      <vt:variant>
        <vt:i4>2883656</vt:i4>
      </vt:variant>
      <vt:variant>
        <vt:i4>888</vt:i4>
      </vt:variant>
      <vt:variant>
        <vt:i4>0</vt:i4>
      </vt:variant>
      <vt:variant>
        <vt:i4>5</vt:i4>
      </vt:variant>
      <vt:variant>
        <vt:lpwstr>http://www.creg.ac-versailles.fr/Les-conditions-de-travail-le-stress-dans-les-organisations</vt:lpwstr>
      </vt:variant>
      <vt:variant>
        <vt:lpwstr/>
      </vt:variant>
      <vt:variant>
        <vt:i4>4653058</vt:i4>
      </vt:variant>
      <vt:variant>
        <vt:i4>885</vt:i4>
      </vt:variant>
      <vt:variant>
        <vt:i4>0</vt:i4>
      </vt:variant>
      <vt:variant>
        <vt:i4>5</vt:i4>
      </vt:variant>
      <vt:variant>
        <vt:lpwstr>http://theses.univ-lyon2.fr/documents/getpart.php%C2%A0?id=lyon2.2003.faisant_jp&amp;part=76094</vt:lpwstr>
      </vt:variant>
      <vt:variant>
        <vt:lpwstr/>
      </vt:variant>
      <vt:variant>
        <vt:i4>2293810</vt:i4>
      </vt:variant>
      <vt:variant>
        <vt:i4>882</vt:i4>
      </vt:variant>
      <vt:variant>
        <vt:i4>0</vt:i4>
      </vt:variant>
      <vt:variant>
        <vt:i4>5</vt:i4>
      </vt:variant>
      <vt:variant>
        <vt:lpwstr>http://sites.google.com/site/barometredegestionstrategique/Accueil</vt:lpwstr>
      </vt:variant>
      <vt:variant>
        <vt:lpwstr/>
      </vt:variant>
      <vt:variant>
        <vt:i4>983125</vt:i4>
      </vt:variant>
      <vt:variant>
        <vt:i4>879</vt:i4>
      </vt:variant>
      <vt:variant>
        <vt:i4>0</vt:i4>
      </vt:variant>
      <vt:variant>
        <vt:i4>5</vt:i4>
      </vt:variant>
      <vt:variant>
        <vt:lpwstr>http://leg.u-bourgogne.fr/rev/091155.pdf</vt:lpwstr>
      </vt:variant>
      <vt:variant>
        <vt:lpwstr/>
      </vt:variant>
      <vt:variant>
        <vt:i4>5439527</vt:i4>
      </vt:variant>
      <vt:variant>
        <vt:i4>876</vt:i4>
      </vt:variant>
      <vt:variant>
        <vt:i4>0</vt:i4>
      </vt:variant>
      <vt:variant>
        <vt:i4>5</vt:i4>
      </vt:variant>
      <vt:variant>
        <vt:lpwstr>http://devenez-meilleur.co/comprendre-les-relations-humaines/</vt:lpwstr>
      </vt:variant>
      <vt:variant>
        <vt:lpwstr/>
      </vt:variant>
      <vt:variant>
        <vt:i4>6553625</vt:i4>
      </vt:variant>
      <vt:variant>
        <vt:i4>873</vt:i4>
      </vt:variant>
      <vt:variant>
        <vt:i4>0</vt:i4>
      </vt:variant>
      <vt:variant>
        <vt:i4>5</vt:i4>
      </vt:variant>
      <vt:variant>
        <vt:lpwstr/>
      </vt:variant>
      <vt:variant>
        <vt:lpwstr>tdm</vt:lpwstr>
      </vt:variant>
      <vt:variant>
        <vt:i4>6553625</vt:i4>
      </vt:variant>
      <vt:variant>
        <vt:i4>870</vt:i4>
      </vt:variant>
      <vt:variant>
        <vt:i4>0</vt:i4>
      </vt:variant>
      <vt:variant>
        <vt:i4>5</vt:i4>
      </vt:variant>
      <vt:variant>
        <vt:lpwstr/>
      </vt:variant>
      <vt:variant>
        <vt:lpwstr>tdm</vt:lpwstr>
      </vt:variant>
      <vt:variant>
        <vt:i4>6553625</vt:i4>
      </vt:variant>
      <vt:variant>
        <vt:i4>867</vt:i4>
      </vt:variant>
      <vt:variant>
        <vt:i4>0</vt:i4>
      </vt:variant>
      <vt:variant>
        <vt:i4>5</vt:i4>
      </vt:variant>
      <vt:variant>
        <vt:lpwstr/>
      </vt:variant>
      <vt:variant>
        <vt:lpwstr>tdm</vt:lpwstr>
      </vt:variant>
      <vt:variant>
        <vt:i4>6553625</vt:i4>
      </vt:variant>
      <vt:variant>
        <vt:i4>864</vt:i4>
      </vt:variant>
      <vt:variant>
        <vt:i4>0</vt:i4>
      </vt:variant>
      <vt:variant>
        <vt:i4>5</vt:i4>
      </vt:variant>
      <vt:variant>
        <vt:lpwstr/>
      </vt:variant>
      <vt:variant>
        <vt:lpwstr>tdm</vt:lpwstr>
      </vt:variant>
      <vt:variant>
        <vt:i4>6553625</vt:i4>
      </vt:variant>
      <vt:variant>
        <vt:i4>861</vt:i4>
      </vt:variant>
      <vt:variant>
        <vt:i4>0</vt:i4>
      </vt:variant>
      <vt:variant>
        <vt:i4>5</vt:i4>
      </vt:variant>
      <vt:variant>
        <vt:lpwstr/>
      </vt:variant>
      <vt:variant>
        <vt:lpwstr>tdm</vt:lpwstr>
      </vt:variant>
      <vt:variant>
        <vt:i4>6553625</vt:i4>
      </vt:variant>
      <vt:variant>
        <vt:i4>858</vt:i4>
      </vt:variant>
      <vt:variant>
        <vt:i4>0</vt:i4>
      </vt:variant>
      <vt:variant>
        <vt:i4>5</vt:i4>
      </vt:variant>
      <vt:variant>
        <vt:lpwstr/>
      </vt:variant>
      <vt:variant>
        <vt:lpwstr>tdm</vt:lpwstr>
      </vt:variant>
      <vt:variant>
        <vt:i4>6553625</vt:i4>
      </vt:variant>
      <vt:variant>
        <vt:i4>855</vt:i4>
      </vt:variant>
      <vt:variant>
        <vt:i4>0</vt:i4>
      </vt:variant>
      <vt:variant>
        <vt:i4>5</vt:i4>
      </vt:variant>
      <vt:variant>
        <vt:lpwstr/>
      </vt:variant>
      <vt:variant>
        <vt:lpwstr>tdm</vt:lpwstr>
      </vt:variant>
      <vt:variant>
        <vt:i4>6553625</vt:i4>
      </vt:variant>
      <vt:variant>
        <vt:i4>852</vt:i4>
      </vt:variant>
      <vt:variant>
        <vt:i4>0</vt:i4>
      </vt:variant>
      <vt:variant>
        <vt:i4>5</vt:i4>
      </vt:variant>
      <vt:variant>
        <vt:lpwstr/>
      </vt:variant>
      <vt:variant>
        <vt:lpwstr>tdm</vt:lpwstr>
      </vt:variant>
      <vt:variant>
        <vt:i4>6553625</vt:i4>
      </vt:variant>
      <vt:variant>
        <vt:i4>849</vt:i4>
      </vt:variant>
      <vt:variant>
        <vt:i4>0</vt:i4>
      </vt:variant>
      <vt:variant>
        <vt:i4>5</vt:i4>
      </vt:variant>
      <vt:variant>
        <vt:lpwstr/>
      </vt:variant>
      <vt:variant>
        <vt:lpwstr>tdm</vt:lpwstr>
      </vt:variant>
      <vt:variant>
        <vt:i4>6553625</vt:i4>
      </vt:variant>
      <vt:variant>
        <vt:i4>846</vt:i4>
      </vt:variant>
      <vt:variant>
        <vt:i4>0</vt:i4>
      </vt:variant>
      <vt:variant>
        <vt:i4>5</vt:i4>
      </vt:variant>
      <vt:variant>
        <vt:lpwstr/>
      </vt:variant>
      <vt:variant>
        <vt:lpwstr>tdm</vt:lpwstr>
      </vt:variant>
      <vt:variant>
        <vt:i4>6553625</vt:i4>
      </vt:variant>
      <vt:variant>
        <vt:i4>843</vt:i4>
      </vt:variant>
      <vt:variant>
        <vt:i4>0</vt:i4>
      </vt:variant>
      <vt:variant>
        <vt:i4>5</vt:i4>
      </vt:variant>
      <vt:variant>
        <vt:lpwstr/>
      </vt:variant>
      <vt:variant>
        <vt:lpwstr>tdm</vt:lpwstr>
      </vt:variant>
      <vt:variant>
        <vt:i4>6553625</vt:i4>
      </vt:variant>
      <vt:variant>
        <vt:i4>840</vt:i4>
      </vt:variant>
      <vt:variant>
        <vt:i4>0</vt:i4>
      </vt:variant>
      <vt:variant>
        <vt:i4>5</vt:i4>
      </vt:variant>
      <vt:variant>
        <vt:lpwstr/>
      </vt:variant>
      <vt:variant>
        <vt:lpwstr>tdm</vt:lpwstr>
      </vt:variant>
      <vt:variant>
        <vt:i4>6553625</vt:i4>
      </vt:variant>
      <vt:variant>
        <vt:i4>837</vt:i4>
      </vt:variant>
      <vt:variant>
        <vt:i4>0</vt:i4>
      </vt:variant>
      <vt:variant>
        <vt:i4>5</vt:i4>
      </vt:variant>
      <vt:variant>
        <vt:lpwstr/>
      </vt:variant>
      <vt:variant>
        <vt:lpwstr>tdm</vt:lpwstr>
      </vt:variant>
      <vt:variant>
        <vt:i4>6553625</vt:i4>
      </vt:variant>
      <vt:variant>
        <vt:i4>834</vt:i4>
      </vt:variant>
      <vt:variant>
        <vt:i4>0</vt:i4>
      </vt:variant>
      <vt:variant>
        <vt:i4>5</vt:i4>
      </vt:variant>
      <vt:variant>
        <vt:lpwstr/>
      </vt:variant>
      <vt:variant>
        <vt:lpwstr>tdm</vt:lpwstr>
      </vt:variant>
      <vt:variant>
        <vt:i4>6553625</vt:i4>
      </vt:variant>
      <vt:variant>
        <vt:i4>831</vt:i4>
      </vt:variant>
      <vt:variant>
        <vt:i4>0</vt:i4>
      </vt:variant>
      <vt:variant>
        <vt:i4>5</vt:i4>
      </vt:variant>
      <vt:variant>
        <vt:lpwstr/>
      </vt:variant>
      <vt:variant>
        <vt:lpwstr>tdm</vt:lpwstr>
      </vt:variant>
      <vt:variant>
        <vt:i4>6553625</vt:i4>
      </vt:variant>
      <vt:variant>
        <vt:i4>828</vt:i4>
      </vt:variant>
      <vt:variant>
        <vt:i4>0</vt:i4>
      </vt:variant>
      <vt:variant>
        <vt:i4>5</vt:i4>
      </vt:variant>
      <vt:variant>
        <vt:lpwstr/>
      </vt:variant>
      <vt:variant>
        <vt:lpwstr>tdm</vt:lpwstr>
      </vt:variant>
      <vt:variant>
        <vt:i4>6553625</vt:i4>
      </vt:variant>
      <vt:variant>
        <vt:i4>825</vt:i4>
      </vt:variant>
      <vt:variant>
        <vt:i4>0</vt:i4>
      </vt:variant>
      <vt:variant>
        <vt:i4>5</vt:i4>
      </vt:variant>
      <vt:variant>
        <vt:lpwstr/>
      </vt:variant>
      <vt:variant>
        <vt:lpwstr>tdm</vt:lpwstr>
      </vt:variant>
      <vt:variant>
        <vt:i4>6553625</vt:i4>
      </vt:variant>
      <vt:variant>
        <vt:i4>822</vt:i4>
      </vt:variant>
      <vt:variant>
        <vt:i4>0</vt:i4>
      </vt:variant>
      <vt:variant>
        <vt:i4>5</vt:i4>
      </vt:variant>
      <vt:variant>
        <vt:lpwstr/>
      </vt:variant>
      <vt:variant>
        <vt:lpwstr>tdm</vt:lpwstr>
      </vt:variant>
      <vt:variant>
        <vt:i4>6553625</vt:i4>
      </vt:variant>
      <vt:variant>
        <vt:i4>819</vt:i4>
      </vt:variant>
      <vt:variant>
        <vt:i4>0</vt:i4>
      </vt:variant>
      <vt:variant>
        <vt:i4>5</vt:i4>
      </vt:variant>
      <vt:variant>
        <vt:lpwstr/>
      </vt:variant>
      <vt:variant>
        <vt:lpwstr>tdm</vt:lpwstr>
      </vt:variant>
      <vt:variant>
        <vt:i4>6553625</vt:i4>
      </vt:variant>
      <vt:variant>
        <vt:i4>816</vt:i4>
      </vt:variant>
      <vt:variant>
        <vt:i4>0</vt:i4>
      </vt:variant>
      <vt:variant>
        <vt:i4>5</vt:i4>
      </vt:variant>
      <vt:variant>
        <vt:lpwstr/>
      </vt:variant>
      <vt:variant>
        <vt:lpwstr>tdm</vt:lpwstr>
      </vt:variant>
      <vt:variant>
        <vt:i4>6553625</vt:i4>
      </vt:variant>
      <vt:variant>
        <vt:i4>813</vt:i4>
      </vt:variant>
      <vt:variant>
        <vt:i4>0</vt:i4>
      </vt:variant>
      <vt:variant>
        <vt:i4>5</vt:i4>
      </vt:variant>
      <vt:variant>
        <vt:lpwstr/>
      </vt:variant>
      <vt:variant>
        <vt:lpwstr>tdm</vt:lpwstr>
      </vt:variant>
      <vt:variant>
        <vt:i4>6553625</vt:i4>
      </vt:variant>
      <vt:variant>
        <vt:i4>810</vt:i4>
      </vt:variant>
      <vt:variant>
        <vt:i4>0</vt:i4>
      </vt:variant>
      <vt:variant>
        <vt:i4>5</vt:i4>
      </vt:variant>
      <vt:variant>
        <vt:lpwstr/>
      </vt:variant>
      <vt:variant>
        <vt:lpwstr>tdm</vt:lpwstr>
      </vt:variant>
      <vt:variant>
        <vt:i4>6553625</vt:i4>
      </vt:variant>
      <vt:variant>
        <vt:i4>807</vt:i4>
      </vt:variant>
      <vt:variant>
        <vt:i4>0</vt:i4>
      </vt:variant>
      <vt:variant>
        <vt:i4>5</vt:i4>
      </vt:variant>
      <vt:variant>
        <vt:lpwstr/>
      </vt:variant>
      <vt:variant>
        <vt:lpwstr>tdm</vt:lpwstr>
      </vt:variant>
      <vt:variant>
        <vt:i4>6553625</vt:i4>
      </vt:variant>
      <vt:variant>
        <vt:i4>804</vt:i4>
      </vt:variant>
      <vt:variant>
        <vt:i4>0</vt:i4>
      </vt:variant>
      <vt:variant>
        <vt:i4>5</vt:i4>
      </vt:variant>
      <vt:variant>
        <vt:lpwstr/>
      </vt:variant>
      <vt:variant>
        <vt:lpwstr>tdm</vt:lpwstr>
      </vt:variant>
      <vt:variant>
        <vt:i4>6553625</vt:i4>
      </vt:variant>
      <vt:variant>
        <vt:i4>801</vt:i4>
      </vt:variant>
      <vt:variant>
        <vt:i4>0</vt:i4>
      </vt:variant>
      <vt:variant>
        <vt:i4>5</vt:i4>
      </vt:variant>
      <vt:variant>
        <vt:lpwstr/>
      </vt:variant>
      <vt:variant>
        <vt:lpwstr>tdm</vt:lpwstr>
      </vt:variant>
      <vt:variant>
        <vt:i4>6553625</vt:i4>
      </vt:variant>
      <vt:variant>
        <vt:i4>798</vt:i4>
      </vt:variant>
      <vt:variant>
        <vt:i4>0</vt:i4>
      </vt:variant>
      <vt:variant>
        <vt:i4>5</vt:i4>
      </vt:variant>
      <vt:variant>
        <vt:lpwstr/>
      </vt:variant>
      <vt:variant>
        <vt:lpwstr>tdm</vt:lpwstr>
      </vt:variant>
      <vt:variant>
        <vt:i4>6553625</vt:i4>
      </vt:variant>
      <vt:variant>
        <vt:i4>795</vt:i4>
      </vt:variant>
      <vt:variant>
        <vt:i4>0</vt:i4>
      </vt:variant>
      <vt:variant>
        <vt:i4>5</vt:i4>
      </vt:variant>
      <vt:variant>
        <vt:lpwstr/>
      </vt:variant>
      <vt:variant>
        <vt:lpwstr>tdm</vt:lpwstr>
      </vt:variant>
      <vt:variant>
        <vt:i4>6553625</vt:i4>
      </vt:variant>
      <vt:variant>
        <vt:i4>792</vt:i4>
      </vt:variant>
      <vt:variant>
        <vt:i4>0</vt:i4>
      </vt:variant>
      <vt:variant>
        <vt:i4>5</vt:i4>
      </vt:variant>
      <vt:variant>
        <vt:lpwstr/>
      </vt:variant>
      <vt:variant>
        <vt:lpwstr>tdm</vt:lpwstr>
      </vt:variant>
      <vt:variant>
        <vt:i4>6553625</vt:i4>
      </vt:variant>
      <vt:variant>
        <vt:i4>789</vt:i4>
      </vt:variant>
      <vt:variant>
        <vt:i4>0</vt:i4>
      </vt:variant>
      <vt:variant>
        <vt:i4>5</vt:i4>
      </vt:variant>
      <vt:variant>
        <vt:lpwstr/>
      </vt:variant>
      <vt:variant>
        <vt:lpwstr>tdm</vt:lpwstr>
      </vt:variant>
      <vt:variant>
        <vt:i4>6553625</vt:i4>
      </vt:variant>
      <vt:variant>
        <vt:i4>786</vt:i4>
      </vt:variant>
      <vt:variant>
        <vt:i4>0</vt:i4>
      </vt:variant>
      <vt:variant>
        <vt:i4>5</vt:i4>
      </vt:variant>
      <vt:variant>
        <vt:lpwstr/>
      </vt:variant>
      <vt:variant>
        <vt:lpwstr>tdm</vt:lpwstr>
      </vt:variant>
      <vt:variant>
        <vt:i4>6553625</vt:i4>
      </vt:variant>
      <vt:variant>
        <vt:i4>783</vt:i4>
      </vt:variant>
      <vt:variant>
        <vt:i4>0</vt:i4>
      </vt:variant>
      <vt:variant>
        <vt:i4>5</vt:i4>
      </vt:variant>
      <vt:variant>
        <vt:lpwstr/>
      </vt:variant>
      <vt:variant>
        <vt:lpwstr>tdm</vt:lpwstr>
      </vt:variant>
      <vt:variant>
        <vt:i4>6553625</vt:i4>
      </vt:variant>
      <vt:variant>
        <vt:i4>780</vt:i4>
      </vt:variant>
      <vt:variant>
        <vt:i4>0</vt:i4>
      </vt:variant>
      <vt:variant>
        <vt:i4>5</vt:i4>
      </vt:variant>
      <vt:variant>
        <vt:lpwstr/>
      </vt:variant>
      <vt:variant>
        <vt:lpwstr>tdm</vt:lpwstr>
      </vt:variant>
      <vt:variant>
        <vt:i4>6553625</vt:i4>
      </vt:variant>
      <vt:variant>
        <vt:i4>777</vt:i4>
      </vt:variant>
      <vt:variant>
        <vt:i4>0</vt:i4>
      </vt:variant>
      <vt:variant>
        <vt:i4>5</vt:i4>
      </vt:variant>
      <vt:variant>
        <vt:lpwstr/>
      </vt:variant>
      <vt:variant>
        <vt:lpwstr>tdm</vt:lpwstr>
      </vt:variant>
      <vt:variant>
        <vt:i4>6553625</vt:i4>
      </vt:variant>
      <vt:variant>
        <vt:i4>774</vt:i4>
      </vt:variant>
      <vt:variant>
        <vt:i4>0</vt:i4>
      </vt:variant>
      <vt:variant>
        <vt:i4>5</vt:i4>
      </vt:variant>
      <vt:variant>
        <vt:lpwstr/>
      </vt:variant>
      <vt:variant>
        <vt:lpwstr>tdm</vt:lpwstr>
      </vt:variant>
      <vt:variant>
        <vt:i4>6553625</vt:i4>
      </vt:variant>
      <vt:variant>
        <vt:i4>771</vt:i4>
      </vt:variant>
      <vt:variant>
        <vt:i4>0</vt:i4>
      </vt:variant>
      <vt:variant>
        <vt:i4>5</vt:i4>
      </vt:variant>
      <vt:variant>
        <vt:lpwstr/>
      </vt:variant>
      <vt:variant>
        <vt:lpwstr>tdm</vt:lpwstr>
      </vt:variant>
      <vt:variant>
        <vt:i4>6553625</vt:i4>
      </vt:variant>
      <vt:variant>
        <vt:i4>768</vt:i4>
      </vt:variant>
      <vt:variant>
        <vt:i4>0</vt:i4>
      </vt:variant>
      <vt:variant>
        <vt:i4>5</vt:i4>
      </vt:variant>
      <vt:variant>
        <vt:lpwstr/>
      </vt:variant>
      <vt:variant>
        <vt:lpwstr>tdm</vt:lpwstr>
      </vt:variant>
      <vt:variant>
        <vt:i4>6553625</vt:i4>
      </vt:variant>
      <vt:variant>
        <vt:i4>765</vt:i4>
      </vt:variant>
      <vt:variant>
        <vt:i4>0</vt:i4>
      </vt:variant>
      <vt:variant>
        <vt:i4>5</vt:i4>
      </vt:variant>
      <vt:variant>
        <vt:lpwstr/>
      </vt:variant>
      <vt:variant>
        <vt:lpwstr>tdm</vt:lpwstr>
      </vt:variant>
      <vt:variant>
        <vt:i4>6553625</vt:i4>
      </vt:variant>
      <vt:variant>
        <vt:i4>762</vt:i4>
      </vt:variant>
      <vt:variant>
        <vt:i4>0</vt:i4>
      </vt:variant>
      <vt:variant>
        <vt:i4>5</vt:i4>
      </vt:variant>
      <vt:variant>
        <vt:lpwstr/>
      </vt:variant>
      <vt:variant>
        <vt:lpwstr>tdm</vt:lpwstr>
      </vt:variant>
      <vt:variant>
        <vt:i4>6553625</vt:i4>
      </vt:variant>
      <vt:variant>
        <vt:i4>759</vt:i4>
      </vt:variant>
      <vt:variant>
        <vt:i4>0</vt:i4>
      </vt:variant>
      <vt:variant>
        <vt:i4>5</vt:i4>
      </vt:variant>
      <vt:variant>
        <vt:lpwstr/>
      </vt:variant>
      <vt:variant>
        <vt:lpwstr>tdm</vt:lpwstr>
      </vt:variant>
      <vt:variant>
        <vt:i4>6553625</vt:i4>
      </vt:variant>
      <vt:variant>
        <vt:i4>756</vt:i4>
      </vt:variant>
      <vt:variant>
        <vt:i4>0</vt:i4>
      </vt:variant>
      <vt:variant>
        <vt:i4>5</vt:i4>
      </vt:variant>
      <vt:variant>
        <vt:lpwstr/>
      </vt:variant>
      <vt:variant>
        <vt:lpwstr>tdm</vt:lpwstr>
      </vt:variant>
      <vt:variant>
        <vt:i4>6553625</vt:i4>
      </vt:variant>
      <vt:variant>
        <vt:i4>753</vt:i4>
      </vt:variant>
      <vt:variant>
        <vt:i4>0</vt:i4>
      </vt:variant>
      <vt:variant>
        <vt:i4>5</vt:i4>
      </vt:variant>
      <vt:variant>
        <vt:lpwstr/>
      </vt:variant>
      <vt:variant>
        <vt:lpwstr>tdm</vt:lpwstr>
      </vt:variant>
      <vt:variant>
        <vt:i4>6553625</vt:i4>
      </vt:variant>
      <vt:variant>
        <vt:i4>750</vt:i4>
      </vt:variant>
      <vt:variant>
        <vt:i4>0</vt:i4>
      </vt:variant>
      <vt:variant>
        <vt:i4>5</vt:i4>
      </vt:variant>
      <vt:variant>
        <vt:lpwstr/>
      </vt:variant>
      <vt:variant>
        <vt:lpwstr>tdm</vt:lpwstr>
      </vt:variant>
      <vt:variant>
        <vt:i4>6553625</vt:i4>
      </vt:variant>
      <vt:variant>
        <vt:i4>747</vt:i4>
      </vt:variant>
      <vt:variant>
        <vt:i4>0</vt:i4>
      </vt:variant>
      <vt:variant>
        <vt:i4>5</vt:i4>
      </vt:variant>
      <vt:variant>
        <vt:lpwstr/>
      </vt:variant>
      <vt:variant>
        <vt:lpwstr>tdm</vt:lpwstr>
      </vt:variant>
      <vt:variant>
        <vt:i4>6553625</vt:i4>
      </vt:variant>
      <vt:variant>
        <vt:i4>744</vt:i4>
      </vt:variant>
      <vt:variant>
        <vt:i4>0</vt:i4>
      </vt:variant>
      <vt:variant>
        <vt:i4>5</vt:i4>
      </vt:variant>
      <vt:variant>
        <vt:lpwstr/>
      </vt:variant>
      <vt:variant>
        <vt:lpwstr>tdm</vt:lpwstr>
      </vt:variant>
      <vt:variant>
        <vt:i4>6553625</vt:i4>
      </vt:variant>
      <vt:variant>
        <vt:i4>741</vt:i4>
      </vt:variant>
      <vt:variant>
        <vt:i4>0</vt:i4>
      </vt:variant>
      <vt:variant>
        <vt:i4>5</vt:i4>
      </vt:variant>
      <vt:variant>
        <vt:lpwstr/>
      </vt:variant>
      <vt:variant>
        <vt:lpwstr>tdm</vt:lpwstr>
      </vt:variant>
      <vt:variant>
        <vt:i4>6553625</vt:i4>
      </vt:variant>
      <vt:variant>
        <vt:i4>738</vt:i4>
      </vt:variant>
      <vt:variant>
        <vt:i4>0</vt:i4>
      </vt:variant>
      <vt:variant>
        <vt:i4>5</vt:i4>
      </vt:variant>
      <vt:variant>
        <vt:lpwstr/>
      </vt:variant>
      <vt:variant>
        <vt:lpwstr>tdm</vt:lpwstr>
      </vt:variant>
      <vt:variant>
        <vt:i4>6553625</vt:i4>
      </vt:variant>
      <vt:variant>
        <vt:i4>735</vt:i4>
      </vt:variant>
      <vt:variant>
        <vt:i4>0</vt:i4>
      </vt:variant>
      <vt:variant>
        <vt:i4>5</vt:i4>
      </vt:variant>
      <vt:variant>
        <vt:lpwstr/>
      </vt:variant>
      <vt:variant>
        <vt:lpwstr>tdm</vt:lpwstr>
      </vt:variant>
      <vt:variant>
        <vt:i4>6553625</vt:i4>
      </vt:variant>
      <vt:variant>
        <vt:i4>732</vt:i4>
      </vt:variant>
      <vt:variant>
        <vt:i4>0</vt:i4>
      </vt:variant>
      <vt:variant>
        <vt:i4>5</vt:i4>
      </vt:variant>
      <vt:variant>
        <vt:lpwstr/>
      </vt:variant>
      <vt:variant>
        <vt:lpwstr>tdm</vt:lpwstr>
      </vt:variant>
      <vt:variant>
        <vt:i4>6553625</vt:i4>
      </vt:variant>
      <vt:variant>
        <vt:i4>729</vt:i4>
      </vt:variant>
      <vt:variant>
        <vt:i4>0</vt:i4>
      </vt:variant>
      <vt:variant>
        <vt:i4>5</vt:i4>
      </vt:variant>
      <vt:variant>
        <vt:lpwstr/>
      </vt:variant>
      <vt:variant>
        <vt:lpwstr>tdm</vt:lpwstr>
      </vt:variant>
      <vt:variant>
        <vt:i4>6553625</vt:i4>
      </vt:variant>
      <vt:variant>
        <vt:i4>726</vt:i4>
      </vt:variant>
      <vt:variant>
        <vt:i4>0</vt:i4>
      </vt:variant>
      <vt:variant>
        <vt:i4>5</vt:i4>
      </vt:variant>
      <vt:variant>
        <vt:lpwstr/>
      </vt:variant>
      <vt:variant>
        <vt:lpwstr>tdm</vt:lpwstr>
      </vt:variant>
      <vt:variant>
        <vt:i4>6553625</vt:i4>
      </vt:variant>
      <vt:variant>
        <vt:i4>723</vt:i4>
      </vt:variant>
      <vt:variant>
        <vt:i4>0</vt:i4>
      </vt:variant>
      <vt:variant>
        <vt:i4>5</vt:i4>
      </vt:variant>
      <vt:variant>
        <vt:lpwstr/>
      </vt:variant>
      <vt:variant>
        <vt:lpwstr>tdm</vt:lpwstr>
      </vt:variant>
      <vt:variant>
        <vt:i4>6553625</vt:i4>
      </vt:variant>
      <vt:variant>
        <vt:i4>720</vt:i4>
      </vt:variant>
      <vt:variant>
        <vt:i4>0</vt:i4>
      </vt:variant>
      <vt:variant>
        <vt:i4>5</vt:i4>
      </vt:variant>
      <vt:variant>
        <vt:lpwstr/>
      </vt:variant>
      <vt:variant>
        <vt:lpwstr>tdm</vt:lpwstr>
      </vt:variant>
      <vt:variant>
        <vt:i4>6553625</vt:i4>
      </vt:variant>
      <vt:variant>
        <vt:i4>717</vt:i4>
      </vt:variant>
      <vt:variant>
        <vt:i4>0</vt:i4>
      </vt:variant>
      <vt:variant>
        <vt:i4>5</vt:i4>
      </vt:variant>
      <vt:variant>
        <vt:lpwstr/>
      </vt:variant>
      <vt:variant>
        <vt:lpwstr>tdm</vt:lpwstr>
      </vt:variant>
      <vt:variant>
        <vt:i4>6553625</vt:i4>
      </vt:variant>
      <vt:variant>
        <vt:i4>714</vt:i4>
      </vt:variant>
      <vt:variant>
        <vt:i4>0</vt:i4>
      </vt:variant>
      <vt:variant>
        <vt:i4>5</vt:i4>
      </vt:variant>
      <vt:variant>
        <vt:lpwstr/>
      </vt:variant>
      <vt:variant>
        <vt:lpwstr>tdm</vt:lpwstr>
      </vt:variant>
      <vt:variant>
        <vt:i4>6553625</vt:i4>
      </vt:variant>
      <vt:variant>
        <vt:i4>711</vt:i4>
      </vt:variant>
      <vt:variant>
        <vt:i4>0</vt:i4>
      </vt:variant>
      <vt:variant>
        <vt:i4>5</vt:i4>
      </vt:variant>
      <vt:variant>
        <vt:lpwstr/>
      </vt:variant>
      <vt:variant>
        <vt:lpwstr>tdm</vt:lpwstr>
      </vt:variant>
      <vt:variant>
        <vt:i4>6553625</vt:i4>
      </vt:variant>
      <vt:variant>
        <vt:i4>708</vt:i4>
      </vt:variant>
      <vt:variant>
        <vt:i4>0</vt:i4>
      </vt:variant>
      <vt:variant>
        <vt:i4>5</vt:i4>
      </vt:variant>
      <vt:variant>
        <vt:lpwstr/>
      </vt:variant>
      <vt:variant>
        <vt:lpwstr>tdm</vt:lpwstr>
      </vt:variant>
      <vt:variant>
        <vt:i4>6553625</vt:i4>
      </vt:variant>
      <vt:variant>
        <vt:i4>705</vt:i4>
      </vt:variant>
      <vt:variant>
        <vt:i4>0</vt:i4>
      </vt:variant>
      <vt:variant>
        <vt:i4>5</vt:i4>
      </vt:variant>
      <vt:variant>
        <vt:lpwstr/>
      </vt:variant>
      <vt:variant>
        <vt:lpwstr>tdm</vt:lpwstr>
      </vt:variant>
      <vt:variant>
        <vt:i4>6553625</vt:i4>
      </vt:variant>
      <vt:variant>
        <vt:i4>702</vt:i4>
      </vt:variant>
      <vt:variant>
        <vt:i4>0</vt:i4>
      </vt:variant>
      <vt:variant>
        <vt:i4>5</vt:i4>
      </vt:variant>
      <vt:variant>
        <vt:lpwstr/>
      </vt:variant>
      <vt:variant>
        <vt:lpwstr>tdm</vt:lpwstr>
      </vt:variant>
      <vt:variant>
        <vt:i4>6553625</vt:i4>
      </vt:variant>
      <vt:variant>
        <vt:i4>699</vt:i4>
      </vt:variant>
      <vt:variant>
        <vt:i4>0</vt:i4>
      </vt:variant>
      <vt:variant>
        <vt:i4>5</vt:i4>
      </vt:variant>
      <vt:variant>
        <vt:lpwstr/>
      </vt:variant>
      <vt:variant>
        <vt:lpwstr>tdm</vt:lpwstr>
      </vt:variant>
      <vt:variant>
        <vt:i4>6553625</vt:i4>
      </vt:variant>
      <vt:variant>
        <vt:i4>696</vt:i4>
      </vt:variant>
      <vt:variant>
        <vt:i4>0</vt:i4>
      </vt:variant>
      <vt:variant>
        <vt:i4>5</vt:i4>
      </vt:variant>
      <vt:variant>
        <vt:lpwstr/>
      </vt:variant>
      <vt:variant>
        <vt:lpwstr>tdm</vt:lpwstr>
      </vt:variant>
      <vt:variant>
        <vt:i4>6553625</vt:i4>
      </vt:variant>
      <vt:variant>
        <vt:i4>693</vt:i4>
      </vt:variant>
      <vt:variant>
        <vt:i4>0</vt:i4>
      </vt:variant>
      <vt:variant>
        <vt:i4>5</vt:i4>
      </vt:variant>
      <vt:variant>
        <vt:lpwstr/>
      </vt:variant>
      <vt:variant>
        <vt:lpwstr>tdm</vt:lpwstr>
      </vt:variant>
      <vt:variant>
        <vt:i4>6553625</vt:i4>
      </vt:variant>
      <vt:variant>
        <vt:i4>690</vt:i4>
      </vt:variant>
      <vt:variant>
        <vt:i4>0</vt:i4>
      </vt:variant>
      <vt:variant>
        <vt:i4>5</vt:i4>
      </vt:variant>
      <vt:variant>
        <vt:lpwstr/>
      </vt:variant>
      <vt:variant>
        <vt:lpwstr>tdm</vt:lpwstr>
      </vt:variant>
      <vt:variant>
        <vt:i4>6553625</vt:i4>
      </vt:variant>
      <vt:variant>
        <vt:i4>687</vt:i4>
      </vt:variant>
      <vt:variant>
        <vt:i4>0</vt:i4>
      </vt:variant>
      <vt:variant>
        <vt:i4>5</vt:i4>
      </vt:variant>
      <vt:variant>
        <vt:lpwstr/>
      </vt:variant>
      <vt:variant>
        <vt:lpwstr>tdm</vt:lpwstr>
      </vt:variant>
      <vt:variant>
        <vt:i4>6553625</vt:i4>
      </vt:variant>
      <vt:variant>
        <vt:i4>684</vt:i4>
      </vt:variant>
      <vt:variant>
        <vt:i4>0</vt:i4>
      </vt:variant>
      <vt:variant>
        <vt:i4>5</vt:i4>
      </vt:variant>
      <vt:variant>
        <vt:lpwstr/>
      </vt:variant>
      <vt:variant>
        <vt:lpwstr>tdm</vt:lpwstr>
      </vt:variant>
      <vt:variant>
        <vt:i4>6553625</vt:i4>
      </vt:variant>
      <vt:variant>
        <vt:i4>681</vt:i4>
      </vt:variant>
      <vt:variant>
        <vt:i4>0</vt:i4>
      </vt:variant>
      <vt:variant>
        <vt:i4>5</vt:i4>
      </vt:variant>
      <vt:variant>
        <vt:lpwstr/>
      </vt:variant>
      <vt:variant>
        <vt:lpwstr>tdm</vt:lpwstr>
      </vt:variant>
      <vt:variant>
        <vt:i4>6553625</vt:i4>
      </vt:variant>
      <vt:variant>
        <vt:i4>678</vt:i4>
      </vt:variant>
      <vt:variant>
        <vt:i4>0</vt:i4>
      </vt:variant>
      <vt:variant>
        <vt:i4>5</vt:i4>
      </vt:variant>
      <vt:variant>
        <vt:lpwstr/>
      </vt:variant>
      <vt:variant>
        <vt:lpwstr>tdm</vt:lpwstr>
      </vt:variant>
      <vt:variant>
        <vt:i4>5832805</vt:i4>
      </vt:variant>
      <vt:variant>
        <vt:i4>675</vt:i4>
      </vt:variant>
      <vt:variant>
        <vt:i4>0</vt:i4>
      </vt:variant>
      <vt:variant>
        <vt:i4>5</vt:i4>
      </vt:variant>
      <vt:variant>
        <vt:lpwstr>https://fr.wikipedia.org/wiki/Financement</vt:lpwstr>
      </vt:variant>
      <vt:variant>
        <vt:lpwstr/>
      </vt:variant>
      <vt:variant>
        <vt:i4>6553625</vt:i4>
      </vt:variant>
      <vt:variant>
        <vt:i4>672</vt:i4>
      </vt:variant>
      <vt:variant>
        <vt:i4>0</vt:i4>
      </vt:variant>
      <vt:variant>
        <vt:i4>5</vt:i4>
      </vt:variant>
      <vt:variant>
        <vt:lpwstr/>
      </vt:variant>
      <vt:variant>
        <vt:lpwstr>tdm</vt:lpwstr>
      </vt:variant>
      <vt:variant>
        <vt:i4>6553625</vt:i4>
      </vt:variant>
      <vt:variant>
        <vt:i4>669</vt:i4>
      </vt:variant>
      <vt:variant>
        <vt:i4>0</vt:i4>
      </vt:variant>
      <vt:variant>
        <vt:i4>5</vt:i4>
      </vt:variant>
      <vt:variant>
        <vt:lpwstr/>
      </vt:variant>
      <vt:variant>
        <vt:lpwstr>tdm</vt:lpwstr>
      </vt:variant>
      <vt:variant>
        <vt:i4>6553625</vt:i4>
      </vt:variant>
      <vt:variant>
        <vt:i4>666</vt:i4>
      </vt:variant>
      <vt:variant>
        <vt:i4>0</vt:i4>
      </vt:variant>
      <vt:variant>
        <vt:i4>5</vt:i4>
      </vt:variant>
      <vt:variant>
        <vt:lpwstr/>
      </vt:variant>
      <vt:variant>
        <vt:lpwstr>tdm</vt:lpwstr>
      </vt:variant>
      <vt:variant>
        <vt:i4>6553625</vt:i4>
      </vt:variant>
      <vt:variant>
        <vt:i4>663</vt:i4>
      </vt:variant>
      <vt:variant>
        <vt:i4>0</vt:i4>
      </vt:variant>
      <vt:variant>
        <vt:i4>5</vt:i4>
      </vt:variant>
      <vt:variant>
        <vt:lpwstr/>
      </vt:variant>
      <vt:variant>
        <vt:lpwstr>tdm</vt:lpwstr>
      </vt:variant>
      <vt:variant>
        <vt:i4>6553625</vt:i4>
      </vt:variant>
      <vt:variant>
        <vt:i4>660</vt:i4>
      </vt:variant>
      <vt:variant>
        <vt:i4>0</vt:i4>
      </vt:variant>
      <vt:variant>
        <vt:i4>5</vt:i4>
      </vt:variant>
      <vt:variant>
        <vt:lpwstr/>
      </vt:variant>
      <vt:variant>
        <vt:lpwstr>tdm</vt:lpwstr>
      </vt:variant>
      <vt:variant>
        <vt:i4>6553625</vt:i4>
      </vt:variant>
      <vt:variant>
        <vt:i4>657</vt:i4>
      </vt:variant>
      <vt:variant>
        <vt:i4>0</vt:i4>
      </vt:variant>
      <vt:variant>
        <vt:i4>5</vt:i4>
      </vt:variant>
      <vt:variant>
        <vt:lpwstr/>
      </vt:variant>
      <vt:variant>
        <vt:lpwstr>tdm</vt:lpwstr>
      </vt:variant>
      <vt:variant>
        <vt:i4>6553625</vt:i4>
      </vt:variant>
      <vt:variant>
        <vt:i4>654</vt:i4>
      </vt:variant>
      <vt:variant>
        <vt:i4>0</vt:i4>
      </vt:variant>
      <vt:variant>
        <vt:i4>5</vt:i4>
      </vt:variant>
      <vt:variant>
        <vt:lpwstr/>
      </vt:variant>
      <vt:variant>
        <vt:lpwstr>tdm</vt:lpwstr>
      </vt:variant>
      <vt:variant>
        <vt:i4>6553625</vt:i4>
      </vt:variant>
      <vt:variant>
        <vt:i4>651</vt:i4>
      </vt:variant>
      <vt:variant>
        <vt:i4>0</vt:i4>
      </vt:variant>
      <vt:variant>
        <vt:i4>5</vt:i4>
      </vt:variant>
      <vt:variant>
        <vt:lpwstr/>
      </vt:variant>
      <vt:variant>
        <vt:lpwstr>tdm</vt:lpwstr>
      </vt:variant>
      <vt:variant>
        <vt:i4>6553625</vt:i4>
      </vt:variant>
      <vt:variant>
        <vt:i4>648</vt:i4>
      </vt:variant>
      <vt:variant>
        <vt:i4>0</vt:i4>
      </vt:variant>
      <vt:variant>
        <vt:i4>5</vt:i4>
      </vt:variant>
      <vt:variant>
        <vt:lpwstr/>
      </vt:variant>
      <vt:variant>
        <vt:lpwstr>tdm</vt:lpwstr>
      </vt:variant>
      <vt:variant>
        <vt:i4>6553625</vt:i4>
      </vt:variant>
      <vt:variant>
        <vt:i4>645</vt:i4>
      </vt:variant>
      <vt:variant>
        <vt:i4>0</vt:i4>
      </vt:variant>
      <vt:variant>
        <vt:i4>5</vt:i4>
      </vt:variant>
      <vt:variant>
        <vt:lpwstr/>
      </vt:variant>
      <vt:variant>
        <vt:lpwstr>tdm</vt:lpwstr>
      </vt:variant>
      <vt:variant>
        <vt:i4>6553625</vt:i4>
      </vt:variant>
      <vt:variant>
        <vt:i4>642</vt:i4>
      </vt:variant>
      <vt:variant>
        <vt:i4>0</vt:i4>
      </vt:variant>
      <vt:variant>
        <vt:i4>5</vt:i4>
      </vt:variant>
      <vt:variant>
        <vt:lpwstr/>
      </vt:variant>
      <vt:variant>
        <vt:lpwstr>tdm</vt:lpwstr>
      </vt:variant>
      <vt:variant>
        <vt:i4>6553625</vt:i4>
      </vt:variant>
      <vt:variant>
        <vt:i4>639</vt:i4>
      </vt:variant>
      <vt:variant>
        <vt:i4>0</vt:i4>
      </vt:variant>
      <vt:variant>
        <vt:i4>5</vt:i4>
      </vt:variant>
      <vt:variant>
        <vt:lpwstr/>
      </vt:variant>
      <vt:variant>
        <vt:lpwstr>tdm</vt:lpwstr>
      </vt:variant>
      <vt:variant>
        <vt:i4>6553625</vt:i4>
      </vt:variant>
      <vt:variant>
        <vt:i4>636</vt:i4>
      </vt:variant>
      <vt:variant>
        <vt:i4>0</vt:i4>
      </vt:variant>
      <vt:variant>
        <vt:i4>5</vt:i4>
      </vt:variant>
      <vt:variant>
        <vt:lpwstr/>
      </vt:variant>
      <vt:variant>
        <vt:lpwstr>tdm</vt:lpwstr>
      </vt:variant>
      <vt:variant>
        <vt:i4>6553625</vt:i4>
      </vt:variant>
      <vt:variant>
        <vt:i4>633</vt:i4>
      </vt:variant>
      <vt:variant>
        <vt:i4>0</vt:i4>
      </vt:variant>
      <vt:variant>
        <vt:i4>5</vt:i4>
      </vt:variant>
      <vt:variant>
        <vt:lpwstr/>
      </vt:variant>
      <vt:variant>
        <vt:lpwstr>tdm</vt:lpwstr>
      </vt:variant>
      <vt:variant>
        <vt:i4>6553625</vt:i4>
      </vt:variant>
      <vt:variant>
        <vt:i4>630</vt:i4>
      </vt:variant>
      <vt:variant>
        <vt:i4>0</vt:i4>
      </vt:variant>
      <vt:variant>
        <vt:i4>5</vt:i4>
      </vt:variant>
      <vt:variant>
        <vt:lpwstr/>
      </vt:variant>
      <vt:variant>
        <vt:lpwstr>tdm</vt:lpwstr>
      </vt:variant>
      <vt:variant>
        <vt:i4>6553625</vt:i4>
      </vt:variant>
      <vt:variant>
        <vt:i4>627</vt:i4>
      </vt:variant>
      <vt:variant>
        <vt:i4>0</vt:i4>
      </vt:variant>
      <vt:variant>
        <vt:i4>5</vt:i4>
      </vt:variant>
      <vt:variant>
        <vt:lpwstr/>
      </vt:variant>
      <vt:variant>
        <vt:lpwstr>tdm</vt:lpwstr>
      </vt:variant>
      <vt:variant>
        <vt:i4>6553625</vt:i4>
      </vt:variant>
      <vt:variant>
        <vt:i4>624</vt:i4>
      </vt:variant>
      <vt:variant>
        <vt:i4>0</vt:i4>
      </vt:variant>
      <vt:variant>
        <vt:i4>5</vt:i4>
      </vt:variant>
      <vt:variant>
        <vt:lpwstr/>
      </vt:variant>
      <vt:variant>
        <vt:lpwstr>tdm</vt:lpwstr>
      </vt:variant>
      <vt:variant>
        <vt:i4>6553625</vt:i4>
      </vt:variant>
      <vt:variant>
        <vt:i4>621</vt:i4>
      </vt:variant>
      <vt:variant>
        <vt:i4>0</vt:i4>
      </vt:variant>
      <vt:variant>
        <vt:i4>5</vt:i4>
      </vt:variant>
      <vt:variant>
        <vt:lpwstr/>
      </vt:variant>
      <vt:variant>
        <vt:lpwstr>tdm</vt:lpwstr>
      </vt:variant>
      <vt:variant>
        <vt:i4>6553625</vt:i4>
      </vt:variant>
      <vt:variant>
        <vt:i4>618</vt:i4>
      </vt:variant>
      <vt:variant>
        <vt:i4>0</vt:i4>
      </vt:variant>
      <vt:variant>
        <vt:i4>5</vt:i4>
      </vt:variant>
      <vt:variant>
        <vt:lpwstr/>
      </vt:variant>
      <vt:variant>
        <vt:lpwstr>tdm</vt:lpwstr>
      </vt:variant>
      <vt:variant>
        <vt:i4>6553625</vt:i4>
      </vt:variant>
      <vt:variant>
        <vt:i4>615</vt:i4>
      </vt:variant>
      <vt:variant>
        <vt:i4>0</vt:i4>
      </vt:variant>
      <vt:variant>
        <vt:i4>5</vt:i4>
      </vt:variant>
      <vt:variant>
        <vt:lpwstr/>
      </vt:variant>
      <vt:variant>
        <vt:lpwstr>tdm</vt:lpwstr>
      </vt:variant>
      <vt:variant>
        <vt:i4>6553625</vt:i4>
      </vt:variant>
      <vt:variant>
        <vt:i4>612</vt:i4>
      </vt:variant>
      <vt:variant>
        <vt:i4>0</vt:i4>
      </vt:variant>
      <vt:variant>
        <vt:i4>5</vt:i4>
      </vt:variant>
      <vt:variant>
        <vt:lpwstr/>
      </vt:variant>
      <vt:variant>
        <vt:lpwstr>tdm</vt:lpwstr>
      </vt:variant>
      <vt:variant>
        <vt:i4>6553625</vt:i4>
      </vt:variant>
      <vt:variant>
        <vt:i4>609</vt:i4>
      </vt:variant>
      <vt:variant>
        <vt:i4>0</vt:i4>
      </vt:variant>
      <vt:variant>
        <vt:i4>5</vt:i4>
      </vt:variant>
      <vt:variant>
        <vt:lpwstr/>
      </vt:variant>
      <vt:variant>
        <vt:lpwstr>tdm</vt:lpwstr>
      </vt:variant>
      <vt:variant>
        <vt:i4>6553625</vt:i4>
      </vt:variant>
      <vt:variant>
        <vt:i4>606</vt:i4>
      </vt:variant>
      <vt:variant>
        <vt:i4>0</vt:i4>
      </vt:variant>
      <vt:variant>
        <vt:i4>5</vt:i4>
      </vt:variant>
      <vt:variant>
        <vt:lpwstr/>
      </vt:variant>
      <vt:variant>
        <vt:lpwstr>tdm</vt:lpwstr>
      </vt:variant>
      <vt:variant>
        <vt:i4>6553625</vt:i4>
      </vt:variant>
      <vt:variant>
        <vt:i4>603</vt:i4>
      </vt:variant>
      <vt:variant>
        <vt:i4>0</vt:i4>
      </vt:variant>
      <vt:variant>
        <vt:i4>5</vt:i4>
      </vt:variant>
      <vt:variant>
        <vt:lpwstr/>
      </vt:variant>
      <vt:variant>
        <vt:lpwstr>tdm</vt:lpwstr>
      </vt:variant>
      <vt:variant>
        <vt:i4>6553625</vt:i4>
      </vt:variant>
      <vt:variant>
        <vt:i4>600</vt:i4>
      </vt:variant>
      <vt:variant>
        <vt:i4>0</vt:i4>
      </vt:variant>
      <vt:variant>
        <vt:i4>5</vt:i4>
      </vt:variant>
      <vt:variant>
        <vt:lpwstr/>
      </vt:variant>
      <vt:variant>
        <vt:lpwstr>tdm</vt:lpwstr>
      </vt:variant>
      <vt:variant>
        <vt:i4>6553625</vt:i4>
      </vt:variant>
      <vt:variant>
        <vt:i4>597</vt:i4>
      </vt:variant>
      <vt:variant>
        <vt:i4>0</vt:i4>
      </vt:variant>
      <vt:variant>
        <vt:i4>5</vt:i4>
      </vt:variant>
      <vt:variant>
        <vt:lpwstr/>
      </vt:variant>
      <vt:variant>
        <vt:lpwstr>tdm</vt:lpwstr>
      </vt:variant>
      <vt:variant>
        <vt:i4>2162750</vt:i4>
      </vt:variant>
      <vt:variant>
        <vt:i4>594</vt:i4>
      </vt:variant>
      <vt:variant>
        <vt:i4>0</vt:i4>
      </vt:variant>
      <vt:variant>
        <vt:i4>5</vt:i4>
      </vt:variant>
      <vt:variant>
        <vt:lpwstr>https://fr.wikipedia.org/wiki/Emmanuel_Kant</vt:lpwstr>
      </vt:variant>
      <vt:variant>
        <vt:lpwstr/>
      </vt:variant>
      <vt:variant>
        <vt:i4>3801215</vt:i4>
      </vt:variant>
      <vt:variant>
        <vt:i4>591</vt:i4>
      </vt:variant>
      <vt:variant>
        <vt:i4>0</vt:i4>
      </vt:variant>
      <vt:variant>
        <vt:i4>5</vt:i4>
      </vt:variant>
      <vt:variant>
        <vt:lpwstr>https://fr.wikipedia.org/wiki/Aristote</vt:lpwstr>
      </vt:variant>
      <vt:variant>
        <vt:lpwstr/>
      </vt:variant>
      <vt:variant>
        <vt:i4>1769527</vt:i4>
      </vt:variant>
      <vt:variant>
        <vt:i4>588</vt:i4>
      </vt:variant>
      <vt:variant>
        <vt:i4>0</vt:i4>
      </vt:variant>
      <vt:variant>
        <vt:i4>5</vt:i4>
      </vt:variant>
      <vt:variant>
        <vt:lpwstr>https://fr.wikipedia.org/wiki/Imp%C3%A9ratif_cat%C3%A9gorique</vt:lpwstr>
      </vt:variant>
      <vt:variant>
        <vt:lpwstr>Imp.C3.A9ratifs_hypoth.C3.A9tiques</vt:lpwstr>
      </vt:variant>
      <vt:variant>
        <vt:i4>4522085</vt:i4>
      </vt:variant>
      <vt:variant>
        <vt:i4>585</vt:i4>
      </vt:variant>
      <vt:variant>
        <vt:i4>0</vt:i4>
      </vt:variant>
      <vt:variant>
        <vt:i4>5</vt:i4>
      </vt:variant>
      <vt:variant>
        <vt:lpwstr>https://fr.wikipedia.org/wiki/Description</vt:lpwstr>
      </vt:variant>
      <vt:variant>
        <vt:lpwstr/>
      </vt:variant>
      <vt:variant>
        <vt:i4>3735606</vt:i4>
      </vt:variant>
      <vt:variant>
        <vt:i4>582</vt:i4>
      </vt:variant>
      <vt:variant>
        <vt:i4>0</vt:i4>
      </vt:variant>
      <vt:variant>
        <vt:i4>5</vt:i4>
      </vt:variant>
      <vt:variant>
        <vt:lpwstr>https://fr.wikipedia.org/wiki/M%C3%A9thode_scientifique</vt:lpwstr>
      </vt:variant>
      <vt:variant>
        <vt:lpwstr/>
      </vt:variant>
      <vt:variant>
        <vt:i4>5898244</vt:i4>
      </vt:variant>
      <vt:variant>
        <vt:i4>579</vt:i4>
      </vt:variant>
      <vt:variant>
        <vt:i4>0</vt:i4>
      </vt:variant>
      <vt:variant>
        <vt:i4>5</vt:i4>
      </vt:variant>
      <vt:variant>
        <vt:lpwstr>https://fr.wikipedia.org/wiki/Morale</vt:lpwstr>
      </vt:variant>
      <vt:variant>
        <vt:lpwstr/>
      </vt:variant>
      <vt:variant>
        <vt:i4>6226019</vt:i4>
      </vt:variant>
      <vt:variant>
        <vt:i4>576</vt:i4>
      </vt:variant>
      <vt:variant>
        <vt:i4>0</vt:i4>
      </vt:variant>
      <vt:variant>
        <vt:i4>5</vt:i4>
      </vt:variant>
      <vt:variant>
        <vt:lpwstr>https://fr.wikipedia.org/wiki/Philosophie</vt:lpwstr>
      </vt:variant>
      <vt:variant>
        <vt:lpwstr/>
      </vt:variant>
      <vt:variant>
        <vt:i4>6553625</vt:i4>
      </vt:variant>
      <vt:variant>
        <vt:i4>573</vt:i4>
      </vt:variant>
      <vt:variant>
        <vt:i4>0</vt:i4>
      </vt:variant>
      <vt:variant>
        <vt:i4>5</vt:i4>
      </vt:variant>
      <vt:variant>
        <vt:lpwstr/>
      </vt:variant>
      <vt:variant>
        <vt:lpwstr>tdm</vt:lpwstr>
      </vt:variant>
      <vt:variant>
        <vt:i4>6553625</vt:i4>
      </vt:variant>
      <vt:variant>
        <vt:i4>570</vt:i4>
      </vt:variant>
      <vt:variant>
        <vt:i4>0</vt:i4>
      </vt:variant>
      <vt:variant>
        <vt:i4>5</vt:i4>
      </vt:variant>
      <vt:variant>
        <vt:lpwstr/>
      </vt:variant>
      <vt:variant>
        <vt:lpwstr>tdm</vt:lpwstr>
      </vt:variant>
      <vt:variant>
        <vt:i4>6553625</vt:i4>
      </vt:variant>
      <vt:variant>
        <vt:i4>567</vt:i4>
      </vt:variant>
      <vt:variant>
        <vt:i4>0</vt:i4>
      </vt:variant>
      <vt:variant>
        <vt:i4>5</vt:i4>
      </vt:variant>
      <vt:variant>
        <vt:lpwstr/>
      </vt:variant>
      <vt:variant>
        <vt:lpwstr>tdm</vt:lpwstr>
      </vt:variant>
      <vt:variant>
        <vt:i4>6553625</vt:i4>
      </vt:variant>
      <vt:variant>
        <vt:i4>564</vt:i4>
      </vt:variant>
      <vt:variant>
        <vt:i4>0</vt:i4>
      </vt:variant>
      <vt:variant>
        <vt:i4>5</vt:i4>
      </vt:variant>
      <vt:variant>
        <vt:lpwstr/>
      </vt:variant>
      <vt:variant>
        <vt:lpwstr>tdm</vt:lpwstr>
      </vt:variant>
      <vt:variant>
        <vt:i4>6553625</vt:i4>
      </vt:variant>
      <vt:variant>
        <vt:i4>561</vt:i4>
      </vt:variant>
      <vt:variant>
        <vt:i4>0</vt:i4>
      </vt:variant>
      <vt:variant>
        <vt:i4>5</vt:i4>
      </vt:variant>
      <vt:variant>
        <vt:lpwstr/>
      </vt:variant>
      <vt:variant>
        <vt:lpwstr>tdm</vt:lpwstr>
      </vt:variant>
      <vt:variant>
        <vt:i4>6553625</vt:i4>
      </vt:variant>
      <vt:variant>
        <vt:i4>558</vt:i4>
      </vt:variant>
      <vt:variant>
        <vt:i4>0</vt:i4>
      </vt:variant>
      <vt:variant>
        <vt:i4>5</vt:i4>
      </vt:variant>
      <vt:variant>
        <vt:lpwstr/>
      </vt:variant>
      <vt:variant>
        <vt:lpwstr>tdm</vt:lpwstr>
      </vt:variant>
      <vt:variant>
        <vt:i4>6553625</vt:i4>
      </vt:variant>
      <vt:variant>
        <vt:i4>555</vt:i4>
      </vt:variant>
      <vt:variant>
        <vt:i4>0</vt:i4>
      </vt:variant>
      <vt:variant>
        <vt:i4>5</vt:i4>
      </vt:variant>
      <vt:variant>
        <vt:lpwstr/>
      </vt:variant>
      <vt:variant>
        <vt:lpwstr>tdm</vt:lpwstr>
      </vt:variant>
      <vt:variant>
        <vt:i4>6553625</vt:i4>
      </vt:variant>
      <vt:variant>
        <vt:i4>552</vt:i4>
      </vt:variant>
      <vt:variant>
        <vt:i4>0</vt:i4>
      </vt:variant>
      <vt:variant>
        <vt:i4>5</vt:i4>
      </vt:variant>
      <vt:variant>
        <vt:lpwstr/>
      </vt:variant>
      <vt:variant>
        <vt:lpwstr>tdm</vt:lpwstr>
      </vt:variant>
      <vt:variant>
        <vt:i4>5963847</vt:i4>
      </vt:variant>
      <vt:variant>
        <vt:i4>549</vt:i4>
      </vt:variant>
      <vt:variant>
        <vt:i4>0</vt:i4>
      </vt:variant>
      <vt:variant>
        <vt:i4>5</vt:i4>
      </vt:variant>
      <vt:variant>
        <vt:lpwstr>http://www.wikiberal.org/wiki/Th%C3%A9orie_du_management_par_les_ressources</vt:lpwstr>
      </vt:variant>
      <vt:variant>
        <vt:lpwstr/>
      </vt:variant>
      <vt:variant>
        <vt:i4>3932224</vt:i4>
      </vt:variant>
      <vt:variant>
        <vt:i4>546</vt:i4>
      </vt:variant>
      <vt:variant>
        <vt:i4>0</vt:i4>
      </vt:variant>
      <vt:variant>
        <vt:i4>5</vt:i4>
      </vt:variant>
      <vt:variant>
        <vt:lpwstr>http://www.wikiberal.org/wiki/Capital_humain</vt:lpwstr>
      </vt:variant>
      <vt:variant>
        <vt:lpwstr/>
      </vt:variant>
      <vt:variant>
        <vt:i4>7929888</vt:i4>
      </vt:variant>
      <vt:variant>
        <vt:i4>543</vt:i4>
      </vt:variant>
      <vt:variant>
        <vt:i4>0</vt:i4>
      </vt:variant>
      <vt:variant>
        <vt:i4>5</vt:i4>
      </vt:variant>
      <vt:variant>
        <vt:lpwstr>http://www.wikiberal.org/wiki/1960</vt:lpwstr>
      </vt:variant>
      <vt:variant>
        <vt:lpwstr/>
      </vt:variant>
      <vt:variant>
        <vt:i4>6553625</vt:i4>
      </vt:variant>
      <vt:variant>
        <vt:i4>540</vt:i4>
      </vt:variant>
      <vt:variant>
        <vt:i4>0</vt:i4>
      </vt:variant>
      <vt:variant>
        <vt:i4>5</vt:i4>
      </vt:variant>
      <vt:variant>
        <vt:lpwstr/>
      </vt:variant>
      <vt:variant>
        <vt:lpwstr>tdm</vt:lpwstr>
      </vt:variant>
      <vt:variant>
        <vt:i4>3276925</vt:i4>
      </vt:variant>
      <vt:variant>
        <vt:i4>537</vt:i4>
      </vt:variant>
      <vt:variant>
        <vt:i4>0</vt:i4>
      </vt:variant>
      <vt:variant>
        <vt:i4>5</vt:i4>
      </vt:variant>
      <vt:variant>
        <vt:lpwstr>https://www.haiti-reference.com/pages/histoire-et-societe/notables/chefs-detat/jean-bertrand-aristide/</vt:lpwstr>
      </vt:variant>
      <vt:variant>
        <vt:lpwstr/>
      </vt:variant>
      <vt:variant>
        <vt:i4>4063331</vt:i4>
      </vt:variant>
      <vt:variant>
        <vt:i4>534</vt:i4>
      </vt:variant>
      <vt:variant>
        <vt:i4>0</vt:i4>
      </vt:variant>
      <vt:variant>
        <vt:i4>5</vt:i4>
      </vt:variant>
      <vt:variant>
        <vt:lpwstr>https://www.haiti-reference.com/pages/histoire-et-societe/notables/chefs-detat/rene-garcia-preval/</vt:lpwstr>
      </vt:variant>
      <vt:variant>
        <vt:lpwstr/>
      </vt:variant>
      <vt:variant>
        <vt:i4>7798785</vt:i4>
      </vt:variant>
      <vt:variant>
        <vt:i4>531</vt:i4>
      </vt:variant>
      <vt:variant>
        <vt:i4>0</vt:i4>
      </vt:variant>
      <vt:variant>
        <vt:i4>5</vt:i4>
      </vt:variant>
      <vt:variant>
        <vt:lpwstr>https://www.haiti-reference.com/pages/plan/histoire-et-societe/notables/chefs-detat/ertha-pascal-trouillot/</vt:lpwstr>
      </vt:variant>
      <vt:variant>
        <vt:lpwstr/>
      </vt:variant>
      <vt:variant>
        <vt:i4>2424956</vt:i4>
      </vt:variant>
      <vt:variant>
        <vt:i4>528</vt:i4>
      </vt:variant>
      <vt:variant>
        <vt:i4>0</vt:i4>
      </vt:variant>
      <vt:variant>
        <vt:i4>5</vt:i4>
      </vt:variant>
      <vt:variant>
        <vt:lpwstr>https://www.haiti-reference.com/notables/getperson.php?personID=i37&amp;tree=Politique</vt:lpwstr>
      </vt:variant>
      <vt:variant>
        <vt:lpwstr/>
      </vt:variant>
      <vt:variant>
        <vt:i4>6553625</vt:i4>
      </vt:variant>
      <vt:variant>
        <vt:i4>525</vt:i4>
      </vt:variant>
      <vt:variant>
        <vt:i4>0</vt:i4>
      </vt:variant>
      <vt:variant>
        <vt:i4>5</vt:i4>
      </vt:variant>
      <vt:variant>
        <vt:lpwstr/>
      </vt:variant>
      <vt:variant>
        <vt:lpwstr>tdm</vt:lpwstr>
      </vt:variant>
      <vt:variant>
        <vt:i4>6553625</vt:i4>
      </vt:variant>
      <vt:variant>
        <vt:i4>522</vt:i4>
      </vt:variant>
      <vt:variant>
        <vt:i4>0</vt:i4>
      </vt:variant>
      <vt:variant>
        <vt:i4>5</vt:i4>
      </vt:variant>
      <vt:variant>
        <vt:lpwstr/>
      </vt:variant>
      <vt:variant>
        <vt:lpwstr>tdm</vt:lpwstr>
      </vt:variant>
      <vt:variant>
        <vt:i4>6553625</vt:i4>
      </vt:variant>
      <vt:variant>
        <vt:i4>519</vt:i4>
      </vt:variant>
      <vt:variant>
        <vt:i4>0</vt:i4>
      </vt:variant>
      <vt:variant>
        <vt:i4>5</vt:i4>
      </vt:variant>
      <vt:variant>
        <vt:lpwstr/>
      </vt:variant>
      <vt:variant>
        <vt:lpwstr>tdm</vt:lpwstr>
      </vt:variant>
      <vt:variant>
        <vt:i4>6553625</vt:i4>
      </vt:variant>
      <vt:variant>
        <vt:i4>516</vt:i4>
      </vt:variant>
      <vt:variant>
        <vt:i4>0</vt:i4>
      </vt:variant>
      <vt:variant>
        <vt:i4>5</vt:i4>
      </vt:variant>
      <vt:variant>
        <vt:lpwstr/>
      </vt:variant>
      <vt:variant>
        <vt:lpwstr>tdm</vt:lpwstr>
      </vt:variant>
      <vt:variant>
        <vt:i4>6553625</vt:i4>
      </vt:variant>
      <vt:variant>
        <vt:i4>513</vt:i4>
      </vt:variant>
      <vt:variant>
        <vt:i4>0</vt:i4>
      </vt:variant>
      <vt:variant>
        <vt:i4>5</vt:i4>
      </vt:variant>
      <vt:variant>
        <vt:lpwstr/>
      </vt:variant>
      <vt:variant>
        <vt:lpwstr>tdm</vt:lpwstr>
      </vt:variant>
      <vt:variant>
        <vt:i4>6553625</vt:i4>
      </vt:variant>
      <vt:variant>
        <vt:i4>510</vt:i4>
      </vt:variant>
      <vt:variant>
        <vt:i4>0</vt:i4>
      </vt:variant>
      <vt:variant>
        <vt:i4>5</vt:i4>
      </vt:variant>
      <vt:variant>
        <vt:lpwstr/>
      </vt:variant>
      <vt:variant>
        <vt:lpwstr>tdm</vt:lpwstr>
      </vt:variant>
      <vt:variant>
        <vt:i4>2031722</vt:i4>
      </vt:variant>
      <vt:variant>
        <vt:i4>507</vt:i4>
      </vt:variant>
      <vt:variant>
        <vt:i4>0</vt:i4>
      </vt:variant>
      <vt:variant>
        <vt:i4>5</vt:i4>
      </vt:variant>
      <vt:variant>
        <vt:lpwstr>http://www.vie-publique.fr/th/glossaire/legalite.html</vt:lpwstr>
      </vt:variant>
      <vt:variant>
        <vt:lpwstr/>
      </vt:variant>
      <vt:variant>
        <vt:i4>6553625</vt:i4>
      </vt:variant>
      <vt:variant>
        <vt:i4>504</vt:i4>
      </vt:variant>
      <vt:variant>
        <vt:i4>0</vt:i4>
      </vt:variant>
      <vt:variant>
        <vt:i4>5</vt:i4>
      </vt:variant>
      <vt:variant>
        <vt:lpwstr/>
      </vt:variant>
      <vt:variant>
        <vt:lpwstr>tdm</vt:lpwstr>
      </vt:variant>
      <vt:variant>
        <vt:i4>6488191</vt:i4>
      </vt:variant>
      <vt:variant>
        <vt:i4>501</vt:i4>
      </vt:variant>
      <vt:variant>
        <vt:i4>0</vt:i4>
      </vt:variant>
      <vt:variant>
        <vt:i4>5</vt:i4>
      </vt:variant>
      <vt:variant>
        <vt:lpwstr>https://fr.wikipedia.org/wiki/Syst%C3%A8me_europ%C3%A9en_de_comptabilit%C3%A9</vt:lpwstr>
      </vt:variant>
      <vt:variant>
        <vt:lpwstr/>
      </vt:variant>
      <vt:variant>
        <vt:i4>7143545</vt:i4>
      </vt:variant>
      <vt:variant>
        <vt:i4>498</vt:i4>
      </vt:variant>
      <vt:variant>
        <vt:i4>0</vt:i4>
      </vt:variant>
      <vt:variant>
        <vt:i4>5</vt:i4>
      </vt:variant>
      <vt:variant>
        <vt:lpwstr>https://fr.wikipedia.org/wiki/Comptabilit%C3%A9_nationale</vt:lpwstr>
      </vt:variant>
      <vt:variant>
        <vt:lpwstr/>
      </vt:variant>
      <vt:variant>
        <vt:i4>4718672</vt:i4>
      </vt:variant>
      <vt:variant>
        <vt:i4>495</vt:i4>
      </vt:variant>
      <vt:variant>
        <vt:i4>0</vt:i4>
      </vt:variant>
      <vt:variant>
        <vt:i4>5</vt:i4>
      </vt:variant>
      <vt:variant>
        <vt:lpwstr>https://fr.wikipedia.org/wiki/Biens_et_services_marchands</vt:lpwstr>
      </vt:variant>
      <vt:variant>
        <vt:lpwstr/>
      </vt:variant>
      <vt:variant>
        <vt:i4>5767186</vt:i4>
      </vt:variant>
      <vt:variant>
        <vt:i4>492</vt:i4>
      </vt:variant>
      <vt:variant>
        <vt:i4>0</vt:i4>
      </vt:variant>
      <vt:variant>
        <vt:i4>5</vt:i4>
      </vt:variant>
      <vt:variant>
        <vt:lpwstr>https://fr.wikipedia.org/wiki/Services_non_marchands</vt:lpwstr>
      </vt:variant>
      <vt:variant>
        <vt:lpwstr/>
      </vt:variant>
      <vt:variant>
        <vt:i4>7929861</vt:i4>
      </vt:variant>
      <vt:variant>
        <vt:i4>489</vt:i4>
      </vt:variant>
      <vt:variant>
        <vt:i4>0</vt:i4>
      </vt:variant>
      <vt:variant>
        <vt:i4>5</vt:i4>
      </vt:variant>
      <vt:variant>
        <vt:lpwstr>https://fr.wikipedia.org/wiki/Politique_publique</vt:lpwstr>
      </vt:variant>
      <vt:variant>
        <vt:lpwstr/>
      </vt:variant>
      <vt:variant>
        <vt:i4>6357037</vt:i4>
      </vt:variant>
      <vt:variant>
        <vt:i4>486</vt:i4>
      </vt:variant>
      <vt:variant>
        <vt:i4>0</vt:i4>
      </vt:variant>
      <vt:variant>
        <vt:i4>5</vt:i4>
      </vt:variant>
      <vt:variant>
        <vt:lpwstr>https://fr.wikipedia.org/wiki/%C3%89tablissements_publics</vt:lpwstr>
      </vt:variant>
      <vt:variant>
        <vt:lpwstr/>
      </vt:variant>
      <vt:variant>
        <vt:i4>6160421</vt:i4>
      </vt:variant>
      <vt:variant>
        <vt:i4>483</vt:i4>
      </vt:variant>
      <vt:variant>
        <vt:i4>0</vt:i4>
      </vt:variant>
      <vt:variant>
        <vt:i4>5</vt:i4>
      </vt:variant>
      <vt:variant>
        <vt:lpwstr>https://fr.wikipedia.org/wiki/Liste_des_institutions_fran%C3%A7aises</vt:lpwstr>
      </vt:variant>
      <vt:variant>
        <vt:lpwstr/>
      </vt:variant>
      <vt:variant>
        <vt:i4>3080281</vt:i4>
      </vt:variant>
      <vt:variant>
        <vt:i4>480</vt:i4>
      </vt:variant>
      <vt:variant>
        <vt:i4>0</vt:i4>
      </vt:variant>
      <vt:variant>
        <vt:i4>5</vt:i4>
      </vt:variant>
      <vt:variant>
        <vt:lpwstr>https://fr.wikipedia.org/wiki/%C3%89tat</vt:lpwstr>
      </vt:variant>
      <vt:variant>
        <vt:lpwstr/>
      </vt:variant>
      <vt:variant>
        <vt:i4>6553625</vt:i4>
      </vt:variant>
      <vt:variant>
        <vt:i4>477</vt:i4>
      </vt:variant>
      <vt:variant>
        <vt:i4>0</vt:i4>
      </vt:variant>
      <vt:variant>
        <vt:i4>5</vt:i4>
      </vt:variant>
      <vt:variant>
        <vt:lpwstr/>
      </vt:variant>
      <vt:variant>
        <vt:lpwstr>tdm</vt:lpwstr>
      </vt:variant>
      <vt:variant>
        <vt:i4>6553625</vt:i4>
      </vt:variant>
      <vt:variant>
        <vt:i4>474</vt:i4>
      </vt:variant>
      <vt:variant>
        <vt:i4>0</vt:i4>
      </vt:variant>
      <vt:variant>
        <vt:i4>5</vt:i4>
      </vt:variant>
      <vt:variant>
        <vt:lpwstr/>
      </vt:variant>
      <vt:variant>
        <vt:lpwstr>tdm</vt:lpwstr>
      </vt:variant>
      <vt:variant>
        <vt:i4>6553625</vt:i4>
      </vt:variant>
      <vt:variant>
        <vt:i4>471</vt:i4>
      </vt:variant>
      <vt:variant>
        <vt:i4>0</vt:i4>
      </vt:variant>
      <vt:variant>
        <vt:i4>5</vt:i4>
      </vt:variant>
      <vt:variant>
        <vt:lpwstr/>
      </vt:variant>
      <vt:variant>
        <vt:lpwstr>tdm</vt:lpwstr>
      </vt:variant>
      <vt:variant>
        <vt:i4>6553625</vt:i4>
      </vt:variant>
      <vt:variant>
        <vt:i4>468</vt:i4>
      </vt:variant>
      <vt:variant>
        <vt:i4>0</vt:i4>
      </vt:variant>
      <vt:variant>
        <vt:i4>5</vt:i4>
      </vt:variant>
      <vt:variant>
        <vt:lpwstr/>
      </vt:variant>
      <vt:variant>
        <vt:lpwstr>tdm</vt:lpwstr>
      </vt:variant>
      <vt:variant>
        <vt:i4>6553625</vt:i4>
      </vt:variant>
      <vt:variant>
        <vt:i4>465</vt:i4>
      </vt:variant>
      <vt:variant>
        <vt:i4>0</vt:i4>
      </vt:variant>
      <vt:variant>
        <vt:i4>5</vt:i4>
      </vt:variant>
      <vt:variant>
        <vt:lpwstr/>
      </vt:variant>
      <vt:variant>
        <vt:lpwstr>tdm</vt:lpwstr>
      </vt:variant>
      <vt:variant>
        <vt:i4>6553625</vt:i4>
      </vt:variant>
      <vt:variant>
        <vt:i4>462</vt:i4>
      </vt:variant>
      <vt:variant>
        <vt:i4>0</vt:i4>
      </vt:variant>
      <vt:variant>
        <vt:i4>5</vt:i4>
      </vt:variant>
      <vt:variant>
        <vt:lpwstr/>
      </vt:variant>
      <vt:variant>
        <vt:lpwstr>tdm</vt:lpwstr>
      </vt:variant>
      <vt:variant>
        <vt:i4>6553625</vt:i4>
      </vt:variant>
      <vt:variant>
        <vt:i4>459</vt:i4>
      </vt:variant>
      <vt:variant>
        <vt:i4>0</vt:i4>
      </vt:variant>
      <vt:variant>
        <vt:i4>5</vt:i4>
      </vt:variant>
      <vt:variant>
        <vt:lpwstr/>
      </vt:variant>
      <vt:variant>
        <vt:lpwstr>tdm</vt:lpwstr>
      </vt:variant>
      <vt:variant>
        <vt:i4>6553625</vt:i4>
      </vt:variant>
      <vt:variant>
        <vt:i4>456</vt:i4>
      </vt:variant>
      <vt:variant>
        <vt:i4>0</vt:i4>
      </vt:variant>
      <vt:variant>
        <vt:i4>5</vt:i4>
      </vt:variant>
      <vt:variant>
        <vt:lpwstr/>
      </vt:variant>
      <vt:variant>
        <vt:lpwstr>tdm</vt:lpwstr>
      </vt:variant>
      <vt:variant>
        <vt:i4>5767262</vt:i4>
      </vt:variant>
      <vt:variant>
        <vt:i4>453</vt:i4>
      </vt:variant>
      <vt:variant>
        <vt:i4>0</vt:i4>
      </vt:variant>
      <vt:variant>
        <vt:i4>5</vt:i4>
      </vt:variant>
      <vt:variant>
        <vt:lpwstr>http://www.wikiberal.org/wiki/Th%C3%A9orie_de_l%27%C3%A9quit%C3%A9</vt:lpwstr>
      </vt:variant>
      <vt:variant>
        <vt:lpwstr/>
      </vt:variant>
      <vt:variant>
        <vt:i4>3080272</vt:i4>
      </vt:variant>
      <vt:variant>
        <vt:i4>450</vt:i4>
      </vt:variant>
      <vt:variant>
        <vt:i4>0</vt:i4>
      </vt:variant>
      <vt:variant>
        <vt:i4>5</vt:i4>
      </vt:variant>
      <vt:variant>
        <vt:lpwstr>https://fr.wikipedia.org/wiki/Erhard_Friedberg</vt:lpwstr>
      </vt:variant>
      <vt:variant>
        <vt:lpwstr/>
      </vt:variant>
      <vt:variant>
        <vt:i4>4915246</vt:i4>
      </vt:variant>
      <vt:variant>
        <vt:i4>447</vt:i4>
      </vt:variant>
      <vt:variant>
        <vt:i4>0</vt:i4>
      </vt:variant>
      <vt:variant>
        <vt:i4>5</vt:i4>
      </vt:variant>
      <vt:variant>
        <vt:lpwstr>https://fr.wikipedia.org/wiki/Michel_Crozier</vt:lpwstr>
      </vt:variant>
      <vt:variant>
        <vt:lpwstr/>
      </vt:variant>
      <vt:variant>
        <vt:i4>3997775</vt:i4>
      </vt:variant>
      <vt:variant>
        <vt:i4>444</vt:i4>
      </vt:variant>
      <vt:variant>
        <vt:i4>0</vt:i4>
      </vt:variant>
      <vt:variant>
        <vt:i4>5</vt:i4>
      </vt:variant>
      <vt:variant>
        <vt:lpwstr>https://fr.wikipedia.org/wiki/Syst%C3%A8me_d%27action_concret</vt:lpwstr>
      </vt:variant>
      <vt:variant>
        <vt:lpwstr/>
      </vt:variant>
      <vt:variant>
        <vt:i4>6553625</vt:i4>
      </vt:variant>
      <vt:variant>
        <vt:i4>441</vt:i4>
      </vt:variant>
      <vt:variant>
        <vt:i4>0</vt:i4>
      </vt:variant>
      <vt:variant>
        <vt:i4>5</vt:i4>
      </vt:variant>
      <vt:variant>
        <vt:lpwstr/>
      </vt:variant>
      <vt:variant>
        <vt:lpwstr>tdm</vt:lpwstr>
      </vt:variant>
      <vt:variant>
        <vt:i4>4259951</vt:i4>
      </vt:variant>
      <vt:variant>
        <vt:i4>438</vt:i4>
      </vt:variant>
      <vt:variant>
        <vt:i4>0</vt:i4>
      </vt:variant>
      <vt:variant>
        <vt:i4>5</vt:i4>
      </vt:variant>
      <vt:variant>
        <vt:lpwstr>https://fr.wikipedia.org/wiki/Pouvoir</vt:lpwstr>
      </vt:variant>
      <vt:variant>
        <vt:lpwstr/>
      </vt:variant>
      <vt:variant>
        <vt:i4>2293845</vt:i4>
      </vt:variant>
      <vt:variant>
        <vt:i4>435</vt:i4>
      </vt:variant>
      <vt:variant>
        <vt:i4>0</vt:i4>
      </vt:variant>
      <vt:variant>
        <vt:i4>5</vt:i4>
      </vt:variant>
      <vt:variant>
        <vt:lpwstr>https://fr.wikipedia.org/wiki/Conflit_d%27int%C3%A9r%C3%AAts</vt:lpwstr>
      </vt:variant>
      <vt:variant>
        <vt:lpwstr/>
      </vt:variant>
      <vt:variant>
        <vt:i4>6553625</vt:i4>
      </vt:variant>
      <vt:variant>
        <vt:i4>432</vt:i4>
      </vt:variant>
      <vt:variant>
        <vt:i4>0</vt:i4>
      </vt:variant>
      <vt:variant>
        <vt:i4>5</vt:i4>
      </vt:variant>
      <vt:variant>
        <vt:lpwstr/>
      </vt:variant>
      <vt:variant>
        <vt:lpwstr>tdm</vt:lpwstr>
      </vt:variant>
      <vt:variant>
        <vt:i4>6553625</vt:i4>
      </vt:variant>
      <vt:variant>
        <vt:i4>429</vt:i4>
      </vt:variant>
      <vt:variant>
        <vt:i4>0</vt:i4>
      </vt:variant>
      <vt:variant>
        <vt:i4>5</vt:i4>
      </vt:variant>
      <vt:variant>
        <vt:lpwstr/>
      </vt:variant>
      <vt:variant>
        <vt:lpwstr>tdm</vt:lpwstr>
      </vt:variant>
      <vt:variant>
        <vt:i4>6553625</vt:i4>
      </vt:variant>
      <vt:variant>
        <vt:i4>426</vt:i4>
      </vt:variant>
      <vt:variant>
        <vt:i4>0</vt:i4>
      </vt:variant>
      <vt:variant>
        <vt:i4>5</vt:i4>
      </vt:variant>
      <vt:variant>
        <vt:lpwstr/>
      </vt:variant>
      <vt:variant>
        <vt:lpwstr>tdm</vt:lpwstr>
      </vt:variant>
      <vt:variant>
        <vt:i4>6553625</vt:i4>
      </vt:variant>
      <vt:variant>
        <vt:i4>423</vt:i4>
      </vt:variant>
      <vt:variant>
        <vt:i4>0</vt:i4>
      </vt:variant>
      <vt:variant>
        <vt:i4>5</vt:i4>
      </vt:variant>
      <vt:variant>
        <vt:lpwstr/>
      </vt:variant>
      <vt:variant>
        <vt:lpwstr>tdm</vt:lpwstr>
      </vt:variant>
      <vt:variant>
        <vt:i4>6553625</vt:i4>
      </vt:variant>
      <vt:variant>
        <vt:i4>420</vt:i4>
      </vt:variant>
      <vt:variant>
        <vt:i4>0</vt:i4>
      </vt:variant>
      <vt:variant>
        <vt:i4>5</vt:i4>
      </vt:variant>
      <vt:variant>
        <vt:lpwstr/>
      </vt:variant>
      <vt:variant>
        <vt:lpwstr>tdm</vt:lpwstr>
      </vt:variant>
      <vt:variant>
        <vt:i4>6553625</vt:i4>
      </vt:variant>
      <vt:variant>
        <vt:i4>417</vt:i4>
      </vt:variant>
      <vt:variant>
        <vt:i4>0</vt:i4>
      </vt:variant>
      <vt:variant>
        <vt:i4>5</vt:i4>
      </vt:variant>
      <vt:variant>
        <vt:lpwstr/>
      </vt:variant>
      <vt:variant>
        <vt:lpwstr>tdm</vt:lpwstr>
      </vt:variant>
      <vt:variant>
        <vt:i4>6553625</vt:i4>
      </vt:variant>
      <vt:variant>
        <vt:i4>414</vt:i4>
      </vt:variant>
      <vt:variant>
        <vt:i4>0</vt:i4>
      </vt:variant>
      <vt:variant>
        <vt:i4>5</vt:i4>
      </vt:variant>
      <vt:variant>
        <vt:lpwstr/>
      </vt:variant>
      <vt:variant>
        <vt:lpwstr>tdm</vt:lpwstr>
      </vt:variant>
      <vt:variant>
        <vt:i4>6553625</vt:i4>
      </vt:variant>
      <vt:variant>
        <vt:i4>411</vt:i4>
      </vt:variant>
      <vt:variant>
        <vt:i4>0</vt:i4>
      </vt:variant>
      <vt:variant>
        <vt:i4>5</vt:i4>
      </vt:variant>
      <vt:variant>
        <vt:lpwstr/>
      </vt:variant>
      <vt:variant>
        <vt:lpwstr>tdm</vt:lpwstr>
      </vt:variant>
      <vt:variant>
        <vt:i4>6553625</vt:i4>
      </vt:variant>
      <vt:variant>
        <vt:i4>408</vt:i4>
      </vt:variant>
      <vt:variant>
        <vt:i4>0</vt:i4>
      </vt:variant>
      <vt:variant>
        <vt:i4>5</vt:i4>
      </vt:variant>
      <vt:variant>
        <vt:lpwstr/>
      </vt:variant>
      <vt:variant>
        <vt:lpwstr>tdm</vt:lpwstr>
      </vt:variant>
      <vt:variant>
        <vt:i4>6553625</vt:i4>
      </vt:variant>
      <vt:variant>
        <vt:i4>405</vt:i4>
      </vt:variant>
      <vt:variant>
        <vt:i4>0</vt:i4>
      </vt:variant>
      <vt:variant>
        <vt:i4>5</vt:i4>
      </vt:variant>
      <vt:variant>
        <vt:lpwstr/>
      </vt:variant>
      <vt:variant>
        <vt:lpwstr>tdm</vt:lpwstr>
      </vt:variant>
      <vt:variant>
        <vt:i4>6553625</vt:i4>
      </vt:variant>
      <vt:variant>
        <vt:i4>402</vt:i4>
      </vt:variant>
      <vt:variant>
        <vt:i4>0</vt:i4>
      </vt:variant>
      <vt:variant>
        <vt:i4>5</vt:i4>
      </vt:variant>
      <vt:variant>
        <vt:lpwstr/>
      </vt:variant>
      <vt:variant>
        <vt:lpwstr>tdm</vt:lpwstr>
      </vt:variant>
      <vt:variant>
        <vt:i4>7536649</vt:i4>
      </vt:variant>
      <vt:variant>
        <vt:i4>399</vt:i4>
      </vt:variant>
      <vt:variant>
        <vt:i4>0</vt:i4>
      </vt:variant>
      <vt:variant>
        <vt:i4>5</vt:i4>
      </vt:variant>
      <vt:variant>
        <vt:lpwstr>https://fr.wikipedia.org/w/index.php?title=Pragmatique_sociolinguistique&amp;action=edit&amp;redlink=1</vt:lpwstr>
      </vt:variant>
      <vt:variant>
        <vt:lpwstr/>
      </vt:variant>
      <vt:variant>
        <vt:i4>65651</vt:i4>
      </vt:variant>
      <vt:variant>
        <vt:i4>396</vt:i4>
      </vt:variant>
      <vt:variant>
        <vt:i4>0</vt:i4>
      </vt:variant>
      <vt:variant>
        <vt:i4>5</vt:i4>
      </vt:variant>
      <vt:variant>
        <vt:lpwstr>https://fr.wikipedia.org/wiki/Pragmatique_linguistique</vt:lpwstr>
      </vt:variant>
      <vt:variant>
        <vt:lpwstr/>
      </vt:variant>
      <vt:variant>
        <vt:i4>917532</vt:i4>
      </vt:variant>
      <vt:variant>
        <vt:i4>393</vt:i4>
      </vt:variant>
      <vt:variant>
        <vt:i4>0</vt:i4>
      </vt:variant>
      <vt:variant>
        <vt:i4>5</vt:i4>
      </vt:variant>
      <vt:variant>
        <vt:lpwstr>https://fr.wikipedia.org/wiki/William_James</vt:lpwstr>
      </vt:variant>
      <vt:variant>
        <vt:lpwstr/>
      </vt:variant>
      <vt:variant>
        <vt:i4>5898282</vt:i4>
      </vt:variant>
      <vt:variant>
        <vt:i4>390</vt:i4>
      </vt:variant>
      <vt:variant>
        <vt:i4>0</vt:i4>
      </vt:variant>
      <vt:variant>
        <vt:i4>5</vt:i4>
      </vt:variant>
      <vt:variant>
        <vt:lpwstr>https://fr.wikipedia.org/wiki/John_Dewey</vt:lpwstr>
      </vt:variant>
      <vt:variant>
        <vt:lpwstr/>
      </vt:variant>
      <vt:variant>
        <vt:i4>4259945</vt:i4>
      </vt:variant>
      <vt:variant>
        <vt:i4>387</vt:i4>
      </vt:variant>
      <vt:variant>
        <vt:i4>0</vt:i4>
      </vt:variant>
      <vt:variant>
        <vt:i4>5</vt:i4>
      </vt:variant>
      <vt:variant>
        <vt:lpwstr>https://fr.wikipedia.org/wiki/Pragmatisme</vt:lpwstr>
      </vt:variant>
      <vt:variant>
        <vt:lpwstr/>
      </vt:variant>
      <vt:variant>
        <vt:i4>5767292</vt:i4>
      </vt:variant>
      <vt:variant>
        <vt:i4>384</vt:i4>
      </vt:variant>
      <vt:variant>
        <vt:i4>0</vt:i4>
      </vt:variant>
      <vt:variant>
        <vt:i4>5</vt:i4>
      </vt:variant>
      <vt:variant>
        <vt:lpwstr>https://fr.wikipedia.org/wiki/Enqu%C3%83%C2%AAte_de_terrain</vt:lpwstr>
      </vt:variant>
      <vt:variant>
        <vt:lpwstr/>
      </vt:variant>
      <vt:variant>
        <vt:i4>3211278</vt:i4>
      </vt:variant>
      <vt:variant>
        <vt:i4>381</vt:i4>
      </vt:variant>
      <vt:variant>
        <vt:i4>0</vt:i4>
      </vt:variant>
      <vt:variant>
        <vt:i4>5</vt:i4>
      </vt:variant>
      <vt:variant>
        <vt:lpwstr>https://fr.wikipedia.org/wiki/Anthropologie</vt:lpwstr>
      </vt:variant>
      <vt:variant>
        <vt:lpwstr/>
      </vt:variant>
      <vt:variant>
        <vt:i4>4653118</vt:i4>
      </vt:variant>
      <vt:variant>
        <vt:i4>378</vt:i4>
      </vt:variant>
      <vt:variant>
        <vt:i4>0</vt:i4>
      </vt:variant>
      <vt:variant>
        <vt:i4>5</vt:i4>
      </vt:variant>
      <vt:variant>
        <vt:lpwstr>https://fr.wikipedia.org/wiki/Droits_de_l'homme</vt:lpwstr>
      </vt:variant>
      <vt:variant>
        <vt:lpwstr/>
      </vt:variant>
      <vt:variant>
        <vt:i4>8323089</vt:i4>
      </vt:variant>
      <vt:variant>
        <vt:i4>375</vt:i4>
      </vt:variant>
      <vt:variant>
        <vt:i4>0</vt:i4>
      </vt:variant>
      <vt:variant>
        <vt:i4>5</vt:i4>
      </vt:variant>
      <vt:variant>
        <vt:lpwstr>https://fr.wikipedia.org/wiki/Finance_internationale</vt:lpwstr>
      </vt:variant>
      <vt:variant>
        <vt:lpwstr/>
      </vt:variant>
      <vt:variant>
        <vt:i4>5963817</vt:i4>
      </vt:variant>
      <vt:variant>
        <vt:i4>372</vt:i4>
      </vt:variant>
      <vt:variant>
        <vt:i4>0</vt:i4>
      </vt:variant>
      <vt:variant>
        <vt:i4>5</vt:i4>
      </vt:variant>
      <vt:variant>
        <vt:lpwstr>https://fr.wikipedia.org/wiki/D%C3%83%C2%A9veloppement_%C3%83%C2%A9conomique</vt:lpwstr>
      </vt:variant>
      <vt:variant>
        <vt:lpwstr/>
      </vt:variant>
      <vt:variant>
        <vt:i4>2949223</vt:i4>
      </vt:variant>
      <vt:variant>
        <vt:i4>369</vt:i4>
      </vt:variant>
      <vt:variant>
        <vt:i4>0</vt:i4>
      </vt:variant>
      <vt:variant>
        <vt:i4>5</vt:i4>
      </vt:variant>
      <vt:variant>
        <vt:lpwstr>https://fr.wikipedia.org/wiki/Nationalisme</vt:lpwstr>
      </vt:variant>
      <vt:variant>
        <vt:lpwstr/>
      </vt:variant>
      <vt:variant>
        <vt:i4>6488176</vt:i4>
      </vt:variant>
      <vt:variant>
        <vt:i4>366</vt:i4>
      </vt:variant>
      <vt:variant>
        <vt:i4>0</vt:i4>
      </vt:variant>
      <vt:variant>
        <vt:i4>5</vt:i4>
      </vt:variant>
      <vt:variant>
        <vt:lpwstr>https://fr.wikipedia.org/wiki/Prolif%C3%83%C2%A9ration_nucl%C3%83%C2%A9aire</vt:lpwstr>
      </vt:variant>
      <vt:variant>
        <vt:lpwstr/>
      </vt:variant>
      <vt:variant>
        <vt:i4>5439495</vt:i4>
      </vt:variant>
      <vt:variant>
        <vt:i4>363</vt:i4>
      </vt:variant>
      <vt:variant>
        <vt:i4>0</vt:i4>
      </vt:variant>
      <vt:variant>
        <vt:i4>5</vt:i4>
      </vt:variant>
      <vt:variant>
        <vt:lpwstr>https://fr.wikipedia.org/wiki/Crime_organis%C3%83%C2%A9</vt:lpwstr>
      </vt:variant>
      <vt:variant>
        <vt:lpwstr/>
      </vt:variant>
      <vt:variant>
        <vt:i4>4325402</vt:i4>
      </vt:variant>
      <vt:variant>
        <vt:i4>360</vt:i4>
      </vt:variant>
      <vt:variant>
        <vt:i4>0</vt:i4>
      </vt:variant>
      <vt:variant>
        <vt:i4>5</vt:i4>
      </vt:variant>
      <vt:variant>
        <vt:lpwstr>https://fr.wikipedia.org/wiki/Terrorisme</vt:lpwstr>
      </vt:variant>
      <vt:variant>
        <vt:lpwstr/>
      </vt:variant>
      <vt:variant>
        <vt:i4>6684743</vt:i4>
      </vt:variant>
      <vt:variant>
        <vt:i4>357</vt:i4>
      </vt:variant>
      <vt:variant>
        <vt:i4>0</vt:i4>
      </vt:variant>
      <vt:variant>
        <vt:i4>5</vt:i4>
      </vt:variant>
      <vt:variant>
        <vt:lpwstr>https://fr.wikipedia.org/wiki/D%C3%83%C2%A9veloppement_durable</vt:lpwstr>
      </vt:variant>
      <vt:variant>
        <vt:lpwstr/>
      </vt:variant>
      <vt:variant>
        <vt:i4>5963786</vt:i4>
      </vt:variant>
      <vt:variant>
        <vt:i4>354</vt:i4>
      </vt:variant>
      <vt:variant>
        <vt:i4>0</vt:i4>
      </vt:variant>
      <vt:variant>
        <vt:i4>5</vt:i4>
      </vt:variant>
      <vt:variant>
        <vt:lpwstr>https://fr.wikipedia.org/wiki/%C3%83%E2%80%B0cologie</vt:lpwstr>
      </vt:variant>
      <vt:variant>
        <vt:lpwstr/>
      </vt:variant>
      <vt:variant>
        <vt:i4>5636098</vt:i4>
      </vt:variant>
      <vt:variant>
        <vt:i4>351</vt:i4>
      </vt:variant>
      <vt:variant>
        <vt:i4>0</vt:i4>
      </vt:variant>
      <vt:variant>
        <vt:i4>5</vt:i4>
      </vt:variant>
      <vt:variant>
        <vt:lpwstr>https://fr.wikipedia.org/wiki/%C3%83%E2%80%B0tat</vt:lpwstr>
      </vt:variant>
      <vt:variant>
        <vt:lpwstr/>
      </vt:variant>
      <vt:variant>
        <vt:i4>5505049</vt:i4>
      </vt:variant>
      <vt:variant>
        <vt:i4>348</vt:i4>
      </vt:variant>
      <vt:variant>
        <vt:i4>0</vt:i4>
      </vt:variant>
      <vt:variant>
        <vt:i4>5</vt:i4>
      </vt:variant>
      <vt:variant>
        <vt:lpwstr>https://fr.wikipedia.org/wiki/Mondialisation</vt:lpwstr>
      </vt:variant>
      <vt:variant>
        <vt:lpwstr/>
      </vt:variant>
      <vt:variant>
        <vt:i4>4325480</vt:i4>
      </vt:variant>
      <vt:variant>
        <vt:i4>345</vt:i4>
      </vt:variant>
      <vt:variant>
        <vt:i4>0</vt:i4>
      </vt:variant>
      <vt:variant>
        <vt:i4>5</vt:i4>
      </vt:variant>
      <vt:variant>
        <vt:lpwstr>https://fr.wikipedia.org/wiki/Culture</vt:lpwstr>
      </vt:variant>
      <vt:variant>
        <vt:lpwstr/>
      </vt:variant>
      <vt:variant>
        <vt:i4>3211278</vt:i4>
      </vt:variant>
      <vt:variant>
        <vt:i4>342</vt:i4>
      </vt:variant>
      <vt:variant>
        <vt:i4>0</vt:i4>
      </vt:variant>
      <vt:variant>
        <vt:i4>5</vt:i4>
      </vt:variant>
      <vt:variant>
        <vt:lpwstr>https://fr.wikipedia.org/wiki/Anthropologie</vt:lpwstr>
      </vt:variant>
      <vt:variant>
        <vt:lpwstr/>
      </vt:variant>
      <vt:variant>
        <vt:i4>5832718</vt:i4>
      </vt:variant>
      <vt:variant>
        <vt:i4>339</vt:i4>
      </vt:variant>
      <vt:variant>
        <vt:i4>0</vt:i4>
      </vt:variant>
      <vt:variant>
        <vt:i4>5</vt:i4>
      </vt:variant>
      <vt:variant>
        <vt:lpwstr>https://fr.wikipedia.org/wiki/Sociologie</vt:lpwstr>
      </vt:variant>
      <vt:variant>
        <vt:lpwstr/>
      </vt:variant>
      <vt:variant>
        <vt:i4>1835110</vt:i4>
      </vt:variant>
      <vt:variant>
        <vt:i4>336</vt:i4>
      </vt:variant>
      <vt:variant>
        <vt:i4>0</vt:i4>
      </vt:variant>
      <vt:variant>
        <vt:i4>5</vt:i4>
      </vt:variant>
      <vt:variant>
        <vt:lpwstr>https://fr.wikipedia.org/wiki/G%C3%83%C2%A9opolitique</vt:lpwstr>
      </vt:variant>
      <vt:variant>
        <vt:lpwstr/>
      </vt:variant>
      <vt:variant>
        <vt:i4>7143441</vt:i4>
      </vt:variant>
      <vt:variant>
        <vt:i4>333</vt:i4>
      </vt:variant>
      <vt:variant>
        <vt:i4>0</vt:i4>
      </vt:variant>
      <vt:variant>
        <vt:i4>5</vt:i4>
      </vt:variant>
      <vt:variant>
        <vt:lpwstr>https://fr.wikipedia.org/wiki/G%C3%83%C2%A9ographie</vt:lpwstr>
      </vt:variant>
      <vt:variant>
        <vt:lpwstr/>
      </vt:variant>
      <vt:variant>
        <vt:i4>6226019</vt:i4>
      </vt:variant>
      <vt:variant>
        <vt:i4>330</vt:i4>
      </vt:variant>
      <vt:variant>
        <vt:i4>0</vt:i4>
      </vt:variant>
      <vt:variant>
        <vt:i4>5</vt:i4>
      </vt:variant>
      <vt:variant>
        <vt:lpwstr>https://fr.wikipedia.org/wiki/Philosophie</vt:lpwstr>
      </vt:variant>
      <vt:variant>
        <vt:lpwstr/>
      </vt:variant>
      <vt:variant>
        <vt:i4>5177366</vt:i4>
      </vt:variant>
      <vt:variant>
        <vt:i4>327</vt:i4>
      </vt:variant>
      <vt:variant>
        <vt:i4>0</vt:i4>
      </vt:variant>
      <vt:variant>
        <vt:i4>5</vt:i4>
      </vt:variant>
      <vt:variant>
        <vt:lpwstr>https://fr.wikipedia.org/wiki/Droit_international_public</vt:lpwstr>
      </vt:variant>
      <vt:variant>
        <vt:lpwstr/>
      </vt:variant>
      <vt:variant>
        <vt:i4>4849770</vt:i4>
      </vt:variant>
      <vt:variant>
        <vt:i4>324</vt:i4>
      </vt:variant>
      <vt:variant>
        <vt:i4>0</vt:i4>
      </vt:variant>
      <vt:variant>
        <vt:i4>5</vt:i4>
      </vt:variant>
      <vt:variant>
        <vt:lpwstr>https://fr.wikipedia.org/wiki/%C3%83%E2%80%B0conomie_politique_internationale</vt:lpwstr>
      </vt:variant>
      <vt:variant>
        <vt:lpwstr/>
      </vt:variant>
      <vt:variant>
        <vt:i4>2293886</vt:i4>
      </vt:variant>
      <vt:variant>
        <vt:i4>321</vt:i4>
      </vt:variant>
      <vt:variant>
        <vt:i4>0</vt:i4>
      </vt:variant>
      <vt:variant>
        <vt:i4>5</vt:i4>
      </vt:variant>
      <vt:variant>
        <vt:lpwstr>https://fr.wikipedia.org/wiki/Pays</vt:lpwstr>
      </vt:variant>
      <vt:variant>
        <vt:lpwstr/>
      </vt:variant>
      <vt:variant>
        <vt:i4>917614</vt:i4>
      </vt:variant>
      <vt:variant>
        <vt:i4>318</vt:i4>
      </vt:variant>
      <vt:variant>
        <vt:i4>0</vt:i4>
      </vt:variant>
      <vt:variant>
        <vt:i4>5</vt:i4>
      </vt:variant>
      <vt:variant>
        <vt:lpwstr>https://fr.wikipedia.org/wiki/Politique_internationale</vt:lpwstr>
      </vt:variant>
      <vt:variant>
        <vt:lpwstr/>
      </vt:variant>
      <vt:variant>
        <vt:i4>8257632</vt:i4>
      </vt:variant>
      <vt:variant>
        <vt:i4>315</vt:i4>
      </vt:variant>
      <vt:variant>
        <vt:i4>0</vt:i4>
      </vt:variant>
      <vt:variant>
        <vt:i4>5</vt:i4>
      </vt:variant>
      <vt:variant>
        <vt:lpwstr>https://fr.wikipedia.org/wiki/Entreprises_multinationales</vt:lpwstr>
      </vt:variant>
      <vt:variant>
        <vt:lpwstr/>
      </vt:variant>
      <vt:variant>
        <vt:i4>3342437</vt:i4>
      </vt:variant>
      <vt:variant>
        <vt:i4>312</vt:i4>
      </vt:variant>
      <vt:variant>
        <vt:i4>0</vt:i4>
      </vt:variant>
      <vt:variant>
        <vt:i4>5</vt:i4>
      </vt:variant>
      <vt:variant>
        <vt:lpwstr>https://fr.wikipedia.org/wiki/Organisation_non_gouvernementale</vt:lpwstr>
      </vt:variant>
      <vt:variant>
        <vt:lpwstr/>
      </vt:variant>
      <vt:variant>
        <vt:i4>4718684</vt:i4>
      </vt:variant>
      <vt:variant>
        <vt:i4>309</vt:i4>
      </vt:variant>
      <vt:variant>
        <vt:i4>0</vt:i4>
      </vt:variant>
      <vt:variant>
        <vt:i4>5</vt:i4>
      </vt:variant>
      <vt:variant>
        <vt:lpwstr>https://fr.wikipedia.org/wiki/Organisation_internationale</vt:lpwstr>
      </vt:variant>
      <vt:variant>
        <vt:lpwstr/>
      </vt:variant>
      <vt:variant>
        <vt:i4>5636098</vt:i4>
      </vt:variant>
      <vt:variant>
        <vt:i4>306</vt:i4>
      </vt:variant>
      <vt:variant>
        <vt:i4>0</vt:i4>
      </vt:variant>
      <vt:variant>
        <vt:i4>5</vt:i4>
      </vt:variant>
      <vt:variant>
        <vt:lpwstr>https://fr.wikipedia.org/wiki/%C3%83%E2%80%B0tat</vt:lpwstr>
      </vt:variant>
      <vt:variant>
        <vt:lpwstr/>
      </vt:variant>
      <vt:variant>
        <vt:i4>7536748</vt:i4>
      </vt:variant>
      <vt:variant>
        <vt:i4>303</vt:i4>
      </vt:variant>
      <vt:variant>
        <vt:i4>0</vt:i4>
      </vt:variant>
      <vt:variant>
        <vt:i4>5</vt:i4>
      </vt:variant>
      <vt:variant>
        <vt:lpwstr>https://fr.wikipedia.org/wiki/Affaires_%C3%83%C2%A9trang%C3%83%C2%A8res</vt:lpwstr>
      </vt:variant>
      <vt:variant>
        <vt:lpwstr/>
      </vt:variant>
      <vt:variant>
        <vt:i4>2228302</vt:i4>
      </vt:variant>
      <vt:variant>
        <vt:i4>300</vt:i4>
      </vt:variant>
      <vt:variant>
        <vt:i4>0</vt:i4>
      </vt:variant>
      <vt:variant>
        <vt:i4>5</vt:i4>
      </vt:variant>
      <vt:variant>
        <vt:lpwstr>https://fr.wikipedia.org/wiki/Anarchisme_%C3%83%C2%A9pist%C3%83%C2%A9mologique</vt:lpwstr>
      </vt:variant>
      <vt:variant>
        <vt:lpwstr/>
      </vt:variant>
      <vt:variant>
        <vt:i4>4849704</vt:i4>
      </vt:variant>
      <vt:variant>
        <vt:i4>297</vt:i4>
      </vt:variant>
      <vt:variant>
        <vt:i4>0</vt:i4>
      </vt:variant>
      <vt:variant>
        <vt:i4>5</vt:i4>
      </vt:variant>
      <vt:variant>
        <vt:lpwstr>https://fr.wikipedia.org/wiki/M%C3%83%C2%A9thode_hypoth%C3%83%C2%A9tico-d%C3%83%C2%A9ductive</vt:lpwstr>
      </vt:variant>
      <vt:variant>
        <vt:lpwstr/>
      </vt:variant>
      <vt:variant>
        <vt:i4>3473448</vt:i4>
      </vt:variant>
      <vt:variant>
        <vt:i4>294</vt:i4>
      </vt:variant>
      <vt:variant>
        <vt:i4>0</vt:i4>
      </vt:variant>
      <vt:variant>
        <vt:i4>5</vt:i4>
      </vt:variant>
      <vt:variant>
        <vt:lpwstr>https://fr.wikipedia.org/wiki/Th%C3%83%C2%A9orique</vt:lpwstr>
      </vt:variant>
      <vt:variant>
        <vt:lpwstr/>
      </vt:variant>
      <vt:variant>
        <vt:i4>7995447</vt:i4>
      </vt:variant>
      <vt:variant>
        <vt:i4>291</vt:i4>
      </vt:variant>
      <vt:variant>
        <vt:i4>0</vt:i4>
      </vt:variant>
      <vt:variant>
        <vt:i4>5</vt:i4>
      </vt:variant>
      <vt:variant>
        <vt:lpwstr>https://fr.wikipedia.org/wiki/Calcul_(math%C3%83%C2%A9matiques)</vt:lpwstr>
      </vt:variant>
      <vt:variant>
        <vt:lpwstr/>
      </vt:variant>
      <vt:variant>
        <vt:i4>3735662</vt:i4>
      </vt:variant>
      <vt:variant>
        <vt:i4>288</vt:i4>
      </vt:variant>
      <vt:variant>
        <vt:i4>0</vt:i4>
      </vt:variant>
      <vt:variant>
        <vt:i4>5</vt:i4>
      </vt:variant>
      <vt:variant>
        <vt:lpwstr>https://fr.wikipedia.org/wiki/Raisonnement</vt:lpwstr>
      </vt:variant>
      <vt:variant>
        <vt:lpwstr/>
      </vt:variant>
      <vt:variant>
        <vt:i4>1835030</vt:i4>
      </vt:variant>
      <vt:variant>
        <vt:i4>285</vt:i4>
      </vt:variant>
      <vt:variant>
        <vt:i4>0</vt:i4>
      </vt:variant>
      <vt:variant>
        <vt:i4>5</vt:i4>
      </vt:variant>
      <vt:variant>
        <vt:lpwstr>https://fr.wikipedia.org/wiki/M%C3%83%C2%A9thode_exp%C3%83%C2%A9rimentale</vt:lpwstr>
      </vt:variant>
      <vt:variant>
        <vt:lpwstr/>
      </vt:variant>
      <vt:variant>
        <vt:i4>5963903</vt:i4>
      </vt:variant>
      <vt:variant>
        <vt:i4>282</vt:i4>
      </vt:variant>
      <vt:variant>
        <vt:i4>0</vt:i4>
      </vt:variant>
      <vt:variant>
        <vt:i4>5</vt:i4>
      </vt:variant>
      <vt:variant>
        <vt:lpwstr>https://fr.wikipedia.org/wiki/Observation</vt:lpwstr>
      </vt:variant>
      <vt:variant>
        <vt:lpwstr/>
      </vt:variant>
      <vt:variant>
        <vt:i4>2097205</vt:i4>
      </vt:variant>
      <vt:variant>
        <vt:i4>279</vt:i4>
      </vt:variant>
      <vt:variant>
        <vt:i4>0</vt:i4>
      </vt:variant>
      <vt:variant>
        <vt:i4>5</vt:i4>
      </vt:variant>
      <vt:variant>
        <vt:lpwstr>https://fr.wikipedia.org/wiki/Connaissance_scientifique</vt:lpwstr>
      </vt:variant>
      <vt:variant>
        <vt:lpwstr/>
      </vt:variant>
      <vt:variant>
        <vt:i4>6553680</vt:i4>
      </vt:variant>
      <vt:variant>
        <vt:i4>276</vt:i4>
      </vt:variant>
      <vt:variant>
        <vt:i4>0</vt:i4>
      </vt:variant>
      <vt:variant>
        <vt:i4>5</vt:i4>
      </vt:variant>
      <vt:variant>
        <vt:lpwstr>https://fr.wikipedia.org/w/index.php?title=Homme_au_travail&amp;action=edit&amp;redlink=1</vt:lpwstr>
      </vt:variant>
      <vt:variant>
        <vt:lpwstr/>
      </vt:variant>
      <vt:variant>
        <vt:i4>5767185</vt:i4>
      </vt:variant>
      <vt:variant>
        <vt:i4>273</vt:i4>
      </vt:variant>
      <vt:variant>
        <vt:i4>0</vt:i4>
      </vt:variant>
      <vt:variant>
        <vt:i4>5</vt:i4>
      </vt:variant>
      <vt:variant>
        <vt:lpwstr>https://fr.wikipedia.org/wiki/Taylorisme</vt:lpwstr>
      </vt:variant>
      <vt:variant>
        <vt:lpwstr/>
      </vt:variant>
      <vt:variant>
        <vt:i4>3014692</vt:i4>
      </vt:variant>
      <vt:variant>
        <vt:i4>270</vt:i4>
      </vt:variant>
      <vt:variant>
        <vt:i4>0</vt:i4>
      </vt:variant>
      <vt:variant>
        <vt:i4>5</vt:i4>
      </vt:variant>
      <vt:variant>
        <vt:lpwstr>https://fr.wikipedia.org/wiki/Th%C3%83%C2%A9orie_des_organisations</vt:lpwstr>
      </vt:variant>
      <vt:variant>
        <vt:lpwstr/>
      </vt:variant>
      <vt:variant>
        <vt:i4>4194319</vt:i4>
      </vt:variant>
      <vt:variant>
        <vt:i4>267</vt:i4>
      </vt:variant>
      <vt:variant>
        <vt:i4>0</vt:i4>
      </vt:variant>
      <vt:variant>
        <vt:i4>5</vt:i4>
      </vt:variant>
      <vt:variant>
        <vt:lpwstr>https://fr.wikipedia.org/wiki/Crise_%C3%83%C2%A9conomique_de_1929</vt:lpwstr>
      </vt:variant>
      <vt:variant>
        <vt:lpwstr/>
      </vt:variant>
      <vt:variant>
        <vt:i4>852028</vt:i4>
      </vt:variant>
      <vt:variant>
        <vt:i4>264</vt:i4>
      </vt:variant>
      <vt:variant>
        <vt:i4>0</vt:i4>
      </vt:variant>
      <vt:variant>
        <vt:i4>5</vt:i4>
      </vt:variant>
      <vt:variant>
        <vt:lpwstr>https://fr.wikipedia.org/wiki/Jacob_Levy_Moreno</vt:lpwstr>
      </vt:variant>
      <vt:variant>
        <vt:lpwstr/>
      </vt:variant>
      <vt:variant>
        <vt:i4>852028</vt:i4>
      </vt:variant>
      <vt:variant>
        <vt:i4>261</vt:i4>
      </vt:variant>
      <vt:variant>
        <vt:i4>0</vt:i4>
      </vt:variant>
      <vt:variant>
        <vt:i4>5</vt:i4>
      </vt:variant>
      <vt:variant>
        <vt:lpwstr>https://fr.wikipedia.org/wiki/Jacob_Levy_Moreno</vt:lpwstr>
      </vt:variant>
      <vt:variant>
        <vt:lpwstr/>
      </vt:variant>
      <vt:variant>
        <vt:i4>6553625</vt:i4>
      </vt:variant>
      <vt:variant>
        <vt:i4>258</vt:i4>
      </vt:variant>
      <vt:variant>
        <vt:i4>0</vt:i4>
      </vt:variant>
      <vt:variant>
        <vt:i4>5</vt:i4>
      </vt:variant>
      <vt:variant>
        <vt:lpwstr/>
      </vt:variant>
      <vt:variant>
        <vt:lpwstr>tdm</vt:lpwstr>
      </vt:variant>
      <vt:variant>
        <vt:i4>6553625</vt:i4>
      </vt:variant>
      <vt:variant>
        <vt:i4>255</vt:i4>
      </vt:variant>
      <vt:variant>
        <vt:i4>0</vt:i4>
      </vt:variant>
      <vt:variant>
        <vt:i4>5</vt:i4>
      </vt:variant>
      <vt:variant>
        <vt:lpwstr/>
      </vt:variant>
      <vt:variant>
        <vt:lpwstr>tdm</vt:lpwstr>
      </vt:variant>
      <vt:variant>
        <vt:i4>6553625</vt:i4>
      </vt:variant>
      <vt:variant>
        <vt:i4>252</vt:i4>
      </vt:variant>
      <vt:variant>
        <vt:i4>0</vt:i4>
      </vt:variant>
      <vt:variant>
        <vt:i4>5</vt:i4>
      </vt:variant>
      <vt:variant>
        <vt:lpwstr/>
      </vt:variant>
      <vt:variant>
        <vt:lpwstr>tdm</vt:lpwstr>
      </vt:variant>
      <vt:variant>
        <vt:i4>6553625</vt:i4>
      </vt:variant>
      <vt:variant>
        <vt:i4>249</vt:i4>
      </vt:variant>
      <vt:variant>
        <vt:i4>0</vt:i4>
      </vt:variant>
      <vt:variant>
        <vt:i4>5</vt:i4>
      </vt:variant>
      <vt:variant>
        <vt:lpwstr/>
      </vt:variant>
      <vt:variant>
        <vt:lpwstr>tdm</vt:lpwstr>
      </vt:variant>
      <vt:variant>
        <vt:i4>6553625</vt:i4>
      </vt:variant>
      <vt:variant>
        <vt:i4>246</vt:i4>
      </vt:variant>
      <vt:variant>
        <vt:i4>0</vt:i4>
      </vt:variant>
      <vt:variant>
        <vt:i4>5</vt:i4>
      </vt:variant>
      <vt:variant>
        <vt:lpwstr/>
      </vt:variant>
      <vt:variant>
        <vt:lpwstr>tdm</vt:lpwstr>
      </vt:variant>
      <vt:variant>
        <vt:i4>6553625</vt:i4>
      </vt:variant>
      <vt:variant>
        <vt:i4>243</vt:i4>
      </vt:variant>
      <vt:variant>
        <vt:i4>0</vt:i4>
      </vt:variant>
      <vt:variant>
        <vt:i4>5</vt:i4>
      </vt:variant>
      <vt:variant>
        <vt:lpwstr/>
      </vt:variant>
      <vt:variant>
        <vt:lpwstr>tdm</vt:lpwstr>
      </vt:variant>
      <vt:variant>
        <vt:i4>6553625</vt:i4>
      </vt:variant>
      <vt:variant>
        <vt:i4>240</vt:i4>
      </vt:variant>
      <vt:variant>
        <vt:i4>0</vt:i4>
      </vt:variant>
      <vt:variant>
        <vt:i4>5</vt:i4>
      </vt:variant>
      <vt:variant>
        <vt:lpwstr/>
      </vt:variant>
      <vt:variant>
        <vt:lpwstr>tdm</vt:lpwstr>
      </vt:variant>
      <vt:variant>
        <vt:i4>4587586</vt:i4>
      </vt:variant>
      <vt:variant>
        <vt:i4>237</vt:i4>
      </vt:variant>
      <vt:variant>
        <vt:i4>0</vt:i4>
      </vt:variant>
      <vt:variant>
        <vt:i4>5</vt:i4>
      </vt:variant>
      <vt:variant>
        <vt:lpwstr/>
      </vt:variant>
      <vt:variant>
        <vt:lpwstr>These_annexes_23</vt:lpwstr>
      </vt:variant>
      <vt:variant>
        <vt:i4>4653122</vt:i4>
      </vt:variant>
      <vt:variant>
        <vt:i4>234</vt:i4>
      </vt:variant>
      <vt:variant>
        <vt:i4>0</vt:i4>
      </vt:variant>
      <vt:variant>
        <vt:i4>5</vt:i4>
      </vt:variant>
      <vt:variant>
        <vt:lpwstr/>
      </vt:variant>
      <vt:variant>
        <vt:lpwstr>These_annexes_22</vt:lpwstr>
      </vt:variant>
      <vt:variant>
        <vt:i4>4456514</vt:i4>
      </vt:variant>
      <vt:variant>
        <vt:i4>231</vt:i4>
      </vt:variant>
      <vt:variant>
        <vt:i4>0</vt:i4>
      </vt:variant>
      <vt:variant>
        <vt:i4>5</vt:i4>
      </vt:variant>
      <vt:variant>
        <vt:lpwstr/>
      </vt:variant>
      <vt:variant>
        <vt:lpwstr>These_annexes_21</vt:lpwstr>
      </vt:variant>
      <vt:variant>
        <vt:i4>4522050</vt:i4>
      </vt:variant>
      <vt:variant>
        <vt:i4>228</vt:i4>
      </vt:variant>
      <vt:variant>
        <vt:i4>0</vt:i4>
      </vt:variant>
      <vt:variant>
        <vt:i4>5</vt:i4>
      </vt:variant>
      <vt:variant>
        <vt:lpwstr/>
      </vt:variant>
      <vt:variant>
        <vt:lpwstr>These_annexes_20</vt:lpwstr>
      </vt:variant>
      <vt:variant>
        <vt:i4>4980801</vt:i4>
      </vt:variant>
      <vt:variant>
        <vt:i4>225</vt:i4>
      </vt:variant>
      <vt:variant>
        <vt:i4>0</vt:i4>
      </vt:variant>
      <vt:variant>
        <vt:i4>5</vt:i4>
      </vt:variant>
      <vt:variant>
        <vt:lpwstr/>
      </vt:variant>
      <vt:variant>
        <vt:lpwstr>These_annexes_19</vt:lpwstr>
      </vt:variant>
      <vt:variant>
        <vt:i4>5046337</vt:i4>
      </vt:variant>
      <vt:variant>
        <vt:i4>222</vt:i4>
      </vt:variant>
      <vt:variant>
        <vt:i4>0</vt:i4>
      </vt:variant>
      <vt:variant>
        <vt:i4>5</vt:i4>
      </vt:variant>
      <vt:variant>
        <vt:lpwstr/>
      </vt:variant>
      <vt:variant>
        <vt:lpwstr>These_annexes_18</vt:lpwstr>
      </vt:variant>
      <vt:variant>
        <vt:i4>4325441</vt:i4>
      </vt:variant>
      <vt:variant>
        <vt:i4>219</vt:i4>
      </vt:variant>
      <vt:variant>
        <vt:i4>0</vt:i4>
      </vt:variant>
      <vt:variant>
        <vt:i4>5</vt:i4>
      </vt:variant>
      <vt:variant>
        <vt:lpwstr/>
      </vt:variant>
      <vt:variant>
        <vt:lpwstr>These_annexes_17</vt:lpwstr>
      </vt:variant>
      <vt:variant>
        <vt:i4>4390977</vt:i4>
      </vt:variant>
      <vt:variant>
        <vt:i4>216</vt:i4>
      </vt:variant>
      <vt:variant>
        <vt:i4>0</vt:i4>
      </vt:variant>
      <vt:variant>
        <vt:i4>5</vt:i4>
      </vt:variant>
      <vt:variant>
        <vt:lpwstr/>
      </vt:variant>
      <vt:variant>
        <vt:lpwstr>These_annexes_16</vt:lpwstr>
      </vt:variant>
      <vt:variant>
        <vt:i4>4194369</vt:i4>
      </vt:variant>
      <vt:variant>
        <vt:i4>213</vt:i4>
      </vt:variant>
      <vt:variant>
        <vt:i4>0</vt:i4>
      </vt:variant>
      <vt:variant>
        <vt:i4>5</vt:i4>
      </vt:variant>
      <vt:variant>
        <vt:lpwstr/>
      </vt:variant>
      <vt:variant>
        <vt:lpwstr>These_annexes_15</vt:lpwstr>
      </vt:variant>
      <vt:variant>
        <vt:i4>4259905</vt:i4>
      </vt:variant>
      <vt:variant>
        <vt:i4>210</vt:i4>
      </vt:variant>
      <vt:variant>
        <vt:i4>0</vt:i4>
      </vt:variant>
      <vt:variant>
        <vt:i4>5</vt:i4>
      </vt:variant>
      <vt:variant>
        <vt:lpwstr/>
      </vt:variant>
      <vt:variant>
        <vt:lpwstr>These_annexes_14</vt:lpwstr>
      </vt:variant>
      <vt:variant>
        <vt:i4>4587585</vt:i4>
      </vt:variant>
      <vt:variant>
        <vt:i4>207</vt:i4>
      </vt:variant>
      <vt:variant>
        <vt:i4>0</vt:i4>
      </vt:variant>
      <vt:variant>
        <vt:i4>5</vt:i4>
      </vt:variant>
      <vt:variant>
        <vt:lpwstr/>
      </vt:variant>
      <vt:variant>
        <vt:lpwstr>These_annexes_13</vt:lpwstr>
      </vt:variant>
      <vt:variant>
        <vt:i4>4653121</vt:i4>
      </vt:variant>
      <vt:variant>
        <vt:i4>204</vt:i4>
      </vt:variant>
      <vt:variant>
        <vt:i4>0</vt:i4>
      </vt:variant>
      <vt:variant>
        <vt:i4>5</vt:i4>
      </vt:variant>
      <vt:variant>
        <vt:lpwstr/>
      </vt:variant>
      <vt:variant>
        <vt:lpwstr>These_annexes_12</vt:lpwstr>
      </vt:variant>
      <vt:variant>
        <vt:i4>4456513</vt:i4>
      </vt:variant>
      <vt:variant>
        <vt:i4>201</vt:i4>
      </vt:variant>
      <vt:variant>
        <vt:i4>0</vt:i4>
      </vt:variant>
      <vt:variant>
        <vt:i4>5</vt:i4>
      </vt:variant>
      <vt:variant>
        <vt:lpwstr/>
      </vt:variant>
      <vt:variant>
        <vt:lpwstr>These_annexes_11</vt:lpwstr>
      </vt:variant>
      <vt:variant>
        <vt:i4>4522049</vt:i4>
      </vt:variant>
      <vt:variant>
        <vt:i4>198</vt:i4>
      </vt:variant>
      <vt:variant>
        <vt:i4>0</vt:i4>
      </vt:variant>
      <vt:variant>
        <vt:i4>5</vt:i4>
      </vt:variant>
      <vt:variant>
        <vt:lpwstr/>
      </vt:variant>
      <vt:variant>
        <vt:lpwstr>These_annexes_10</vt:lpwstr>
      </vt:variant>
      <vt:variant>
        <vt:i4>4980800</vt:i4>
      </vt:variant>
      <vt:variant>
        <vt:i4>195</vt:i4>
      </vt:variant>
      <vt:variant>
        <vt:i4>0</vt:i4>
      </vt:variant>
      <vt:variant>
        <vt:i4>5</vt:i4>
      </vt:variant>
      <vt:variant>
        <vt:lpwstr/>
      </vt:variant>
      <vt:variant>
        <vt:lpwstr>These_annexes_09</vt:lpwstr>
      </vt:variant>
      <vt:variant>
        <vt:i4>5046336</vt:i4>
      </vt:variant>
      <vt:variant>
        <vt:i4>192</vt:i4>
      </vt:variant>
      <vt:variant>
        <vt:i4>0</vt:i4>
      </vt:variant>
      <vt:variant>
        <vt:i4>5</vt:i4>
      </vt:variant>
      <vt:variant>
        <vt:lpwstr/>
      </vt:variant>
      <vt:variant>
        <vt:lpwstr>These_annexes_08</vt:lpwstr>
      </vt:variant>
      <vt:variant>
        <vt:i4>4325440</vt:i4>
      </vt:variant>
      <vt:variant>
        <vt:i4>189</vt:i4>
      </vt:variant>
      <vt:variant>
        <vt:i4>0</vt:i4>
      </vt:variant>
      <vt:variant>
        <vt:i4>5</vt:i4>
      </vt:variant>
      <vt:variant>
        <vt:lpwstr/>
      </vt:variant>
      <vt:variant>
        <vt:lpwstr>These_annexes_07</vt:lpwstr>
      </vt:variant>
      <vt:variant>
        <vt:i4>4390976</vt:i4>
      </vt:variant>
      <vt:variant>
        <vt:i4>186</vt:i4>
      </vt:variant>
      <vt:variant>
        <vt:i4>0</vt:i4>
      </vt:variant>
      <vt:variant>
        <vt:i4>5</vt:i4>
      </vt:variant>
      <vt:variant>
        <vt:lpwstr/>
      </vt:variant>
      <vt:variant>
        <vt:lpwstr>These_annexes_06</vt:lpwstr>
      </vt:variant>
      <vt:variant>
        <vt:i4>4194368</vt:i4>
      </vt:variant>
      <vt:variant>
        <vt:i4>183</vt:i4>
      </vt:variant>
      <vt:variant>
        <vt:i4>0</vt:i4>
      </vt:variant>
      <vt:variant>
        <vt:i4>5</vt:i4>
      </vt:variant>
      <vt:variant>
        <vt:lpwstr/>
      </vt:variant>
      <vt:variant>
        <vt:lpwstr>These_annexes_05</vt:lpwstr>
      </vt:variant>
      <vt:variant>
        <vt:i4>4259904</vt:i4>
      </vt:variant>
      <vt:variant>
        <vt:i4>180</vt:i4>
      </vt:variant>
      <vt:variant>
        <vt:i4>0</vt:i4>
      </vt:variant>
      <vt:variant>
        <vt:i4>5</vt:i4>
      </vt:variant>
      <vt:variant>
        <vt:lpwstr/>
      </vt:variant>
      <vt:variant>
        <vt:lpwstr>These_annexes_04</vt:lpwstr>
      </vt:variant>
      <vt:variant>
        <vt:i4>4587584</vt:i4>
      </vt:variant>
      <vt:variant>
        <vt:i4>177</vt:i4>
      </vt:variant>
      <vt:variant>
        <vt:i4>0</vt:i4>
      </vt:variant>
      <vt:variant>
        <vt:i4>5</vt:i4>
      </vt:variant>
      <vt:variant>
        <vt:lpwstr/>
      </vt:variant>
      <vt:variant>
        <vt:lpwstr>These_annexes_03</vt:lpwstr>
      </vt:variant>
      <vt:variant>
        <vt:i4>4653120</vt:i4>
      </vt:variant>
      <vt:variant>
        <vt:i4>174</vt:i4>
      </vt:variant>
      <vt:variant>
        <vt:i4>0</vt:i4>
      </vt:variant>
      <vt:variant>
        <vt:i4>5</vt:i4>
      </vt:variant>
      <vt:variant>
        <vt:lpwstr/>
      </vt:variant>
      <vt:variant>
        <vt:lpwstr>These_annexes_02</vt:lpwstr>
      </vt:variant>
      <vt:variant>
        <vt:i4>4456512</vt:i4>
      </vt:variant>
      <vt:variant>
        <vt:i4>171</vt:i4>
      </vt:variant>
      <vt:variant>
        <vt:i4>0</vt:i4>
      </vt:variant>
      <vt:variant>
        <vt:i4>5</vt:i4>
      </vt:variant>
      <vt:variant>
        <vt:lpwstr/>
      </vt:variant>
      <vt:variant>
        <vt:lpwstr>These_annexes_01</vt:lpwstr>
      </vt:variant>
      <vt:variant>
        <vt:i4>6553625</vt:i4>
      </vt:variant>
      <vt:variant>
        <vt:i4>168</vt:i4>
      </vt:variant>
      <vt:variant>
        <vt:i4>0</vt:i4>
      </vt:variant>
      <vt:variant>
        <vt:i4>5</vt:i4>
      </vt:variant>
      <vt:variant>
        <vt:lpwstr/>
      </vt:variant>
      <vt:variant>
        <vt:lpwstr>tdm</vt:lpwstr>
      </vt:variant>
      <vt:variant>
        <vt:i4>3801210</vt:i4>
      </vt:variant>
      <vt:variant>
        <vt:i4>165</vt:i4>
      </vt:variant>
      <vt:variant>
        <vt:i4>0</vt:i4>
      </vt:variant>
      <vt:variant>
        <vt:i4>5</vt:i4>
      </vt:variant>
      <vt:variant>
        <vt:lpwstr/>
      </vt:variant>
      <vt:variant>
        <vt:lpwstr>These_conclusions</vt:lpwstr>
      </vt:variant>
      <vt:variant>
        <vt:i4>3801101</vt:i4>
      </vt:variant>
      <vt:variant>
        <vt:i4>162</vt:i4>
      </vt:variant>
      <vt:variant>
        <vt:i4>0</vt:i4>
      </vt:variant>
      <vt:variant>
        <vt:i4>5</vt:i4>
      </vt:variant>
      <vt:variant>
        <vt:lpwstr/>
      </vt:variant>
      <vt:variant>
        <vt:lpwstr>These_pt_2_chap_6_Sec_7</vt:lpwstr>
      </vt:variant>
      <vt:variant>
        <vt:i4>3801100</vt:i4>
      </vt:variant>
      <vt:variant>
        <vt:i4>159</vt:i4>
      </vt:variant>
      <vt:variant>
        <vt:i4>0</vt:i4>
      </vt:variant>
      <vt:variant>
        <vt:i4>5</vt:i4>
      </vt:variant>
      <vt:variant>
        <vt:lpwstr/>
      </vt:variant>
      <vt:variant>
        <vt:lpwstr>These_pt_2_chap_6_Sec_6</vt:lpwstr>
      </vt:variant>
      <vt:variant>
        <vt:i4>3801103</vt:i4>
      </vt:variant>
      <vt:variant>
        <vt:i4>156</vt:i4>
      </vt:variant>
      <vt:variant>
        <vt:i4>0</vt:i4>
      </vt:variant>
      <vt:variant>
        <vt:i4>5</vt:i4>
      </vt:variant>
      <vt:variant>
        <vt:lpwstr/>
      </vt:variant>
      <vt:variant>
        <vt:lpwstr>These_pt_2_chap_6_Sec_5</vt:lpwstr>
      </vt:variant>
      <vt:variant>
        <vt:i4>3801102</vt:i4>
      </vt:variant>
      <vt:variant>
        <vt:i4>153</vt:i4>
      </vt:variant>
      <vt:variant>
        <vt:i4>0</vt:i4>
      </vt:variant>
      <vt:variant>
        <vt:i4>5</vt:i4>
      </vt:variant>
      <vt:variant>
        <vt:lpwstr/>
      </vt:variant>
      <vt:variant>
        <vt:lpwstr>These_pt_2_chap_6_Sec_4</vt:lpwstr>
      </vt:variant>
      <vt:variant>
        <vt:i4>3801097</vt:i4>
      </vt:variant>
      <vt:variant>
        <vt:i4>150</vt:i4>
      </vt:variant>
      <vt:variant>
        <vt:i4>0</vt:i4>
      </vt:variant>
      <vt:variant>
        <vt:i4>5</vt:i4>
      </vt:variant>
      <vt:variant>
        <vt:lpwstr/>
      </vt:variant>
      <vt:variant>
        <vt:lpwstr>These_pt_2_chap_6_Sec_3</vt:lpwstr>
      </vt:variant>
      <vt:variant>
        <vt:i4>3801096</vt:i4>
      </vt:variant>
      <vt:variant>
        <vt:i4>147</vt:i4>
      </vt:variant>
      <vt:variant>
        <vt:i4>0</vt:i4>
      </vt:variant>
      <vt:variant>
        <vt:i4>5</vt:i4>
      </vt:variant>
      <vt:variant>
        <vt:lpwstr/>
      </vt:variant>
      <vt:variant>
        <vt:lpwstr>These_pt_2_chap_6_Sec_2</vt:lpwstr>
      </vt:variant>
      <vt:variant>
        <vt:i4>3801099</vt:i4>
      </vt:variant>
      <vt:variant>
        <vt:i4>144</vt:i4>
      </vt:variant>
      <vt:variant>
        <vt:i4>0</vt:i4>
      </vt:variant>
      <vt:variant>
        <vt:i4>5</vt:i4>
      </vt:variant>
      <vt:variant>
        <vt:lpwstr/>
      </vt:variant>
      <vt:variant>
        <vt:lpwstr>These_pt_2_chap_6_Sec_1</vt:lpwstr>
      </vt:variant>
      <vt:variant>
        <vt:i4>6225962</vt:i4>
      </vt:variant>
      <vt:variant>
        <vt:i4>141</vt:i4>
      </vt:variant>
      <vt:variant>
        <vt:i4>0</vt:i4>
      </vt:variant>
      <vt:variant>
        <vt:i4>5</vt:i4>
      </vt:variant>
      <vt:variant>
        <vt:lpwstr/>
      </vt:variant>
      <vt:variant>
        <vt:lpwstr>These_pt_2_chap_6</vt:lpwstr>
      </vt:variant>
      <vt:variant>
        <vt:i4>3801089</vt:i4>
      </vt:variant>
      <vt:variant>
        <vt:i4>138</vt:i4>
      </vt:variant>
      <vt:variant>
        <vt:i4>0</vt:i4>
      </vt:variant>
      <vt:variant>
        <vt:i4>5</vt:i4>
      </vt:variant>
      <vt:variant>
        <vt:lpwstr/>
      </vt:variant>
      <vt:variant>
        <vt:lpwstr>These_pt_2_chap_5_Sec_8</vt:lpwstr>
      </vt:variant>
      <vt:variant>
        <vt:i4>3801102</vt:i4>
      </vt:variant>
      <vt:variant>
        <vt:i4>135</vt:i4>
      </vt:variant>
      <vt:variant>
        <vt:i4>0</vt:i4>
      </vt:variant>
      <vt:variant>
        <vt:i4>5</vt:i4>
      </vt:variant>
      <vt:variant>
        <vt:lpwstr/>
      </vt:variant>
      <vt:variant>
        <vt:lpwstr>These_pt_2_chap_5_Sec_7</vt:lpwstr>
      </vt:variant>
      <vt:variant>
        <vt:i4>3801103</vt:i4>
      </vt:variant>
      <vt:variant>
        <vt:i4>132</vt:i4>
      </vt:variant>
      <vt:variant>
        <vt:i4>0</vt:i4>
      </vt:variant>
      <vt:variant>
        <vt:i4>5</vt:i4>
      </vt:variant>
      <vt:variant>
        <vt:lpwstr/>
      </vt:variant>
      <vt:variant>
        <vt:lpwstr>These_pt_2_chap_5_Sec_6</vt:lpwstr>
      </vt:variant>
      <vt:variant>
        <vt:i4>3801100</vt:i4>
      </vt:variant>
      <vt:variant>
        <vt:i4>129</vt:i4>
      </vt:variant>
      <vt:variant>
        <vt:i4>0</vt:i4>
      </vt:variant>
      <vt:variant>
        <vt:i4>5</vt:i4>
      </vt:variant>
      <vt:variant>
        <vt:lpwstr/>
      </vt:variant>
      <vt:variant>
        <vt:lpwstr>These_pt_2_chap_5_Sec_5</vt:lpwstr>
      </vt:variant>
      <vt:variant>
        <vt:i4>3801101</vt:i4>
      </vt:variant>
      <vt:variant>
        <vt:i4>126</vt:i4>
      </vt:variant>
      <vt:variant>
        <vt:i4>0</vt:i4>
      </vt:variant>
      <vt:variant>
        <vt:i4>5</vt:i4>
      </vt:variant>
      <vt:variant>
        <vt:lpwstr/>
      </vt:variant>
      <vt:variant>
        <vt:lpwstr>These_pt_2_chap_5_Sec_4</vt:lpwstr>
      </vt:variant>
      <vt:variant>
        <vt:i4>3801098</vt:i4>
      </vt:variant>
      <vt:variant>
        <vt:i4>123</vt:i4>
      </vt:variant>
      <vt:variant>
        <vt:i4>0</vt:i4>
      </vt:variant>
      <vt:variant>
        <vt:i4>5</vt:i4>
      </vt:variant>
      <vt:variant>
        <vt:lpwstr/>
      </vt:variant>
      <vt:variant>
        <vt:lpwstr>These_pt_2_chap_5_Sec_3</vt:lpwstr>
      </vt:variant>
      <vt:variant>
        <vt:i4>3801099</vt:i4>
      </vt:variant>
      <vt:variant>
        <vt:i4>120</vt:i4>
      </vt:variant>
      <vt:variant>
        <vt:i4>0</vt:i4>
      </vt:variant>
      <vt:variant>
        <vt:i4>5</vt:i4>
      </vt:variant>
      <vt:variant>
        <vt:lpwstr/>
      </vt:variant>
      <vt:variant>
        <vt:lpwstr>These_pt_2_chap_5_Sec_2</vt:lpwstr>
      </vt:variant>
      <vt:variant>
        <vt:i4>3801096</vt:i4>
      </vt:variant>
      <vt:variant>
        <vt:i4>117</vt:i4>
      </vt:variant>
      <vt:variant>
        <vt:i4>0</vt:i4>
      </vt:variant>
      <vt:variant>
        <vt:i4>5</vt:i4>
      </vt:variant>
      <vt:variant>
        <vt:lpwstr/>
      </vt:variant>
      <vt:variant>
        <vt:lpwstr>These_pt_2_chap_5_Sec_1</vt:lpwstr>
      </vt:variant>
      <vt:variant>
        <vt:i4>6225961</vt:i4>
      </vt:variant>
      <vt:variant>
        <vt:i4>114</vt:i4>
      </vt:variant>
      <vt:variant>
        <vt:i4>0</vt:i4>
      </vt:variant>
      <vt:variant>
        <vt:i4>5</vt:i4>
      </vt:variant>
      <vt:variant>
        <vt:lpwstr/>
      </vt:variant>
      <vt:variant>
        <vt:lpwstr>These_pt_2_chap_5</vt:lpwstr>
      </vt:variant>
      <vt:variant>
        <vt:i4>3801098</vt:i4>
      </vt:variant>
      <vt:variant>
        <vt:i4>111</vt:i4>
      </vt:variant>
      <vt:variant>
        <vt:i4>0</vt:i4>
      </vt:variant>
      <vt:variant>
        <vt:i4>5</vt:i4>
      </vt:variant>
      <vt:variant>
        <vt:lpwstr/>
      </vt:variant>
      <vt:variant>
        <vt:lpwstr>These_pt_2_chap_4_Sec_2</vt:lpwstr>
      </vt:variant>
      <vt:variant>
        <vt:i4>3801097</vt:i4>
      </vt:variant>
      <vt:variant>
        <vt:i4>108</vt:i4>
      </vt:variant>
      <vt:variant>
        <vt:i4>0</vt:i4>
      </vt:variant>
      <vt:variant>
        <vt:i4>5</vt:i4>
      </vt:variant>
      <vt:variant>
        <vt:lpwstr/>
      </vt:variant>
      <vt:variant>
        <vt:lpwstr>These_pt_2_chap_4_Sec_1</vt:lpwstr>
      </vt:variant>
      <vt:variant>
        <vt:i4>6225960</vt:i4>
      </vt:variant>
      <vt:variant>
        <vt:i4>105</vt:i4>
      </vt:variant>
      <vt:variant>
        <vt:i4>0</vt:i4>
      </vt:variant>
      <vt:variant>
        <vt:i4>5</vt:i4>
      </vt:variant>
      <vt:variant>
        <vt:lpwstr/>
      </vt:variant>
      <vt:variant>
        <vt:lpwstr>These_pt_2_chap_4</vt:lpwstr>
      </vt:variant>
      <vt:variant>
        <vt:i4>131163</vt:i4>
      </vt:variant>
      <vt:variant>
        <vt:i4>102</vt:i4>
      </vt:variant>
      <vt:variant>
        <vt:i4>0</vt:i4>
      </vt:variant>
      <vt:variant>
        <vt:i4>5</vt:i4>
      </vt:variant>
      <vt:variant>
        <vt:lpwstr/>
      </vt:variant>
      <vt:variant>
        <vt:lpwstr>These_pt_2</vt:lpwstr>
      </vt:variant>
      <vt:variant>
        <vt:i4>589838</vt:i4>
      </vt:variant>
      <vt:variant>
        <vt:i4>99</vt:i4>
      </vt:variant>
      <vt:variant>
        <vt:i4>0</vt:i4>
      </vt:variant>
      <vt:variant>
        <vt:i4>5</vt:i4>
      </vt:variant>
      <vt:variant>
        <vt:lpwstr/>
      </vt:variant>
      <vt:variant>
        <vt:lpwstr>These_pt_1_chap_3_sec_10</vt:lpwstr>
      </vt:variant>
      <vt:variant>
        <vt:i4>3735558</vt:i4>
      </vt:variant>
      <vt:variant>
        <vt:i4>96</vt:i4>
      </vt:variant>
      <vt:variant>
        <vt:i4>0</vt:i4>
      </vt:variant>
      <vt:variant>
        <vt:i4>5</vt:i4>
      </vt:variant>
      <vt:variant>
        <vt:lpwstr/>
      </vt:variant>
      <vt:variant>
        <vt:lpwstr>These_pt_1_chap_3_Sec_9</vt:lpwstr>
      </vt:variant>
      <vt:variant>
        <vt:i4>3735559</vt:i4>
      </vt:variant>
      <vt:variant>
        <vt:i4>93</vt:i4>
      </vt:variant>
      <vt:variant>
        <vt:i4>0</vt:i4>
      </vt:variant>
      <vt:variant>
        <vt:i4>5</vt:i4>
      </vt:variant>
      <vt:variant>
        <vt:lpwstr/>
      </vt:variant>
      <vt:variant>
        <vt:lpwstr>These_pt_1_chap_3_Sec_8</vt:lpwstr>
      </vt:variant>
      <vt:variant>
        <vt:i4>3735560</vt:i4>
      </vt:variant>
      <vt:variant>
        <vt:i4>90</vt:i4>
      </vt:variant>
      <vt:variant>
        <vt:i4>0</vt:i4>
      </vt:variant>
      <vt:variant>
        <vt:i4>5</vt:i4>
      </vt:variant>
      <vt:variant>
        <vt:lpwstr/>
      </vt:variant>
      <vt:variant>
        <vt:lpwstr>These_pt_1_chap_3_Sec_7</vt:lpwstr>
      </vt:variant>
      <vt:variant>
        <vt:i4>3735561</vt:i4>
      </vt:variant>
      <vt:variant>
        <vt:i4>87</vt:i4>
      </vt:variant>
      <vt:variant>
        <vt:i4>0</vt:i4>
      </vt:variant>
      <vt:variant>
        <vt:i4>5</vt:i4>
      </vt:variant>
      <vt:variant>
        <vt:lpwstr/>
      </vt:variant>
      <vt:variant>
        <vt:lpwstr>These_pt_1_chap_3_Sec_6</vt:lpwstr>
      </vt:variant>
      <vt:variant>
        <vt:i4>3735562</vt:i4>
      </vt:variant>
      <vt:variant>
        <vt:i4>84</vt:i4>
      </vt:variant>
      <vt:variant>
        <vt:i4>0</vt:i4>
      </vt:variant>
      <vt:variant>
        <vt:i4>5</vt:i4>
      </vt:variant>
      <vt:variant>
        <vt:lpwstr/>
      </vt:variant>
      <vt:variant>
        <vt:lpwstr>These_pt_1_chap_3_Sec_5</vt:lpwstr>
      </vt:variant>
      <vt:variant>
        <vt:i4>3735563</vt:i4>
      </vt:variant>
      <vt:variant>
        <vt:i4>81</vt:i4>
      </vt:variant>
      <vt:variant>
        <vt:i4>0</vt:i4>
      </vt:variant>
      <vt:variant>
        <vt:i4>5</vt:i4>
      </vt:variant>
      <vt:variant>
        <vt:lpwstr/>
      </vt:variant>
      <vt:variant>
        <vt:lpwstr>These_pt_1_chap_3_Sec_4</vt:lpwstr>
      </vt:variant>
      <vt:variant>
        <vt:i4>3735564</vt:i4>
      </vt:variant>
      <vt:variant>
        <vt:i4>78</vt:i4>
      </vt:variant>
      <vt:variant>
        <vt:i4>0</vt:i4>
      </vt:variant>
      <vt:variant>
        <vt:i4>5</vt:i4>
      </vt:variant>
      <vt:variant>
        <vt:lpwstr/>
      </vt:variant>
      <vt:variant>
        <vt:lpwstr>These_pt_1_chap_3_Sec_3</vt:lpwstr>
      </vt:variant>
      <vt:variant>
        <vt:i4>3735565</vt:i4>
      </vt:variant>
      <vt:variant>
        <vt:i4>75</vt:i4>
      </vt:variant>
      <vt:variant>
        <vt:i4>0</vt:i4>
      </vt:variant>
      <vt:variant>
        <vt:i4>5</vt:i4>
      </vt:variant>
      <vt:variant>
        <vt:lpwstr/>
      </vt:variant>
      <vt:variant>
        <vt:lpwstr>These_pt_1_chap_3_Sec_2</vt:lpwstr>
      </vt:variant>
      <vt:variant>
        <vt:i4>3735566</vt:i4>
      </vt:variant>
      <vt:variant>
        <vt:i4>72</vt:i4>
      </vt:variant>
      <vt:variant>
        <vt:i4>0</vt:i4>
      </vt:variant>
      <vt:variant>
        <vt:i4>5</vt:i4>
      </vt:variant>
      <vt:variant>
        <vt:lpwstr/>
      </vt:variant>
      <vt:variant>
        <vt:lpwstr>These_pt_1_chap_3_Sec_1</vt:lpwstr>
      </vt:variant>
      <vt:variant>
        <vt:i4>6029359</vt:i4>
      </vt:variant>
      <vt:variant>
        <vt:i4>69</vt:i4>
      </vt:variant>
      <vt:variant>
        <vt:i4>0</vt:i4>
      </vt:variant>
      <vt:variant>
        <vt:i4>5</vt:i4>
      </vt:variant>
      <vt:variant>
        <vt:lpwstr/>
      </vt:variant>
      <vt:variant>
        <vt:lpwstr>These_pt_1_chap_3</vt:lpwstr>
      </vt:variant>
      <vt:variant>
        <vt:i4>3735565</vt:i4>
      </vt:variant>
      <vt:variant>
        <vt:i4>66</vt:i4>
      </vt:variant>
      <vt:variant>
        <vt:i4>0</vt:i4>
      </vt:variant>
      <vt:variant>
        <vt:i4>5</vt:i4>
      </vt:variant>
      <vt:variant>
        <vt:lpwstr/>
      </vt:variant>
      <vt:variant>
        <vt:lpwstr>These_pt_1_chap_2_Sec_3</vt:lpwstr>
      </vt:variant>
      <vt:variant>
        <vt:i4>3735564</vt:i4>
      </vt:variant>
      <vt:variant>
        <vt:i4>63</vt:i4>
      </vt:variant>
      <vt:variant>
        <vt:i4>0</vt:i4>
      </vt:variant>
      <vt:variant>
        <vt:i4>5</vt:i4>
      </vt:variant>
      <vt:variant>
        <vt:lpwstr/>
      </vt:variant>
      <vt:variant>
        <vt:lpwstr>These_pt_1_chap_2_Sec_2</vt:lpwstr>
      </vt:variant>
      <vt:variant>
        <vt:i4>3735567</vt:i4>
      </vt:variant>
      <vt:variant>
        <vt:i4>60</vt:i4>
      </vt:variant>
      <vt:variant>
        <vt:i4>0</vt:i4>
      </vt:variant>
      <vt:variant>
        <vt:i4>5</vt:i4>
      </vt:variant>
      <vt:variant>
        <vt:lpwstr/>
      </vt:variant>
      <vt:variant>
        <vt:lpwstr>These_pt_1_chap_2_Sec_1</vt:lpwstr>
      </vt:variant>
      <vt:variant>
        <vt:i4>6029358</vt:i4>
      </vt:variant>
      <vt:variant>
        <vt:i4>57</vt:i4>
      </vt:variant>
      <vt:variant>
        <vt:i4>0</vt:i4>
      </vt:variant>
      <vt:variant>
        <vt:i4>5</vt:i4>
      </vt:variant>
      <vt:variant>
        <vt:lpwstr/>
      </vt:variant>
      <vt:variant>
        <vt:lpwstr>These_pt_1_chap_2</vt:lpwstr>
      </vt:variant>
      <vt:variant>
        <vt:i4>3735563</vt:i4>
      </vt:variant>
      <vt:variant>
        <vt:i4>54</vt:i4>
      </vt:variant>
      <vt:variant>
        <vt:i4>0</vt:i4>
      </vt:variant>
      <vt:variant>
        <vt:i4>5</vt:i4>
      </vt:variant>
      <vt:variant>
        <vt:lpwstr/>
      </vt:variant>
      <vt:variant>
        <vt:lpwstr>These_pt_1_chap_1_Sec_6</vt:lpwstr>
      </vt:variant>
      <vt:variant>
        <vt:i4>3735560</vt:i4>
      </vt:variant>
      <vt:variant>
        <vt:i4>51</vt:i4>
      </vt:variant>
      <vt:variant>
        <vt:i4>0</vt:i4>
      </vt:variant>
      <vt:variant>
        <vt:i4>5</vt:i4>
      </vt:variant>
      <vt:variant>
        <vt:lpwstr/>
      </vt:variant>
      <vt:variant>
        <vt:lpwstr>These_pt_1_chap_1_Sec_5</vt:lpwstr>
      </vt:variant>
      <vt:variant>
        <vt:i4>3735561</vt:i4>
      </vt:variant>
      <vt:variant>
        <vt:i4>48</vt:i4>
      </vt:variant>
      <vt:variant>
        <vt:i4>0</vt:i4>
      </vt:variant>
      <vt:variant>
        <vt:i4>5</vt:i4>
      </vt:variant>
      <vt:variant>
        <vt:lpwstr/>
      </vt:variant>
      <vt:variant>
        <vt:lpwstr>These_pt_1_chap_1_Sec_4</vt:lpwstr>
      </vt:variant>
      <vt:variant>
        <vt:i4>3735566</vt:i4>
      </vt:variant>
      <vt:variant>
        <vt:i4>45</vt:i4>
      </vt:variant>
      <vt:variant>
        <vt:i4>0</vt:i4>
      </vt:variant>
      <vt:variant>
        <vt:i4>5</vt:i4>
      </vt:variant>
      <vt:variant>
        <vt:lpwstr/>
      </vt:variant>
      <vt:variant>
        <vt:lpwstr>These_pt_1_chap_1_Sec_3</vt:lpwstr>
      </vt:variant>
      <vt:variant>
        <vt:i4>3735567</vt:i4>
      </vt:variant>
      <vt:variant>
        <vt:i4>42</vt:i4>
      </vt:variant>
      <vt:variant>
        <vt:i4>0</vt:i4>
      </vt:variant>
      <vt:variant>
        <vt:i4>5</vt:i4>
      </vt:variant>
      <vt:variant>
        <vt:lpwstr/>
      </vt:variant>
      <vt:variant>
        <vt:lpwstr>These_pt_1_chap_1_Sec_2</vt:lpwstr>
      </vt:variant>
      <vt:variant>
        <vt:i4>3735564</vt:i4>
      </vt:variant>
      <vt:variant>
        <vt:i4>39</vt:i4>
      </vt:variant>
      <vt:variant>
        <vt:i4>0</vt:i4>
      </vt:variant>
      <vt:variant>
        <vt:i4>5</vt:i4>
      </vt:variant>
      <vt:variant>
        <vt:lpwstr/>
      </vt:variant>
      <vt:variant>
        <vt:lpwstr>These_pt_1_chap_1_Sec_1</vt:lpwstr>
      </vt:variant>
      <vt:variant>
        <vt:i4>6029357</vt:i4>
      </vt:variant>
      <vt:variant>
        <vt:i4>36</vt:i4>
      </vt:variant>
      <vt:variant>
        <vt:i4>0</vt:i4>
      </vt:variant>
      <vt:variant>
        <vt:i4>5</vt:i4>
      </vt:variant>
      <vt:variant>
        <vt:lpwstr/>
      </vt:variant>
      <vt:variant>
        <vt:lpwstr>These_pt_1_chap_1</vt:lpwstr>
      </vt:variant>
      <vt:variant>
        <vt:i4>65627</vt:i4>
      </vt:variant>
      <vt:variant>
        <vt:i4>33</vt:i4>
      </vt:variant>
      <vt:variant>
        <vt:i4>0</vt:i4>
      </vt:variant>
      <vt:variant>
        <vt:i4>5</vt:i4>
      </vt:variant>
      <vt:variant>
        <vt:lpwstr/>
      </vt:variant>
      <vt:variant>
        <vt:lpwstr>These_pt_1</vt:lpwstr>
      </vt:variant>
      <vt:variant>
        <vt:i4>7340159</vt:i4>
      </vt:variant>
      <vt:variant>
        <vt:i4>30</vt:i4>
      </vt:variant>
      <vt:variant>
        <vt:i4>0</vt:i4>
      </vt:variant>
      <vt:variant>
        <vt:i4>5</vt:i4>
      </vt:variant>
      <vt:variant>
        <vt:lpwstr/>
      </vt:variant>
      <vt:variant>
        <vt:lpwstr>These_liste_sigles</vt:lpwstr>
      </vt:variant>
      <vt:variant>
        <vt:i4>4325396</vt:i4>
      </vt:variant>
      <vt:variant>
        <vt:i4>27</vt:i4>
      </vt:variant>
      <vt:variant>
        <vt:i4>0</vt:i4>
      </vt:variant>
      <vt:variant>
        <vt:i4>5</vt:i4>
      </vt:variant>
      <vt:variant>
        <vt:lpwstr/>
      </vt:variant>
      <vt:variant>
        <vt:lpwstr>These_table_des_annexes</vt:lpwstr>
      </vt:variant>
      <vt:variant>
        <vt:i4>5767174</vt:i4>
      </vt:variant>
      <vt:variant>
        <vt:i4>24</vt:i4>
      </vt:variant>
      <vt:variant>
        <vt:i4>0</vt:i4>
      </vt:variant>
      <vt:variant>
        <vt:i4>5</vt:i4>
      </vt:variant>
      <vt:variant>
        <vt:lpwstr/>
      </vt:variant>
      <vt:variant>
        <vt:lpwstr>These_intro</vt:lpwstr>
      </vt:variant>
      <vt:variant>
        <vt:i4>7471216</vt:i4>
      </vt:variant>
      <vt:variant>
        <vt:i4>21</vt:i4>
      </vt:variant>
      <vt:variant>
        <vt:i4>0</vt:i4>
      </vt:variant>
      <vt:variant>
        <vt:i4>5</vt:i4>
      </vt:variant>
      <vt:variant>
        <vt:lpwstr/>
      </vt:variant>
      <vt:variant>
        <vt:lpwstr>These_avant_propos</vt:lpwstr>
      </vt:variant>
      <vt:variant>
        <vt:i4>7077966</vt:i4>
      </vt:variant>
      <vt:variant>
        <vt:i4>18</vt:i4>
      </vt:variant>
      <vt:variant>
        <vt:i4>0</vt:i4>
      </vt:variant>
      <vt:variant>
        <vt:i4>5</vt:i4>
      </vt:variant>
      <vt:variant>
        <vt:lpwstr>mailto:edelinmangnan@gmail.com</vt:lpwstr>
      </vt:variant>
      <vt:variant>
        <vt:lpwstr/>
      </vt:variant>
      <vt:variant>
        <vt:i4>1310846</vt:i4>
      </vt:variant>
      <vt:variant>
        <vt:i4>15</vt:i4>
      </vt:variant>
      <vt:variant>
        <vt:i4>0</vt:i4>
      </vt:variant>
      <vt:variant>
        <vt:i4>5</vt:i4>
      </vt:variant>
      <vt:variant>
        <vt:lpwstr>http://classiques.uqac.ca/inter/benevoles_equipe/liste_Mangnan_Edelin.html</vt:lpwstr>
      </vt:variant>
      <vt:variant>
        <vt:lpwstr/>
      </vt:variant>
      <vt:variant>
        <vt:i4>7077966</vt:i4>
      </vt:variant>
      <vt:variant>
        <vt:i4>12</vt:i4>
      </vt:variant>
      <vt:variant>
        <vt:i4>0</vt:i4>
      </vt:variant>
      <vt:variant>
        <vt:i4>5</vt:i4>
      </vt:variant>
      <vt:variant>
        <vt:lpwstr>mailto:edelinmangnan@gmail.com</vt:lpwstr>
      </vt:variant>
      <vt:variant>
        <vt:lpwstr/>
      </vt:variant>
      <vt:variant>
        <vt:i4>3604573</vt:i4>
      </vt:variant>
      <vt:variant>
        <vt:i4>9</vt:i4>
      </vt:variant>
      <vt:variant>
        <vt:i4>0</vt:i4>
      </vt:variant>
      <vt:variant>
        <vt:i4>5</vt:i4>
      </vt:variant>
      <vt:variant>
        <vt:lpwstr>http://ipes.edu.ht/</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3407889</vt:i4>
      </vt:variant>
      <vt:variant>
        <vt:i4>18</vt:i4>
      </vt:variant>
      <vt:variant>
        <vt:i4>0</vt:i4>
      </vt:variant>
      <vt:variant>
        <vt:i4>5</vt:i4>
      </vt:variant>
      <vt:variant>
        <vt:lpwstr>http://www.vie-publique.fr/decouverte-institutions/institutions/approfondissements/histoire-administration.html</vt:lpwstr>
      </vt:variant>
      <vt:variant>
        <vt:lpwstr/>
      </vt:variant>
      <vt:variant>
        <vt:i4>3407889</vt:i4>
      </vt:variant>
      <vt:variant>
        <vt:i4>15</vt:i4>
      </vt:variant>
      <vt:variant>
        <vt:i4>0</vt:i4>
      </vt:variant>
      <vt:variant>
        <vt:i4>5</vt:i4>
      </vt:variant>
      <vt:variant>
        <vt:lpwstr>http://www.vie-publique.fr/decouverte-institutions/institutions/approfondissements/histoire-administration.html</vt:lpwstr>
      </vt:variant>
      <vt:variant>
        <vt:lpwstr/>
      </vt:variant>
      <vt:variant>
        <vt:i4>852083</vt:i4>
      </vt:variant>
      <vt:variant>
        <vt:i4>12</vt:i4>
      </vt:variant>
      <vt:variant>
        <vt:i4>0</vt:i4>
      </vt:variant>
      <vt:variant>
        <vt:i4>5</vt:i4>
      </vt:variant>
      <vt:variant>
        <vt:lpwstr>http://www.portailrh.org/gestionnaire/fiche.aspx?p=467019</vt:lpwstr>
      </vt:variant>
      <vt:variant>
        <vt:lpwstr/>
      </vt:variant>
      <vt:variant>
        <vt:i4>7340138</vt:i4>
      </vt:variant>
      <vt:variant>
        <vt:i4>9</vt:i4>
      </vt:variant>
      <vt:variant>
        <vt:i4>0</vt:i4>
      </vt:variant>
      <vt:variant>
        <vt:i4>5</vt:i4>
      </vt:variant>
      <vt:variant>
        <vt:lpwstr>file://localhost/http%C2%A0/::www.creg.ac-versailles.fr:Les-conditions-de-travail-le-stress-dans-les-organisations</vt:lpwstr>
      </vt:variant>
      <vt:variant>
        <vt:lpwstr/>
      </vt:variant>
      <vt:variant>
        <vt:i4>2752584</vt:i4>
      </vt:variant>
      <vt:variant>
        <vt:i4>6</vt:i4>
      </vt:variant>
      <vt:variant>
        <vt:i4>0</vt:i4>
      </vt:variant>
      <vt:variant>
        <vt:i4>5</vt:i4>
      </vt:variant>
      <vt:variant>
        <vt:lpwstr>https://sites.google.com/site/barometredegestionstrategique/Accueil</vt:lpwstr>
      </vt:variant>
      <vt:variant>
        <vt:lpwstr/>
      </vt:variant>
      <vt:variant>
        <vt:i4>786452</vt:i4>
      </vt:variant>
      <vt:variant>
        <vt:i4>3</vt:i4>
      </vt:variant>
      <vt:variant>
        <vt:i4>0</vt:i4>
      </vt:variant>
      <vt:variant>
        <vt:i4>5</vt:i4>
      </vt:variant>
      <vt:variant>
        <vt:lpwstr>https://fr.wikipedia.org/wiki/Sociologie_des_organisations</vt:lpwstr>
      </vt:variant>
      <vt:variant>
        <vt:lpwstr>La_th.C3.A9orie_de_la_r.C3.A9gulation_sociale</vt:lpwstr>
      </vt:variant>
      <vt:variant>
        <vt:i4>5439527</vt:i4>
      </vt:variant>
      <vt:variant>
        <vt:i4>0</vt:i4>
      </vt:variant>
      <vt:variant>
        <vt:i4>0</vt:i4>
      </vt:variant>
      <vt:variant>
        <vt:i4>5</vt:i4>
      </vt:variant>
      <vt:variant>
        <vt:lpwstr>http://devenez-meilleur.co/comprendre-les-relations-humaines/</vt:lpwstr>
      </vt:variant>
      <vt:variant>
        <vt:lpwstr/>
      </vt:variant>
      <vt:variant>
        <vt:i4>2228293</vt:i4>
      </vt:variant>
      <vt:variant>
        <vt:i4>2709</vt:i4>
      </vt:variant>
      <vt:variant>
        <vt:i4>1026</vt:i4>
      </vt:variant>
      <vt:variant>
        <vt:i4>1</vt:i4>
      </vt:variant>
      <vt:variant>
        <vt:lpwstr>css_logo_gris</vt:lpwstr>
      </vt:variant>
      <vt:variant>
        <vt:lpwstr/>
      </vt:variant>
      <vt:variant>
        <vt:i4>5111880</vt:i4>
      </vt:variant>
      <vt:variant>
        <vt:i4>2955</vt:i4>
      </vt:variant>
      <vt:variant>
        <vt:i4>1025</vt:i4>
      </vt:variant>
      <vt:variant>
        <vt:i4>1</vt:i4>
      </vt:variant>
      <vt:variant>
        <vt:lpwstr>UQAC_logo_2018</vt:lpwstr>
      </vt:variant>
      <vt:variant>
        <vt:lpwstr/>
      </vt:variant>
      <vt:variant>
        <vt:i4>4194334</vt:i4>
      </vt:variant>
      <vt:variant>
        <vt:i4>5669</vt:i4>
      </vt:variant>
      <vt:variant>
        <vt:i4>1027</vt:i4>
      </vt:variant>
      <vt:variant>
        <vt:i4>1</vt:i4>
      </vt:variant>
      <vt:variant>
        <vt:lpwstr>Boite_aux_lettres_clair</vt:lpwstr>
      </vt:variant>
      <vt:variant>
        <vt:lpwstr/>
      </vt:variant>
      <vt:variant>
        <vt:i4>1703963</vt:i4>
      </vt:variant>
      <vt:variant>
        <vt:i4>6140</vt:i4>
      </vt:variant>
      <vt:variant>
        <vt:i4>1028</vt:i4>
      </vt:variant>
      <vt:variant>
        <vt:i4>1</vt:i4>
      </vt:variant>
      <vt:variant>
        <vt:lpwstr>fait_sur_mac</vt:lpwstr>
      </vt:variant>
      <vt:variant>
        <vt:lpwstr/>
      </vt:variant>
      <vt:variant>
        <vt:i4>7471226</vt:i4>
      </vt:variant>
      <vt:variant>
        <vt:i4>6307</vt:i4>
      </vt:variant>
      <vt:variant>
        <vt:i4>1029</vt:i4>
      </vt:variant>
      <vt:variant>
        <vt:i4>1</vt:i4>
      </vt:variant>
      <vt:variant>
        <vt:lpwstr>Pratiques_organisationnelles_L25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Pratiques organisationnelles et performances socio-économique dans les entreprises haïtiennes</dc:title>
  <dc:subject>Proposition d’un manuel de procédure administrative,  adapté à la Gestion des Ressources  Humaines et la planification stratégique  (2000-2017).</dc:subject>
  <dc:creator>par Edelin Lucene MANGNAN, 2018, Londres</dc:creator>
  <cp:keywords>classiques.sc.soc@gmail.com</cp:keywords>
  <dc:description>http://classiques.uqac.ca/</dc:description>
  <cp:lastModifiedBy>Microsoft Office User</cp:lastModifiedBy>
  <cp:revision>2</cp:revision>
  <cp:lastPrinted>2001-08-26T19:33:00Z</cp:lastPrinted>
  <dcterms:created xsi:type="dcterms:W3CDTF">2019-11-17T18:22:00Z</dcterms:created>
  <dcterms:modified xsi:type="dcterms:W3CDTF">2019-11-17T18:22:00Z</dcterms:modified>
  <cp:category>jean-marie tremblay, sociologue, fondateur, 2019</cp:category>
</cp:coreProperties>
</file>