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97B38" w:rsidRPr="00011018" w14:paraId="521EC199" w14:textId="77777777">
        <w:tblPrEx>
          <w:tblCellMar>
            <w:top w:w="0" w:type="dxa"/>
            <w:bottom w:w="0" w:type="dxa"/>
          </w:tblCellMar>
        </w:tblPrEx>
        <w:tc>
          <w:tcPr>
            <w:tcW w:w="9160" w:type="dxa"/>
            <w:shd w:val="clear" w:color="auto" w:fill="EEECE1"/>
          </w:tcPr>
          <w:p w14:paraId="5B5F6737" w14:textId="77777777" w:rsidR="00997B38" w:rsidRPr="00011018" w:rsidRDefault="00997B38">
            <w:pPr>
              <w:ind w:firstLine="0"/>
              <w:jc w:val="center"/>
              <w:rPr>
                <w:sz w:val="20"/>
                <w:lang w:bidi="ar-SA"/>
              </w:rPr>
            </w:pPr>
          </w:p>
          <w:p w14:paraId="76079E17" w14:textId="77777777" w:rsidR="00997B38" w:rsidRPr="00011018" w:rsidRDefault="00997B38">
            <w:pPr>
              <w:ind w:firstLine="0"/>
              <w:jc w:val="center"/>
              <w:rPr>
                <w:color w:val="FF0000"/>
                <w:sz w:val="20"/>
                <w:lang w:bidi="ar-SA"/>
              </w:rPr>
            </w:pPr>
          </w:p>
          <w:p w14:paraId="1D48D4E4" w14:textId="77777777" w:rsidR="00997B38" w:rsidRPr="00011018" w:rsidRDefault="00997B38">
            <w:pPr>
              <w:ind w:firstLine="0"/>
              <w:jc w:val="center"/>
              <w:rPr>
                <w:color w:val="FF0000"/>
                <w:sz w:val="20"/>
                <w:lang w:bidi="ar-SA"/>
              </w:rPr>
            </w:pPr>
          </w:p>
          <w:p w14:paraId="0E1BDE1C" w14:textId="77777777" w:rsidR="00997B38" w:rsidRPr="00011018" w:rsidRDefault="00997B38">
            <w:pPr>
              <w:ind w:firstLine="0"/>
              <w:jc w:val="center"/>
              <w:rPr>
                <w:color w:val="FF0000"/>
                <w:sz w:val="20"/>
                <w:lang w:bidi="ar-SA"/>
              </w:rPr>
            </w:pPr>
          </w:p>
          <w:p w14:paraId="5E24A340" w14:textId="77777777" w:rsidR="00997B38" w:rsidRPr="00011018" w:rsidRDefault="00997B38">
            <w:pPr>
              <w:ind w:firstLine="0"/>
              <w:jc w:val="center"/>
              <w:rPr>
                <w:b/>
                <w:sz w:val="20"/>
                <w:lang w:bidi="ar-SA"/>
              </w:rPr>
            </w:pPr>
          </w:p>
          <w:p w14:paraId="3E97A83D" w14:textId="77777777" w:rsidR="00997B38" w:rsidRPr="00011018" w:rsidRDefault="00997B38">
            <w:pPr>
              <w:ind w:firstLine="0"/>
              <w:jc w:val="center"/>
              <w:rPr>
                <w:b/>
                <w:sz w:val="36"/>
                <w:lang w:bidi="ar-SA"/>
              </w:rPr>
            </w:pPr>
            <w:r>
              <w:rPr>
                <w:sz w:val="36"/>
                <w:lang w:bidi="ar-SA"/>
              </w:rPr>
              <w:t>Pierre DANDURAND [1932-1995]</w:t>
            </w:r>
          </w:p>
          <w:p w14:paraId="5B1E0BC4" w14:textId="77777777" w:rsidR="00997B38" w:rsidRPr="00011018" w:rsidRDefault="00997B38">
            <w:pPr>
              <w:ind w:firstLine="0"/>
              <w:jc w:val="center"/>
              <w:rPr>
                <w:sz w:val="20"/>
                <w:lang w:bidi="ar-SA"/>
              </w:rPr>
            </w:pPr>
            <w:r>
              <w:rPr>
                <w:sz w:val="20"/>
                <w:lang w:bidi="ar-SA"/>
              </w:rPr>
              <w:t>Professeur, Faculté des sciences de l’éducation</w:t>
            </w:r>
            <w:r w:rsidRPr="00011018">
              <w:rPr>
                <w:sz w:val="20"/>
                <w:lang w:bidi="ar-SA"/>
              </w:rPr>
              <w:t xml:space="preserve">, Université </w:t>
            </w:r>
            <w:r>
              <w:rPr>
                <w:sz w:val="20"/>
                <w:lang w:bidi="ar-SA"/>
              </w:rPr>
              <w:t>de Montréal</w:t>
            </w:r>
          </w:p>
          <w:p w14:paraId="2AB655B7" w14:textId="77777777" w:rsidR="00997B38" w:rsidRPr="00011018" w:rsidRDefault="00997B38">
            <w:pPr>
              <w:ind w:firstLine="0"/>
              <w:jc w:val="center"/>
              <w:rPr>
                <w:sz w:val="20"/>
                <w:lang w:bidi="ar-SA"/>
              </w:rPr>
            </w:pPr>
          </w:p>
          <w:p w14:paraId="30031C75" w14:textId="77777777" w:rsidR="00997B38" w:rsidRPr="00011018" w:rsidRDefault="00997B38">
            <w:pPr>
              <w:pStyle w:val="Corpsdetexte"/>
              <w:widowControl w:val="0"/>
              <w:spacing w:before="0" w:after="0"/>
              <w:rPr>
                <w:sz w:val="36"/>
                <w:lang w:bidi="ar-SA"/>
              </w:rPr>
            </w:pPr>
            <w:r w:rsidRPr="00011018">
              <w:rPr>
                <w:sz w:val="36"/>
                <w:lang w:bidi="ar-SA"/>
              </w:rPr>
              <w:t>(198</w:t>
            </w:r>
            <w:r>
              <w:rPr>
                <w:sz w:val="36"/>
                <w:lang w:bidi="ar-SA"/>
              </w:rPr>
              <w:t>4</w:t>
            </w:r>
            <w:r w:rsidRPr="00011018">
              <w:rPr>
                <w:sz w:val="36"/>
                <w:lang w:bidi="ar-SA"/>
              </w:rPr>
              <w:t>)</w:t>
            </w:r>
          </w:p>
          <w:p w14:paraId="02677938" w14:textId="77777777" w:rsidR="00997B38" w:rsidRPr="00011018" w:rsidRDefault="00997B38">
            <w:pPr>
              <w:pStyle w:val="Corpsdetexte"/>
              <w:widowControl w:val="0"/>
              <w:spacing w:before="0" w:after="0"/>
              <w:rPr>
                <w:color w:val="FF0000"/>
                <w:sz w:val="24"/>
                <w:lang w:bidi="ar-SA"/>
              </w:rPr>
            </w:pPr>
          </w:p>
          <w:p w14:paraId="56A1FC1C" w14:textId="77777777" w:rsidR="00997B38" w:rsidRPr="00011018" w:rsidRDefault="00997B38" w:rsidP="00997B38">
            <w:pPr>
              <w:pStyle w:val="Corpsdetexte"/>
              <w:widowControl w:val="0"/>
              <w:spacing w:before="0" w:after="0"/>
              <w:rPr>
                <w:color w:val="FF0000"/>
                <w:sz w:val="24"/>
                <w:lang w:bidi="ar-SA"/>
              </w:rPr>
            </w:pPr>
          </w:p>
          <w:p w14:paraId="1F51A2CE" w14:textId="77777777" w:rsidR="00997B38" w:rsidRPr="00011018" w:rsidRDefault="00997B38" w:rsidP="00997B38">
            <w:pPr>
              <w:pStyle w:val="Corpsdetexte"/>
              <w:widowControl w:val="0"/>
              <w:spacing w:before="0" w:after="0"/>
              <w:rPr>
                <w:color w:val="FF0000"/>
                <w:sz w:val="24"/>
                <w:lang w:bidi="ar-SA"/>
              </w:rPr>
            </w:pPr>
          </w:p>
          <w:p w14:paraId="19DF8125" w14:textId="77777777" w:rsidR="00997B38" w:rsidRPr="00011018" w:rsidRDefault="00997B38" w:rsidP="00997B38">
            <w:pPr>
              <w:pStyle w:val="Corpsdetexte"/>
              <w:widowControl w:val="0"/>
              <w:spacing w:before="0" w:after="0"/>
              <w:rPr>
                <w:color w:val="FF0000"/>
                <w:sz w:val="24"/>
                <w:lang w:bidi="ar-SA"/>
              </w:rPr>
            </w:pPr>
          </w:p>
          <w:p w14:paraId="2E6A26C8" w14:textId="77777777" w:rsidR="00997B38" w:rsidRPr="00F91D6A" w:rsidRDefault="00997B38" w:rsidP="00997B38">
            <w:pPr>
              <w:widowControl w:val="0"/>
              <w:ind w:firstLine="0"/>
              <w:jc w:val="center"/>
              <w:rPr>
                <w:sz w:val="72"/>
                <w:lang w:bidi="ar-SA"/>
              </w:rPr>
            </w:pPr>
            <w:r w:rsidRPr="00F91D6A">
              <w:rPr>
                <w:sz w:val="72"/>
                <w:lang w:bidi="ar-SA"/>
              </w:rPr>
              <w:t>“</w:t>
            </w:r>
            <w:r>
              <w:rPr>
                <w:sz w:val="72"/>
                <w:lang w:bidi="ar-SA"/>
              </w:rPr>
              <w:t>La recherche en</w:t>
            </w:r>
            <w:r>
              <w:rPr>
                <w:sz w:val="72"/>
                <w:lang w:bidi="ar-SA"/>
              </w:rPr>
              <w:br/>
              <w:t>sociologie de l’éducation</w:t>
            </w:r>
            <w:r>
              <w:rPr>
                <w:sz w:val="72"/>
                <w:lang w:bidi="ar-SA"/>
              </w:rPr>
              <w:br/>
              <w:t>au Québec</w:t>
            </w:r>
            <w:r w:rsidRPr="00F91D6A">
              <w:rPr>
                <w:sz w:val="72"/>
                <w:lang w:bidi="ar-SA"/>
              </w:rPr>
              <w:t>.”</w:t>
            </w:r>
          </w:p>
          <w:p w14:paraId="395EA54B" w14:textId="77777777" w:rsidR="00997B38" w:rsidRPr="00011018" w:rsidRDefault="00997B38" w:rsidP="00997B38">
            <w:pPr>
              <w:widowControl w:val="0"/>
              <w:ind w:firstLine="0"/>
              <w:jc w:val="center"/>
              <w:rPr>
                <w:lang w:bidi="ar-SA"/>
              </w:rPr>
            </w:pPr>
          </w:p>
          <w:p w14:paraId="7EF7F187" w14:textId="77777777" w:rsidR="00997B38" w:rsidRPr="00011018" w:rsidRDefault="00997B38" w:rsidP="00997B38">
            <w:pPr>
              <w:widowControl w:val="0"/>
              <w:ind w:firstLine="0"/>
              <w:jc w:val="center"/>
              <w:rPr>
                <w:lang w:bidi="ar-SA"/>
              </w:rPr>
            </w:pPr>
          </w:p>
          <w:p w14:paraId="08F9CC98" w14:textId="77777777" w:rsidR="00997B38" w:rsidRPr="00011018" w:rsidRDefault="00997B38" w:rsidP="00997B38">
            <w:pPr>
              <w:widowControl w:val="0"/>
              <w:ind w:firstLine="0"/>
              <w:jc w:val="center"/>
              <w:rPr>
                <w:lang w:bidi="ar-SA"/>
              </w:rPr>
            </w:pPr>
          </w:p>
          <w:p w14:paraId="722AA321" w14:textId="77777777" w:rsidR="00997B38" w:rsidRPr="00011018" w:rsidRDefault="00997B38" w:rsidP="00997B38">
            <w:pPr>
              <w:widowControl w:val="0"/>
              <w:ind w:firstLine="0"/>
              <w:jc w:val="center"/>
              <w:rPr>
                <w:sz w:val="20"/>
                <w:lang w:bidi="ar-SA"/>
              </w:rPr>
            </w:pPr>
          </w:p>
          <w:p w14:paraId="68C126DE" w14:textId="77777777" w:rsidR="00997B38" w:rsidRPr="00011018" w:rsidRDefault="00997B38" w:rsidP="00997B38">
            <w:pPr>
              <w:widowControl w:val="0"/>
              <w:ind w:firstLine="0"/>
              <w:jc w:val="center"/>
              <w:rPr>
                <w:sz w:val="20"/>
                <w:lang w:bidi="ar-SA"/>
              </w:rPr>
            </w:pPr>
          </w:p>
          <w:p w14:paraId="54FCF27B" w14:textId="77777777" w:rsidR="00997B38" w:rsidRPr="00011018" w:rsidRDefault="00997B38" w:rsidP="00997B38">
            <w:pPr>
              <w:ind w:firstLine="0"/>
              <w:jc w:val="center"/>
              <w:rPr>
                <w:sz w:val="20"/>
                <w:lang w:bidi="ar-SA"/>
              </w:rPr>
            </w:pPr>
            <w:r w:rsidRPr="00011018">
              <w:rPr>
                <w:b/>
                <w:lang w:bidi="ar-SA"/>
              </w:rPr>
              <w:t>LES CLASSIQUES DES SCIENCES SOCIALES</w:t>
            </w:r>
            <w:r w:rsidRPr="00011018">
              <w:rPr>
                <w:lang w:bidi="ar-SA"/>
              </w:rPr>
              <w:br/>
              <w:t>CHICOUTIMI, QUÉBEC</w:t>
            </w:r>
            <w:r w:rsidRPr="00011018">
              <w:rPr>
                <w:lang w:bidi="ar-SA"/>
              </w:rPr>
              <w:br/>
            </w:r>
            <w:hyperlink r:id="rId7" w:history="1">
              <w:r w:rsidRPr="00011018">
                <w:rPr>
                  <w:rStyle w:val="Hyperlien"/>
                  <w:lang w:bidi="ar-SA"/>
                </w:rPr>
                <w:t>http://classiques.uqac.ca/</w:t>
              </w:r>
            </w:hyperlink>
          </w:p>
          <w:p w14:paraId="06EF3EBD" w14:textId="77777777" w:rsidR="00997B38" w:rsidRPr="00011018" w:rsidRDefault="00997B38" w:rsidP="00997B38">
            <w:pPr>
              <w:widowControl w:val="0"/>
              <w:ind w:firstLine="0"/>
              <w:jc w:val="both"/>
              <w:rPr>
                <w:lang w:bidi="ar-SA"/>
              </w:rPr>
            </w:pPr>
          </w:p>
          <w:p w14:paraId="23469B46" w14:textId="77777777" w:rsidR="00997B38" w:rsidRPr="00011018" w:rsidRDefault="00997B38" w:rsidP="00997B38">
            <w:pPr>
              <w:widowControl w:val="0"/>
              <w:ind w:firstLine="0"/>
              <w:jc w:val="both"/>
              <w:rPr>
                <w:lang w:bidi="ar-SA"/>
              </w:rPr>
            </w:pPr>
          </w:p>
          <w:p w14:paraId="66BF9243" w14:textId="77777777" w:rsidR="00997B38" w:rsidRPr="00011018" w:rsidRDefault="00997B38" w:rsidP="00997B38">
            <w:pPr>
              <w:widowControl w:val="0"/>
              <w:ind w:firstLine="0"/>
              <w:jc w:val="both"/>
              <w:rPr>
                <w:lang w:bidi="ar-SA"/>
              </w:rPr>
            </w:pPr>
          </w:p>
          <w:p w14:paraId="5E5AF944" w14:textId="77777777" w:rsidR="00997B38" w:rsidRPr="00011018" w:rsidRDefault="00997B38" w:rsidP="00997B38">
            <w:pPr>
              <w:widowControl w:val="0"/>
              <w:ind w:firstLine="0"/>
              <w:jc w:val="both"/>
              <w:rPr>
                <w:lang w:bidi="ar-SA"/>
              </w:rPr>
            </w:pPr>
          </w:p>
          <w:p w14:paraId="6319993E" w14:textId="77777777" w:rsidR="00997B38" w:rsidRPr="00011018" w:rsidRDefault="00997B38" w:rsidP="00997B38">
            <w:pPr>
              <w:widowControl w:val="0"/>
              <w:ind w:firstLine="0"/>
              <w:jc w:val="both"/>
              <w:rPr>
                <w:lang w:bidi="ar-SA"/>
              </w:rPr>
            </w:pPr>
          </w:p>
          <w:p w14:paraId="6818BCCF" w14:textId="77777777" w:rsidR="00997B38" w:rsidRPr="00011018" w:rsidRDefault="00997B38" w:rsidP="00997B38">
            <w:pPr>
              <w:widowControl w:val="0"/>
              <w:ind w:firstLine="0"/>
              <w:jc w:val="both"/>
              <w:rPr>
                <w:lang w:bidi="ar-SA"/>
              </w:rPr>
            </w:pPr>
          </w:p>
          <w:p w14:paraId="18103083" w14:textId="77777777" w:rsidR="00997B38" w:rsidRPr="00011018" w:rsidRDefault="00997B38">
            <w:pPr>
              <w:widowControl w:val="0"/>
              <w:ind w:firstLine="0"/>
              <w:jc w:val="both"/>
              <w:rPr>
                <w:sz w:val="20"/>
                <w:lang w:bidi="ar-SA"/>
              </w:rPr>
            </w:pPr>
          </w:p>
          <w:p w14:paraId="4021C6DD" w14:textId="77777777" w:rsidR="00997B38" w:rsidRPr="00011018" w:rsidRDefault="00997B38">
            <w:pPr>
              <w:widowControl w:val="0"/>
              <w:ind w:firstLine="0"/>
              <w:jc w:val="both"/>
              <w:rPr>
                <w:sz w:val="20"/>
                <w:lang w:bidi="ar-SA"/>
              </w:rPr>
            </w:pPr>
          </w:p>
          <w:p w14:paraId="6AD6EBBE" w14:textId="77777777" w:rsidR="00997B38" w:rsidRPr="00011018" w:rsidRDefault="00997B38">
            <w:pPr>
              <w:ind w:firstLine="0"/>
              <w:jc w:val="both"/>
              <w:rPr>
                <w:lang w:bidi="ar-SA"/>
              </w:rPr>
            </w:pPr>
          </w:p>
        </w:tc>
      </w:tr>
    </w:tbl>
    <w:p w14:paraId="00F5E1E1" w14:textId="77777777" w:rsidR="00997B38" w:rsidRPr="00011018" w:rsidRDefault="00997B38" w:rsidP="00997B38">
      <w:pPr>
        <w:ind w:firstLine="0"/>
        <w:jc w:val="both"/>
      </w:pPr>
      <w:r w:rsidRPr="00011018">
        <w:br w:type="page"/>
      </w:r>
    </w:p>
    <w:p w14:paraId="73E7194D" w14:textId="77777777" w:rsidR="00997B38" w:rsidRPr="00011018" w:rsidRDefault="00997B38" w:rsidP="00997B38">
      <w:pPr>
        <w:ind w:firstLine="0"/>
        <w:jc w:val="both"/>
      </w:pPr>
    </w:p>
    <w:p w14:paraId="03C29165" w14:textId="77777777" w:rsidR="00997B38" w:rsidRPr="00011018" w:rsidRDefault="00997B38" w:rsidP="00997B38">
      <w:pPr>
        <w:ind w:firstLine="0"/>
        <w:jc w:val="both"/>
      </w:pPr>
    </w:p>
    <w:p w14:paraId="5A50766E" w14:textId="77777777" w:rsidR="00997B38" w:rsidRPr="00011018" w:rsidRDefault="00997B38" w:rsidP="00997B38">
      <w:pPr>
        <w:ind w:firstLine="0"/>
        <w:jc w:val="both"/>
      </w:pPr>
    </w:p>
    <w:p w14:paraId="5BDC3047" w14:textId="77777777" w:rsidR="00997B38" w:rsidRPr="00011018" w:rsidRDefault="00922CEA" w:rsidP="00997B38">
      <w:pPr>
        <w:ind w:firstLine="0"/>
        <w:jc w:val="right"/>
      </w:pPr>
      <w:r w:rsidRPr="00011018">
        <w:rPr>
          <w:noProof/>
        </w:rPr>
        <w:drawing>
          <wp:inline distT="0" distB="0" distL="0" distR="0" wp14:anchorId="743B97FB" wp14:editId="2D427996">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2934F739" w14:textId="77777777" w:rsidR="00997B38" w:rsidRPr="00011018" w:rsidRDefault="00997B38" w:rsidP="00997B38">
      <w:pPr>
        <w:ind w:firstLine="0"/>
        <w:jc w:val="right"/>
      </w:pPr>
      <w:hyperlink r:id="rId9" w:history="1">
        <w:r w:rsidRPr="00011018">
          <w:rPr>
            <w:rStyle w:val="Hyperlien"/>
          </w:rPr>
          <w:t>http://classiques.uqac.ca/</w:t>
        </w:r>
      </w:hyperlink>
      <w:r w:rsidRPr="00011018">
        <w:t xml:space="preserve"> </w:t>
      </w:r>
    </w:p>
    <w:p w14:paraId="6FFD20F8" w14:textId="77777777" w:rsidR="00997B38" w:rsidRPr="00011018" w:rsidRDefault="00997B38" w:rsidP="00997B38">
      <w:pPr>
        <w:ind w:firstLine="0"/>
        <w:jc w:val="both"/>
      </w:pPr>
    </w:p>
    <w:p w14:paraId="5CE6AD13" w14:textId="77777777" w:rsidR="00997B38" w:rsidRPr="00011018" w:rsidRDefault="00997B38" w:rsidP="00997B38">
      <w:pPr>
        <w:ind w:firstLine="0"/>
        <w:jc w:val="both"/>
      </w:pPr>
      <w:r w:rsidRPr="00011018">
        <w:rPr>
          <w:i/>
        </w:rPr>
        <w:t>Les Classiques des sciences sociales</w:t>
      </w:r>
      <w:r w:rsidRPr="00011018">
        <w:t xml:space="preserve"> est une bibliothèque numérique en libre accès, fondée au Cégep de Chicoutimi en 1993 et développée en partenariat avec l’Université du Québec à Chicoutimi (UQÀC) d</w:t>
      </w:r>
      <w:r w:rsidRPr="00011018">
        <w:t>e</w:t>
      </w:r>
      <w:r w:rsidRPr="00011018">
        <w:t>puis 2000.</w:t>
      </w:r>
    </w:p>
    <w:p w14:paraId="188A89CC" w14:textId="77777777" w:rsidR="00997B38" w:rsidRPr="00011018" w:rsidRDefault="00997B38" w:rsidP="00997B38">
      <w:pPr>
        <w:ind w:firstLine="0"/>
        <w:jc w:val="both"/>
      </w:pPr>
    </w:p>
    <w:p w14:paraId="15D50D10" w14:textId="77777777" w:rsidR="00997B38" w:rsidRPr="00011018" w:rsidRDefault="00997B38" w:rsidP="00997B38">
      <w:pPr>
        <w:ind w:firstLine="0"/>
        <w:jc w:val="both"/>
      </w:pPr>
    </w:p>
    <w:p w14:paraId="2962C9E6" w14:textId="77777777" w:rsidR="00997B38" w:rsidRPr="00011018" w:rsidRDefault="00922CEA" w:rsidP="00997B38">
      <w:pPr>
        <w:ind w:firstLine="0"/>
        <w:jc w:val="both"/>
      </w:pPr>
      <w:r w:rsidRPr="00011018">
        <w:rPr>
          <w:noProof/>
        </w:rPr>
        <w:drawing>
          <wp:inline distT="0" distB="0" distL="0" distR="0" wp14:anchorId="6A3F3DA4" wp14:editId="172CA7BA">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4DE8410A" w14:textId="77777777" w:rsidR="00997B38" w:rsidRPr="00011018" w:rsidRDefault="00997B38" w:rsidP="00997B38">
      <w:pPr>
        <w:ind w:firstLine="0"/>
        <w:jc w:val="both"/>
      </w:pPr>
      <w:hyperlink r:id="rId11" w:history="1">
        <w:r w:rsidRPr="00011018">
          <w:rPr>
            <w:rStyle w:val="Hyperlien"/>
          </w:rPr>
          <w:t>http://bibliotheque.uqac.ca/</w:t>
        </w:r>
      </w:hyperlink>
      <w:r w:rsidRPr="00011018">
        <w:t xml:space="preserve"> </w:t>
      </w:r>
    </w:p>
    <w:p w14:paraId="6213F738" w14:textId="77777777" w:rsidR="00997B38" w:rsidRPr="00011018" w:rsidRDefault="00997B38" w:rsidP="00997B38">
      <w:pPr>
        <w:ind w:firstLine="0"/>
        <w:jc w:val="both"/>
      </w:pPr>
    </w:p>
    <w:p w14:paraId="33001056" w14:textId="77777777" w:rsidR="00997B38" w:rsidRPr="00011018" w:rsidRDefault="00997B38" w:rsidP="00997B38">
      <w:pPr>
        <w:ind w:firstLine="0"/>
        <w:jc w:val="both"/>
      </w:pPr>
    </w:p>
    <w:p w14:paraId="247F89C9" w14:textId="77777777" w:rsidR="00997B38" w:rsidRPr="00011018" w:rsidRDefault="00997B38" w:rsidP="00997B38">
      <w:pPr>
        <w:ind w:firstLine="0"/>
        <w:jc w:val="both"/>
      </w:pPr>
      <w:r w:rsidRPr="00011018">
        <w:t>En 2018, Les Classiques des sciences sociales fêteront leur 25</w:t>
      </w:r>
      <w:r w:rsidRPr="00011018">
        <w:rPr>
          <w:vertAlign w:val="superscript"/>
        </w:rPr>
        <w:t>e</w:t>
      </w:r>
      <w:r w:rsidRPr="00011018">
        <w:t xml:space="preserve"> ann</w:t>
      </w:r>
      <w:r w:rsidRPr="00011018">
        <w:t>i</w:t>
      </w:r>
      <w:r w:rsidRPr="00011018">
        <w:t>versaire de fondation. Une belle initiative citoyenne.</w:t>
      </w:r>
    </w:p>
    <w:p w14:paraId="4BD5B5FE" w14:textId="77777777" w:rsidR="00997B38" w:rsidRPr="00011018" w:rsidRDefault="00997B38" w:rsidP="00997B38">
      <w:pPr>
        <w:widowControl w:val="0"/>
        <w:autoSpaceDE w:val="0"/>
        <w:autoSpaceDN w:val="0"/>
        <w:adjustRightInd w:val="0"/>
        <w:rPr>
          <w:sz w:val="32"/>
          <w:szCs w:val="32"/>
        </w:rPr>
      </w:pPr>
      <w:r w:rsidRPr="00011018">
        <w:br w:type="page"/>
      </w:r>
    </w:p>
    <w:p w14:paraId="60B3A02C" w14:textId="77777777" w:rsidR="00997B38" w:rsidRPr="00011018" w:rsidRDefault="00997B38">
      <w:pPr>
        <w:widowControl w:val="0"/>
        <w:autoSpaceDE w:val="0"/>
        <w:autoSpaceDN w:val="0"/>
        <w:adjustRightInd w:val="0"/>
        <w:jc w:val="center"/>
        <w:rPr>
          <w:b/>
          <w:color w:val="008B00"/>
          <w:sz w:val="36"/>
          <w:szCs w:val="36"/>
        </w:rPr>
      </w:pPr>
      <w:r w:rsidRPr="00011018">
        <w:rPr>
          <w:b/>
          <w:color w:val="008B00"/>
          <w:sz w:val="36"/>
          <w:szCs w:val="36"/>
        </w:rPr>
        <w:t>Politique d'utilisation</w:t>
      </w:r>
      <w:r w:rsidRPr="00011018">
        <w:rPr>
          <w:b/>
          <w:color w:val="008B00"/>
          <w:sz w:val="36"/>
          <w:szCs w:val="36"/>
        </w:rPr>
        <w:br/>
        <w:t>de la bibliothèque des Classiques</w:t>
      </w:r>
    </w:p>
    <w:p w14:paraId="66149C16" w14:textId="77777777" w:rsidR="00997B38" w:rsidRPr="00011018" w:rsidRDefault="00997B38">
      <w:pPr>
        <w:widowControl w:val="0"/>
        <w:autoSpaceDE w:val="0"/>
        <w:autoSpaceDN w:val="0"/>
        <w:adjustRightInd w:val="0"/>
        <w:rPr>
          <w:sz w:val="32"/>
          <w:szCs w:val="32"/>
        </w:rPr>
      </w:pPr>
    </w:p>
    <w:p w14:paraId="3FB4EB9B" w14:textId="77777777" w:rsidR="00997B38" w:rsidRPr="00011018" w:rsidRDefault="00997B38">
      <w:pPr>
        <w:widowControl w:val="0"/>
        <w:autoSpaceDE w:val="0"/>
        <w:autoSpaceDN w:val="0"/>
        <w:adjustRightInd w:val="0"/>
        <w:jc w:val="both"/>
        <w:rPr>
          <w:color w:val="1C1C1C"/>
          <w:sz w:val="26"/>
          <w:szCs w:val="26"/>
        </w:rPr>
      </w:pPr>
    </w:p>
    <w:p w14:paraId="1ABF7D91" w14:textId="77777777" w:rsidR="00997B38" w:rsidRPr="00011018" w:rsidRDefault="00997B38">
      <w:pPr>
        <w:widowControl w:val="0"/>
        <w:autoSpaceDE w:val="0"/>
        <w:autoSpaceDN w:val="0"/>
        <w:adjustRightInd w:val="0"/>
        <w:jc w:val="both"/>
        <w:rPr>
          <w:color w:val="1C1C1C"/>
          <w:sz w:val="26"/>
          <w:szCs w:val="26"/>
        </w:rPr>
      </w:pPr>
    </w:p>
    <w:p w14:paraId="3F40D880" w14:textId="77777777" w:rsidR="00997B38" w:rsidRPr="00011018" w:rsidRDefault="00997B38">
      <w:pPr>
        <w:widowControl w:val="0"/>
        <w:autoSpaceDE w:val="0"/>
        <w:autoSpaceDN w:val="0"/>
        <w:adjustRightInd w:val="0"/>
        <w:jc w:val="both"/>
        <w:rPr>
          <w:color w:val="1C1C1C"/>
          <w:sz w:val="26"/>
          <w:szCs w:val="26"/>
        </w:rPr>
      </w:pPr>
      <w:r w:rsidRPr="00011018">
        <w:rPr>
          <w:color w:val="1C1C1C"/>
          <w:sz w:val="26"/>
          <w:szCs w:val="26"/>
        </w:rPr>
        <w:t>Toute reproduction et rediffusion de nos fichiers est inte</w:t>
      </w:r>
      <w:r w:rsidRPr="00011018">
        <w:rPr>
          <w:color w:val="1C1C1C"/>
          <w:sz w:val="26"/>
          <w:szCs w:val="26"/>
        </w:rPr>
        <w:t>r</w:t>
      </w:r>
      <w:r w:rsidRPr="00011018">
        <w:rPr>
          <w:color w:val="1C1C1C"/>
          <w:sz w:val="26"/>
          <w:szCs w:val="26"/>
        </w:rPr>
        <w:t>dite, même avec la mention de leur provenance, sans l’autorisation fo</w:t>
      </w:r>
      <w:r w:rsidRPr="00011018">
        <w:rPr>
          <w:color w:val="1C1C1C"/>
          <w:sz w:val="26"/>
          <w:szCs w:val="26"/>
        </w:rPr>
        <w:t>r</w:t>
      </w:r>
      <w:r w:rsidRPr="00011018">
        <w:rPr>
          <w:color w:val="1C1C1C"/>
          <w:sz w:val="26"/>
          <w:szCs w:val="26"/>
        </w:rPr>
        <w:t>melle, écrite, du fondateur des Classiques des sciences sociales, Jean-Marie Tremblay, s</w:t>
      </w:r>
      <w:r w:rsidRPr="00011018">
        <w:rPr>
          <w:color w:val="1C1C1C"/>
          <w:sz w:val="26"/>
          <w:szCs w:val="26"/>
        </w:rPr>
        <w:t>o</w:t>
      </w:r>
      <w:r w:rsidRPr="00011018">
        <w:rPr>
          <w:color w:val="1C1C1C"/>
          <w:sz w:val="26"/>
          <w:szCs w:val="26"/>
        </w:rPr>
        <w:t>ciologue.</w:t>
      </w:r>
    </w:p>
    <w:p w14:paraId="35BE8283" w14:textId="77777777" w:rsidR="00997B38" w:rsidRPr="00011018" w:rsidRDefault="00997B38">
      <w:pPr>
        <w:widowControl w:val="0"/>
        <w:autoSpaceDE w:val="0"/>
        <w:autoSpaceDN w:val="0"/>
        <w:adjustRightInd w:val="0"/>
        <w:jc w:val="both"/>
        <w:rPr>
          <w:color w:val="1C1C1C"/>
          <w:sz w:val="26"/>
          <w:szCs w:val="26"/>
        </w:rPr>
      </w:pPr>
    </w:p>
    <w:p w14:paraId="68A1B786" w14:textId="77777777" w:rsidR="00997B38" w:rsidRPr="00011018" w:rsidRDefault="00997B38" w:rsidP="00997B38">
      <w:pPr>
        <w:widowControl w:val="0"/>
        <w:autoSpaceDE w:val="0"/>
        <w:autoSpaceDN w:val="0"/>
        <w:adjustRightInd w:val="0"/>
        <w:jc w:val="both"/>
        <w:rPr>
          <w:color w:val="1C1C1C"/>
          <w:sz w:val="26"/>
          <w:szCs w:val="26"/>
        </w:rPr>
      </w:pPr>
      <w:r w:rsidRPr="00011018">
        <w:rPr>
          <w:color w:val="1C1C1C"/>
          <w:sz w:val="26"/>
          <w:szCs w:val="26"/>
        </w:rPr>
        <w:t>Les fichiers des Classiques des sciences sociales ne peuvent sans autor</w:t>
      </w:r>
      <w:r w:rsidRPr="00011018">
        <w:rPr>
          <w:color w:val="1C1C1C"/>
          <w:sz w:val="26"/>
          <w:szCs w:val="26"/>
        </w:rPr>
        <w:t>i</w:t>
      </w:r>
      <w:r w:rsidRPr="00011018">
        <w:rPr>
          <w:color w:val="1C1C1C"/>
          <w:sz w:val="26"/>
          <w:szCs w:val="26"/>
        </w:rPr>
        <w:t>sation formelle:</w:t>
      </w:r>
    </w:p>
    <w:p w14:paraId="1F0A8B04" w14:textId="77777777" w:rsidR="00997B38" w:rsidRPr="00011018" w:rsidRDefault="00997B38" w:rsidP="00997B38">
      <w:pPr>
        <w:widowControl w:val="0"/>
        <w:autoSpaceDE w:val="0"/>
        <w:autoSpaceDN w:val="0"/>
        <w:adjustRightInd w:val="0"/>
        <w:jc w:val="both"/>
        <w:rPr>
          <w:color w:val="1C1C1C"/>
          <w:sz w:val="26"/>
          <w:szCs w:val="26"/>
        </w:rPr>
      </w:pPr>
    </w:p>
    <w:p w14:paraId="7283CB2D" w14:textId="77777777" w:rsidR="00997B38" w:rsidRPr="00011018" w:rsidRDefault="00997B38" w:rsidP="00997B38">
      <w:pPr>
        <w:widowControl w:val="0"/>
        <w:autoSpaceDE w:val="0"/>
        <w:autoSpaceDN w:val="0"/>
        <w:adjustRightInd w:val="0"/>
        <w:jc w:val="both"/>
        <w:rPr>
          <w:color w:val="1C1C1C"/>
          <w:sz w:val="26"/>
          <w:szCs w:val="26"/>
        </w:rPr>
      </w:pPr>
      <w:r w:rsidRPr="00011018">
        <w:rPr>
          <w:color w:val="1C1C1C"/>
          <w:sz w:val="26"/>
          <w:szCs w:val="26"/>
        </w:rPr>
        <w:t>- être hébergés (en fichier ou page web, en totalité ou en partie) sur un serveur autre que celui des Classiques.</w:t>
      </w:r>
    </w:p>
    <w:p w14:paraId="45167C6D" w14:textId="77777777" w:rsidR="00997B38" w:rsidRPr="00011018" w:rsidRDefault="00997B38" w:rsidP="00997B38">
      <w:pPr>
        <w:widowControl w:val="0"/>
        <w:autoSpaceDE w:val="0"/>
        <w:autoSpaceDN w:val="0"/>
        <w:adjustRightInd w:val="0"/>
        <w:jc w:val="both"/>
        <w:rPr>
          <w:color w:val="1C1C1C"/>
          <w:sz w:val="26"/>
          <w:szCs w:val="26"/>
        </w:rPr>
      </w:pPr>
      <w:r w:rsidRPr="00011018">
        <w:rPr>
          <w:color w:val="1C1C1C"/>
          <w:sz w:val="26"/>
          <w:szCs w:val="26"/>
        </w:rPr>
        <w:t>- servir de base de travail à un autre fichier modifié ensuite par tout a</w:t>
      </w:r>
      <w:r w:rsidRPr="00011018">
        <w:rPr>
          <w:color w:val="1C1C1C"/>
          <w:sz w:val="26"/>
          <w:szCs w:val="26"/>
        </w:rPr>
        <w:t>u</w:t>
      </w:r>
      <w:r w:rsidRPr="00011018">
        <w:rPr>
          <w:color w:val="1C1C1C"/>
          <w:sz w:val="26"/>
          <w:szCs w:val="26"/>
        </w:rPr>
        <w:t>tre moyen (couleur, police, mise en page, extraits, support, etc...),</w:t>
      </w:r>
    </w:p>
    <w:p w14:paraId="0AB03DD7" w14:textId="77777777" w:rsidR="00997B38" w:rsidRPr="00011018" w:rsidRDefault="00997B38" w:rsidP="00997B38">
      <w:pPr>
        <w:widowControl w:val="0"/>
        <w:autoSpaceDE w:val="0"/>
        <w:autoSpaceDN w:val="0"/>
        <w:adjustRightInd w:val="0"/>
        <w:jc w:val="both"/>
        <w:rPr>
          <w:color w:val="1C1C1C"/>
          <w:sz w:val="26"/>
          <w:szCs w:val="26"/>
        </w:rPr>
      </w:pPr>
    </w:p>
    <w:p w14:paraId="26410539" w14:textId="77777777" w:rsidR="00997B38" w:rsidRPr="00011018" w:rsidRDefault="00997B38">
      <w:pPr>
        <w:widowControl w:val="0"/>
        <w:autoSpaceDE w:val="0"/>
        <w:autoSpaceDN w:val="0"/>
        <w:adjustRightInd w:val="0"/>
        <w:jc w:val="both"/>
        <w:rPr>
          <w:color w:val="1C1C1C"/>
          <w:sz w:val="26"/>
          <w:szCs w:val="26"/>
        </w:rPr>
      </w:pPr>
      <w:r w:rsidRPr="00011018">
        <w:rPr>
          <w:color w:val="1C1C1C"/>
          <w:sz w:val="26"/>
          <w:szCs w:val="26"/>
        </w:rPr>
        <w:t xml:space="preserve">Les fichiers (.html, .doc, .pdf., .rtf, .jpg, .gif) disponibles sur le site Les Classiques des sciences sociales sont la propriété des </w:t>
      </w:r>
      <w:r w:rsidRPr="00011018">
        <w:rPr>
          <w:b/>
          <w:color w:val="1C1C1C"/>
          <w:sz w:val="26"/>
          <w:szCs w:val="26"/>
        </w:rPr>
        <w:t>Classiques des scie</w:t>
      </w:r>
      <w:r w:rsidRPr="00011018">
        <w:rPr>
          <w:b/>
          <w:color w:val="1C1C1C"/>
          <w:sz w:val="26"/>
          <w:szCs w:val="26"/>
        </w:rPr>
        <w:t>n</w:t>
      </w:r>
      <w:r w:rsidRPr="00011018">
        <w:rPr>
          <w:b/>
          <w:color w:val="1C1C1C"/>
          <w:sz w:val="26"/>
          <w:szCs w:val="26"/>
        </w:rPr>
        <w:t>ces sociales</w:t>
      </w:r>
      <w:r w:rsidRPr="00011018">
        <w:rPr>
          <w:color w:val="1C1C1C"/>
          <w:sz w:val="26"/>
          <w:szCs w:val="26"/>
        </w:rPr>
        <w:t>, un organisme à but non lucratif co</w:t>
      </w:r>
      <w:r w:rsidRPr="00011018">
        <w:rPr>
          <w:color w:val="1C1C1C"/>
          <w:sz w:val="26"/>
          <w:szCs w:val="26"/>
        </w:rPr>
        <w:t>m</w:t>
      </w:r>
      <w:r w:rsidRPr="00011018">
        <w:rPr>
          <w:color w:val="1C1C1C"/>
          <w:sz w:val="26"/>
          <w:szCs w:val="26"/>
        </w:rPr>
        <w:t>posé exclusivement de bénévoles.</w:t>
      </w:r>
    </w:p>
    <w:p w14:paraId="27722450" w14:textId="77777777" w:rsidR="00997B38" w:rsidRPr="00011018" w:rsidRDefault="00997B38">
      <w:pPr>
        <w:widowControl w:val="0"/>
        <w:autoSpaceDE w:val="0"/>
        <w:autoSpaceDN w:val="0"/>
        <w:adjustRightInd w:val="0"/>
        <w:jc w:val="both"/>
        <w:rPr>
          <w:color w:val="1C1C1C"/>
          <w:sz w:val="26"/>
          <w:szCs w:val="26"/>
        </w:rPr>
      </w:pPr>
    </w:p>
    <w:p w14:paraId="60E7EB46" w14:textId="77777777" w:rsidR="00997B38" w:rsidRPr="00011018" w:rsidRDefault="00997B38">
      <w:pPr>
        <w:rPr>
          <w:color w:val="1C1C1C"/>
          <w:sz w:val="26"/>
          <w:szCs w:val="26"/>
        </w:rPr>
      </w:pPr>
      <w:r w:rsidRPr="00011018">
        <w:rPr>
          <w:color w:val="1C1C1C"/>
          <w:sz w:val="26"/>
          <w:szCs w:val="26"/>
        </w:rPr>
        <w:t>Ils sont disponibles pour une utilisation intellectuelle et perso</w:t>
      </w:r>
      <w:r w:rsidRPr="00011018">
        <w:rPr>
          <w:color w:val="1C1C1C"/>
          <w:sz w:val="26"/>
          <w:szCs w:val="26"/>
        </w:rPr>
        <w:t>n</w:t>
      </w:r>
      <w:r w:rsidRPr="00011018">
        <w:rPr>
          <w:color w:val="1C1C1C"/>
          <w:sz w:val="26"/>
          <w:szCs w:val="26"/>
        </w:rPr>
        <w:t>ne</w:t>
      </w:r>
      <w:r w:rsidRPr="00011018">
        <w:rPr>
          <w:color w:val="1C1C1C"/>
          <w:sz w:val="26"/>
          <w:szCs w:val="26"/>
        </w:rPr>
        <w:t>l</w:t>
      </w:r>
      <w:r w:rsidRPr="00011018">
        <w:rPr>
          <w:color w:val="1C1C1C"/>
          <w:sz w:val="26"/>
          <w:szCs w:val="26"/>
        </w:rPr>
        <w:t>le et, en aucun cas, commerciale. Toute utilisation à des fins co</w:t>
      </w:r>
      <w:r w:rsidRPr="00011018">
        <w:rPr>
          <w:color w:val="1C1C1C"/>
          <w:sz w:val="26"/>
          <w:szCs w:val="26"/>
        </w:rPr>
        <w:t>m</w:t>
      </w:r>
      <w:r w:rsidRPr="00011018">
        <w:rPr>
          <w:color w:val="1C1C1C"/>
          <w:sz w:val="26"/>
          <w:szCs w:val="26"/>
        </w:rPr>
        <w:t>merciales des fichiers sur ce site est strictement interdite et toute rediffusion est égal</w:t>
      </w:r>
      <w:r w:rsidRPr="00011018">
        <w:rPr>
          <w:color w:val="1C1C1C"/>
          <w:sz w:val="26"/>
          <w:szCs w:val="26"/>
        </w:rPr>
        <w:t>e</w:t>
      </w:r>
      <w:r w:rsidRPr="00011018">
        <w:rPr>
          <w:color w:val="1C1C1C"/>
          <w:sz w:val="26"/>
          <w:szCs w:val="26"/>
        </w:rPr>
        <w:t>ment strictement interdite.</w:t>
      </w:r>
    </w:p>
    <w:p w14:paraId="3C39D0F2" w14:textId="77777777" w:rsidR="00997B38" w:rsidRPr="00011018" w:rsidRDefault="00997B38">
      <w:pPr>
        <w:rPr>
          <w:b/>
          <w:color w:val="1C1C1C"/>
          <w:sz w:val="26"/>
          <w:szCs w:val="26"/>
        </w:rPr>
      </w:pPr>
    </w:p>
    <w:p w14:paraId="111198B4" w14:textId="77777777" w:rsidR="00997B38" w:rsidRPr="00011018" w:rsidRDefault="00997B38">
      <w:pPr>
        <w:rPr>
          <w:b/>
          <w:color w:val="1C1C1C"/>
          <w:sz w:val="26"/>
          <w:szCs w:val="26"/>
        </w:rPr>
      </w:pPr>
      <w:r w:rsidRPr="00011018">
        <w:rPr>
          <w:b/>
          <w:color w:val="1C1C1C"/>
          <w:sz w:val="26"/>
          <w:szCs w:val="26"/>
        </w:rPr>
        <w:t>L'accès à notre travail est libre et gratuit à tous les utilis</w:t>
      </w:r>
      <w:r w:rsidRPr="00011018">
        <w:rPr>
          <w:b/>
          <w:color w:val="1C1C1C"/>
          <w:sz w:val="26"/>
          <w:szCs w:val="26"/>
        </w:rPr>
        <w:t>a</w:t>
      </w:r>
      <w:r w:rsidRPr="00011018">
        <w:rPr>
          <w:b/>
          <w:color w:val="1C1C1C"/>
          <w:sz w:val="26"/>
          <w:szCs w:val="26"/>
        </w:rPr>
        <w:t>teurs. C'est notre mission.</w:t>
      </w:r>
    </w:p>
    <w:p w14:paraId="6B1BDB20" w14:textId="77777777" w:rsidR="00997B38" w:rsidRPr="00011018" w:rsidRDefault="00997B38">
      <w:pPr>
        <w:rPr>
          <w:b/>
          <w:color w:val="1C1C1C"/>
          <w:sz w:val="26"/>
          <w:szCs w:val="26"/>
        </w:rPr>
      </w:pPr>
    </w:p>
    <w:p w14:paraId="26B23B22" w14:textId="77777777" w:rsidR="00997B38" w:rsidRPr="00011018" w:rsidRDefault="00997B38">
      <w:pPr>
        <w:rPr>
          <w:color w:val="1C1C1C"/>
          <w:sz w:val="26"/>
          <w:szCs w:val="26"/>
        </w:rPr>
      </w:pPr>
      <w:r w:rsidRPr="00011018">
        <w:rPr>
          <w:color w:val="1C1C1C"/>
          <w:sz w:val="26"/>
          <w:szCs w:val="26"/>
        </w:rPr>
        <w:t>Jean-Marie Tremblay, sociologue</w:t>
      </w:r>
    </w:p>
    <w:p w14:paraId="1E935F65" w14:textId="77777777" w:rsidR="00997B38" w:rsidRPr="00011018" w:rsidRDefault="00997B38">
      <w:pPr>
        <w:rPr>
          <w:color w:val="1C1C1C"/>
          <w:sz w:val="26"/>
          <w:szCs w:val="26"/>
        </w:rPr>
      </w:pPr>
      <w:r w:rsidRPr="00011018">
        <w:rPr>
          <w:color w:val="1C1C1C"/>
          <w:sz w:val="26"/>
          <w:szCs w:val="26"/>
        </w:rPr>
        <w:t>Fondateur et Président-directeur général,</w:t>
      </w:r>
    </w:p>
    <w:p w14:paraId="16BF6994" w14:textId="77777777" w:rsidR="00997B38" w:rsidRPr="00011018" w:rsidRDefault="00997B38">
      <w:pPr>
        <w:rPr>
          <w:color w:val="000080"/>
        </w:rPr>
      </w:pPr>
      <w:r w:rsidRPr="00011018">
        <w:rPr>
          <w:color w:val="000080"/>
          <w:sz w:val="26"/>
          <w:szCs w:val="26"/>
        </w:rPr>
        <w:t>LES CLASSIQUES DES SCIENCES SOCIALES.</w:t>
      </w:r>
    </w:p>
    <w:p w14:paraId="48421BF8" w14:textId="77777777" w:rsidR="00997B38" w:rsidRPr="00CF4C8E" w:rsidRDefault="00997B38" w:rsidP="00997B38">
      <w:pPr>
        <w:ind w:firstLine="0"/>
        <w:jc w:val="both"/>
        <w:rPr>
          <w:sz w:val="24"/>
          <w:lang w:bidi="ar-SA"/>
        </w:rPr>
      </w:pPr>
      <w:r w:rsidRPr="00011018">
        <w:br w:type="page"/>
      </w:r>
      <w:r w:rsidRPr="00CF4C8E">
        <w:rPr>
          <w:sz w:val="24"/>
          <w:lang w:bidi="ar-SA"/>
        </w:rPr>
        <w:lastRenderedPageBreak/>
        <w:t>Un document produit en version numérique par Jean-Marie Tremblay, bénévole, professeur associé, Université du Québec à Chicoutimi</w:t>
      </w:r>
    </w:p>
    <w:p w14:paraId="2B37E4B1" w14:textId="77777777" w:rsidR="00997B38" w:rsidRPr="00CF4C8E" w:rsidRDefault="00997B38" w:rsidP="00997B38">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A4D2DD9" w14:textId="77777777" w:rsidR="00997B38" w:rsidRPr="00CF4C8E" w:rsidRDefault="00997B38" w:rsidP="00997B38">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1DE4A59E" w14:textId="77777777" w:rsidR="00997B38" w:rsidRPr="00CF4C8E" w:rsidRDefault="00997B38" w:rsidP="00997B38">
      <w:pPr>
        <w:ind w:left="20" w:hanging="20"/>
        <w:jc w:val="both"/>
        <w:rPr>
          <w:sz w:val="24"/>
        </w:rPr>
      </w:pPr>
      <w:r w:rsidRPr="00CF4C8E">
        <w:rPr>
          <w:sz w:val="24"/>
        </w:rPr>
        <w:t>à partir du texte de :</w:t>
      </w:r>
    </w:p>
    <w:p w14:paraId="67B25252" w14:textId="77777777" w:rsidR="00997B38" w:rsidRDefault="00997B38" w:rsidP="00997B38">
      <w:pPr>
        <w:ind w:right="360" w:firstLine="0"/>
        <w:rPr>
          <w:sz w:val="24"/>
        </w:rPr>
      </w:pPr>
    </w:p>
    <w:p w14:paraId="3F0D0F45" w14:textId="77777777" w:rsidR="00997B38" w:rsidRPr="00011018" w:rsidRDefault="00997B38" w:rsidP="00997B38">
      <w:pPr>
        <w:ind w:right="360" w:firstLine="0"/>
        <w:rPr>
          <w:sz w:val="24"/>
        </w:rPr>
      </w:pPr>
    </w:p>
    <w:p w14:paraId="730FB117" w14:textId="77777777" w:rsidR="00997B38" w:rsidRPr="00011018" w:rsidRDefault="00997B38" w:rsidP="00997B38">
      <w:pPr>
        <w:ind w:firstLine="0"/>
        <w:jc w:val="both"/>
      </w:pPr>
      <w:r w:rsidRPr="00F91D6A">
        <w:t>Pierre DANDURAND</w:t>
      </w:r>
      <w:r w:rsidRPr="00011018">
        <w:t>,</w:t>
      </w:r>
    </w:p>
    <w:p w14:paraId="3C09B631" w14:textId="77777777" w:rsidR="00997B38" w:rsidRPr="00011018" w:rsidRDefault="00997B38" w:rsidP="00997B38">
      <w:pPr>
        <w:ind w:firstLine="0"/>
        <w:jc w:val="both"/>
      </w:pPr>
    </w:p>
    <w:p w14:paraId="5B9F52EF" w14:textId="77777777" w:rsidR="00997B38" w:rsidRDefault="00997B38" w:rsidP="00997B38">
      <w:pPr>
        <w:ind w:firstLine="0"/>
        <w:jc w:val="both"/>
      </w:pPr>
      <w:r>
        <w:t>“</w:t>
      </w:r>
      <w:r>
        <w:rPr>
          <w:b/>
          <w:i/>
        </w:rPr>
        <w:t>La recherche en sociologie de l’éducation au Québec</w:t>
      </w:r>
      <w:r>
        <w:t>.”</w:t>
      </w:r>
    </w:p>
    <w:p w14:paraId="0A3D9290" w14:textId="77777777" w:rsidR="00997B38" w:rsidRDefault="00997B38" w:rsidP="00997B38">
      <w:pPr>
        <w:ind w:firstLine="0"/>
        <w:jc w:val="both"/>
      </w:pPr>
    </w:p>
    <w:p w14:paraId="772C5BD3" w14:textId="77777777" w:rsidR="00997B38" w:rsidRDefault="00997B38" w:rsidP="00997B38">
      <w:pPr>
        <w:ind w:firstLine="0"/>
        <w:jc w:val="both"/>
        <w:rPr>
          <w:sz w:val="24"/>
        </w:rPr>
      </w:pPr>
      <w:r>
        <w:t xml:space="preserve">In revue </w:t>
      </w:r>
      <w:r w:rsidRPr="002C4D87">
        <w:rPr>
          <w:b/>
          <w:i/>
        </w:rPr>
        <w:t>PROSPECTIVES</w:t>
      </w:r>
      <w:r>
        <w:t>, vol. 20, nos 1-2, pp. 69-75.</w:t>
      </w:r>
    </w:p>
    <w:p w14:paraId="7BCBB2B9" w14:textId="77777777" w:rsidR="00997B38" w:rsidRDefault="00997B38">
      <w:pPr>
        <w:ind w:right="360"/>
        <w:jc w:val="both"/>
        <w:rPr>
          <w:sz w:val="24"/>
        </w:rPr>
      </w:pPr>
    </w:p>
    <w:p w14:paraId="509453D3" w14:textId="77777777" w:rsidR="00997B38" w:rsidRPr="00011018" w:rsidRDefault="00997B38">
      <w:pPr>
        <w:ind w:right="360"/>
        <w:jc w:val="both"/>
        <w:rPr>
          <w:sz w:val="24"/>
        </w:rPr>
      </w:pPr>
    </w:p>
    <w:p w14:paraId="65609FCA" w14:textId="77777777" w:rsidR="00997B38" w:rsidRPr="00011018" w:rsidRDefault="00922CEA" w:rsidP="00997B38">
      <w:pPr>
        <w:ind w:firstLine="0"/>
        <w:jc w:val="both"/>
        <w:rPr>
          <w:sz w:val="24"/>
        </w:rPr>
      </w:pPr>
      <w:r w:rsidRPr="00384B20">
        <w:rPr>
          <w:noProof/>
          <w:sz w:val="24"/>
        </w:rPr>
        <w:drawing>
          <wp:inline distT="0" distB="0" distL="0" distR="0" wp14:anchorId="272B5AAC" wp14:editId="454232A1">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997B38">
        <w:rPr>
          <w:sz w:val="24"/>
        </w:rPr>
        <w:t xml:space="preserve"> Courriel</w:t>
      </w:r>
      <w:r w:rsidR="00997B38" w:rsidRPr="00384B20">
        <w:rPr>
          <w:sz w:val="24"/>
        </w:rPr>
        <w:t> </w:t>
      </w:r>
      <w:r w:rsidR="00997B38">
        <w:rPr>
          <w:sz w:val="24"/>
        </w:rPr>
        <w:t xml:space="preserve">: Renée B. Dandurand : </w:t>
      </w:r>
      <w:hyperlink r:id="rId15" w:history="1">
        <w:r w:rsidR="00997B38" w:rsidRPr="00EC3883">
          <w:rPr>
            <w:rStyle w:val="Hyperlien"/>
            <w:sz w:val="24"/>
          </w:rPr>
          <w:t>Renee_B.Dandurand@UCS.INRS.Ca</w:t>
        </w:r>
      </w:hyperlink>
      <w:r w:rsidR="00997B38">
        <w:rPr>
          <w:sz w:val="24"/>
        </w:rPr>
        <w:t xml:space="preserve"> </w:t>
      </w:r>
    </w:p>
    <w:p w14:paraId="46DEF5EE" w14:textId="77777777" w:rsidR="00997B38" w:rsidRPr="002C4D87" w:rsidRDefault="00997B38" w:rsidP="00997B38">
      <w:pPr>
        <w:ind w:firstLine="0"/>
        <w:jc w:val="both"/>
      </w:pPr>
    </w:p>
    <w:p w14:paraId="728D745D" w14:textId="77777777" w:rsidR="00997B38" w:rsidRPr="002C4D87" w:rsidRDefault="00997B38" w:rsidP="00997B38">
      <w:pPr>
        <w:ind w:firstLine="0"/>
        <w:jc w:val="both"/>
      </w:pPr>
      <w:r w:rsidRPr="002C4D87">
        <w:t>[Autorisation accordée par Mme Renée B.-Dandurand, veuve de l’auteur, le 18 février 2004.]</w:t>
      </w:r>
    </w:p>
    <w:p w14:paraId="37B609DF" w14:textId="77777777" w:rsidR="00997B38" w:rsidRPr="002C4D87" w:rsidRDefault="00997B38" w:rsidP="00997B38">
      <w:pPr>
        <w:ind w:firstLine="0"/>
        <w:jc w:val="both"/>
      </w:pPr>
    </w:p>
    <w:p w14:paraId="5DA5940A" w14:textId="77777777" w:rsidR="00997B38" w:rsidRPr="00011018" w:rsidRDefault="00997B38">
      <w:pPr>
        <w:ind w:right="1800" w:firstLine="0"/>
        <w:jc w:val="both"/>
        <w:rPr>
          <w:sz w:val="24"/>
        </w:rPr>
      </w:pPr>
      <w:r w:rsidRPr="00011018">
        <w:rPr>
          <w:sz w:val="24"/>
        </w:rPr>
        <w:t>Po</w:t>
      </w:r>
      <w:r>
        <w:rPr>
          <w:sz w:val="24"/>
        </w:rPr>
        <w:t>lice</w:t>
      </w:r>
      <w:r w:rsidRPr="00011018">
        <w:rPr>
          <w:sz w:val="24"/>
        </w:rPr>
        <w:t xml:space="preserve"> de caractères utilisé</w:t>
      </w:r>
      <w:r>
        <w:rPr>
          <w:sz w:val="24"/>
        </w:rPr>
        <w:t>s</w:t>
      </w:r>
      <w:r w:rsidRPr="00011018">
        <w:rPr>
          <w:sz w:val="24"/>
        </w:rPr>
        <w:t> :</w:t>
      </w:r>
    </w:p>
    <w:p w14:paraId="342D3048" w14:textId="77777777" w:rsidR="00997B38" w:rsidRPr="00011018" w:rsidRDefault="00997B38">
      <w:pPr>
        <w:ind w:right="1800" w:firstLine="0"/>
        <w:jc w:val="both"/>
        <w:rPr>
          <w:sz w:val="24"/>
        </w:rPr>
      </w:pPr>
    </w:p>
    <w:p w14:paraId="44A1FC2B" w14:textId="77777777" w:rsidR="00997B38" w:rsidRPr="00011018" w:rsidRDefault="00997B38" w:rsidP="00997B38">
      <w:pPr>
        <w:ind w:left="360" w:right="360" w:firstLine="0"/>
        <w:jc w:val="both"/>
        <w:rPr>
          <w:sz w:val="24"/>
        </w:rPr>
      </w:pPr>
      <w:r w:rsidRPr="00011018">
        <w:rPr>
          <w:sz w:val="24"/>
        </w:rPr>
        <w:t>Pour le texte: Times New Roman, 14 points.</w:t>
      </w:r>
    </w:p>
    <w:p w14:paraId="1553D870" w14:textId="77777777" w:rsidR="00997B38" w:rsidRPr="00011018" w:rsidRDefault="00997B38" w:rsidP="00997B38">
      <w:pPr>
        <w:ind w:left="360" w:right="360" w:firstLine="0"/>
        <w:jc w:val="both"/>
        <w:rPr>
          <w:sz w:val="24"/>
        </w:rPr>
      </w:pPr>
      <w:r w:rsidRPr="00011018">
        <w:rPr>
          <w:sz w:val="24"/>
        </w:rPr>
        <w:t>Pour les citations : Times New Roman 12 points.</w:t>
      </w:r>
    </w:p>
    <w:p w14:paraId="4CA2F9DB" w14:textId="77777777" w:rsidR="00997B38" w:rsidRPr="00011018" w:rsidRDefault="00997B38" w:rsidP="00997B38">
      <w:pPr>
        <w:ind w:left="360" w:right="360" w:firstLine="0"/>
        <w:jc w:val="both"/>
        <w:rPr>
          <w:sz w:val="24"/>
        </w:rPr>
      </w:pPr>
      <w:r w:rsidRPr="00011018">
        <w:rPr>
          <w:sz w:val="24"/>
        </w:rPr>
        <w:t>Pour les notes de bas de page : Times New Roman, 12 points.</w:t>
      </w:r>
    </w:p>
    <w:p w14:paraId="2358371A" w14:textId="77777777" w:rsidR="00997B38" w:rsidRPr="00011018" w:rsidRDefault="00997B38" w:rsidP="00997B38">
      <w:pPr>
        <w:ind w:left="360" w:right="360" w:firstLine="0"/>
        <w:jc w:val="both"/>
        <w:rPr>
          <w:sz w:val="24"/>
        </w:rPr>
      </w:pPr>
    </w:p>
    <w:p w14:paraId="0A46B38B" w14:textId="77777777" w:rsidR="00997B38" w:rsidRPr="00011018" w:rsidRDefault="00997B38" w:rsidP="00997B38">
      <w:pPr>
        <w:ind w:right="360" w:firstLine="0"/>
        <w:jc w:val="both"/>
        <w:rPr>
          <w:sz w:val="24"/>
        </w:rPr>
      </w:pPr>
      <w:r w:rsidRPr="00011018">
        <w:rPr>
          <w:sz w:val="24"/>
        </w:rPr>
        <w:t>Édition électronique réalisée avec le traitement de textes Microsoft Word 2001 pour Macintosh.</w:t>
      </w:r>
    </w:p>
    <w:p w14:paraId="55629FD4" w14:textId="77777777" w:rsidR="00997B38" w:rsidRPr="00011018" w:rsidRDefault="00997B38" w:rsidP="00997B38">
      <w:pPr>
        <w:ind w:right="360" w:firstLine="0"/>
        <w:jc w:val="both"/>
        <w:rPr>
          <w:sz w:val="24"/>
        </w:rPr>
      </w:pPr>
    </w:p>
    <w:p w14:paraId="439A7B08" w14:textId="77777777" w:rsidR="00997B38" w:rsidRPr="00011018" w:rsidRDefault="00997B38" w:rsidP="00997B38">
      <w:pPr>
        <w:ind w:right="360" w:firstLine="0"/>
        <w:jc w:val="both"/>
        <w:rPr>
          <w:sz w:val="24"/>
        </w:rPr>
      </w:pPr>
      <w:r w:rsidRPr="00011018">
        <w:rPr>
          <w:sz w:val="24"/>
        </w:rPr>
        <w:t>Mise en page sur papier format : LETTRE US, 8.5’’ x 11’’</w:t>
      </w:r>
    </w:p>
    <w:p w14:paraId="186EB4C8" w14:textId="77777777" w:rsidR="00997B38" w:rsidRPr="00011018" w:rsidRDefault="00997B38" w:rsidP="00997B38">
      <w:pPr>
        <w:ind w:right="360" w:firstLine="0"/>
        <w:jc w:val="both"/>
        <w:rPr>
          <w:sz w:val="24"/>
        </w:rPr>
      </w:pPr>
    </w:p>
    <w:p w14:paraId="6A1A0C15" w14:textId="77777777" w:rsidR="00997B38" w:rsidRPr="00011018" w:rsidRDefault="00997B38" w:rsidP="00997B38">
      <w:pPr>
        <w:ind w:right="360" w:firstLine="0"/>
        <w:jc w:val="both"/>
        <w:rPr>
          <w:sz w:val="24"/>
        </w:rPr>
      </w:pPr>
      <w:r w:rsidRPr="00011018">
        <w:rPr>
          <w:sz w:val="24"/>
        </w:rPr>
        <w:t xml:space="preserve">Édition numérique réalisée le </w:t>
      </w:r>
      <w:r>
        <w:rPr>
          <w:sz w:val="24"/>
        </w:rPr>
        <w:t xml:space="preserve">8 avril 2022 </w:t>
      </w:r>
      <w:r w:rsidRPr="00011018">
        <w:rPr>
          <w:sz w:val="24"/>
        </w:rPr>
        <w:t>à Chicoutimi, Québec.</w:t>
      </w:r>
    </w:p>
    <w:p w14:paraId="044E8103" w14:textId="77777777" w:rsidR="00997B38" w:rsidRPr="00011018" w:rsidRDefault="00997B38">
      <w:pPr>
        <w:ind w:right="1800" w:firstLine="0"/>
        <w:jc w:val="both"/>
        <w:rPr>
          <w:sz w:val="22"/>
        </w:rPr>
      </w:pPr>
    </w:p>
    <w:p w14:paraId="52B7FB79" w14:textId="77777777" w:rsidR="00997B38" w:rsidRPr="00011018" w:rsidRDefault="00922CEA">
      <w:pPr>
        <w:ind w:right="1800" w:firstLine="0"/>
        <w:jc w:val="both"/>
      </w:pPr>
      <w:r w:rsidRPr="00011018">
        <w:rPr>
          <w:noProof/>
        </w:rPr>
        <w:drawing>
          <wp:inline distT="0" distB="0" distL="0" distR="0" wp14:anchorId="179D2288" wp14:editId="02427F4C">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77373150" w14:textId="77777777" w:rsidR="00997B38" w:rsidRDefault="00997B38" w:rsidP="00997B38">
      <w:pPr>
        <w:ind w:left="20"/>
        <w:jc w:val="both"/>
      </w:pPr>
      <w:r w:rsidRPr="00011018">
        <w:br w:type="page"/>
      </w:r>
    </w:p>
    <w:p w14:paraId="1B6BBA88" w14:textId="77777777" w:rsidR="00997B38" w:rsidRPr="00011018" w:rsidRDefault="00997B38" w:rsidP="00997B38">
      <w:pPr>
        <w:ind w:left="20"/>
        <w:jc w:val="both"/>
      </w:pPr>
    </w:p>
    <w:p w14:paraId="0EDFBF9D" w14:textId="77777777" w:rsidR="00997B38" w:rsidRPr="00011018" w:rsidRDefault="00997B38" w:rsidP="00997B38">
      <w:pPr>
        <w:ind w:firstLine="0"/>
        <w:jc w:val="center"/>
        <w:rPr>
          <w:b/>
          <w:sz w:val="36"/>
          <w:lang w:bidi="ar-SA"/>
        </w:rPr>
      </w:pPr>
      <w:r>
        <w:rPr>
          <w:sz w:val="36"/>
          <w:lang w:bidi="ar-SA"/>
        </w:rPr>
        <w:t>Pierre DANDURAND [1932-1995]</w:t>
      </w:r>
    </w:p>
    <w:p w14:paraId="38C69319" w14:textId="77777777" w:rsidR="00997B38" w:rsidRDefault="00997B38" w:rsidP="00997B38">
      <w:pPr>
        <w:ind w:firstLine="0"/>
        <w:jc w:val="center"/>
        <w:rPr>
          <w:sz w:val="20"/>
          <w:lang w:bidi="ar-SA"/>
        </w:rPr>
      </w:pPr>
      <w:r>
        <w:rPr>
          <w:sz w:val="20"/>
          <w:lang w:bidi="ar-SA"/>
        </w:rPr>
        <w:t>Professeur, Faculté des sciences de l’éducation</w:t>
      </w:r>
      <w:r w:rsidRPr="00011018">
        <w:rPr>
          <w:sz w:val="20"/>
          <w:lang w:bidi="ar-SA"/>
        </w:rPr>
        <w:t xml:space="preserve">, Université </w:t>
      </w:r>
      <w:r>
        <w:rPr>
          <w:sz w:val="20"/>
          <w:lang w:bidi="ar-SA"/>
        </w:rPr>
        <w:t>de Montréal</w:t>
      </w:r>
    </w:p>
    <w:p w14:paraId="3505EE3D" w14:textId="77777777" w:rsidR="00997B38" w:rsidRPr="00011018" w:rsidRDefault="00997B38" w:rsidP="00997B38">
      <w:pPr>
        <w:ind w:firstLine="0"/>
        <w:jc w:val="center"/>
      </w:pPr>
    </w:p>
    <w:p w14:paraId="3F9170ED" w14:textId="77777777" w:rsidR="00997B38" w:rsidRPr="00011018" w:rsidRDefault="00997B38" w:rsidP="00997B38">
      <w:pPr>
        <w:ind w:firstLine="0"/>
        <w:jc w:val="center"/>
        <w:rPr>
          <w:color w:val="000080"/>
          <w:sz w:val="36"/>
        </w:rPr>
      </w:pPr>
      <w:r w:rsidRPr="002C4D87">
        <w:rPr>
          <w:color w:val="000080"/>
          <w:sz w:val="36"/>
        </w:rPr>
        <w:t>“La recherc</w:t>
      </w:r>
      <w:r>
        <w:rPr>
          <w:color w:val="000080"/>
          <w:sz w:val="36"/>
        </w:rPr>
        <w:t>he en sociologie de l’éducation</w:t>
      </w:r>
      <w:r>
        <w:rPr>
          <w:color w:val="000080"/>
          <w:sz w:val="36"/>
        </w:rPr>
        <w:br/>
      </w:r>
      <w:r w:rsidRPr="002C4D87">
        <w:rPr>
          <w:color w:val="000080"/>
          <w:sz w:val="36"/>
        </w:rPr>
        <w:t>au Qu</w:t>
      </w:r>
      <w:r w:rsidRPr="002C4D87">
        <w:rPr>
          <w:color w:val="000080"/>
          <w:sz w:val="36"/>
        </w:rPr>
        <w:t>é</w:t>
      </w:r>
      <w:r w:rsidRPr="002C4D87">
        <w:rPr>
          <w:color w:val="000080"/>
          <w:sz w:val="36"/>
        </w:rPr>
        <w:t>bec.”</w:t>
      </w:r>
    </w:p>
    <w:p w14:paraId="49A61AF9" w14:textId="77777777" w:rsidR="00997B38" w:rsidRPr="00011018" w:rsidRDefault="00997B38" w:rsidP="00997B38">
      <w:pPr>
        <w:ind w:firstLine="0"/>
        <w:jc w:val="center"/>
      </w:pPr>
    </w:p>
    <w:p w14:paraId="0465AB5C" w14:textId="77777777" w:rsidR="00997B38" w:rsidRPr="00011018" w:rsidRDefault="00922CEA" w:rsidP="00997B38">
      <w:pPr>
        <w:ind w:firstLine="0"/>
        <w:jc w:val="center"/>
      </w:pPr>
      <w:r>
        <w:rPr>
          <w:noProof/>
        </w:rPr>
        <w:drawing>
          <wp:inline distT="0" distB="0" distL="0" distR="0" wp14:anchorId="4C1A2973" wp14:editId="22B50C61">
            <wp:extent cx="3763645" cy="462534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63645" cy="4625340"/>
                    </a:xfrm>
                    <a:prstGeom prst="rect">
                      <a:avLst/>
                    </a:prstGeom>
                    <a:noFill/>
                    <a:ln>
                      <a:noFill/>
                    </a:ln>
                  </pic:spPr>
                </pic:pic>
              </a:graphicData>
            </a:graphic>
          </wp:inline>
        </w:drawing>
      </w:r>
    </w:p>
    <w:p w14:paraId="4B6BA749" w14:textId="77777777" w:rsidR="00997B38" w:rsidRDefault="00997B38" w:rsidP="00997B38">
      <w:pPr>
        <w:ind w:firstLine="0"/>
        <w:jc w:val="center"/>
      </w:pPr>
    </w:p>
    <w:p w14:paraId="7BFD8491" w14:textId="77777777" w:rsidR="00997B38" w:rsidRPr="00011018" w:rsidRDefault="00997B38" w:rsidP="00997B38">
      <w:pPr>
        <w:ind w:firstLine="0"/>
        <w:jc w:val="center"/>
      </w:pPr>
      <w:r>
        <w:t xml:space="preserve">In revue </w:t>
      </w:r>
      <w:r w:rsidRPr="002C4D87">
        <w:rPr>
          <w:b/>
          <w:i/>
        </w:rPr>
        <w:t>PROSPECTIVES</w:t>
      </w:r>
      <w:r>
        <w:t>, vol. 20, nos 1-2, pp. 69-75.</w:t>
      </w:r>
    </w:p>
    <w:p w14:paraId="47D3A1D7" w14:textId="77777777" w:rsidR="00997B38" w:rsidRPr="00011018" w:rsidRDefault="00997B38" w:rsidP="00997B38">
      <w:pPr>
        <w:jc w:val="both"/>
      </w:pPr>
      <w:r w:rsidRPr="00011018">
        <w:br w:type="page"/>
      </w:r>
    </w:p>
    <w:p w14:paraId="1CF495FD" w14:textId="77777777" w:rsidR="00997B38" w:rsidRPr="00011018" w:rsidRDefault="00997B38" w:rsidP="00997B38">
      <w:pPr>
        <w:jc w:val="both"/>
      </w:pPr>
    </w:p>
    <w:p w14:paraId="6E2ADF6D" w14:textId="77777777" w:rsidR="00997B38" w:rsidRPr="00011018" w:rsidRDefault="00997B38" w:rsidP="00997B38">
      <w:pPr>
        <w:jc w:val="both"/>
      </w:pPr>
    </w:p>
    <w:p w14:paraId="7DCA549A" w14:textId="77777777" w:rsidR="00997B38" w:rsidRPr="00011018" w:rsidRDefault="00997B38" w:rsidP="00997B38">
      <w:pPr>
        <w:pStyle w:val="NormalWeb"/>
        <w:spacing w:before="2" w:after="2"/>
        <w:jc w:val="both"/>
        <w:rPr>
          <w:rFonts w:ascii="Times New Roman" w:hAnsi="Times New Roman"/>
          <w:sz w:val="28"/>
        </w:rPr>
      </w:pPr>
      <w:r w:rsidRPr="00011018">
        <w:rPr>
          <w:rFonts w:ascii="Times New Roman" w:hAnsi="Times New Roman"/>
          <w:b/>
          <w:sz w:val="28"/>
          <w:szCs w:val="19"/>
        </w:rPr>
        <w:t>Note pour la version numérique</w:t>
      </w:r>
      <w:r w:rsidRPr="00011018">
        <w:rPr>
          <w:rFonts w:ascii="Times New Roman" w:hAnsi="Times New Roman"/>
          <w:sz w:val="28"/>
          <w:szCs w:val="19"/>
        </w:rPr>
        <w:t xml:space="preserve"> : </w:t>
      </w:r>
      <w:r w:rsidRPr="00011018">
        <w:rPr>
          <w:rFonts w:ascii="Times New Roman" w:hAnsi="Times New Roman"/>
          <w:sz w:val="28"/>
        </w:rPr>
        <w:t>La numérotation entre crochets [] correspond à la pagination, en début de page, de l'édition d'origine numérisée. JMT.</w:t>
      </w:r>
    </w:p>
    <w:p w14:paraId="561C8976" w14:textId="77777777" w:rsidR="00997B38" w:rsidRPr="00011018" w:rsidRDefault="00997B38" w:rsidP="00997B38">
      <w:pPr>
        <w:pStyle w:val="NormalWeb"/>
        <w:spacing w:before="2" w:after="2"/>
        <w:jc w:val="both"/>
        <w:rPr>
          <w:rFonts w:ascii="Times New Roman" w:hAnsi="Times New Roman"/>
          <w:sz w:val="28"/>
        </w:rPr>
      </w:pPr>
    </w:p>
    <w:p w14:paraId="1FD254E7" w14:textId="77777777" w:rsidR="00997B38" w:rsidRPr="00011018" w:rsidRDefault="00997B38" w:rsidP="00997B38">
      <w:pPr>
        <w:pStyle w:val="NormalWeb"/>
        <w:spacing w:before="2" w:after="2"/>
        <w:rPr>
          <w:rFonts w:ascii="Times New Roman" w:hAnsi="Times New Roman"/>
          <w:sz w:val="28"/>
        </w:rPr>
      </w:pPr>
      <w:r w:rsidRPr="00011018">
        <w:rPr>
          <w:rFonts w:ascii="Times New Roman" w:hAnsi="Times New Roman"/>
          <w:sz w:val="28"/>
        </w:rPr>
        <w:t>Par exemple, [1] correspond au début de la page 1 de l’édition papier numérisée.</w:t>
      </w:r>
    </w:p>
    <w:p w14:paraId="630FDE02" w14:textId="77777777" w:rsidR="00997B38" w:rsidRPr="00011018" w:rsidRDefault="00997B38" w:rsidP="00997B38">
      <w:pPr>
        <w:jc w:val="both"/>
        <w:rPr>
          <w:szCs w:val="19"/>
        </w:rPr>
      </w:pPr>
    </w:p>
    <w:p w14:paraId="72C4E67D" w14:textId="77777777" w:rsidR="00997B38" w:rsidRPr="00011018" w:rsidRDefault="00997B38" w:rsidP="00997B38">
      <w:pPr>
        <w:jc w:val="both"/>
        <w:rPr>
          <w:szCs w:val="19"/>
        </w:rPr>
      </w:pPr>
    </w:p>
    <w:p w14:paraId="06CB3B9B" w14:textId="77777777" w:rsidR="00997B38" w:rsidRPr="00011018" w:rsidRDefault="00997B38" w:rsidP="00997B38">
      <w:pPr>
        <w:pStyle w:val="p"/>
        <w:rPr>
          <w:lang w:eastAsia="fr-FR" w:bidi="fr-FR"/>
        </w:rPr>
      </w:pPr>
      <w:r w:rsidRPr="00011018">
        <w:br w:type="page"/>
      </w:r>
      <w:r w:rsidRPr="00011018">
        <w:rPr>
          <w:lang w:eastAsia="fr-FR" w:bidi="fr-FR"/>
        </w:rPr>
        <w:lastRenderedPageBreak/>
        <w:t>[</w:t>
      </w:r>
      <w:r>
        <w:rPr>
          <w:lang w:eastAsia="fr-FR" w:bidi="fr-FR"/>
        </w:rPr>
        <w:t>69</w:t>
      </w:r>
      <w:r w:rsidRPr="00011018">
        <w:rPr>
          <w:lang w:eastAsia="fr-FR" w:bidi="fr-FR"/>
        </w:rPr>
        <w:t>]</w:t>
      </w:r>
    </w:p>
    <w:p w14:paraId="3DBA55E4" w14:textId="77777777" w:rsidR="00997B38" w:rsidRDefault="00997B38" w:rsidP="00997B38">
      <w:pPr>
        <w:jc w:val="both"/>
      </w:pPr>
    </w:p>
    <w:p w14:paraId="307DE897" w14:textId="77777777" w:rsidR="00997B38" w:rsidRPr="00011018" w:rsidRDefault="00997B38" w:rsidP="00997B38">
      <w:pPr>
        <w:jc w:val="both"/>
      </w:pPr>
    </w:p>
    <w:p w14:paraId="6950BDBF" w14:textId="77777777" w:rsidR="00997B38" w:rsidRPr="00011018" w:rsidRDefault="00997B38" w:rsidP="00997B38">
      <w:pPr>
        <w:jc w:val="both"/>
      </w:pPr>
    </w:p>
    <w:p w14:paraId="598C40DF" w14:textId="77777777" w:rsidR="00997B38" w:rsidRPr="00011018" w:rsidRDefault="00997B38" w:rsidP="00997B38">
      <w:pPr>
        <w:ind w:firstLine="0"/>
        <w:jc w:val="center"/>
        <w:rPr>
          <w:b/>
          <w:sz w:val="36"/>
          <w:lang w:bidi="ar-SA"/>
        </w:rPr>
      </w:pPr>
      <w:r>
        <w:rPr>
          <w:sz w:val="36"/>
          <w:lang w:bidi="ar-SA"/>
        </w:rPr>
        <w:t>Pierre DANDURAND [1932-1995]</w:t>
      </w:r>
    </w:p>
    <w:p w14:paraId="74A187D8" w14:textId="77777777" w:rsidR="00997B38" w:rsidRDefault="00997B38" w:rsidP="00997B38">
      <w:pPr>
        <w:ind w:firstLine="0"/>
        <w:jc w:val="center"/>
        <w:rPr>
          <w:sz w:val="20"/>
          <w:lang w:bidi="ar-SA"/>
        </w:rPr>
      </w:pPr>
      <w:r>
        <w:rPr>
          <w:sz w:val="20"/>
          <w:lang w:bidi="ar-SA"/>
        </w:rPr>
        <w:t>Professeur, Faculté des sciences de l’éducation</w:t>
      </w:r>
      <w:r w:rsidRPr="00011018">
        <w:rPr>
          <w:sz w:val="20"/>
          <w:lang w:bidi="ar-SA"/>
        </w:rPr>
        <w:t xml:space="preserve">, Université </w:t>
      </w:r>
      <w:r>
        <w:rPr>
          <w:sz w:val="20"/>
          <w:lang w:bidi="ar-SA"/>
        </w:rPr>
        <w:t>de Montréal</w:t>
      </w:r>
    </w:p>
    <w:p w14:paraId="73E56BB1" w14:textId="77777777" w:rsidR="00997B38" w:rsidRPr="00011018" w:rsidRDefault="00997B38" w:rsidP="00997B38">
      <w:pPr>
        <w:ind w:firstLine="0"/>
        <w:jc w:val="center"/>
      </w:pPr>
    </w:p>
    <w:p w14:paraId="436159D0" w14:textId="77777777" w:rsidR="00997B38" w:rsidRPr="00011018" w:rsidRDefault="00997B38" w:rsidP="00997B38">
      <w:pPr>
        <w:ind w:firstLine="0"/>
        <w:jc w:val="center"/>
        <w:rPr>
          <w:color w:val="000080"/>
          <w:sz w:val="36"/>
        </w:rPr>
      </w:pPr>
      <w:r w:rsidRPr="002C4D87">
        <w:rPr>
          <w:color w:val="000080"/>
          <w:sz w:val="36"/>
        </w:rPr>
        <w:t>“La recherc</w:t>
      </w:r>
      <w:r>
        <w:rPr>
          <w:color w:val="000080"/>
          <w:sz w:val="36"/>
        </w:rPr>
        <w:t>he en sociologie de l’éducation</w:t>
      </w:r>
      <w:r>
        <w:rPr>
          <w:color w:val="000080"/>
          <w:sz w:val="36"/>
        </w:rPr>
        <w:br/>
      </w:r>
      <w:r w:rsidRPr="002C4D87">
        <w:rPr>
          <w:color w:val="000080"/>
          <w:sz w:val="36"/>
        </w:rPr>
        <w:t>au Qu</w:t>
      </w:r>
      <w:r w:rsidRPr="002C4D87">
        <w:rPr>
          <w:color w:val="000080"/>
          <w:sz w:val="36"/>
        </w:rPr>
        <w:t>é</w:t>
      </w:r>
      <w:r w:rsidRPr="002C4D87">
        <w:rPr>
          <w:color w:val="000080"/>
          <w:sz w:val="36"/>
        </w:rPr>
        <w:t>bec.”</w:t>
      </w:r>
    </w:p>
    <w:p w14:paraId="08BF6BCA" w14:textId="77777777" w:rsidR="00997B38" w:rsidRPr="00011018" w:rsidRDefault="00997B38" w:rsidP="00997B38">
      <w:pPr>
        <w:ind w:firstLine="0"/>
        <w:jc w:val="center"/>
      </w:pPr>
    </w:p>
    <w:p w14:paraId="3296D516" w14:textId="77777777" w:rsidR="00997B38" w:rsidRPr="00011018" w:rsidRDefault="00997B38" w:rsidP="00997B38">
      <w:pPr>
        <w:ind w:firstLine="0"/>
        <w:jc w:val="center"/>
      </w:pPr>
      <w:r>
        <w:t xml:space="preserve">In revue </w:t>
      </w:r>
      <w:r w:rsidRPr="002C4D87">
        <w:rPr>
          <w:b/>
          <w:i/>
        </w:rPr>
        <w:t>PROSPECTIVES</w:t>
      </w:r>
      <w:r>
        <w:t>, vol. 20, nos 1-2, pp. 69-75.</w:t>
      </w:r>
    </w:p>
    <w:p w14:paraId="5F798961" w14:textId="77777777" w:rsidR="00997B38" w:rsidRPr="00011018" w:rsidRDefault="00997B38" w:rsidP="00997B38">
      <w:pPr>
        <w:jc w:val="both"/>
      </w:pPr>
    </w:p>
    <w:p w14:paraId="549826A7" w14:textId="77777777" w:rsidR="00997B38" w:rsidRDefault="00997B38" w:rsidP="00997B38">
      <w:pPr>
        <w:spacing w:before="120" w:after="120"/>
        <w:jc w:val="both"/>
        <w:rPr>
          <w:szCs w:val="22"/>
        </w:rPr>
      </w:pPr>
    </w:p>
    <w:p w14:paraId="6C0FBB64" w14:textId="77777777" w:rsidR="00997B38" w:rsidRDefault="00997B38" w:rsidP="00997B38">
      <w:pPr>
        <w:spacing w:before="120" w:after="120"/>
        <w:jc w:val="both"/>
        <w:rPr>
          <w:szCs w:val="22"/>
        </w:rPr>
      </w:pPr>
    </w:p>
    <w:p w14:paraId="3294ECA8" w14:textId="77777777" w:rsidR="00997B38" w:rsidRPr="00DA2E87" w:rsidRDefault="00997B38" w:rsidP="00997B38">
      <w:pPr>
        <w:spacing w:before="120" w:after="120"/>
        <w:jc w:val="both"/>
      </w:pPr>
      <w:r w:rsidRPr="00DA2E87">
        <w:rPr>
          <w:szCs w:val="22"/>
        </w:rPr>
        <w:t>Quoi qu'il en soit, l'objectif poursuivi est de parvenir malgré tout à ident</w:t>
      </w:r>
      <w:r w:rsidRPr="00DA2E87">
        <w:rPr>
          <w:szCs w:val="22"/>
        </w:rPr>
        <w:t>i</w:t>
      </w:r>
      <w:r w:rsidRPr="00DA2E87">
        <w:rPr>
          <w:szCs w:val="22"/>
        </w:rPr>
        <w:t>fier quelles ont été les caractéristiques les plus marquantes de la recherche en ce doma</w:t>
      </w:r>
      <w:r w:rsidRPr="00DA2E87">
        <w:rPr>
          <w:szCs w:val="22"/>
        </w:rPr>
        <w:t>i</w:t>
      </w:r>
      <w:r w:rsidRPr="00DA2E87">
        <w:rPr>
          <w:szCs w:val="22"/>
        </w:rPr>
        <w:t>ne et à signaler les changements récents qui m'apparaissent sign</w:t>
      </w:r>
      <w:r w:rsidRPr="00DA2E87">
        <w:rPr>
          <w:szCs w:val="22"/>
        </w:rPr>
        <w:t>i</w:t>
      </w:r>
      <w:r w:rsidRPr="00DA2E87">
        <w:rPr>
          <w:szCs w:val="22"/>
        </w:rPr>
        <w:t>ficatifs.</w:t>
      </w:r>
    </w:p>
    <w:p w14:paraId="1647B04A" w14:textId="77777777" w:rsidR="00997B38" w:rsidRPr="00DA2E87" w:rsidRDefault="00997B38" w:rsidP="00997B38">
      <w:pPr>
        <w:spacing w:before="120" w:after="120"/>
        <w:jc w:val="both"/>
      </w:pPr>
      <w:r w:rsidRPr="00DA2E87">
        <w:rPr>
          <w:szCs w:val="22"/>
        </w:rPr>
        <w:t>En me référant aux années soixante-dix, je situerai d'abord brièv</w:t>
      </w:r>
      <w:r w:rsidRPr="00DA2E87">
        <w:rPr>
          <w:szCs w:val="22"/>
        </w:rPr>
        <w:t>e</w:t>
      </w:r>
      <w:r w:rsidRPr="00DA2E87">
        <w:rPr>
          <w:szCs w:val="22"/>
        </w:rPr>
        <w:t>ment dans quels climats idéologiques et théoriques ont été menées les recherches en éduc</w:t>
      </w:r>
      <w:r w:rsidRPr="00DA2E87">
        <w:rPr>
          <w:szCs w:val="22"/>
        </w:rPr>
        <w:t>a</w:t>
      </w:r>
      <w:r w:rsidRPr="00DA2E87">
        <w:rPr>
          <w:szCs w:val="22"/>
        </w:rPr>
        <w:t>tion. Ensuite je m'arrêterai à montrer sur quoi ont porté ces recherches et comment le choix des objets de recherche a évolué au cours des dernières a</w:t>
      </w:r>
      <w:r w:rsidRPr="00DA2E87">
        <w:rPr>
          <w:szCs w:val="22"/>
        </w:rPr>
        <w:t>n</w:t>
      </w:r>
      <w:r w:rsidRPr="00DA2E87">
        <w:rPr>
          <w:szCs w:val="22"/>
        </w:rPr>
        <w:t>nées. Je terminerai par quelques notes sur la méthodologie.</w:t>
      </w:r>
    </w:p>
    <w:p w14:paraId="5742D6C1" w14:textId="77777777" w:rsidR="00997B38" w:rsidRDefault="00997B38" w:rsidP="00997B38">
      <w:pPr>
        <w:spacing w:before="120" w:after="120"/>
        <w:jc w:val="both"/>
        <w:rPr>
          <w:rFonts w:cs="Arial"/>
        </w:rPr>
      </w:pPr>
    </w:p>
    <w:p w14:paraId="3A359C14" w14:textId="77777777" w:rsidR="00997B38" w:rsidRPr="00DA2E87" w:rsidRDefault="00997B38" w:rsidP="00997B38">
      <w:pPr>
        <w:pStyle w:val="a"/>
      </w:pPr>
      <w:r w:rsidRPr="00DA2E87">
        <w:t>Le climat des années soixante-dix</w:t>
      </w:r>
    </w:p>
    <w:p w14:paraId="35B18FAC" w14:textId="77777777" w:rsidR="00997B38" w:rsidRDefault="00997B38" w:rsidP="00997B38">
      <w:pPr>
        <w:spacing w:before="120" w:after="120"/>
        <w:jc w:val="both"/>
        <w:rPr>
          <w:szCs w:val="22"/>
        </w:rPr>
      </w:pPr>
    </w:p>
    <w:p w14:paraId="77E17C3E" w14:textId="77777777" w:rsidR="00997B38" w:rsidRPr="00DA2E87" w:rsidRDefault="00997B38" w:rsidP="00997B38">
      <w:pPr>
        <w:spacing w:before="120" w:after="120"/>
        <w:jc w:val="both"/>
      </w:pPr>
      <w:r w:rsidRPr="00DA2E87">
        <w:rPr>
          <w:szCs w:val="22"/>
        </w:rPr>
        <w:t>Si on se reporte au début des années soixante-dix, on se souviendra assez facilement que les analyses de la que</w:t>
      </w:r>
      <w:r w:rsidRPr="00DA2E87">
        <w:rPr>
          <w:szCs w:val="22"/>
        </w:rPr>
        <w:t>s</w:t>
      </w:r>
      <w:r w:rsidRPr="00DA2E87">
        <w:rPr>
          <w:szCs w:val="22"/>
        </w:rPr>
        <w:t>tion scolaire au Québec deviennent alors de plus en plus radicales et de plus en plus sévères.</w:t>
      </w:r>
    </w:p>
    <w:p w14:paraId="206850A9" w14:textId="77777777" w:rsidR="00997B38" w:rsidRPr="00DA2E87" w:rsidRDefault="00997B38" w:rsidP="00997B38">
      <w:pPr>
        <w:spacing w:before="120" w:after="120"/>
        <w:jc w:val="both"/>
      </w:pPr>
      <w:r w:rsidRPr="00DA2E87">
        <w:rPr>
          <w:szCs w:val="22"/>
        </w:rPr>
        <w:t>Cette attitude peut d'abord se concevoir co</w:t>
      </w:r>
      <w:r w:rsidRPr="00DA2E87">
        <w:rPr>
          <w:szCs w:val="22"/>
        </w:rPr>
        <w:t>m</w:t>
      </w:r>
      <w:r w:rsidRPr="00DA2E87">
        <w:rPr>
          <w:szCs w:val="22"/>
        </w:rPr>
        <w:t>me l'effet d'une conjoncture où les grandes réfo</w:t>
      </w:r>
      <w:r w:rsidRPr="00DA2E87">
        <w:rPr>
          <w:szCs w:val="22"/>
        </w:rPr>
        <w:t>r</w:t>
      </w:r>
      <w:r w:rsidRPr="00DA2E87">
        <w:rPr>
          <w:szCs w:val="22"/>
        </w:rPr>
        <w:t>mes</w:t>
      </w:r>
      <w:r>
        <w:rPr>
          <w:szCs w:val="22"/>
        </w:rPr>
        <w:t xml:space="preserve"> </w:t>
      </w:r>
      <w:r w:rsidRPr="00DA2E87">
        <w:rPr>
          <w:szCs w:val="22"/>
        </w:rPr>
        <w:t>introduites dans les structures mêmes de l'appareil scolaire sont terminées. On a ainsi l'impression (pas n</w:t>
      </w:r>
      <w:r w:rsidRPr="00DA2E87">
        <w:rPr>
          <w:szCs w:val="22"/>
        </w:rPr>
        <w:t>é</w:t>
      </w:r>
      <w:r w:rsidRPr="00DA2E87">
        <w:rPr>
          <w:szCs w:val="22"/>
        </w:rPr>
        <w:t>cessairement fausse) que le système ne bouge plus, et qu'ainsi il cesse d'être un des éléments d</w:t>
      </w:r>
      <w:r w:rsidRPr="00DA2E87">
        <w:rPr>
          <w:szCs w:val="22"/>
        </w:rPr>
        <w:t>y</w:t>
      </w:r>
      <w:r w:rsidRPr="00DA2E87">
        <w:rPr>
          <w:szCs w:val="22"/>
        </w:rPr>
        <w:t>namiques de la transformation, de la moder</w:t>
      </w:r>
      <w:r w:rsidRPr="00DA2E87">
        <w:rPr>
          <w:szCs w:val="22"/>
        </w:rPr>
        <w:lastRenderedPageBreak/>
        <w:t>nisation de la société québécoise. Mais il y a plus. Ces réfo</w:t>
      </w:r>
      <w:r w:rsidRPr="00DA2E87">
        <w:rPr>
          <w:szCs w:val="22"/>
        </w:rPr>
        <w:t>r</w:t>
      </w:r>
      <w:r w:rsidRPr="00DA2E87">
        <w:rPr>
          <w:szCs w:val="22"/>
        </w:rPr>
        <w:t>mes, on est déjà en mesure de con</w:t>
      </w:r>
      <w:r w:rsidRPr="00DA2E87">
        <w:rPr>
          <w:szCs w:val="22"/>
        </w:rPr>
        <w:t>s</w:t>
      </w:r>
      <w:r w:rsidRPr="00DA2E87">
        <w:rPr>
          <w:szCs w:val="22"/>
        </w:rPr>
        <w:t>tater leur limite. Le grand idéal de démocratisation de l'enseign</w:t>
      </w:r>
      <w:r w:rsidRPr="00DA2E87">
        <w:rPr>
          <w:szCs w:val="22"/>
        </w:rPr>
        <w:t>e</w:t>
      </w:r>
      <w:r w:rsidRPr="00DA2E87">
        <w:rPr>
          <w:szCs w:val="22"/>
        </w:rPr>
        <w:t>ment est loin d'être réalisé</w:t>
      </w:r>
      <w:r>
        <w:rPr>
          <w:szCs w:val="22"/>
        </w:rPr>
        <w:t> ;</w:t>
      </w:r>
      <w:r w:rsidRPr="00DA2E87">
        <w:rPr>
          <w:szCs w:val="22"/>
        </w:rPr>
        <w:t xml:space="preserve"> la formation d'une main-d'œuvre nouvellement qualifiée que le système scolaire allait produire, se bute à des diff</w:t>
      </w:r>
      <w:r w:rsidRPr="00DA2E87">
        <w:rPr>
          <w:szCs w:val="22"/>
        </w:rPr>
        <w:t>i</w:t>
      </w:r>
      <w:r w:rsidRPr="00DA2E87">
        <w:rPr>
          <w:szCs w:val="22"/>
        </w:rPr>
        <w:t>cultés de différents ordres : les jeunes pour une part hésitent plus qu'on ne le prévoyait à s'orienter dans les secteurs professionnels au niveau de l'enseignement secondaire et co</w:t>
      </w:r>
      <w:r w:rsidRPr="00DA2E87">
        <w:rPr>
          <w:szCs w:val="22"/>
        </w:rPr>
        <w:t>l</w:t>
      </w:r>
      <w:r w:rsidRPr="00DA2E87">
        <w:rPr>
          <w:szCs w:val="22"/>
        </w:rPr>
        <w:t>légial</w:t>
      </w:r>
      <w:r>
        <w:rPr>
          <w:szCs w:val="22"/>
        </w:rPr>
        <w:t> ;</w:t>
      </w:r>
      <w:r w:rsidRPr="00DA2E87">
        <w:rPr>
          <w:szCs w:val="22"/>
        </w:rPr>
        <w:t xml:space="preserve"> d'autre part, se font déjà sentir des surproductions de diplômés universitaires dans les se</w:t>
      </w:r>
      <w:r w:rsidRPr="00DA2E87">
        <w:rPr>
          <w:szCs w:val="22"/>
        </w:rPr>
        <w:t>c</w:t>
      </w:r>
      <w:r w:rsidRPr="00DA2E87">
        <w:rPr>
          <w:szCs w:val="22"/>
        </w:rPr>
        <w:t>teurs des arts et des sciences humaines, par exemple. Par ailleurs, le budget de l'éducation plafonne</w:t>
      </w:r>
      <w:r>
        <w:rPr>
          <w:szCs w:val="22"/>
        </w:rPr>
        <w:t> ;</w:t>
      </w:r>
      <w:r w:rsidRPr="00DA2E87">
        <w:rPr>
          <w:szCs w:val="22"/>
        </w:rPr>
        <w:t xml:space="preserve"> c'est sur la réforme dans le secteur de la santé que les investissements gouvern</w:t>
      </w:r>
      <w:r w:rsidRPr="00DA2E87">
        <w:rPr>
          <w:szCs w:val="22"/>
        </w:rPr>
        <w:t>e</w:t>
      </w:r>
      <w:r w:rsidRPr="00DA2E87">
        <w:rPr>
          <w:szCs w:val="22"/>
        </w:rPr>
        <w:t>mentaux vont prioritair</w:t>
      </w:r>
      <w:r w:rsidRPr="00DA2E87">
        <w:rPr>
          <w:szCs w:val="22"/>
        </w:rPr>
        <w:t>e</w:t>
      </w:r>
      <w:r w:rsidRPr="00DA2E87">
        <w:rPr>
          <w:szCs w:val="22"/>
        </w:rPr>
        <w:t>ment. On parle en éducation de contre-réforme.</w:t>
      </w:r>
    </w:p>
    <w:p w14:paraId="5CEB19DE" w14:textId="77777777" w:rsidR="00997B38" w:rsidRPr="00DA2E87" w:rsidRDefault="00997B38" w:rsidP="00997B38">
      <w:pPr>
        <w:spacing w:before="120" w:after="120"/>
        <w:jc w:val="both"/>
      </w:pPr>
      <w:r w:rsidRPr="00DA2E87">
        <w:rPr>
          <w:szCs w:val="22"/>
        </w:rPr>
        <w:t>Il y avait donc là matière à nourrir des analyses très critiques des réalisations scolaires au Québec. Et par la su</w:t>
      </w:r>
      <w:r w:rsidRPr="00DA2E87">
        <w:rPr>
          <w:szCs w:val="22"/>
        </w:rPr>
        <w:t>i</w:t>
      </w:r>
      <w:r w:rsidRPr="00DA2E87">
        <w:rPr>
          <w:szCs w:val="22"/>
        </w:rPr>
        <w:t>te, si l'arrivée du Parti Québécois au pouvoir a donné momentanément que</w:t>
      </w:r>
      <w:r w:rsidRPr="00DA2E87">
        <w:rPr>
          <w:szCs w:val="22"/>
        </w:rPr>
        <w:t>l</w:t>
      </w:r>
      <w:r w:rsidRPr="00DA2E87">
        <w:rPr>
          <w:szCs w:val="22"/>
        </w:rPr>
        <w:t>ques espoirs d'un réinvestissement dans l'éducation, ces espoirs sont assez vite tombés. Enfin, l'approfondissement de la crise que nous v</w:t>
      </w:r>
      <w:r w:rsidRPr="00DA2E87">
        <w:rPr>
          <w:szCs w:val="22"/>
        </w:rPr>
        <w:t>i</w:t>
      </w:r>
      <w:r w:rsidRPr="00DA2E87">
        <w:rPr>
          <w:szCs w:val="22"/>
        </w:rPr>
        <w:t>vons au début des années quatre-vingts ne fait que mettre en relief les inachèv</w:t>
      </w:r>
      <w:r w:rsidRPr="00DA2E87">
        <w:rPr>
          <w:szCs w:val="22"/>
        </w:rPr>
        <w:t>e</w:t>
      </w:r>
      <w:r w:rsidRPr="00DA2E87">
        <w:rPr>
          <w:szCs w:val="22"/>
        </w:rPr>
        <w:t>ments de la réforme scolaire. Bien plus, les restrictions budgétaires, les coup</w:t>
      </w:r>
      <w:r w:rsidRPr="00DA2E87">
        <w:rPr>
          <w:szCs w:val="22"/>
        </w:rPr>
        <w:t>u</w:t>
      </w:r>
      <w:r w:rsidRPr="00DA2E87">
        <w:rPr>
          <w:szCs w:val="22"/>
        </w:rPr>
        <w:t>res, les mises à pied nous font assister, quasi impuissants, à une ér</w:t>
      </w:r>
      <w:r w:rsidRPr="00DA2E87">
        <w:rPr>
          <w:szCs w:val="22"/>
        </w:rPr>
        <w:t>o</w:t>
      </w:r>
      <w:r w:rsidRPr="00DA2E87">
        <w:rPr>
          <w:szCs w:val="22"/>
        </w:rPr>
        <w:t>sion des acquis de la Révolution tranquille.</w:t>
      </w:r>
    </w:p>
    <w:p w14:paraId="424C3583" w14:textId="77777777" w:rsidR="00997B38" w:rsidRPr="00DA2E87" w:rsidRDefault="00997B38" w:rsidP="00997B38">
      <w:pPr>
        <w:spacing w:before="120" w:after="120"/>
        <w:jc w:val="both"/>
      </w:pPr>
      <w:r>
        <w:rPr>
          <w:rFonts w:cs="Arial"/>
          <w:szCs w:val="16"/>
        </w:rPr>
        <w:t>[70]</w:t>
      </w:r>
    </w:p>
    <w:p w14:paraId="00ADB098" w14:textId="77777777" w:rsidR="00997B38" w:rsidRPr="00DA2E87" w:rsidRDefault="00997B38" w:rsidP="00997B38">
      <w:pPr>
        <w:spacing w:before="120" w:after="120"/>
        <w:jc w:val="both"/>
      </w:pPr>
      <w:r w:rsidRPr="00DA2E87">
        <w:rPr>
          <w:szCs w:val="22"/>
        </w:rPr>
        <w:t>Sous un tout autre plan, soit celui du champ de la sociologie et plus spécifiqu</w:t>
      </w:r>
      <w:r w:rsidRPr="00DA2E87">
        <w:rPr>
          <w:szCs w:val="22"/>
        </w:rPr>
        <w:t>e</w:t>
      </w:r>
      <w:r w:rsidRPr="00DA2E87">
        <w:rPr>
          <w:szCs w:val="22"/>
        </w:rPr>
        <w:t>ment celui du champ de la sociologie de l'éducation, des changements m</w:t>
      </w:r>
      <w:r w:rsidRPr="00DA2E87">
        <w:rPr>
          <w:szCs w:val="22"/>
        </w:rPr>
        <w:t>a</w:t>
      </w:r>
      <w:r w:rsidRPr="00DA2E87">
        <w:rPr>
          <w:szCs w:val="22"/>
        </w:rPr>
        <w:t>jeurs s'opèrent dès le début des années soixante-dix. En effet, on peut constater que dans les premières années de la déce</w:t>
      </w:r>
      <w:r w:rsidRPr="00DA2E87">
        <w:rPr>
          <w:szCs w:val="22"/>
        </w:rPr>
        <w:t>n</w:t>
      </w:r>
      <w:r w:rsidRPr="00DA2E87">
        <w:rPr>
          <w:szCs w:val="22"/>
        </w:rPr>
        <w:t>nie soixante-dix, il y a une effervescence tout à fait exceptionnelle dans ce domaine. C'est en fait le moment d'une profonde remise en question d'un courant jusqu'alors dominant en sociologie, soit le fon</w:t>
      </w:r>
      <w:r w:rsidRPr="00DA2E87">
        <w:rPr>
          <w:szCs w:val="22"/>
        </w:rPr>
        <w:t>c</w:t>
      </w:r>
      <w:r w:rsidRPr="00DA2E87">
        <w:rPr>
          <w:szCs w:val="22"/>
        </w:rPr>
        <w:t>tionn</w:t>
      </w:r>
      <w:r w:rsidRPr="00DA2E87">
        <w:rPr>
          <w:szCs w:val="22"/>
        </w:rPr>
        <w:t>a</w:t>
      </w:r>
      <w:r w:rsidRPr="00DA2E87">
        <w:rPr>
          <w:szCs w:val="22"/>
        </w:rPr>
        <w:t>lisme. Dans la critique de ce paradigme, ceux qu'on a désignés comme les stru</w:t>
      </w:r>
      <w:r w:rsidRPr="00DA2E87">
        <w:rPr>
          <w:szCs w:val="22"/>
        </w:rPr>
        <w:t>c</w:t>
      </w:r>
      <w:r w:rsidRPr="00DA2E87">
        <w:rPr>
          <w:szCs w:val="22"/>
        </w:rPr>
        <w:t>turo-marxistes ont choisi, comme terrain privilégié de démonstr</w:t>
      </w:r>
      <w:r w:rsidRPr="00DA2E87">
        <w:rPr>
          <w:szCs w:val="22"/>
        </w:rPr>
        <w:t>a</w:t>
      </w:r>
      <w:r w:rsidRPr="00DA2E87">
        <w:rPr>
          <w:szCs w:val="22"/>
        </w:rPr>
        <w:t>tion et de confrontation, l'analyse du rôle de l'école dans la société. On se souviendra d'Althusser et de Ba</w:t>
      </w:r>
      <w:r w:rsidRPr="00DA2E87">
        <w:rPr>
          <w:szCs w:val="22"/>
        </w:rPr>
        <w:t>u</w:t>
      </w:r>
      <w:r w:rsidRPr="00DA2E87">
        <w:rPr>
          <w:szCs w:val="22"/>
        </w:rPr>
        <w:t>delot et Establet</w:t>
      </w:r>
      <w:r>
        <w:rPr>
          <w:szCs w:val="22"/>
        </w:rPr>
        <w:t> </w:t>
      </w:r>
      <w:r>
        <w:rPr>
          <w:rStyle w:val="Appelnotedebasdep"/>
          <w:szCs w:val="22"/>
        </w:rPr>
        <w:footnoteReference w:id="1"/>
      </w:r>
      <w:r w:rsidRPr="00DA2E87">
        <w:rPr>
          <w:szCs w:val="22"/>
        </w:rPr>
        <w:t xml:space="preserve">. </w:t>
      </w:r>
      <w:r w:rsidRPr="00DA2E87">
        <w:rPr>
          <w:szCs w:val="22"/>
        </w:rPr>
        <w:lastRenderedPageBreak/>
        <w:t xml:space="preserve">C'est dans le prolongement au Québec de ce courant d'analyse que se situe notamment l'excellente étude de Claude Escande sur </w:t>
      </w:r>
      <w:r w:rsidRPr="00DA2E87">
        <w:rPr>
          <w:i/>
          <w:iCs/>
          <w:szCs w:val="22"/>
        </w:rPr>
        <w:t>Les classes s</w:t>
      </w:r>
      <w:r w:rsidRPr="00DA2E87">
        <w:rPr>
          <w:i/>
          <w:iCs/>
          <w:szCs w:val="22"/>
        </w:rPr>
        <w:t>o</w:t>
      </w:r>
      <w:r w:rsidRPr="00DA2E87">
        <w:rPr>
          <w:i/>
          <w:iCs/>
          <w:szCs w:val="22"/>
        </w:rPr>
        <w:t xml:space="preserve">ciales au </w:t>
      </w:r>
      <w:r w:rsidRPr="003737FE">
        <w:rPr>
          <w:i/>
          <w:iCs/>
          <w:szCs w:val="22"/>
        </w:rPr>
        <w:t>cégep </w:t>
      </w:r>
      <w:r>
        <w:rPr>
          <w:rStyle w:val="Appelnotedebasdep"/>
          <w:iCs/>
          <w:szCs w:val="22"/>
        </w:rPr>
        <w:footnoteReference w:id="2"/>
      </w:r>
      <w:r w:rsidRPr="00DA2E87">
        <w:rPr>
          <w:i/>
          <w:iCs/>
          <w:szCs w:val="22"/>
        </w:rPr>
        <w:t xml:space="preserve">. </w:t>
      </w:r>
      <w:r w:rsidRPr="00DA2E87">
        <w:rPr>
          <w:szCs w:val="22"/>
        </w:rPr>
        <w:t>Pour présenter de façon brève ce courant néo-marxiste, on pou</w:t>
      </w:r>
      <w:r w:rsidRPr="00DA2E87">
        <w:rPr>
          <w:szCs w:val="22"/>
        </w:rPr>
        <w:t>r</w:t>
      </w:r>
      <w:r w:rsidRPr="00DA2E87">
        <w:rPr>
          <w:szCs w:val="22"/>
        </w:rPr>
        <w:t>rait dire que, pour l'essentiel, sa thèse est que le rôle premier de l'école est de contribuer à la reproduction des classes s</w:t>
      </w:r>
      <w:r w:rsidRPr="00DA2E87">
        <w:rPr>
          <w:szCs w:val="22"/>
        </w:rPr>
        <w:t>o</w:t>
      </w:r>
      <w:r w:rsidRPr="00DA2E87">
        <w:rPr>
          <w:szCs w:val="22"/>
        </w:rPr>
        <w:t>ciales. Par ailleurs, on y montre que l'appareil sc</w:t>
      </w:r>
      <w:r w:rsidRPr="00DA2E87">
        <w:rPr>
          <w:szCs w:val="22"/>
        </w:rPr>
        <w:t>o</w:t>
      </w:r>
      <w:r w:rsidRPr="00DA2E87">
        <w:rPr>
          <w:szCs w:val="22"/>
        </w:rPr>
        <w:t>laire est un appareil d'État, ce qui, du coup, révèle les fonctions ém</w:t>
      </w:r>
      <w:r w:rsidRPr="00DA2E87">
        <w:rPr>
          <w:szCs w:val="22"/>
        </w:rPr>
        <w:t>i</w:t>
      </w:r>
      <w:r w:rsidRPr="00DA2E87">
        <w:rPr>
          <w:szCs w:val="22"/>
        </w:rPr>
        <w:t>nemment politiques du système d'enseignement.</w:t>
      </w:r>
    </w:p>
    <w:p w14:paraId="225C6E12" w14:textId="77777777" w:rsidR="00997B38" w:rsidRPr="00DA2E87" w:rsidRDefault="00997B38" w:rsidP="00997B38">
      <w:pPr>
        <w:spacing w:before="120" w:after="120"/>
        <w:jc w:val="both"/>
      </w:pPr>
      <w:r w:rsidRPr="00DA2E87">
        <w:rPr>
          <w:szCs w:val="22"/>
        </w:rPr>
        <w:t>Cette redéfinition de l'école va donner une assise théorique aux analyses radic</w:t>
      </w:r>
      <w:r w:rsidRPr="00DA2E87">
        <w:rPr>
          <w:szCs w:val="22"/>
        </w:rPr>
        <w:t>a</w:t>
      </w:r>
      <w:r w:rsidRPr="00DA2E87">
        <w:rPr>
          <w:szCs w:val="22"/>
        </w:rPr>
        <w:t>les de l'état et du fonctionnement de l'appareil scolaire québécois. Il est certain, par ailleurs, que l'utilisation des anal</w:t>
      </w:r>
      <w:r w:rsidRPr="00DA2E87">
        <w:rPr>
          <w:szCs w:val="22"/>
        </w:rPr>
        <w:t>y</w:t>
      </w:r>
      <w:r w:rsidRPr="00DA2E87">
        <w:rPr>
          <w:szCs w:val="22"/>
        </w:rPr>
        <w:t>ses marxistes n'a pas toujours été heureuse</w:t>
      </w:r>
      <w:r>
        <w:rPr>
          <w:szCs w:val="22"/>
        </w:rPr>
        <w:t> ;</w:t>
      </w:r>
      <w:r w:rsidRPr="00DA2E87">
        <w:rPr>
          <w:szCs w:val="22"/>
        </w:rPr>
        <w:t xml:space="preserve"> on a eu souvent tendance à y recourir de façon très m</w:t>
      </w:r>
      <w:r w:rsidRPr="00DA2E87">
        <w:rPr>
          <w:szCs w:val="22"/>
        </w:rPr>
        <w:t>é</w:t>
      </w:r>
      <w:r w:rsidRPr="00DA2E87">
        <w:rPr>
          <w:szCs w:val="22"/>
        </w:rPr>
        <w:t>canique ou très simpliste.</w:t>
      </w:r>
    </w:p>
    <w:p w14:paraId="4EF75A84" w14:textId="77777777" w:rsidR="00997B38" w:rsidRPr="00DA2E87" w:rsidRDefault="00997B38" w:rsidP="00997B38">
      <w:pPr>
        <w:spacing w:before="120" w:after="120"/>
        <w:jc w:val="both"/>
      </w:pPr>
      <w:r w:rsidRPr="00DA2E87">
        <w:rPr>
          <w:szCs w:val="22"/>
        </w:rPr>
        <w:t>Actuellement plusieurs sociologues sont plus conscients des lim</w:t>
      </w:r>
      <w:r w:rsidRPr="00DA2E87">
        <w:rPr>
          <w:szCs w:val="22"/>
        </w:rPr>
        <w:t>i</w:t>
      </w:r>
      <w:r w:rsidRPr="00DA2E87">
        <w:rPr>
          <w:szCs w:val="22"/>
        </w:rPr>
        <w:t>tes de la per</w:t>
      </w:r>
      <w:r w:rsidRPr="00DA2E87">
        <w:rPr>
          <w:szCs w:val="22"/>
        </w:rPr>
        <w:t>s</w:t>
      </w:r>
      <w:r w:rsidRPr="00DA2E87">
        <w:rPr>
          <w:szCs w:val="22"/>
        </w:rPr>
        <w:t>pective structuro-marxiste, et les débats théoriques sont moins vifs. Le climat, pou</w:t>
      </w:r>
      <w:r w:rsidRPr="00DA2E87">
        <w:rPr>
          <w:szCs w:val="22"/>
        </w:rPr>
        <w:t>r</w:t>
      </w:r>
      <w:r w:rsidRPr="00DA2E87">
        <w:rPr>
          <w:szCs w:val="22"/>
        </w:rPr>
        <w:t>rait-on dire, est au questionnement, à la remise en cause. Tout au moins la polarisation des débats e</w:t>
      </w:r>
      <w:r w:rsidRPr="00DA2E87">
        <w:rPr>
          <w:szCs w:val="22"/>
        </w:rPr>
        <w:t>n</w:t>
      </w:r>
      <w:r w:rsidRPr="00DA2E87">
        <w:rPr>
          <w:szCs w:val="22"/>
        </w:rPr>
        <w:t>tre des approches fonctionnalistes et marxistes est moins grande.</w:t>
      </w:r>
    </w:p>
    <w:p w14:paraId="02586538" w14:textId="77777777" w:rsidR="00997B38" w:rsidRPr="00DA2E87" w:rsidRDefault="00997B38" w:rsidP="00997B38">
      <w:pPr>
        <w:spacing w:before="120" w:after="120"/>
        <w:jc w:val="both"/>
      </w:pPr>
      <w:r w:rsidRPr="00DA2E87">
        <w:rPr>
          <w:szCs w:val="22"/>
        </w:rPr>
        <w:t>Une des voies les plus intéressantes de ce questionnement va dans le sens d'un développement critique de la perspective marxiste et s'inscrit dans le pr</w:t>
      </w:r>
      <w:r w:rsidRPr="00DA2E87">
        <w:rPr>
          <w:szCs w:val="22"/>
        </w:rPr>
        <w:t>o</w:t>
      </w:r>
      <w:r w:rsidRPr="00DA2E87">
        <w:rPr>
          <w:szCs w:val="22"/>
        </w:rPr>
        <w:t>longement d'un courant britannique en sociologie de l'éducation</w:t>
      </w:r>
      <w:r>
        <w:rPr>
          <w:szCs w:val="22"/>
        </w:rPr>
        <w:t> </w:t>
      </w:r>
      <w:r>
        <w:rPr>
          <w:rStyle w:val="Appelnotedebasdep"/>
          <w:szCs w:val="22"/>
        </w:rPr>
        <w:footnoteReference w:id="3"/>
      </w:r>
      <w:r w:rsidRPr="00DA2E87">
        <w:rPr>
          <w:szCs w:val="22"/>
        </w:rPr>
        <w:t>. C'est ainsi que dans la suite de ce courant, un che</w:t>
      </w:r>
      <w:r w:rsidRPr="00DA2E87">
        <w:rPr>
          <w:szCs w:val="22"/>
        </w:rPr>
        <w:t>r</w:t>
      </w:r>
      <w:r w:rsidRPr="00DA2E87">
        <w:rPr>
          <w:szCs w:val="22"/>
        </w:rPr>
        <w:t xml:space="preserve">cheur américain, Henry Giroux, tente de développer une </w:t>
      </w:r>
      <w:r>
        <w:rPr>
          <w:szCs w:val="22"/>
        </w:rPr>
        <w:t>« </w:t>
      </w:r>
      <w:r w:rsidRPr="00DA2E87">
        <w:rPr>
          <w:szCs w:val="22"/>
        </w:rPr>
        <w:t>théorie de la résistance</w:t>
      </w:r>
      <w:r>
        <w:rPr>
          <w:szCs w:val="22"/>
        </w:rPr>
        <w:t> </w:t>
      </w:r>
      <w:r>
        <w:rPr>
          <w:rStyle w:val="Appelnotedebasdep"/>
          <w:szCs w:val="22"/>
        </w:rPr>
        <w:footnoteReference w:id="4"/>
      </w:r>
      <w:r>
        <w:rPr>
          <w:szCs w:val="22"/>
        </w:rPr>
        <w:t> »</w:t>
      </w:r>
      <w:r w:rsidRPr="00DA2E87">
        <w:rPr>
          <w:szCs w:val="22"/>
        </w:rPr>
        <w:t>. Cette tentative est tout à fait significative car elle i</w:t>
      </w:r>
      <w:r w:rsidRPr="00DA2E87">
        <w:rPr>
          <w:szCs w:val="22"/>
        </w:rPr>
        <w:t>m</w:t>
      </w:r>
      <w:r w:rsidRPr="00DA2E87">
        <w:rPr>
          <w:szCs w:val="22"/>
        </w:rPr>
        <w:t xml:space="preserve">plique une </w:t>
      </w:r>
      <w:r>
        <w:rPr>
          <w:szCs w:val="22"/>
        </w:rPr>
        <w:t>« </w:t>
      </w:r>
      <w:r w:rsidRPr="00DA2E87">
        <w:rPr>
          <w:szCs w:val="22"/>
        </w:rPr>
        <w:t>réhabilitation</w:t>
      </w:r>
      <w:r>
        <w:rPr>
          <w:szCs w:val="22"/>
        </w:rPr>
        <w:t> »</w:t>
      </w:r>
      <w:r w:rsidRPr="00DA2E87">
        <w:rPr>
          <w:szCs w:val="22"/>
        </w:rPr>
        <w:t xml:space="preserve"> du statut théorique de l'agent social qui, sous le règne du structuro-marxisme et de la théorie de la vi</w:t>
      </w:r>
      <w:r w:rsidRPr="00DA2E87">
        <w:rPr>
          <w:szCs w:val="22"/>
        </w:rPr>
        <w:t>o</w:t>
      </w:r>
      <w:r w:rsidRPr="00DA2E87">
        <w:rPr>
          <w:szCs w:val="22"/>
        </w:rPr>
        <w:t>lence symbolique de Bourdieu, en était venu à jouer soit le rôle d'un si</w:t>
      </w:r>
      <w:r w:rsidRPr="00DA2E87">
        <w:rPr>
          <w:szCs w:val="22"/>
        </w:rPr>
        <w:t>m</w:t>
      </w:r>
      <w:r w:rsidRPr="00DA2E87">
        <w:rPr>
          <w:szCs w:val="22"/>
        </w:rPr>
        <w:t xml:space="preserve">ple support de structures sociales, </w:t>
      </w:r>
      <w:r>
        <w:rPr>
          <w:szCs w:val="22"/>
        </w:rPr>
        <w:t>soit celui d'objet d'une imposi</w:t>
      </w:r>
      <w:r w:rsidRPr="00DA2E87">
        <w:rPr>
          <w:szCs w:val="22"/>
        </w:rPr>
        <w:t xml:space="preserve">tion d'un arbitraire culturel. Mais cette </w:t>
      </w:r>
      <w:r>
        <w:rPr>
          <w:szCs w:val="22"/>
        </w:rPr>
        <w:t>« </w:t>
      </w:r>
      <w:r w:rsidRPr="00DA2E87">
        <w:rPr>
          <w:szCs w:val="22"/>
        </w:rPr>
        <w:t>réhab</w:t>
      </w:r>
      <w:r w:rsidRPr="00DA2E87">
        <w:rPr>
          <w:szCs w:val="22"/>
        </w:rPr>
        <w:t>i</w:t>
      </w:r>
      <w:r w:rsidRPr="00DA2E87">
        <w:rPr>
          <w:szCs w:val="22"/>
        </w:rPr>
        <w:t>litation</w:t>
      </w:r>
      <w:r>
        <w:rPr>
          <w:szCs w:val="22"/>
        </w:rPr>
        <w:t> »</w:t>
      </w:r>
      <w:r w:rsidRPr="00DA2E87">
        <w:rPr>
          <w:szCs w:val="22"/>
        </w:rPr>
        <w:t xml:space="preserve"> de l'agent social, tout à </w:t>
      </w:r>
      <w:r w:rsidRPr="00DA2E87">
        <w:rPr>
          <w:szCs w:val="22"/>
        </w:rPr>
        <w:lastRenderedPageBreak/>
        <w:t>fait essentielle à notre avis, n'a pas encore trouvé une formulation théorique satisfaisante. La question demeure donc ouve</w:t>
      </w:r>
      <w:r w:rsidRPr="00DA2E87">
        <w:rPr>
          <w:szCs w:val="22"/>
        </w:rPr>
        <w:t>r</w:t>
      </w:r>
      <w:r w:rsidRPr="00DA2E87">
        <w:rPr>
          <w:szCs w:val="22"/>
        </w:rPr>
        <w:t>te.</w:t>
      </w:r>
    </w:p>
    <w:p w14:paraId="142FB651" w14:textId="77777777" w:rsidR="00997B38" w:rsidRPr="00DA2E87" w:rsidRDefault="00997B38" w:rsidP="00997B38">
      <w:pPr>
        <w:spacing w:before="120" w:after="120"/>
        <w:jc w:val="both"/>
      </w:pPr>
      <w:r w:rsidRPr="00DA2E87">
        <w:rPr>
          <w:szCs w:val="22"/>
        </w:rPr>
        <w:t>Cette évolution des courants théoriques qui ont marqué l'analyse sociol</w:t>
      </w:r>
      <w:r w:rsidRPr="00DA2E87">
        <w:rPr>
          <w:szCs w:val="22"/>
        </w:rPr>
        <w:t>o</w:t>
      </w:r>
      <w:r w:rsidRPr="00DA2E87">
        <w:rPr>
          <w:szCs w:val="22"/>
        </w:rPr>
        <w:t>gique de l'éducation s'accompagne, par des voies qui ne sont pas toujours si</w:t>
      </w:r>
      <w:r w:rsidRPr="00DA2E87">
        <w:rPr>
          <w:szCs w:val="22"/>
        </w:rPr>
        <w:t>m</w:t>
      </w:r>
      <w:r w:rsidRPr="00DA2E87">
        <w:rPr>
          <w:szCs w:val="22"/>
        </w:rPr>
        <w:t>ples, de certains changements dans les pratiques de recherche. Comme nous le verrons, tant au niveau des approches m</w:t>
      </w:r>
      <w:r w:rsidRPr="00DA2E87">
        <w:rPr>
          <w:szCs w:val="22"/>
        </w:rPr>
        <w:t>é</w:t>
      </w:r>
      <w:r w:rsidRPr="00DA2E87">
        <w:rPr>
          <w:szCs w:val="22"/>
        </w:rPr>
        <w:t>thodologiques qu'au niveau du choix des objets, les pratiques de r</w:t>
      </w:r>
      <w:r w:rsidRPr="00DA2E87">
        <w:rPr>
          <w:szCs w:val="22"/>
        </w:rPr>
        <w:t>e</w:t>
      </w:r>
      <w:r w:rsidRPr="00DA2E87">
        <w:rPr>
          <w:szCs w:val="22"/>
        </w:rPr>
        <w:t>cherches deviennent ces dernières années plus diversifiées, plus écl</w:t>
      </w:r>
      <w:r w:rsidRPr="00DA2E87">
        <w:rPr>
          <w:szCs w:val="22"/>
        </w:rPr>
        <w:t>a</w:t>
      </w:r>
      <w:r w:rsidRPr="00DA2E87">
        <w:rPr>
          <w:szCs w:val="22"/>
        </w:rPr>
        <w:t>tées.</w:t>
      </w:r>
    </w:p>
    <w:p w14:paraId="0571F1E9" w14:textId="77777777" w:rsidR="00997B38" w:rsidRDefault="00997B38" w:rsidP="00997B38">
      <w:pPr>
        <w:spacing w:before="120" w:after="120"/>
        <w:jc w:val="both"/>
        <w:rPr>
          <w:rFonts w:cs="Arial"/>
        </w:rPr>
      </w:pPr>
    </w:p>
    <w:p w14:paraId="7F5A2FC3" w14:textId="77777777" w:rsidR="00997B38" w:rsidRPr="00DA2E87" w:rsidRDefault="00997B38" w:rsidP="00997B38">
      <w:pPr>
        <w:pStyle w:val="a"/>
      </w:pPr>
      <w:r w:rsidRPr="00DA2E87">
        <w:t>Aires traditionnelles et nouvelles de la recherche</w:t>
      </w:r>
    </w:p>
    <w:p w14:paraId="41E74DEA" w14:textId="77777777" w:rsidR="00997B38" w:rsidRDefault="00997B38" w:rsidP="00997B38">
      <w:pPr>
        <w:spacing w:before="120" w:after="120"/>
        <w:jc w:val="both"/>
        <w:rPr>
          <w:szCs w:val="22"/>
        </w:rPr>
      </w:pPr>
    </w:p>
    <w:p w14:paraId="61A4F06F" w14:textId="77777777" w:rsidR="00997B38" w:rsidRPr="00DA2E87" w:rsidRDefault="00997B38" w:rsidP="00997B38">
      <w:pPr>
        <w:spacing w:before="120" w:after="120"/>
        <w:jc w:val="both"/>
      </w:pPr>
      <w:r w:rsidRPr="00DA2E87">
        <w:rPr>
          <w:szCs w:val="22"/>
        </w:rPr>
        <w:t>Quels sont, dans les circonstances décrites précédemment, les pri</w:t>
      </w:r>
      <w:r w:rsidRPr="00DA2E87">
        <w:rPr>
          <w:szCs w:val="22"/>
        </w:rPr>
        <w:t>n</w:t>
      </w:r>
      <w:r w:rsidRPr="00DA2E87">
        <w:rPr>
          <w:szCs w:val="22"/>
        </w:rPr>
        <w:t>cipaux thèmes autour desquels convergent les entreprises de recherche au Québec</w:t>
      </w:r>
      <w:r>
        <w:rPr>
          <w:szCs w:val="22"/>
        </w:rPr>
        <w:t xml:space="preserve"> ? </w:t>
      </w:r>
      <w:r w:rsidRPr="00DA2E87">
        <w:rPr>
          <w:szCs w:val="22"/>
        </w:rPr>
        <w:t>Durant ces 10 dernières années, les intérêts sont-ils d</w:t>
      </w:r>
      <w:r w:rsidRPr="00DA2E87">
        <w:rPr>
          <w:szCs w:val="22"/>
        </w:rPr>
        <w:t>e</w:t>
      </w:r>
      <w:r w:rsidRPr="00DA2E87">
        <w:rPr>
          <w:szCs w:val="22"/>
        </w:rPr>
        <w:t>me</w:t>
      </w:r>
      <w:r w:rsidRPr="00DA2E87">
        <w:rPr>
          <w:szCs w:val="22"/>
        </w:rPr>
        <w:t>u</w:t>
      </w:r>
      <w:r w:rsidRPr="00DA2E87">
        <w:rPr>
          <w:szCs w:val="22"/>
        </w:rPr>
        <w:t>rés les mêmes ou se sont-ils déplacés</w:t>
      </w:r>
      <w:r>
        <w:rPr>
          <w:szCs w:val="22"/>
        </w:rPr>
        <w:t> ?</w:t>
      </w:r>
    </w:p>
    <w:p w14:paraId="0FA8B7C8" w14:textId="77777777" w:rsidR="00997B38" w:rsidRDefault="00997B38" w:rsidP="00997B38">
      <w:pPr>
        <w:spacing w:before="120" w:after="120"/>
        <w:jc w:val="both"/>
        <w:rPr>
          <w:szCs w:val="22"/>
        </w:rPr>
      </w:pPr>
      <w:r w:rsidRPr="00DA2E87">
        <w:rPr>
          <w:szCs w:val="22"/>
        </w:rPr>
        <w:t>D'entrée de jeu, on peut apporter des éléments de réponse et faire écho à la conjoncture historique et théorique que nous avons déjà e</w:t>
      </w:r>
      <w:r w:rsidRPr="00DA2E87">
        <w:rPr>
          <w:szCs w:val="22"/>
        </w:rPr>
        <w:t>s</w:t>
      </w:r>
      <w:r w:rsidRPr="00DA2E87">
        <w:rPr>
          <w:szCs w:val="22"/>
        </w:rPr>
        <w:t>quissée. À notre avis, les trois quarts des recherches entreprises depuis le début des années soixante-dix e</w:t>
      </w:r>
      <w:r w:rsidRPr="00DA2E87">
        <w:rPr>
          <w:szCs w:val="22"/>
        </w:rPr>
        <w:t>n</w:t>
      </w:r>
      <w:r w:rsidRPr="00DA2E87">
        <w:rPr>
          <w:szCs w:val="22"/>
        </w:rPr>
        <w:t>trent sous deux grandes rubriques, soit, d'une part, l'accès différentiel des groupes sociaux à l'enseign</w:t>
      </w:r>
      <w:r w:rsidRPr="00DA2E87">
        <w:rPr>
          <w:szCs w:val="22"/>
        </w:rPr>
        <w:t>e</w:t>
      </w:r>
      <w:r w:rsidRPr="00DA2E87">
        <w:rPr>
          <w:szCs w:val="22"/>
        </w:rPr>
        <w:t>ment, soit, d'autre part, les rapports éducation/emploi. Cette thémat</w:t>
      </w:r>
      <w:r w:rsidRPr="00DA2E87">
        <w:rPr>
          <w:szCs w:val="22"/>
        </w:rPr>
        <w:t>i</w:t>
      </w:r>
      <w:r w:rsidRPr="00DA2E87">
        <w:rPr>
          <w:szCs w:val="22"/>
        </w:rPr>
        <w:t>que renvoie très directement aux idéaux de la démocratisation de l'e</w:t>
      </w:r>
      <w:r w:rsidRPr="00DA2E87">
        <w:rPr>
          <w:szCs w:val="22"/>
        </w:rPr>
        <w:t>n</w:t>
      </w:r>
      <w:r w:rsidRPr="00DA2E87">
        <w:rPr>
          <w:szCs w:val="22"/>
        </w:rPr>
        <w:t>se</w:t>
      </w:r>
      <w:r w:rsidRPr="00DA2E87">
        <w:rPr>
          <w:szCs w:val="22"/>
        </w:rPr>
        <w:t>i</w:t>
      </w:r>
      <w:r w:rsidRPr="00DA2E87">
        <w:rPr>
          <w:szCs w:val="22"/>
        </w:rPr>
        <w:t>gnement tels qu'ils ont été prêches depuis les années soixante ainsi qu'au souci de plus en plus grand d'un ajustement du système scolaire, particulièrement de la formation professionnelle, au marché du tr</w:t>
      </w:r>
      <w:r w:rsidRPr="00DA2E87">
        <w:rPr>
          <w:szCs w:val="22"/>
        </w:rPr>
        <w:t>a</w:t>
      </w:r>
      <w:r w:rsidRPr="00DA2E87">
        <w:rPr>
          <w:szCs w:val="22"/>
        </w:rPr>
        <w:t>vail. La recherche apparaît ici très orientée et donc très sensible au climat social, aux interrogations que porte le milieu. C'est indéniable. Par contre, on verra comment des déplacements d'intérêt à l'intérieur m</w:t>
      </w:r>
      <w:r w:rsidRPr="00DA2E87">
        <w:rPr>
          <w:szCs w:val="22"/>
        </w:rPr>
        <w:t>ê</w:t>
      </w:r>
      <w:r w:rsidRPr="00DA2E87">
        <w:rPr>
          <w:szCs w:val="22"/>
        </w:rPr>
        <w:t>me du thème, accès différentiel des groupes à l'enseign</w:t>
      </w:r>
      <w:r w:rsidRPr="00DA2E87">
        <w:rPr>
          <w:szCs w:val="22"/>
        </w:rPr>
        <w:t>e</w:t>
      </w:r>
      <w:r w:rsidRPr="00DA2E87">
        <w:rPr>
          <w:szCs w:val="22"/>
        </w:rPr>
        <w:t>ment, sont aussi liés au questionnement théorique. Mais a</w:t>
      </w:r>
      <w:r w:rsidRPr="00DA2E87">
        <w:rPr>
          <w:szCs w:val="22"/>
        </w:rPr>
        <w:t>l</w:t>
      </w:r>
      <w:r w:rsidRPr="00DA2E87">
        <w:rPr>
          <w:szCs w:val="22"/>
        </w:rPr>
        <w:t>lons-y voir de plus près.</w:t>
      </w:r>
    </w:p>
    <w:p w14:paraId="569F24E2" w14:textId="77777777" w:rsidR="00997B38" w:rsidRPr="00DA2E87" w:rsidRDefault="00997B38" w:rsidP="00997B38">
      <w:pPr>
        <w:spacing w:before="120" w:after="120"/>
        <w:jc w:val="both"/>
      </w:pPr>
      <w:r>
        <w:br w:type="page"/>
      </w:r>
    </w:p>
    <w:p w14:paraId="3256D8E8" w14:textId="77777777" w:rsidR="00997B38" w:rsidRPr="00DA2E87" w:rsidRDefault="00997B38" w:rsidP="00997B38">
      <w:pPr>
        <w:pStyle w:val="a"/>
      </w:pPr>
      <w:r w:rsidRPr="00DA2E87">
        <w:t>Accès différentiel des groupes s</w:t>
      </w:r>
      <w:r w:rsidRPr="00DA2E87">
        <w:t>o</w:t>
      </w:r>
      <w:r w:rsidRPr="00DA2E87">
        <w:t>ciaux à l'enseignement</w:t>
      </w:r>
    </w:p>
    <w:p w14:paraId="48CBF7D9" w14:textId="77777777" w:rsidR="00997B38" w:rsidRDefault="00997B38" w:rsidP="00997B38">
      <w:pPr>
        <w:spacing w:before="120" w:after="120"/>
        <w:jc w:val="both"/>
        <w:rPr>
          <w:szCs w:val="22"/>
        </w:rPr>
      </w:pPr>
    </w:p>
    <w:p w14:paraId="53F0292E" w14:textId="77777777" w:rsidR="00997B38" w:rsidRPr="00DA2E87" w:rsidRDefault="00997B38" w:rsidP="00997B38">
      <w:pPr>
        <w:spacing w:before="120" w:after="120"/>
        <w:jc w:val="both"/>
      </w:pPr>
      <w:r w:rsidRPr="00DA2E87">
        <w:rPr>
          <w:szCs w:val="22"/>
        </w:rPr>
        <w:t>Nous avons déjà indiqué qu'il y avait un déplacement d'intérêt sous ce thème. Il nous a semblé en effet que l'accent, qui était d'abord mis sur l'an</w:t>
      </w:r>
      <w:r w:rsidRPr="00DA2E87">
        <w:rPr>
          <w:szCs w:val="22"/>
        </w:rPr>
        <w:t>a</w:t>
      </w:r>
      <w:r w:rsidRPr="00DA2E87">
        <w:rPr>
          <w:szCs w:val="22"/>
        </w:rPr>
        <w:t>lyse des effets de l'appartenance de classe sur la scolarisation, s'estompait pour faire place à l'étude des effets liés cette fois au sexe, à l'ethnie, à l'âge.</w:t>
      </w:r>
    </w:p>
    <w:p w14:paraId="3F68B263" w14:textId="77777777" w:rsidR="00997B38" w:rsidRPr="00DA2E87" w:rsidRDefault="00997B38" w:rsidP="00997B38">
      <w:pPr>
        <w:spacing w:before="120" w:after="120"/>
        <w:jc w:val="both"/>
      </w:pPr>
      <w:r w:rsidRPr="00DA2E87">
        <w:rPr>
          <w:szCs w:val="22"/>
        </w:rPr>
        <w:t>Au début des années soixante-dix, comme cela a déjà été souligné, il y avait polarisation des d</w:t>
      </w:r>
      <w:r w:rsidRPr="00DA2E87">
        <w:rPr>
          <w:szCs w:val="22"/>
        </w:rPr>
        <w:t>é</w:t>
      </w:r>
      <w:r w:rsidRPr="00DA2E87">
        <w:rPr>
          <w:szCs w:val="22"/>
        </w:rPr>
        <w:t>bats</w:t>
      </w:r>
      <w:r>
        <w:rPr>
          <w:szCs w:val="22"/>
        </w:rPr>
        <w:t xml:space="preserve"> </w:t>
      </w:r>
      <w:r w:rsidRPr="00F9727F">
        <w:rPr>
          <w:rFonts w:cs="Arial"/>
          <w:iCs/>
          <w:szCs w:val="16"/>
        </w:rPr>
        <w:t>[71]</w:t>
      </w:r>
      <w:r>
        <w:rPr>
          <w:rFonts w:cs="Arial"/>
          <w:iCs/>
          <w:szCs w:val="16"/>
        </w:rPr>
        <w:t xml:space="preserve"> </w:t>
      </w:r>
      <w:r w:rsidRPr="00DA2E87">
        <w:rPr>
          <w:szCs w:val="22"/>
        </w:rPr>
        <w:t>autour du rôle de l'école dans la reproduction des classes sociales. Il faut cepe</w:t>
      </w:r>
      <w:r w:rsidRPr="00DA2E87">
        <w:rPr>
          <w:szCs w:val="22"/>
        </w:rPr>
        <w:t>n</w:t>
      </w:r>
      <w:r w:rsidRPr="00DA2E87">
        <w:rPr>
          <w:szCs w:val="22"/>
        </w:rPr>
        <w:t>dant reconnaître que peu de recherches en dehors de celle d'Escande</w:t>
      </w:r>
      <w:r>
        <w:rPr>
          <w:szCs w:val="22"/>
        </w:rPr>
        <w:t> </w:t>
      </w:r>
      <w:r>
        <w:rPr>
          <w:rStyle w:val="Appelnotedebasdep"/>
          <w:szCs w:val="22"/>
        </w:rPr>
        <w:footnoteReference w:id="5"/>
      </w:r>
      <w:r w:rsidRPr="00DA2E87">
        <w:rPr>
          <w:szCs w:val="22"/>
        </w:rPr>
        <w:t>, des analyses rapides de la C.E.Q.</w:t>
      </w:r>
      <w:r>
        <w:rPr>
          <w:szCs w:val="22"/>
        </w:rPr>
        <w:t> </w:t>
      </w:r>
      <w:r>
        <w:rPr>
          <w:rStyle w:val="Appelnotedebasdep"/>
          <w:szCs w:val="22"/>
        </w:rPr>
        <w:footnoteReference w:id="6"/>
      </w:r>
      <w:r w:rsidRPr="00DA2E87">
        <w:rPr>
          <w:szCs w:val="22"/>
        </w:rPr>
        <w:t xml:space="preserve">, de quelques études partielles publiées dans </w:t>
      </w:r>
      <w:r w:rsidRPr="00DA2E87">
        <w:rPr>
          <w:i/>
          <w:iCs/>
          <w:szCs w:val="22"/>
        </w:rPr>
        <w:t xml:space="preserve">Défi et </w:t>
      </w:r>
      <w:r w:rsidRPr="003737FE">
        <w:rPr>
          <w:i/>
          <w:iCs/>
          <w:szCs w:val="22"/>
        </w:rPr>
        <w:t>d</w:t>
      </w:r>
      <w:r w:rsidRPr="003737FE">
        <w:rPr>
          <w:i/>
          <w:iCs/>
          <w:szCs w:val="22"/>
        </w:rPr>
        <w:t>i</w:t>
      </w:r>
      <w:r w:rsidRPr="003737FE">
        <w:rPr>
          <w:i/>
          <w:iCs/>
          <w:szCs w:val="22"/>
        </w:rPr>
        <w:t>lemme </w:t>
      </w:r>
      <w:r>
        <w:rPr>
          <w:rStyle w:val="Appelnotedebasdep"/>
          <w:iCs/>
          <w:szCs w:val="22"/>
        </w:rPr>
        <w:footnoteReference w:id="7"/>
      </w:r>
      <w:r w:rsidRPr="00DA2E87">
        <w:rPr>
          <w:i/>
          <w:iCs/>
          <w:szCs w:val="22"/>
        </w:rPr>
        <w:t xml:space="preserve">, </w:t>
      </w:r>
      <w:r w:rsidRPr="00DA2E87">
        <w:rPr>
          <w:szCs w:val="22"/>
        </w:rPr>
        <w:t>permettaient d'asseoir sur des données d'importance une an</w:t>
      </w:r>
      <w:r w:rsidRPr="00DA2E87">
        <w:rPr>
          <w:szCs w:val="22"/>
        </w:rPr>
        <w:t>a</w:t>
      </w:r>
      <w:r w:rsidRPr="00DA2E87">
        <w:rPr>
          <w:szCs w:val="22"/>
        </w:rPr>
        <w:t>lyse de la place de l'école québéco</w:t>
      </w:r>
      <w:r w:rsidRPr="00DA2E87">
        <w:rPr>
          <w:szCs w:val="22"/>
        </w:rPr>
        <w:t>i</w:t>
      </w:r>
      <w:r w:rsidRPr="00DA2E87">
        <w:rPr>
          <w:szCs w:val="22"/>
        </w:rPr>
        <w:t>se dans la reproduction des classes. C'est effectivement davant</w:t>
      </w:r>
      <w:r w:rsidRPr="00DA2E87">
        <w:rPr>
          <w:szCs w:val="22"/>
        </w:rPr>
        <w:t>a</w:t>
      </w:r>
      <w:r w:rsidRPr="00DA2E87">
        <w:rPr>
          <w:szCs w:val="22"/>
        </w:rPr>
        <w:t>ge vers la deuxième moitié des années soixante-dix que seront diffusés des résultats de recherches empir</w:t>
      </w:r>
      <w:r w:rsidRPr="00DA2E87">
        <w:rPr>
          <w:szCs w:val="22"/>
        </w:rPr>
        <w:t>i</w:t>
      </w:r>
      <w:r w:rsidRPr="00DA2E87">
        <w:rPr>
          <w:szCs w:val="22"/>
        </w:rPr>
        <w:t>ques portant sur de grands échantillons et qui pe</w:t>
      </w:r>
      <w:r w:rsidRPr="00DA2E87">
        <w:rPr>
          <w:szCs w:val="22"/>
        </w:rPr>
        <w:t>r</w:t>
      </w:r>
      <w:r w:rsidRPr="00DA2E87">
        <w:rPr>
          <w:szCs w:val="22"/>
        </w:rPr>
        <w:t>mettront de mieux saisir ce rôle de l'appartenance de classe dans la scolarisation. Une étude qui nous semble exemplaire dans ce</w:t>
      </w:r>
      <w:r w:rsidRPr="00DA2E87">
        <w:rPr>
          <w:szCs w:val="22"/>
        </w:rPr>
        <w:t>t</w:t>
      </w:r>
      <w:r w:rsidRPr="00DA2E87">
        <w:rPr>
          <w:szCs w:val="22"/>
        </w:rPr>
        <w:t>te perspective est celle d'Alain Ma</w:t>
      </w:r>
      <w:r w:rsidRPr="00DA2E87">
        <w:rPr>
          <w:szCs w:val="22"/>
        </w:rPr>
        <w:t>s</w:t>
      </w:r>
      <w:r w:rsidRPr="00DA2E87">
        <w:rPr>
          <w:szCs w:val="22"/>
        </w:rPr>
        <w:t xml:space="preserve">sot, </w:t>
      </w:r>
      <w:r w:rsidRPr="00DA2E87">
        <w:rPr>
          <w:i/>
          <w:iCs/>
          <w:szCs w:val="22"/>
        </w:rPr>
        <w:t xml:space="preserve">Cheminements scolaires dans l'école québécoise après la </w:t>
      </w:r>
      <w:r w:rsidRPr="003737FE">
        <w:rPr>
          <w:i/>
          <w:iCs/>
          <w:szCs w:val="22"/>
        </w:rPr>
        <w:t>Réforme </w:t>
      </w:r>
      <w:r>
        <w:rPr>
          <w:rStyle w:val="Appelnotedebasdep"/>
          <w:iCs/>
          <w:szCs w:val="22"/>
        </w:rPr>
        <w:footnoteReference w:id="8"/>
      </w:r>
      <w:r w:rsidRPr="00DA2E87">
        <w:rPr>
          <w:i/>
          <w:iCs/>
          <w:szCs w:val="22"/>
        </w:rPr>
        <w:t xml:space="preserve">. </w:t>
      </w:r>
      <w:r w:rsidRPr="00DA2E87">
        <w:rPr>
          <w:szCs w:val="22"/>
        </w:rPr>
        <w:t>S'appuyant sur les données de la recherche AS</w:t>
      </w:r>
      <w:r w:rsidRPr="00DA2E87">
        <w:rPr>
          <w:szCs w:val="22"/>
        </w:rPr>
        <w:t>O</w:t>
      </w:r>
      <w:r w:rsidRPr="00DA2E87">
        <w:rPr>
          <w:szCs w:val="22"/>
        </w:rPr>
        <w:t>PE, Massot démontre, sans doute possible, comment le chemin</w:t>
      </w:r>
      <w:r w:rsidRPr="00DA2E87">
        <w:rPr>
          <w:szCs w:val="22"/>
        </w:rPr>
        <w:t>e</w:t>
      </w:r>
      <w:r w:rsidRPr="00DA2E87">
        <w:rPr>
          <w:szCs w:val="22"/>
        </w:rPr>
        <w:t>ment scolaire, du secondaire</w:t>
      </w:r>
      <w:r>
        <w:rPr>
          <w:szCs w:val="22"/>
        </w:rPr>
        <w:t> </w:t>
      </w:r>
      <w:r w:rsidRPr="00DA2E87">
        <w:rPr>
          <w:szCs w:val="22"/>
        </w:rPr>
        <w:t>V à l'entrée à l'université, est marqué par l'a</w:t>
      </w:r>
      <w:r w:rsidRPr="00DA2E87">
        <w:rPr>
          <w:szCs w:val="22"/>
        </w:rPr>
        <w:t>p</w:t>
      </w:r>
      <w:r w:rsidRPr="00DA2E87">
        <w:rPr>
          <w:szCs w:val="22"/>
        </w:rPr>
        <w:t>partenance de classe des jeunes. Par ailleurs, il tente dans une premi</w:t>
      </w:r>
      <w:r w:rsidRPr="00DA2E87">
        <w:rPr>
          <w:szCs w:val="22"/>
        </w:rPr>
        <w:t>è</w:t>
      </w:r>
      <w:r w:rsidRPr="00DA2E87">
        <w:rPr>
          <w:szCs w:val="22"/>
        </w:rPr>
        <w:t xml:space="preserve">re partie de son travail de se situer non seulement par rapport </w:t>
      </w:r>
      <w:r w:rsidRPr="00DA2E87">
        <w:rPr>
          <w:szCs w:val="22"/>
        </w:rPr>
        <w:lastRenderedPageBreak/>
        <w:t>aux marxistes mais aussi par ra</w:t>
      </w:r>
      <w:r w:rsidRPr="00DA2E87">
        <w:rPr>
          <w:szCs w:val="22"/>
        </w:rPr>
        <w:t>p</w:t>
      </w:r>
      <w:r w:rsidRPr="00DA2E87">
        <w:rPr>
          <w:szCs w:val="22"/>
        </w:rPr>
        <w:t>port à Pierre Bourdieu</w:t>
      </w:r>
      <w:r>
        <w:rPr>
          <w:szCs w:val="22"/>
        </w:rPr>
        <w:t> </w:t>
      </w:r>
      <w:r>
        <w:rPr>
          <w:rStyle w:val="Appelnotedebasdep"/>
          <w:szCs w:val="22"/>
        </w:rPr>
        <w:footnoteReference w:id="9"/>
      </w:r>
      <w:r w:rsidRPr="00DA2E87">
        <w:rPr>
          <w:szCs w:val="22"/>
        </w:rPr>
        <w:t xml:space="preserve"> et Raymond Boudon</w:t>
      </w:r>
      <w:r>
        <w:rPr>
          <w:szCs w:val="22"/>
        </w:rPr>
        <w:t> </w:t>
      </w:r>
      <w:r>
        <w:rPr>
          <w:rStyle w:val="Appelnotedebasdep"/>
          <w:szCs w:val="22"/>
        </w:rPr>
        <w:footnoteReference w:id="10"/>
      </w:r>
      <w:r w:rsidRPr="00DA2E87">
        <w:rPr>
          <w:szCs w:val="22"/>
          <w:vertAlign w:val="superscript"/>
        </w:rPr>
        <w:t xml:space="preserve"> </w:t>
      </w:r>
      <w:r w:rsidRPr="00DA2E87">
        <w:rPr>
          <w:szCs w:val="22"/>
        </w:rPr>
        <w:t>qui ont profondément ma</w:t>
      </w:r>
      <w:r w:rsidRPr="00DA2E87">
        <w:rPr>
          <w:szCs w:val="22"/>
        </w:rPr>
        <w:t>r</w:t>
      </w:r>
      <w:r w:rsidRPr="00DA2E87">
        <w:rPr>
          <w:szCs w:val="22"/>
        </w:rPr>
        <w:t>qué, comme on le sait, l'analyse de l'a</w:t>
      </w:r>
      <w:r w:rsidRPr="00DA2E87">
        <w:rPr>
          <w:szCs w:val="22"/>
        </w:rPr>
        <w:t>p</w:t>
      </w:r>
      <w:r w:rsidRPr="00DA2E87">
        <w:rPr>
          <w:szCs w:val="22"/>
        </w:rPr>
        <w:t>pareil scolaire au tournant des années soixante-dix.</w:t>
      </w:r>
    </w:p>
    <w:p w14:paraId="2E90504A" w14:textId="77777777" w:rsidR="00997B38" w:rsidRPr="00DA2E87" w:rsidRDefault="00997B38" w:rsidP="00997B38">
      <w:pPr>
        <w:spacing w:before="120" w:after="120"/>
        <w:jc w:val="both"/>
      </w:pPr>
      <w:r w:rsidRPr="00DA2E87">
        <w:rPr>
          <w:szCs w:val="22"/>
        </w:rPr>
        <w:t>D'autres travaux poursuivis à partir des mêmes données vont contribuer à documenter encore la participation de l'école à la repr</w:t>
      </w:r>
      <w:r w:rsidRPr="00DA2E87">
        <w:rPr>
          <w:szCs w:val="22"/>
        </w:rPr>
        <w:t>o</w:t>
      </w:r>
      <w:r w:rsidRPr="00DA2E87">
        <w:rPr>
          <w:szCs w:val="22"/>
        </w:rPr>
        <w:t>duction des cla</w:t>
      </w:r>
      <w:r w:rsidRPr="00DA2E87">
        <w:rPr>
          <w:szCs w:val="22"/>
        </w:rPr>
        <w:t>s</w:t>
      </w:r>
      <w:r w:rsidRPr="00DA2E87">
        <w:rPr>
          <w:szCs w:val="22"/>
        </w:rPr>
        <w:t>ses : par exemple, l'étude de Louise Laforce sur les aspirations scolaires, celle de Pierre Roberge sur le passage des je</w:t>
      </w:r>
      <w:r w:rsidRPr="00DA2E87">
        <w:rPr>
          <w:szCs w:val="22"/>
        </w:rPr>
        <w:t>u</w:t>
      </w:r>
      <w:r w:rsidRPr="00DA2E87">
        <w:rPr>
          <w:szCs w:val="22"/>
        </w:rPr>
        <w:t>nes à la vie active</w:t>
      </w:r>
      <w:r>
        <w:rPr>
          <w:szCs w:val="22"/>
        </w:rPr>
        <w:t> </w:t>
      </w:r>
      <w:r>
        <w:rPr>
          <w:rStyle w:val="Appelnotedebasdep"/>
          <w:szCs w:val="22"/>
        </w:rPr>
        <w:footnoteReference w:id="11"/>
      </w:r>
      <w:r w:rsidRPr="00DA2E87">
        <w:rPr>
          <w:szCs w:val="22"/>
        </w:rPr>
        <w:t>, etc.</w:t>
      </w:r>
    </w:p>
    <w:p w14:paraId="7164F5EE" w14:textId="77777777" w:rsidR="00997B38" w:rsidRPr="00DA2E87" w:rsidRDefault="00997B38" w:rsidP="00997B38">
      <w:pPr>
        <w:spacing w:before="120" w:after="120"/>
        <w:jc w:val="both"/>
      </w:pPr>
      <w:r w:rsidRPr="00DA2E87">
        <w:rPr>
          <w:szCs w:val="22"/>
        </w:rPr>
        <w:t>Pour notre part</w:t>
      </w:r>
      <w:r>
        <w:rPr>
          <w:szCs w:val="22"/>
        </w:rPr>
        <w:t xml:space="preserve"> (Pierre Dandurand, Marcel Four</w:t>
      </w:r>
      <w:r w:rsidRPr="00DA2E87">
        <w:rPr>
          <w:szCs w:val="22"/>
        </w:rPr>
        <w:t>nier, Léon Be</w:t>
      </w:r>
      <w:r w:rsidRPr="00DA2E87">
        <w:rPr>
          <w:szCs w:val="22"/>
        </w:rPr>
        <w:t>r</w:t>
      </w:r>
      <w:r w:rsidRPr="00DA2E87">
        <w:rPr>
          <w:szCs w:val="22"/>
        </w:rPr>
        <w:t>nier</w:t>
      </w:r>
      <w:r>
        <w:rPr>
          <w:szCs w:val="22"/>
        </w:rPr>
        <w:t> </w:t>
      </w:r>
      <w:r>
        <w:rPr>
          <w:rStyle w:val="Appelnotedebasdep"/>
          <w:szCs w:val="22"/>
        </w:rPr>
        <w:footnoteReference w:id="12"/>
      </w:r>
      <w:r w:rsidRPr="00DA2E87">
        <w:rPr>
          <w:szCs w:val="22"/>
        </w:rPr>
        <w:t>), à la suite d'une enquête auprès des étudiants universitaires du Québec, nous avons tenté de mettre au jour la fonction de l'université dans le maintien ou la tran</w:t>
      </w:r>
      <w:r w:rsidRPr="00DA2E87">
        <w:rPr>
          <w:szCs w:val="22"/>
        </w:rPr>
        <w:t>s</w:t>
      </w:r>
      <w:r w:rsidRPr="00DA2E87">
        <w:rPr>
          <w:szCs w:val="22"/>
        </w:rPr>
        <w:t>formation des rapports de classe.</w:t>
      </w:r>
    </w:p>
    <w:p w14:paraId="493B9D80" w14:textId="77777777" w:rsidR="00997B38" w:rsidRPr="00DA2E87" w:rsidRDefault="00997B38" w:rsidP="00997B38">
      <w:pPr>
        <w:spacing w:before="120" w:after="120"/>
        <w:jc w:val="both"/>
      </w:pPr>
      <w:r w:rsidRPr="00DA2E87">
        <w:rPr>
          <w:szCs w:val="22"/>
        </w:rPr>
        <w:t>Curieusement, alors même qu'on a en main les données empiriques qui perme</w:t>
      </w:r>
      <w:r w:rsidRPr="00DA2E87">
        <w:rPr>
          <w:szCs w:val="22"/>
        </w:rPr>
        <w:t>t</w:t>
      </w:r>
      <w:r w:rsidRPr="00DA2E87">
        <w:rPr>
          <w:szCs w:val="22"/>
        </w:rPr>
        <w:t>tent de valider en quelque sorte les interprétations de l'école en terme de classes, on se retrouve avec des intérêts qui, souvent par la force des mouv</w:t>
      </w:r>
      <w:r w:rsidRPr="00DA2E87">
        <w:rPr>
          <w:szCs w:val="22"/>
        </w:rPr>
        <w:t>e</w:t>
      </w:r>
      <w:r w:rsidRPr="00DA2E87">
        <w:rPr>
          <w:szCs w:val="22"/>
        </w:rPr>
        <w:t>ments sociaux, se sont fixés sur d'autres objets. C'est le cas de la montée du f</w:t>
      </w:r>
      <w:r w:rsidRPr="00DA2E87">
        <w:rPr>
          <w:szCs w:val="22"/>
        </w:rPr>
        <w:t>é</w:t>
      </w:r>
      <w:r w:rsidRPr="00DA2E87">
        <w:rPr>
          <w:szCs w:val="22"/>
        </w:rPr>
        <w:t>minisme et des rapports des femmes comme groupe à l'école</w:t>
      </w:r>
      <w:r>
        <w:rPr>
          <w:szCs w:val="22"/>
        </w:rPr>
        <w:t> ;</w:t>
      </w:r>
      <w:r w:rsidRPr="00DA2E87">
        <w:rPr>
          <w:szCs w:val="22"/>
        </w:rPr>
        <w:t xml:space="preserve"> c'est le cas d'un certain mouvement en f</w:t>
      </w:r>
      <w:r w:rsidRPr="00DA2E87">
        <w:rPr>
          <w:szCs w:val="22"/>
        </w:rPr>
        <w:t>a</w:t>
      </w:r>
      <w:r w:rsidRPr="00DA2E87">
        <w:rPr>
          <w:szCs w:val="22"/>
        </w:rPr>
        <w:t>veur de l'éducation des adultes</w:t>
      </w:r>
      <w:r>
        <w:rPr>
          <w:szCs w:val="22"/>
        </w:rPr>
        <w:t> ;</w:t>
      </w:r>
      <w:r w:rsidRPr="00DA2E87">
        <w:rPr>
          <w:szCs w:val="22"/>
        </w:rPr>
        <w:t xml:space="preserve"> c'est le cas enfin, dans la foulée du mouvement nation</w:t>
      </w:r>
      <w:r w:rsidRPr="00DA2E87">
        <w:rPr>
          <w:szCs w:val="22"/>
        </w:rPr>
        <w:t>a</w:t>
      </w:r>
      <w:r w:rsidRPr="00DA2E87">
        <w:rPr>
          <w:szCs w:val="22"/>
        </w:rPr>
        <w:t>liste et des politiques de francisation (Loi</w:t>
      </w:r>
      <w:r>
        <w:rPr>
          <w:szCs w:val="22"/>
        </w:rPr>
        <w:t> </w:t>
      </w:r>
      <w:r w:rsidRPr="00DA2E87">
        <w:rPr>
          <w:szCs w:val="22"/>
        </w:rPr>
        <w:t>101), d'une sensibilité plus grande aux destins scolaires en fonction de l'a</w:t>
      </w:r>
      <w:r w:rsidRPr="00DA2E87">
        <w:rPr>
          <w:szCs w:val="22"/>
        </w:rPr>
        <w:t>p</w:t>
      </w:r>
      <w:r w:rsidRPr="00DA2E87">
        <w:rPr>
          <w:szCs w:val="22"/>
        </w:rPr>
        <w:t>partenance à différents groupes socio-linguistiques ou encore à diff</w:t>
      </w:r>
      <w:r w:rsidRPr="00DA2E87">
        <w:rPr>
          <w:szCs w:val="22"/>
        </w:rPr>
        <w:t>é</w:t>
      </w:r>
      <w:r w:rsidRPr="00DA2E87">
        <w:rPr>
          <w:szCs w:val="22"/>
        </w:rPr>
        <w:t>rents groupes ethniques.</w:t>
      </w:r>
    </w:p>
    <w:p w14:paraId="0F162307" w14:textId="77777777" w:rsidR="00997B38" w:rsidRPr="00DA2E87" w:rsidRDefault="00997B38" w:rsidP="00997B38">
      <w:pPr>
        <w:spacing w:before="120" w:after="120"/>
        <w:jc w:val="both"/>
      </w:pPr>
      <w:r w:rsidRPr="00DA2E87">
        <w:rPr>
          <w:szCs w:val="22"/>
        </w:rPr>
        <w:t>De fait, dans le champ de la reche</w:t>
      </w:r>
      <w:r w:rsidRPr="00DA2E87">
        <w:rPr>
          <w:szCs w:val="22"/>
        </w:rPr>
        <w:t>r</w:t>
      </w:r>
      <w:r w:rsidRPr="00DA2E87">
        <w:rPr>
          <w:szCs w:val="22"/>
        </w:rPr>
        <w:t>che en éducation, la situation évolue d'abord dans le sens d'une prise de conscience des clivages liés au sexe. Les premières ét</w:t>
      </w:r>
      <w:r w:rsidRPr="00DA2E87">
        <w:rPr>
          <w:szCs w:val="22"/>
        </w:rPr>
        <w:t>u</w:t>
      </w:r>
      <w:r w:rsidRPr="00DA2E87">
        <w:rPr>
          <w:szCs w:val="22"/>
        </w:rPr>
        <w:t>des dans le domaine scolaire du Conseil du statut de la femme, par exemple celle sur le sexisme dans les m</w:t>
      </w:r>
      <w:r w:rsidRPr="00DA2E87">
        <w:rPr>
          <w:szCs w:val="22"/>
        </w:rPr>
        <w:t>a</w:t>
      </w:r>
      <w:r w:rsidRPr="00DA2E87">
        <w:rPr>
          <w:szCs w:val="22"/>
        </w:rPr>
        <w:t>nuels</w:t>
      </w:r>
      <w:r>
        <w:rPr>
          <w:szCs w:val="22"/>
        </w:rPr>
        <w:t> </w:t>
      </w:r>
      <w:r>
        <w:rPr>
          <w:rStyle w:val="Appelnotedebasdep"/>
          <w:szCs w:val="22"/>
        </w:rPr>
        <w:footnoteReference w:id="13"/>
      </w:r>
      <w:r w:rsidRPr="00DA2E87">
        <w:rPr>
          <w:szCs w:val="22"/>
        </w:rPr>
        <w:t>, datent du milieu des années soixante-dix. Par la suite, cette aire spécifique de recherche se développe et est ainsi mise au jour la place considérable de l'école dans la repr</w:t>
      </w:r>
      <w:r w:rsidRPr="00DA2E87">
        <w:rPr>
          <w:szCs w:val="22"/>
        </w:rPr>
        <w:t>o</w:t>
      </w:r>
      <w:r w:rsidRPr="00DA2E87">
        <w:rPr>
          <w:szCs w:val="22"/>
        </w:rPr>
        <w:t xml:space="preserve">duction des rapports de sexe. Le livre de Francine Descarries-Bélanger, </w:t>
      </w:r>
      <w:r w:rsidRPr="00DA2E87">
        <w:rPr>
          <w:i/>
          <w:iCs/>
          <w:szCs w:val="22"/>
        </w:rPr>
        <w:t>L'école rose... et les cols roses</w:t>
      </w:r>
      <w:r>
        <w:rPr>
          <w:iCs/>
          <w:szCs w:val="22"/>
        </w:rPr>
        <w:t> </w:t>
      </w:r>
      <w:r>
        <w:rPr>
          <w:rStyle w:val="Appelnotedebasdep"/>
          <w:iCs/>
          <w:szCs w:val="22"/>
        </w:rPr>
        <w:footnoteReference w:id="14"/>
      </w:r>
      <w:r w:rsidRPr="00DA2E87">
        <w:rPr>
          <w:i/>
          <w:iCs/>
          <w:szCs w:val="22"/>
        </w:rPr>
        <w:t xml:space="preserve"> </w:t>
      </w:r>
      <w:r w:rsidRPr="00DA2E87">
        <w:rPr>
          <w:szCs w:val="22"/>
        </w:rPr>
        <w:t>(1980), se situe spécifiquement dans cette optique, util</w:t>
      </w:r>
      <w:r w:rsidRPr="00DA2E87">
        <w:rPr>
          <w:szCs w:val="22"/>
        </w:rPr>
        <w:t>i</w:t>
      </w:r>
      <w:r w:rsidRPr="00DA2E87">
        <w:rPr>
          <w:szCs w:val="22"/>
        </w:rPr>
        <w:t>sant l'approche marxiste de la reproduction des classes pour l'appl</w:t>
      </w:r>
      <w:r w:rsidRPr="00DA2E87">
        <w:rPr>
          <w:szCs w:val="22"/>
        </w:rPr>
        <w:t>i</w:t>
      </w:r>
      <w:r w:rsidRPr="00DA2E87">
        <w:rPr>
          <w:szCs w:val="22"/>
        </w:rPr>
        <w:t>quer cette fois à l'étude de la reproduction de la division sociale des sexes. Non seulement la recherche documente la situ</w:t>
      </w:r>
      <w:r w:rsidRPr="00DA2E87">
        <w:rPr>
          <w:szCs w:val="22"/>
        </w:rPr>
        <w:t>a</w:t>
      </w:r>
      <w:r w:rsidRPr="00DA2E87">
        <w:rPr>
          <w:szCs w:val="22"/>
        </w:rPr>
        <w:t>tion actuelle, mais sous l'égide d'historie</w:t>
      </w:r>
      <w:r w:rsidRPr="00DA2E87">
        <w:rPr>
          <w:szCs w:val="22"/>
        </w:rPr>
        <w:t>n</w:t>
      </w:r>
      <w:r w:rsidRPr="00DA2E87">
        <w:rPr>
          <w:szCs w:val="22"/>
        </w:rPr>
        <w:t>nes telles Micheline Dumont, Nadia F.-Eid</w:t>
      </w:r>
      <w:r>
        <w:rPr>
          <w:szCs w:val="22"/>
        </w:rPr>
        <w:t> </w:t>
      </w:r>
      <w:r>
        <w:rPr>
          <w:rStyle w:val="Appelnotedebasdep"/>
          <w:szCs w:val="22"/>
        </w:rPr>
        <w:footnoteReference w:id="15"/>
      </w:r>
      <w:r w:rsidRPr="00DA2E87">
        <w:rPr>
          <w:szCs w:val="22"/>
        </w:rPr>
        <w:t>, et Nicole Thivierge</w:t>
      </w:r>
      <w:r>
        <w:rPr>
          <w:szCs w:val="22"/>
        </w:rPr>
        <w:t> </w:t>
      </w:r>
      <w:r>
        <w:rPr>
          <w:rStyle w:val="Appelnotedebasdep"/>
          <w:szCs w:val="22"/>
        </w:rPr>
        <w:footnoteReference w:id="16"/>
      </w:r>
      <w:r w:rsidRPr="00DA2E87">
        <w:rPr>
          <w:szCs w:val="22"/>
        </w:rPr>
        <w:t xml:space="preserve"> se poursuit un décapage de l'histoire de l'ense</w:t>
      </w:r>
      <w:r w:rsidRPr="00DA2E87">
        <w:rPr>
          <w:szCs w:val="22"/>
        </w:rPr>
        <w:t>i</w:t>
      </w:r>
      <w:r w:rsidRPr="00DA2E87">
        <w:rPr>
          <w:szCs w:val="22"/>
        </w:rPr>
        <w:t>gnement destiné aux filles.</w:t>
      </w:r>
    </w:p>
    <w:p w14:paraId="5F4A69C1" w14:textId="77777777" w:rsidR="00997B38" w:rsidRPr="00DA2E87" w:rsidRDefault="00997B38" w:rsidP="00997B38">
      <w:pPr>
        <w:spacing w:before="120" w:after="120"/>
        <w:jc w:val="both"/>
      </w:pPr>
      <w:r w:rsidRPr="00DA2E87">
        <w:rPr>
          <w:szCs w:val="22"/>
        </w:rPr>
        <w:t>Par ailleurs, l'intérêt pour l'accès des adultes à l'enseignement a pris de l'a</w:t>
      </w:r>
      <w:r w:rsidRPr="00DA2E87">
        <w:rPr>
          <w:szCs w:val="22"/>
        </w:rPr>
        <w:t>m</w:t>
      </w:r>
      <w:r w:rsidRPr="00DA2E87">
        <w:rPr>
          <w:szCs w:val="22"/>
        </w:rPr>
        <w:t>pleur dès le début des années soixante-dix avec les débats, par moment vifs, autour des notions d'éducation permanente ou d'éd</w:t>
      </w:r>
      <w:r w:rsidRPr="00DA2E87">
        <w:rPr>
          <w:szCs w:val="22"/>
        </w:rPr>
        <w:t>u</w:t>
      </w:r>
      <w:r w:rsidRPr="00DA2E87">
        <w:rPr>
          <w:szCs w:val="22"/>
        </w:rPr>
        <w:t>cation récurrente. On pourra voir à ce propos le recueil de textes r</w:t>
      </w:r>
      <w:r w:rsidRPr="00DA2E87">
        <w:rPr>
          <w:szCs w:val="22"/>
        </w:rPr>
        <w:t>é</w:t>
      </w:r>
      <w:r w:rsidRPr="00DA2E87">
        <w:rPr>
          <w:szCs w:val="22"/>
        </w:rPr>
        <w:t>unis par Gaston Pineau</w:t>
      </w:r>
      <w:r>
        <w:rPr>
          <w:szCs w:val="22"/>
        </w:rPr>
        <w:t> </w:t>
      </w:r>
      <w:r>
        <w:rPr>
          <w:rStyle w:val="Appelnotedebasdep"/>
          <w:szCs w:val="22"/>
        </w:rPr>
        <w:footnoteReference w:id="17"/>
      </w:r>
      <w:r w:rsidRPr="00DA2E87">
        <w:rPr>
          <w:szCs w:val="22"/>
        </w:rPr>
        <w:t>. Des analyses ont été faites des politiques gouverneme</w:t>
      </w:r>
      <w:r w:rsidRPr="00DA2E87">
        <w:rPr>
          <w:szCs w:val="22"/>
        </w:rPr>
        <w:t>n</w:t>
      </w:r>
      <w:r w:rsidRPr="00DA2E87">
        <w:rPr>
          <w:szCs w:val="22"/>
        </w:rPr>
        <w:t>tales, en particulier des politiques fédérales de formation des adultes</w:t>
      </w:r>
      <w:r>
        <w:rPr>
          <w:szCs w:val="22"/>
        </w:rPr>
        <w:t> </w:t>
      </w:r>
      <w:r>
        <w:rPr>
          <w:rStyle w:val="Appelnotedebasdep"/>
          <w:szCs w:val="22"/>
        </w:rPr>
        <w:footnoteReference w:id="18"/>
      </w:r>
      <w:r w:rsidRPr="00DA2E87">
        <w:rPr>
          <w:szCs w:val="22"/>
        </w:rPr>
        <w:t>. Mais, sans doute, une des contributions les plus impo</w:t>
      </w:r>
      <w:r w:rsidRPr="00DA2E87">
        <w:rPr>
          <w:szCs w:val="22"/>
        </w:rPr>
        <w:t>r</w:t>
      </w:r>
      <w:r w:rsidRPr="00DA2E87">
        <w:rPr>
          <w:szCs w:val="22"/>
        </w:rPr>
        <w:t>tantes des ét</w:t>
      </w:r>
      <w:r w:rsidRPr="00DA2E87">
        <w:rPr>
          <w:szCs w:val="22"/>
        </w:rPr>
        <w:t>u</w:t>
      </w:r>
      <w:r w:rsidRPr="00DA2E87">
        <w:rPr>
          <w:szCs w:val="22"/>
        </w:rPr>
        <w:t>des en ce domaine a été la mise au jour du phénomène de l'analphabétisme au Québec</w:t>
      </w:r>
      <w:r>
        <w:rPr>
          <w:szCs w:val="22"/>
        </w:rPr>
        <w:t> </w:t>
      </w:r>
      <w:r>
        <w:rPr>
          <w:rStyle w:val="Appelnotedebasdep"/>
          <w:szCs w:val="22"/>
        </w:rPr>
        <w:footnoteReference w:id="19"/>
      </w:r>
      <w:r w:rsidRPr="00DA2E87">
        <w:rPr>
          <w:szCs w:val="22"/>
        </w:rPr>
        <w:t>, alors que l'on croyait, dans la r</w:t>
      </w:r>
      <w:r w:rsidRPr="00DA2E87">
        <w:rPr>
          <w:szCs w:val="22"/>
        </w:rPr>
        <w:t>é</w:t>
      </w:r>
      <w:r w:rsidRPr="00DA2E87">
        <w:rPr>
          <w:szCs w:val="22"/>
        </w:rPr>
        <w:t>forme des années soixante, avoir donné, même aux plus démunis, a</w:t>
      </w:r>
      <w:r w:rsidRPr="00DA2E87">
        <w:rPr>
          <w:szCs w:val="22"/>
        </w:rPr>
        <w:t>c</w:t>
      </w:r>
      <w:r w:rsidRPr="00DA2E87">
        <w:rPr>
          <w:szCs w:val="22"/>
        </w:rPr>
        <w:t>cès à l'éduc</w:t>
      </w:r>
      <w:r w:rsidRPr="00DA2E87">
        <w:rPr>
          <w:szCs w:val="22"/>
        </w:rPr>
        <w:t>a</w:t>
      </w:r>
      <w:r w:rsidRPr="00DA2E87">
        <w:rPr>
          <w:szCs w:val="22"/>
        </w:rPr>
        <w:t>tion.</w:t>
      </w:r>
    </w:p>
    <w:p w14:paraId="44C80361" w14:textId="77777777" w:rsidR="00997B38" w:rsidRPr="00DA2E87" w:rsidRDefault="00997B38" w:rsidP="00997B38">
      <w:pPr>
        <w:spacing w:before="120" w:after="120"/>
        <w:jc w:val="both"/>
      </w:pPr>
      <w:r w:rsidRPr="00DA2E87">
        <w:rPr>
          <w:szCs w:val="22"/>
        </w:rPr>
        <w:t>À la fin des années soixante-dix, l'importance de l'éducation des adultes, les problèmes notamment qui se p</w:t>
      </w:r>
      <w:r w:rsidRPr="00DA2E87">
        <w:rPr>
          <w:szCs w:val="22"/>
        </w:rPr>
        <w:t>o</w:t>
      </w:r>
      <w:r w:rsidRPr="00DA2E87">
        <w:rPr>
          <w:szCs w:val="22"/>
        </w:rPr>
        <w:t>saient en ce domaine ont abouti, on le sait, à la création d'une commission d'étude, la Commi</w:t>
      </w:r>
      <w:r w:rsidRPr="00DA2E87">
        <w:rPr>
          <w:szCs w:val="22"/>
        </w:rPr>
        <w:t>s</w:t>
      </w:r>
      <w:r w:rsidRPr="00DA2E87">
        <w:rPr>
          <w:szCs w:val="22"/>
        </w:rPr>
        <w:t>sion Jean. Cette commission, en plus de produire un volumineux ra</w:t>
      </w:r>
      <w:r w:rsidRPr="00DA2E87">
        <w:rPr>
          <w:szCs w:val="22"/>
        </w:rPr>
        <w:t>p</w:t>
      </w:r>
      <w:r w:rsidRPr="00DA2E87">
        <w:rPr>
          <w:szCs w:val="22"/>
        </w:rPr>
        <w:t>port de réflexion et un pr</w:t>
      </w:r>
      <w:r w:rsidRPr="00DA2E87">
        <w:rPr>
          <w:szCs w:val="22"/>
        </w:rPr>
        <w:t>o</w:t>
      </w:r>
      <w:r w:rsidRPr="00DA2E87">
        <w:rPr>
          <w:szCs w:val="22"/>
        </w:rPr>
        <w:t>jet de politique en éducation des adultes, a été l'occasion d'un large sondage sur les pratiques d'éducation des adu</w:t>
      </w:r>
      <w:r w:rsidRPr="00DA2E87">
        <w:rPr>
          <w:szCs w:val="22"/>
        </w:rPr>
        <w:t>l</w:t>
      </w:r>
      <w:r w:rsidRPr="00DA2E87">
        <w:rPr>
          <w:szCs w:val="22"/>
        </w:rPr>
        <w:t>tes</w:t>
      </w:r>
      <w:r>
        <w:rPr>
          <w:szCs w:val="22"/>
        </w:rPr>
        <w:t> </w:t>
      </w:r>
      <w:r>
        <w:rPr>
          <w:rStyle w:val="Appelnotedebasdep"/>
          <w:szCs w:val="22"/>
        </w:rPr>
        <w:footnoteReference w:id="20"/>
      </w:r>
      <w:r w:rsidRPr="00DA2E87">
        <w:rPr>
          <w:szCs w:val="22"/>
        </w:rPr>
        <w:t>. Ce sondage nous a révélé des phénomènes qui ne manquent pas d'étonner : plus de la moitié de la pop</w:t>
      </w:r>
      <w:r w:rsidRPr="00DA2E87">
        <w:rPr>
          <w:szCs w:val="22"/>
        </w:rPr>
        <w:t>u</w:t>
      </w:r>
      <w:r w:rsidRPr="00DA2E87">
        <w:rPr>
          <w:szCs w:val="22"/>
        </w:rPr>
        <w:t>lation québécoise aurait participé d'une façon ou d'une autre à des activités de formation</w:t>
      </w:r>
      <w:r>
        <w:rPr>
          <w:szCs w:val="22"/>
        </w:rPr>
        <w:t> ;</w:t>
      </w:r>
      <w:r w:rsidRPr="00DA2E87">
        <w:rPr>
          <w:szCs w:val="22"/>
        </w:rPr>
        <w:t xml:space="preserve"> une proportion importante de la population adulte s'engage dans des prat</w:t>
      </w:r>
      <w:r w:rsidRPr="00DA2E87">
        <w:rPr>
          <w:szCs w:val="22"/>
        </w:rPr>
        <w:t>i</w:t>
      </w:r>
      <w:r w:rsidRPr="00DA2E87">
        <w:rPr>
          <w:szCs w:val="22"/>
        </w:rPr>
        <w:t>ques d'autodidaxie. Heureusement, pourrions-nous dire, car le gouve</w:t>
      </w:r>
      <w:r w:rsidRPr="00DA2E87">
        <w:rPr>
          <w:szCs w:val="22"/>
        </w:rPr>
        <w:t>r</w:t>
      </w:r>
      <w:r w:rsidRPr="00DA2E87">
        <w:rPr>
          <w:szCs w:val="22"/>
        </w:rPr>
        <w:t>nement semble profiter de la crise pour sabrer avec beaucoup de v</w:t>
      </w:r>
      <w:r w:rsidRPr="00DA2E87">
        <w:rPr>
          <w:szCs w:val="22"/>
        </w:rPr>
        <w:t>i</w:t>
      </w:r>
      <w:r w:rsidRPr="00DA2E87">
        <w:rPr>
          <w:szCs w:val="22"/>
        </w:rPr>
        <w:t>gueur dans ce champ de l'éducation...</w:t>
      </w:r>
    </w:p>
    <w:p w14:paraId="48367A27" w14:textId="77777777" w:rsidR="00997B38" w:rsidRPr="00DA2E87" w:rsidRDefault="00997B38" w:rsidP="00997B38">
      <w:pPr>
        <w:spacing w:before="120" w:after="120"/>
        <w:jc w:val="both"/>
      </w:pPr>
      <w:r w:rsidRPr="00DA2E87">
        <w:rPr>
          <w:szCs w:val="22"/>
        </w:rPr>
        <w:t>Enfin, dans le contexte québécois, l'étude des rapports avec l'école des groupes socio-linguistiques</w:t>
      </w:r>
      <w:r>
        <w:rPr>
          <w:szCs w:val="22"/>
        </w:rPr>
        <w:t xml:space="preserve"> </w:t>
      </w:r>
      <w:r>
        <w:t xml:space="preserve">[72] </w:t>
      </w:r>
      <w:r w:rsidRPr="00DA2E87">
        <w:rPr>
          <w:szCs w:val="22"/>
        </w:rPr>
        <w:t>est un autre thème de recherche qui s'est considérablement dév</w:t>
      </w:r>
      <w:r w:rsidRPr="00DA2E87">
        <w:rPr>
          <w:szCs w:val="22"/>
        </w:rPr>
        <w:t>e</w:t>
      </w:r>
      <w:r w:rsidRPr="00DA2E87">
        <w:rPr>
          <w:szCs w:val="22"/>
        </w:rPr>
        <w:t>loppé au cours des dernières années. Il est certain que ce développ</w:t>
      </w:r>
      <w:r w:rsidRPr="00DA2E87">
        <w:rPr>
          <w:szCs w:val="22"/>
        </w:rPr>
        <w:t>e</w:t>
      </w:r>
      <w:r w:rsidRPr="00DA2E87">
        <w:rPr>
          <w:szCs w:val="22"/>
        </w:rPr>
        <w:t>ment est lié à la conjoncture politique. La loi 101, sanctionnée en 1977, qui légiférait sur la langue d'enseign</w:t>
      </w:r>
      <w:r w:rsidRPr="00DA2E87">
        <w:rPr>
          <w:szCs w:val="22"/>
        </w:rPr>
        <w:t>e</w:t>
      </w:r>
      <w:r w:rsidRPr="00DA2E87">
        <w:rPr>
          <w:szCs w:val="22"/>
        </w:rPr>
        <w:t>ment et la langue de travail, a forcé l'attention vers le rôle des instit</w:t>
      </w:r>
      <w:r w:rsidRPr="00DA2E87">
        <w:rPr>
          <w:szCs w:val="22"/>
        </w:rPr>
        <w:t>u</w:t>
      </w:r>
      <w:r w:rsidRPr="00DA2E87">
        <w:rPr>
          <w:szCs w:val="22"/>
        </w:rPr>
        <w:t>tions d'enseignement de la</w:t>
      </w:r>
      <w:r w:rsidRPr="00DA2E87">
        <w:rPr>
          <w:szCs w:val="22"/>
        </w:rPr>
        <w:t>n</w:t>
      </w:r>
      <w:r w:rsidRPr="00DA2E87">
        <w:rPr>
          <w:szCs w:val="22"/>
        </w:rPr>
        <w:t>gue anglaise.</w:t>
      </w:r>
    </w:p>
    <w:p w14:paraId="6CF902CE" w14:textId="77777777" w:rsidR="00997B38" w:rsidRPr="00DA2E87" w:rsidRDefault="00997B38" w:rsidP="00997B38">
      <w:pPr>
        <w:spacing w:before="120" w:after="120"/>
        <w:jc w:val="both"/>
      </w:pPr>
      <w:r w:rsidRPr="00DA2E87">
        <w:rPr>
          <w:szCs w:val="22"/>
        </w:rPr>
        <w:t>Certains travaux ont mis en évidence la force d'attraction de la la</w:t>
      </w:r>
      <w:r w:rsidRPr="00DA2E87">
        <w:rPr>
          <w:szCs w:val="22"/>
        </w:rPr>
        <w:t>n</w:t>
      </w:r>
      <w:r w:rsidRPr="00DA2E87">
        <w:rPr>
          <w:szCs w:val="22"/>
        </w:rPr>
        <w:t>gue a</w:t>
      </w:r>
      <w:r w:rsidRPr="00DA2E87">
        <w:rPr>
          <w:szCs w:val="22"/>
        </w:rPr>
        <w:t>n</w:t>
      </w:r>
      <w:r w:rsidRPr="00DA2E87">
        <w:rPr>
          <w:szCs w:val="22"/>
        </w:rPr>
        <w:t>glaise, non seulement auprès des allophones, mais aussi auprès des francophones. C'est notamment le cas de la vaste enquête, entr</w:t>
      </w:r>
      <w:r w:rsidRPr="00DA2E87">
        <w:rPr>
          <w:szCs w:val="22"/>
        </w:rPr>
        <w:t>e</w:t>
      </w:r>
      <w:r w:rsidRPr="00DA2E87">
        <w:rPr>
          <w:szCs w:val="22"/>
        </w:rPr>
        <w:t xml:space="preserve">prise sous l'égide du Conseil de la langue française, sur </w:t>
      </w:r>
      <w:r>
        <w:rPr>
          <w:szCs w:val="22"/>
        </w:rPr>
        <w:t>« </w:t>
      </w:r>
      <w:r w:rsidRPr="00DA2E87">
        <w:rPr>
          <w:szCs w:val="22"/>
        </w:rPr>
        <w:t>la conscie</w:t>
      </w:r>
      <w:r w:rsidRPr="00DA2E87">
        <w:rPr>
          <w:szCs w:val="22"/>
        </w:rPr>
        <w:t>n</w:t>
      </w:r>
      <w:r w:rsidRPr="00DA2E87">
        <w:rPr>
          <w:szCs w:val="22"/>
        </w:rPr>
        <w:t>ce linguistique des jeunes Québécois</w:t>
      </w:r>
      <w:r>
        <w:rPr>
          <w:szCs w:val="22"/>
        </w:rPr>
        <w:t> </w:t>
      </w:r>
      <w:r>
        <w:rPr>
          <w:rStyle w:val="Appelnotedebasdep"/>
          <w:szCs w:val="22"/>
        </w:rPr>
        <w:footnoteReference w:id="21"/>
      </w:r>
      <w:r>
        <w:rPr>
          <w:szCs w:val="22"/>
        </w:rPr>
        <w:t> »</w:t>
      </w:r>
      <w:r w:rsidRPr="00DA2E87">
        <w:rPr>
          <w:szCs w:val="22"/>
        </w:rPr>
        <w:t>. Par ailleurs, notre étude a</w:t>
      </w:r>
      <w:r w:rsidRPr="00DA2E87">
        <w:rPr>
          <w:szCs w:val="22"/>
        </w:rPr>
        <w:t>u</w:t>
      </w:r>
      <w:r w:rsidRPr="00DA2E87">
        <w:rPr>
          <w:szCs w:val="22"/>
        </w:rPr>
        <w:t>près des étudiants universitaires a permis de montrer l'accès différe</w:t>
      </w:r>
      <w:r w:rsidRPr="00DA2E87">
        <w:rPr>
          <w:szCs w:val="22"/>
        </w:rPr>
        <w:t>n</w:t>
      </w:r>
      <w:r w:rsidRPr="00DA2E87">
        <w:rPr>
          <w:szCs w:val="22"/>
        </w:rPr>
        <w:t>tiel des francophones, allophones et anglophones, à l'enseignement supérieur et de prendre encore une fois la mesure des inégalités qu'e</w:t>
      </w:r>
      <w:r w:rsidRPr="00DA2E87">
        <w:rPr>
          <w:szCs w:val="22"/>
        </w:rPr>
        <w:t>n</w:t>
      </w:r>
      <w:r w:rsidRPr="00DA2E87">
        <w:rPr>
          <w:szCs w:val="22"/>
        </w:rPr>
        <w:t>térinent et souvent renforcent les appareils scolaires</w:t>
      </w:r>
      <w:r>
        <w:rPr>
          <w:szCs w:val="22"/>
        </w:rPr>
        <w:t> </w:t>
      </w:r>
      <w:r>
        <w:rPr>
          <w:rStyle w:val="Appelnotedebasdep"/>
          <w:szCs w:val="22"/>
        </w:rPr>
        <w:footnoteReference w:id="22"/>
      </w:r>
      <w:r w:rsidRPr="00DA2E87">
        <w:rPr>
          <w:szCs w:val="22"/>
        </w:rPr>
        <w:t>. Enfin, la r</w:t>
      </w:r>
      <w:r w:rsidRPr="00DA2E87">
        <w:rPr>
          <w:szCs w:val="22"/>
        </w:rPr>
        <w:t>e</w:t>
      </w:r>
      <w:r w:rsidRPr="00DA2E87">
        <w:rPr>
          <w:szCs w:val="22"/>
        </w:rPr>
        <w:t>cherche de Paul Bernard et Jean Renaud sur l'évolution de la situ</w:t>
      </w:r>
      <w:r w:rsidRPr="00DA2E87">
        <w:rPr>
          <w:szCs w:val="22"/>
        </w:rPr>
        <w:t>a</w:t>
      </w:r>
      <w:r w:rsidRPr="00DA2E87">
        <w:rPr>
          <w:szCs w:val="22"/>
        </w:rPr>
        <w:t>tion socio-économique des francophones et des non-francophones</w:t>
      </w:r>
      <w:r>
        <w:rPr>
          <w:szCs w:val="22"/>
        </w:rPr>
        <w:t> </w:t>
      </w:r>
      <w:r>
        <w:rPr>
          <w:rStyle w:val="Appelnotedebasdep"/>
          <w:szCs w:val="22"/>
        </w:rPr>
        <w:footnoteReference w:id="23"/>
      </w:r>
      <w:r w:rsidRPr="00DA2E87">
        <w:rPr>
          <w:szCs w:val="22"/>
        </w:rPr>
        <w:t xml:space="preserve"> a</w:t>
      </w:r>
      <w:r w:rsidRPr="00DA2E87">
        <w:rPr>
          <w:szCs w:val="22"/>
        </w:rPr>
        <w:t>p</w:t>
      </w:r>
      <w:r w:rsidRPr="00DA2E87">
        <w:rPr>
          <w:szCs w:val="22"/>
        </w:rPr>
        <w:t>porte des éléments importants pour saisir le rôle joué par l'éduc</w:t>
      </w:r>
      <w:r w:rsidRPr="00DA2E87">
        <w:rPr>
          <w:szCs w:val="22"/>
        </w:rPr>
        <w:t>a</w:t>
      </w:r>
      <w:r w:rsidRPr="00DA2E87">
        <w:rPr>
          <w:szCs w:val="22"/>
        </w:rPr>
        <w:t>tion dans cette évolution des deux groupes socio-linguistiques.</w:t>
      </w:r>
    </w:p>
    <w:p w14:paraId="27ED9478" w14:textId="77777777" w:rsidR="00997B38" w:rsidRPr="00DA2E87" w:rsidRDefault="00997B38" w:rsidP="00997B38">
      <w:pPr>
        <w:spacing w:before="120" w:after="120"/>
        <w:jc w:val="both"/>
      </w:pPr>
      <w:r w:rsidRPr="00DA2E87">
        <w:rPr>
          <w:szCs w:val="22"/>
        </w:rPr>
        <w:t>Par ailleurs, presque par la force des choses, s'impose un champ nouveau de recherche dans la sociologie de l'éduc</w:t>
      </w:r>
      <w:r w:rsidRPr="00DA2E87">
        <w:rPr>
          <w:szCs w:val="22"/>
        </w:rPr>
        <w:t>a</w:t>
      </w:r>
      <w:r w:rsidRPr="00DA2E87">
        <w:rPr>
          <w:szCs w:val="22"/>
        </w:rPr>
        <w:t xml:space="preserve">tion québécoise : l'étude des rapports avec l'école des groupes ethniques. Les nouvelles politiques </w:t>
      </w:r>
      <w:r>
        <w:rPr>
          <w:szCs w:val="22"/>
        </w:rPr>
        <w:t>« </w:t>
      </w:r>
      <w:r w:rsidRPr="00DA2E87">
        <w:rPr>
          <w:szCs w:val="22"/>
        </w:rPr>
        <w:t>nationalistes</w:t>
      </w:r>
      <w:r>
        <w:rPr>
          <w:szCs w:val="22"/>
        </w:rPr>
        <w:t> »</w:t>
      </w:r>
      <w:r w:rsidRPr="00DA2E87">
        <w:rPr>
          <w:szCs w:val="22"/>
        </w:rPr>
        <w:t xml:space="preserve"> qui mènent à l'intégration des immigrants dans l'école française nous pl</w:t>
      </w:r>
      <w:r w:rsidRPr="00DA2E87">
        <w:rPr>
          <w:szCs w:val="22"/>
        </w:rPr>
        <w:t>a</w:t>
      </w:r>
      <w:r w:rsidRPr="00DA2E87">
        <w:rPr>
          <w:szCs w:val="22"/>
        </w:rPr>
        <w:t>cent dans une situation scolaire qui se rapproche de celle que l'on retrouve au Canada et aux États-Unis. C'est ainsi que, par exemple, on voit rapidement apparaître dans les écoles de la CÉCM des conflits raciaux avec l'arrivée entre autres d</w:t>
      </w:r>
      <w:r w:rsidRPr="00DA2E87">
        <w:rPr>
          <w:szCs w:val="22"/>
        </w:rPr>
        <w:t>é</w:t>
      </w:r>
      <w:r w:rsidRPr="00DA2E87">
        <w:rPr>
          <w:szCs w:val="22"/>
        </w:rPr>
        <w:t>jeunes Asiatiques et déjeunes Haïtiens. C'est à ces questions que s'a</w:t>
      </w:r>
      <w:r w:rsidRPr="00DA2E87">
        <w:rPr>
          <w:szCs w:val="22"/>
        </w:rPr>
        <w:t>t</w:t>
      </w:r>
      <w:r w:rsidRPr="00DA2E87">
        <w:rPr>
          <w:szCs w:val="22"/>
        </w:rPr>
        <w:t>taquent par exemple les travaux de M</w:t>
      </w:r>
      <w:r w:rsidRPr="00DA2E87">
        <w:rPr>
          <w:szCs w:val="22"/>
        </w:rPr>
        <w:t>i</w:t>
      </w:r>
      <w:r w:rsidRPr="00DA2E87">
        <w:rPr>
          <w:szCs w:val="22"/>
        </w:rPr>
        <w:t>chel Laferrière</w:t>
      </w:r>
      <w:r>
        <w:rPr>
          <w:szCs w:val="22"/>
        </w:rPr>
        <w:t> </w:t>
      </w:r>
      <w:r>
        <w:rPr>
          <w:rStyle w:val="Appelnotedebasdep"/>
          <w:szCs w:val="22"/>
        </w:rPr>
        <w:footnoteReference w:id="24"/>
      </w:r>
      <w:r w:rsidRPr="00DA2E87">
        <w:rPr>
          <w:szCs w:val="22"/>
        </w:rPr>
        <w:t>, ceux auss</w:t>
      </w:r>
      <w:r>
        <w:rPr>
          <w:szCs w:val="22"/>
        </w:rPr>
        <w:t>i de Charles Pierre-Jacques et É</w:t>
      </w:r>
      <w:r w:rsidRPr="00DA2E87">
        <w:rPr>
          <w:szCs w:val="22"/>
        </w:rPr>
        <w:t>mile Ollivier du Centre des recherches c</w:t>
      </w:r>
      <w:r w:rsidRPr="00DA2E87">
        <w:rPr>
          <w:szCs w:val="22"/>
        </w:rPr>
        <w:t>a</w:t>
      </w:r>
      <w:r w:rsidRPr="00DA2E87">
        <w:rPr>
          <w:szCs w:val="22"/>
        </w:rPr>
        <w:t>raïbes</w:t>
      </w:r>
      <w:r>
        <w:rPr>
          <w:szCs w:val="22"/>
        </w:rPr>
        <w:t> </w:t>
      </w:r>
      <w:r>
        <w:rPr>
          <w:rStyle w:val="Appelnotedebasdep"/>
          <w:szCs w:val="22"/>
        </w:rPr>
        <w:footnoteReference w:id="25"/>
      </w:r>
      <w:r w:rsidRPr="00DA2E87">
        <w:rPr>
          <w:szCs w:val="22"/>
        </w:rPr>
        <w:t>, et plus récemment, d'Anne Laperrière</w:t>
      </w:r>
      <w:r>
        <w:rPr>
          <w:szCs w:val="22"/>
        </w:rPr>
        <w:t> </w:t>
      </w:r>
      <w:r>
        <w:rPr>
          <w:rStyle w:val="Appelnotedebasdep"/>
          <w:szCs w:val="22"/>
        </w:rPr>
        <w:footnoteReference w:id="26"/>
      </w:r>
      <w:r w:rsidRPr="00DA2E87">
        <w:rPr>
          <w:szCs w:val="22"/>
        </w:rPr>
        <w:t>.</w:t>
      </w:r>
    </w:p>
    <w:p w14:paraId="60658E57" w14:textId="77777777" w:rsidR="00997B38" w:rsidRPr="00DA2E87" w:rsidRDefault="00997B38" w:rsidP="00997B38">
      <w:pPr>
        <w:spacing w:before="120" w:after="120"/>
        <w:jc w:val="both"/>
      </w:pPr>
      <w:r w:rsidRPr="00DA2E87">
        <w:rPr>
          <w:szCs w:val="22"/>
        </w:rPr>
        <w:t>Ainsi donc, après avoir voulu bien marquer le caractère de classe de l'app</w:t>
      </w:r>
      <w:r w:rsidRPr="00DA2E87">
        <w:rPr>
          <w:szCs w:val="22"/>
        </w:rPr>
        <w:t>a</w:t>
      </w:r>
      <w:r w:rsidRPr="00DA2E87">
        <w:rPr>
          <w:szCs w:val="22"/>
        </w:rPr>
        <w:t>reil scolaire, sous la force de mouvements sociaux comme le fémini</w:t>
      </w:r>
      <w:r w:rsidRPr="00DA2E87">
        <w:rPr>
          <w:szCs w:val="22"/>
        </w:rPr>
        <w:t>s</w:t>
      </w:r>
      <w:r w:rsidRPr="00DA2E87">
        <w:rPr>
          <w:szCs w:val="22"/>
        </w:rPr>
        <w:t>me, le nationalisme mais aussi en convergence, sur le plan théorique, avec un requestionnement du p</w:t>
      </w:r>
      <w:r w:rsidRPr="00DA2E87">
        <w:rPr>
          <w:szCs w:val="22"/>
        </w:rPr>
        <w:t>a</w:t>
      </w:r>
      <w:r w:rsidRPr="00DA2E87">
        <w:rPr>
          <w:szCs w:val="22"/>
        </w:rPr>
        <w:t>radigme marxiste, on passe à d'autres décapages de la réalité des structures et des processus d'éd</w:t>
      </w:r>
      <w:r w:rsidRPr="00DA2E87">
        <w:rPr>
          <w:szCs w:val="22"/>
        </w:rPr>
        <w:t>u</w:t>
      </w:r>
      <w:r w:rsidRPr="00DA2E87">
        <w:rPr>
          <w:szCs w:val="22"/>
        </w:rPr>
        <w:t>cation. En ce sens-là, il y a un e</w:t>
      </w:r>
      <w:r w:rsidRPr="00DA2E87">
        <w:rPr>
          <w:szCs w:val="22"/>
        </w:rPr>
        <w:t>n</w:t>
      </w:r>
      <w:r w:rsidRPr="00DA2E87">
        <w:rPr>
          <w:szCs w:val="22"/>
        </w:rPr>
        <w:t>richissement indéniable du champ d'analyse en même temps que celui-ci devient plus diversifié. Le tr</w:t>
      </w:r>
      <w:r w:rsidRPr="00DA2E87">
        <w:rPr>
          <w:szCs w:val="22"/>
        </w:rPr>
        <w:t>a</w:t>
      </w:r>
      <w:r w:rsidRPr="00DA2E87">
        <w:rPr>
          <w:szCs w:val="22"/>
        </w:rPr>
        <w:t>vail de décapage cependant est loin d'être te</w:t>
      </w:r>
      <w:r w:rsidRPr="00DA2E87">
        <w:rPr>
          <w:szCs w:val="22"/>
        </w:rPr>
        <w:t>r</w:t>
      </w:r>
      <w:r w:rsidRPr="00DA2E87">
        <w:rPr>
          <w:szCs w:val="22"/>
        </w:rPr>
        <w:t>miné. Il se p</w:t>
      </w:r>
      <w:r>
        <w:rPr>
          <w:szCs w:val="22"/>
        </w:rPr>
        <w:t>eut aussi que le véritable écla</w:t>
      </w:r>
      <w:r w:rsidRPr="00DA2E87">
        <w:rPr>
          <w:szCs w:val="22"/>
        </w:rPr>
        <w:t>tement vienne des remous qu'occasionne l'hétéron</w:t>
      </w:r>
      <w:r w:rsidRPr="00DA2E87">
        <w:rPr>
          <w:szCs w:val="22"/>
        </w:rPr>
        <w:t>o</w:t>
      </w:r>
      <w:r w:rsidRPr="00DA2E87">
        <w:rPr>
          <w:szCs w:val="22"/>
        </w:rPr>
        <w:t>mie des groupes en reposant, dans le champ de la théorie, la question spécifique du st</w:t>
      </w:r>
      <w:r w:rsidRPr="00DA2E87">
        <w:rPr>
          <w:szCs w:val="22"/>
        </w:rPr>
        <w:t>a</w:t>
      </w:r>
      <w:r w:rsidRPr="00DA2E87">
        <w:rPr>
          <w:szCs w:val="22"/>
        </w:rPr>
        <w:t>tut des classes sociales.</w:t>
      </w:r>
    </w:p>
    <w:p w14:paraId="33129C23" w14:textId="77777777" w:rsidR="00997B38" w:rsidRDefault="00997B38" w:rsidP="00997B38">
      <w:pPr>
        <w:spacing w:before="120" w:after="120"/>
        <w:jc w:val="both"/>
      </w:pPr>
    </w:p>
    <w:p w14:paraId="6BFCC035" w14:textId="77777777" w:rsidR="00997B38" w:rsidRPr="00DA2E87" w:rsidRDefault="00997B38" w:rsidP="00997B38">
      <w:pPr>
        <w:pStyle w:val="a"/>
      </w:pPr>
      <w:r w:rsidRPr="00DA2E87">
        <w:t>Éducation et emploi</w:t>
      </w:r>
    </w:p>
    <w:p w14:paraId="5A6694C2" w14:textId="77777777" w:rsidR="00997B38" w:rsidRDefault="00997B38" w:rsidP="00997B38">
      <w:pPr>
        <w:spacing w:before="120" w:after="120"/>
        <w:jc w:val="both"/>
        <w:rPr>
          <w:szCs w:val="22"/>
        </w:rPr>
      </w:pPr>
    </w:p>
    <w:p w14:paraId="2C65B8B6" w14:textId="77777777" w:rsidR="00997B38" w:rsidRPr="00DA2E87" w:rsidRDefault="00997B38" w:rsidP="00997B38">
      <w:pPr>
        <w:spacing w:before="120" w:after="120"/>
        <w:jc w:val="both"/>
      </w:pPr>
      <w:r w:rsidRPr="00DA2E87">
        <w:rPr>
          <w:szCs w:val="22"/>
        </w:rPr>
        <w:t>Le deuxième volet autour duquel se regroupe un nombre important de recherches concerne cette fois les ra</w:t>
      </w:r>
      <w:r w:rsidRPr="00DA2E87">
        <w:rPr>
          <w:szCs w:val="22"/>
        </w:rPr>
        <w:t>p</w:t>
      </w:r>
      <w:r w:rsidRPr="00DA2E87">
        <w:rPr>
          <w:szCs w:val="22"/>
        </w:rPr>
        <w:t>ports entre l'éducation et la division sociale du travail, les rapports entre éducation et emploi.</w:t>
      </w:r>
    </w:p>
    <w:p w14:paraId="556BD69D" w14:textId="77777777" w:rsidR="00997B38" w:rsidRPr="00DA2E87" w:rsidRDefault="00997B38" w:rsidP="00997B38">
      <w:pPr>
        <w:spacing w:before="120" w:after="120"/>
        <w:jc w:val="both"/>
      </w:pPr>
      <w:r w:rsidRPr="00DA2E87">
        <w:rPr>
          <w:szCs w:val="22"/>
        </w:rPr>
        <w:t xml:space="preserve">Parmi les grandes enquêtes dont nous avons déjà parlé, plusieurs s'y rapportent directement. C'est le cas de la recherche ASOPE dont le titre même </w:t>
      </w:r>
      <w:r w:rsidRPr="00DA2E87">
        <w:rPr>
          <w:i/>
          <w:iCs/>
          <w:szCs w:val="22"/>
        </w:rPr>
        <w:t>Aspirations scolaires et orientations profe</w:t>
      </w:r>
      <w:r w:rsidRPr="00DA2E87">
        <w:rPr>
          <w:i/>
          <w:iCs/>
          <w:szCs w:val="22"/>
        </w:rPr>
        <w:t>s</w:t>
      </w:r>
      <w:r w:rsidRPr="00DA2E87">
        <w:rPr>
          <w:i/>
          <w:iCs/>
          <w:szCs w:val="22"/>
        </w:rPr>
        <w:t xml:space="preserve">sionnelles des étudiants </w:t>
      </w:r>
      <w:r w:rsidRPr="00DA2E87">
        <w:rPr>
          <w:szCs w:val="22"/>
        </w:rPr>
        <w:t>renvoie aux choix d'un métier ou d'une profession, et dont les objectifs visaient précisément à expliquer l'orientation professio</w:t>
      </w:r>
      <w:r w:rsidRPr="00DA2E87">
        <w:rPr>
          <w:szCs w:val="22"/>
        </w:rPr>
        <w:t>n</w:t>
      </w:r>
      <w:r w:rsidRPr="00DA2E87">
        <w:rPr>
          <w:szCs w:val="22"/>
        </w:rPr>
        <w:t>nelle des jeunes et leur pa</w:t>
      </w:r>
      <w:r w:rsidRPr="00DA2E87">
        <w:rPr>
          <w:szCs w:val="22"/>
        </w:rPr>
        <w:t>s</w:t>
      </w:r>
      <w:r w:rsidRPr="00DA2E87">
        <w:rPr>
          <w:szCs w:val="22"/>
        </w:rPr>
        <w:t>sage de l'école au travail. Des analyses auxquelles a donné lieu cette recherche, il faut signaler celle récente de Mireille L</w:t>
      </w:r>
      <w:r w:rsidRPr="00DA2E87">
        <w:rPr>
          <w:szCs w:val="22"/>
        </w:rPr>
        <w:t>é</w:t>
      </w:r>
      <w:r w:rsidRPr="00DA2E87">
        <w:rPr>
          <w:szCs w:val="22"/>
        </w:rPr>
        <w:t>vesque et Louise Sylvain qui étudie spécifiquement les choix des jeunes après le s</w:t>
      </w:r>
      <w:r w:rsidRPr="00DA2E87">
        <w:rPr>
          <w:szCs w:val="22"/>
        </w:rPr>
        <w:t>e</w:t>
      </w:r>
      <w:r w:rsidRPr="00DA2E87">
        <w:rPr>
          <w:szCs w:val="22"/>
        </w:rPr>
        <w:t>condaire entre la poursuite des études ou l'entrée sur le marché du travail</w:t>
      </w:r>
      <w:r>
        <w:rPr>
          <w:szCs w:val="22"/>
        </w:rPr>
        <w:t> </w:t>
      </w:r>
      <w:r>
        <w:rPr>
          <w:rStyle w:val="Appelnotedebasdep"/>
          <w:szCs w:val="22"/>
        </w:rPr>
        <w:footnoteReference w:id="27"/>
      </w:r>
      <w:r w:rsidRPr="00DA2E87">
        <w:rPr>
          <w:szCs w:val="22"/>
        </w:rPr>
        <w:t>.</w:t>
      </w:r>
    </w:p>
    <w:p w14:paraId="25151D3A" w14:textId="77777777" w:rsidR="00997B38" w:rsidRPr="00DA2E87" w:rsidRDefault="00997B38" w:rsidP="00997B38">
      <w:pPr>
        <w:spacing w:before="120" w:after="120"/>
        <w:jc w:val="both"/>
      </w:pPr>
      <w:r w:rsidRPr="00DA2E87">
        <w:rPr>
          <w:szCs w:val="22"/>
        </w:rPr>
        <w:t>Une autre grande enquête se rapporte directement au thème éduc</w:t>
      </w:r>
      <w:r w:rsidRPr="00DA2E87">
        <w:rPr>
          <w:szCs w:val="22"/>
        </w:rPr>
        <w:t>a</w:t>
      </w:r>
      <w:r w:rsidRPr="00DA2E87">
        <w:rPr>
          <w:szCs w:val="22"/>
        </w:rPr>
        <w:t>tion/emploi. Il s'agit de celle de Paul Bernard et Jean Renaud</w:t>
      </w:r>
      <w:r>
        <w:rPr>
          <w:szCs w:val="22"/>
        </w:rPr>
        <w:t> </w:t>
      </w:r>
      <w:r>
        <w:rPr>
          <w:rStyle w:val="Appelnotedebasdep"/>
          <w:szCs w:val="22"/>
        </w:rPr>
        <w:footnoteReference w:id="28"/>
      </w:r>
      <w:r w:rsidRPr="00DA2E87">
        <w:rPr>
          <w:szCs w:val="22"/>
        </w:rPr>
        <w:t>. L'ét</w:t>
      </w:r>
      <w:r w:rsidRPr="00DA2E87">
        <w:rPr>
          <w:szCs w:val="22"/>
        </w:rPr>
        <w:t>u</w:t>
      </w:r>
      <w:r w:rsidRPr="00DA2E87">
        <w:rPr>
          <w:szCs w:val="22"/>
        </w:rPr>
        <w:t>de de l'évolution des positions des francophones et des non-francophones les a amenés à traiter des phénomènes comme ceux de la déqualification et qualific</w:t>
      </w:r>
      <w:r w:rsidRPr="00DA2E87">
        <w:rPr>
          <w:szCs w:val="22"/>
        </w:rPr>
        <w:t>a</w:t>
      </w:r>
      <w:r w:rsidRPr="00DA2E87">
        <w:rPr>
          <w:szCs w:val="22"/>
        </w:rPr>
        <w:t>tion des travailleurs et des emplois ou, encore, du rôle de la formation scolaire, de l'éducation, dans l'accès à des e</w:t>
      </w:r>
      <w:r w:rsidRPr="00DA2E87">
        <w:rPr>
          <w:szCs w:val="22"/>
        </w:rPr>
        <w:t>m</w:t>
      </w:r>
      <w:r w:rsidRPr="00DA2E87">
        <w:rPr>
          <w:szCs w:val="22"/>
        </w:rPr>
        <w:t>plois plus ou moins rémunérateurs.</w:t>
      </w:r>
    </w:p>
    <w:p w14:paraId="360F0BE5" w14:textId="77777777" w:rsidR="00997B38" w:rsidRPr="00DA2E87" w:rsidRDefault="00997B38" w:rsidP="00997B38">
      <w:pPr>
        <w:spacing w:before="120" w:after="120"/>
        <w:jc w:val="both"/>
      </w:pPr>
      <w:r w:rsidRPr="00DA2E87">
        <w:rPr>
          <w:szCs w:val="22"/>
        </w:rPr>
        <w:t xml:space="preserve">Déjà bien présente au niveau des grands </w:t>
      </w:r>
      <w:r w:rsidRPr="00DA2E87">
        <w:rPr>
          <w:i/>
          <w:iCs/>
          <w:szCs w:val="22"/>
        </w:rPr>
        <w:t xml:space="preserve">surveys, </w:t>
      </w:r>
      <w:r w:rsidRPr="00DA2E87">
        <w:rPr>
          <w:szCs w:val="22"/>
        </w:rPr>
        <w:t>la problématique éducation/emploi se poursuit aussi dans des monographies sur la fo</w:t>
      </w:r>
      <w:r w:rsidRPr="00DA2E87">
        <w:rPr>
          <w:szCs w:val="22"/>
        </w:rPr>
        <w:t>r</w:t>
      </w:r>
      <w:r w:rsidRPr="00DA2E87">
        <w:rPr>
          <w:szCs w:val="22"/>
        </w:rPr>
        <w:t>mation professionne</w:t>
      </w:r>
      <w:r w:rsidRPr="00DA2E87">
        <w:rPr>
          <w:szCs w:val="22"/>
        </w:rPr>
        <w:t>l</w:t>
      </w:r>
      <w:r w:rsidRPr="00DA2E87">
        <w:rPr>
          <w:szCs w:val="22"/>
        </w:rPr>
        <w:t>le. La recherche en ce domaine se caractérise par la diversité des appr</w:t>
      </w:r>
      <w:r w:rsidRPr="00DA2E87">
        <w:rPr>
          <w:szCs w:val="22"/>
        </w:rPr>
        <w:t>o</w:t>
      </w:r>
      <w:r w:rsidRPr="00DA2E87">
        <w:rPr>
          <w:szCs w:val="22"/>
        </w:rPr>
        <w:t>ches. Ont été publiés des travaux qui concernent l'histoire de cet enseign</w:t>
      </w:r>
      <w:r w:rsidRPr="00DA2E87">
        <w:rPr>
          <w:szCs w:val="22"/>
        </w:rPr>
        <w:t>e</w:t>
      </w:r>
      <w:r w:rsidRPr="00DA2E87">
        <w:rPr>
          <w:szCs w:val="22"/>
        </w:rPr>
        <w:t>ment dont un, celui de Jean-Pierre Charland, est particulièrement ambitieux. Il se présente en effet comme une sy</w:t>
      </w:r>
      <w:r w:rsidRPr="00DA2E87">
        <w:rPr>
          <w:szCs w:val="22"/>
        </w:rPr>
        <w:t>n</w:t>
      </w:r>
      <w:r w:rsidRPr="00DA2E87">
        <w:rPr>
          <w:szCs w:val="22"/>
        </w:rPr>
        <w:t>thèse de l'évolution de l'enseignement professionnel depuis le Régime français</w:t>
      </w:r>
      <w:r>
        <w:rPr>
          <w:szCs w:val="22"/>
        </w:rPr>
        <w:t> </w:t>
      </w:r>
      <w:r>
        <w:rPr>
          <w:rStyle w:val="Appelnotedebasdep"/>
          <w:szCs w:val="22"/>
        </w:rPr>
        <w:footnoteReference w:id="29"/>
      </w:r>
      <w:r w:rsidRPr="00DA2E87">
        <w:rPr>
          <w:szCs w:val="22"/>
        </w:rPr>
        <w:t>. On y défend la thèse d'une moralisation de la classe o</w:t>
      </w:r>
      <w:r w:rsidRPr="00DA2E87">
        <w:rPr>
          <w:szCs w:val="22"/>
        </w:rPr>
        <w:t>u</w:t>
      </w:r>
      <w:r w:rsidRPr="00DA2E87">
        <w:rPr>
          <w:szCs w:val="22"/>
        </w:rPr>
        <w:t>vrière. Cette thèse était déjà présente dans la monographie de Marcel Fournier sur l'enseignement professionnel au secondaire</w:t>
      </w:r>
      <w:r>
        <w:rPr>
          <w:szCs w:val="22"/>
        </w:rPr>
        <w:t> </w:t>
      </w:r>
      <w:r>
        <w:rPr>
          <w:rStyle w:val="Appelnotedebasdep"/>
          <w:szCs w:val="22"/>
        </w:rPr>
        <w:footnoteReference w:id="30"/>
      </w:r>
      <w:r w:rsidRPr="00DA2E87">
        <w:rPr>
          <w:szCs w:val="22"/>
        </w:rPr>
        <w:t>. Par ai</w:t>
      </w:r>
      <w:r w:rsidRPr="00DA2E87">
        <w:rPr>
          <w:szCs w:val="22"/>
        </w:rPr>
        <w:t>l</w:t>
      </w:r>
      <w:r w:rsidRPr="00DA2E87">
        <w:rPr>
          <w:szCs w:val="22"/>
        </w:rPr>
        <w:t>leurs, d'autres analyses institutionnelles ont été entr</w:t>
      </w:r>
      <w:r w:rsidRPr="00DA2E87">
        <w:rPr>
          <w:szCs w:val="22"/>
        </w:rPr>
        <w:t>e</w:t>
      </w:r>
      <w:r w:rsidRPr="00DA2E87">
        <w:rPr>
          <w:szCs w:val="22"/>
        </w:rPr>
        <w:t>prises (voir les travaux de Thérèse Hamel à l'INRS-éducation</w:t>
      </w:r>
      <w:r>
        <w:rPr>
          <w:szCs w:val="22"/>
        </w:rPr>
        <w:t> </w:t>
      </w:r>
      <w:r>
        <w:rPr>
          <w:rStyle w:val="Appelnotedebasdep"/>
          <w:szCs w:val="22"/>
        </w:rPr>
        <w:footnoteReference w:id="31"/>
      </w:r>
      <w:r w:rsidRPr="00DA2E87">
        <w:rPr>
          <w:szCs w:val="22"/>
        </w:rPr>
        <w:t>) et des études plus qualitatives ont été menées auprès des jeunes du secteur pr</w:t>
      </w:r>
      <w:r w:rsidRPr="00DA2E87">
        <w:rPr>
          <w:szCs w:val="22"/>
        </w:rPr>
        <w:t>o</w:t>
      </w:r>
      <w:r w:rsidRPr="00DA2E87">
        <w:rPr>
          <w:szCs w:val="22"/>
        </w:rPr>
        <w:t>fessionnel. C'est le cas des travaux de Marcelle Hardy-Roch sur l'enseignement seconda</w:t>
      </w:r>
      <w:r w:rsidRPr="00DA2E87">
        <w:rPr>
          <w:szCs w:val="22"/>
        </w:rPr>
        <w:t>i</w:t>
      </w:r>
      <w:r w:rsidRPr="00DA2E87">
        <w:rPr>
          <w:szCs w:val="22"/>
        </w:rPr>
        <w:t>re</w:t>
      </w:r>
      <w:r>
        <w:rPr>
          <w:szCs w:val="22"/>
        </w:rPr>
        <w:t xml:space="preserve"> </w:t>
      </w:r>
      <w:r>
        <w:rPr>
          <w:rFonts w:cs="Arial"/>
          <w:szCs w:val="16"/>
        </w:rPr>
        <w:t xml:space="preserve">[73] </w:t>
      </w:r>
      <w:r>
        <w:rPr>
          <w:szCs w:val="22"/>
        </w:rPr>
        <w:t>professionnel </w:t>
      </w:r>
      <w:r>
        <w:rPr>
          <w:rStyle w:val="Appelnotedebasdep"/>
          <w:szCs w:val="22"/>
        </w:rPr>
        <w:footnoteReference w:id="32"/>
      </w:r>
      <w:r>
        <w:rPr>
          <w:szCs w:val="22"/>
        </w:rPr>
        <w:t xml:space="preserve"> </w:t>
      </w:r>
      <w:r w:rsidRPr="00DA2E87">
        <w:rPr>
          <w:szCs w:val="22"/>
        </w:rPr>
        <w:t>et d'une étude exploratoire sur les jeunes stagiaires du même secteur, que je te</w:t>
      </w:r>
      <w:r w:rsidRPr="00DA2E87">
        <w:rPr>
          <w:szCs w:val="22"/>
        </w:rPr>
        <w:t>r</w:t>
      </w:r>
      <w:r w:rsidRPr="00DA2E87">
        <w:rPr>
          <w:szCs w:val="22"/>
        </w:rPr>
        <w:t>mine à</w:t>
      </w:r>
      <w:r>
        <w:rPr>
          <w:szCs w:val="22"/>
        </w:rPr>
        <w:t xml:space="preserve"> peine </w:t>
      </w:r>
      <w:r>
        <w:rPr>
          <w:rStyle w:val="Appelnotedebasdep"/>
          <w:szCs w:val="22"/>
        </w:rPr>
        <w:footnoteReference w:id="33"/>
      </w:r>
      <w:r w:rsidRPr="00DA2E87">
        <w:rPr>
          <w:szCs w:val="22"/>
        </w:rPr>
        <w:t>.</w:t>
      </w:r>
    </w:p>
    <w:p w14:paraId="7A481127" w14:textId="77777777" w:rsidR="00997B38" w:rsidRPr="00DA2E87" w:rsidRDefault="00997B38" w:rsidP="00997B38">
      <w:pPr>
        <w:spacing w:before="120" w:after="120"/>
        <w:jc w:val="both"/>
      </w:pPr>
      <w:r w:rsidRPr="00DA2E87">
        <w:rPr>
          <w:szCs w:val="22"/>
        </w:rPr>
        <w:t>Il est bien évident que l'intérêt que suscite la formation professio</w:t>
      </w:r>
      <w:r w:rsidRPr="00DA2E87">
        <w:rPr>
          <w:szCs w:val="22"/>
        </w:rPr>
        <w:t>n</w:t>
      </w:r>
      <w:r w:rsidRPr="00DA2E87">
        <w:rPr>
          <w:szCs w:val="22"/>
        </w:rPr>
        <w:t>nelle (et plus largement le lien école-marché du travail) est nourri par la conjon</w:t>
      </w:r>
      <w:r w:rsidRPr="00DA2E87">
        <w:rPr>
          <w:szCs w:val="22"/>
        </w:rPr>
        <w:t>c</w:t>
      </w:r>
      <w:r w:rsidRPr="00DA2E87">
        <w:rPr>
          <w:szCs w:val="22"/>
        </w:rPr>
        <w:t>ture économique qui maintient des masses déjeunes hors-travail avec le statut de chômeurs et d'assi</w:t>
      </w:r>
      <w:r w:rsidRPr="00DA2E87">
        <w:rPr>
          <w:szCs w:val="22"/>
        </w:rPr>
        <w:t>s</w:t>
      </w:r>
      <w:r w:rsidRPr="00DA2E87">
        <w:rPr>
          <w:szCs w:val="22"/>
        </w:rPr>
        <w:t xml:space="preserve">tés sociaux. Il y a là un problème social majeur que les États par des politiques </w:t>
      </w:r>
      <w:r w:rsidRPr="00DA2E87">
        <w:rPr>
          <w:i/>
          <w:iCs/>
          <w:szCs w:val="22"/>
        </w:rPr>
        <w:t xml:space="preserve">ad hoc </w:t>
      </w:r>
      <w:r w:rsidRPr="00DA2E87">
        <w:rPr>
          <w:szCs w:val="22"/>
        </w:rPr>
        <w:t>tentent de résoudre temporairement pour aller au plus pressé. Certains analy</w:t>
      </w:r>
      <w:r w:rsidRPr="00DA2E87">
        <w:rPr>
          <w:szCs w:val="22"/>
        </w:rPr>
        <w:t>s</w:t>
      </w:r>
      <w:r w:rsidRPr="00DA2E87">
        <w:rPr>
          <w:szCs w:val="22"/>
        </w:rPr>
        <w:t>tes voient dans les politiques de création d'emploi pour les jeunes, ou plus exactement dans la généralisation sous différentes formes de st</w:t>
      </w:r>
      <w:r w:rsidRPr="00DA2E87">
        <w:rPr>
          <w:szCs w:val="22"/>
        </w:rPr>
        <w:t>a</w:t>
      </w:r>
      <w:r w:rsidRPr="00DA2E87">
        <w:rPr>
          <w:szCs w:val="22"/>
        </w:rPr>
        <w:t>ges en milieu de travail, l'éme</w:t>
      </w:r>
      <w:r w:rsidRPr="00DA2E87">
        <w:rPr>
          <w:szCs w:val="22"/>
        </w:rPr>
        <w:t>r</w:t>
      </w:r>
      <w:r w:rsidRPr="00DA2E87">
        <w:rPr>
          <w:szCs w:val="22"/>
        </w:rPr>
        <w:t>gence d'un nouveau lieu institué entre l'école et le travail, lieu qui ne servirait à to</w:t>
      </w:r>
      <w:r w:rsidRPr="00DA2E87">
        <w:rPr>
          <w:szCs w:val="22"/>
        </w:rPr>
        <w:t>u</w:t>
      </w:r>
      <w:r w:rsidRPr="00DA2E87">
        <w:rPr>
          <w:szCs w:val="22"/>
        </w:rPr>
        <w:t xml:space="preserve">tes fins pratiques qu'à maintenir dans un </w:t>
      </w:r>
      <w:r>
        <w:rPr>
          <w:szCs w:val="22"/>
        </w:rPr>
        <w:t>« </w:t>
      </w:r>
      <w:r w:rsidRPr="00DA2E87">
        <w:rPr>
          <w:szCs w:val="22"/>
        </w:rPr>
        <w:t>entre-deux</w:t>
      </w:r>
      <w:r>
        <w:rPr>
          <w:szCs w:val="22"/>
        </w:rPr>
        <w:t> »</w:t>
      </w:r>
      <w:r w:rsidRPr="00DA2E87">
        <w:rPr>
          <w:szCs w:val="22"/>
        </w:rPr>
        <w:t xml:space="preserve"> des fractions importantes de la je</w:t>
      </w:r>
      <w:r w:rsidRPr="00DA2E87">
        <w:rPr>
          <w:szCs w:val="22"/>
        </w:rPr>
        <w:t>u</w:t>
      </w:r>
      <w:r w:rsidRPr="00DA2E87">
        <w:rPr>
          <w:szCs w:val="22"/>
        </w:rPr>
        <w:t>nesse que le marché du travail ne réu</w:t>
      </w:r>
      <w:r w:rsidRPr="00DA2E87">
        <w:rPr>
          <w:szCs w:val="22"/>
        </w:rPr>
        <w:t>s</w:t>
      </w:r>
      <w:r w:rsidRPr="00DA2E87">
        <w:rPr>
          <w:szCs w:val="22"/>
        </w:rPr>
        <w:t>sit plus à absorber</w:t>
      </w:r>
      <w:r>
        <w:rPr>
          <w:szCs w:val="22"/>
        </w:rPr>
        <w:t> </w:t>
      </w:r>
      <w:r>
        <w:rPr>
          <w:rStyle w:val="Appelnotedebasdep"/>
          <w:szCs w:val="22"/>
        </w:rPr>
        <w:footnoteReference w:id="34"/>
      </w:r>
      <w:r w:rsidRPr="00DA2E87">
        <w:rPr>
          <w:szCs w:val="22"/>
        </w:rPr>
        <w:t>. II y a là un champ important de recherches à développer.</w:t>
      </w:r>
    </w:p>
    <w:p w14:paraId="39C6F184" w14:textId="77777777" w:rsidR="00997B38" w:rsidRDefault="00997B38" w:rsidP="00997B38">
      <w:pPr>
        <w:spacing w:before="120" w:after="120"/>
        <w:jc w:val="both"/>
        <w:rPr>
          <w:rFonts w:cs="Arial"/>
        </w:rPr>
      </w:pPr>
    </w:p>
    <w:p w14:paraId="202C219B" w14:textId="77777777" w:rsidR="00997B38" w:rsidRPr="00DA2E87" w:rsidRDefault="00997B38" w:rsidP="00997B38">
      <w:pPr>
        <w:pStyle w:val="a"/>
      </w:pPr>
      <w:r w:rsidRPr="00DA2E87">
        <w:t>De quelques autres thèmes de r</w:t>
      </w:r>
      <w:r w:rsidRPr="00DA2E87">
        <w:t>e</w:t>
      </w:r>
      <w:r w:rsidRPr="00DA2E87">
        <w:t>cherche</w:t>
      </w:r>
    </w:p>
    <w:p w14:paraId="58120A2E" w14:textId="77777777" w:rsidR="00997B38" w:rsidRDefault="00997B38" w:rsidP="00997B38">
      <w:pPr>
        <w:spacing w:before="120" w:after="120"/>
        <w:jc w:val="both"/>
        <w:rPr>
          <w:szCs w:val="22"/>
        </w:rPr>
      </w:pPr>
    </w:p>
    <w:p w14:paraId="471D5C81" w14:textId="77777777" w:rsidR="00997B38" w:rsidRPr="00DA2E87" w:rsidRDefault="00997B38" w:rsidP="00997B38">
      <w:pPr>
        <w:spacing w:before="120" w:after="120"/>
        <w:jc w:val="both"/>
      </w:pPr>
      <w:r w:rsidRPr="00DA2E87">
        <w:rPr>
          <w:szCs w:val="22"/>
        </w:rPr>
        <w:t>La question de l'entrée sur le marché du travail ne réussit cepe</w:t>
      </w:r>
      <w:r w:rsidRPr="00DA2E87">
        <w:rPr>
          <w:szCs w:val="22"/>
        </w:rPr>
        <w:t>n</w:t>
      </w:r>
      <w:r w:rsidRPr="00DA2E87">
        <w:rPr>
          <w:szCs w:val="22"/>
        </w:rPr>
        <w:t>dant pas à satisfaire aux interrogations sur les jeunes et on voit poi</w:t>
      </w:r>
      <w:r w:rsidRPr="00DA2E87">
        <w:rPr>
          <w:szCs w:val="22"/>
        </w:rPr>
        <w:t>n</w:t>
      </w:r>
      <w:r w:rsidRPr="00DA2E87">
        <w:rPr>
          <w:szCs w:val="22"/>
        </w:rPr>
        <w:t>dre un intérêt plus large pour le phénomène jeunesse. Cet intérêt ra</w:t>
      </w:r>
      <w:r w:rsidRPr="00DA2E87">
        <w:rPr>
          <w:szCs w:val="22"/>
        </w:rPr>
        <w:t>p</w:t>
      </w:r>
      <w:r w:rsidRPr="00DA2E87">
        <w:rPr>
          <w:szCs w:val="22"/>
        </w:rPr>
        <w:t>pelle cette sociologie de la culture jeune qui s'était déjà manifestée dans les années soixante. On se souviendra peut-être de l'ét</w:t>
      </w:r>
      <w:r w:rsidRPr="00DA2E87">
        <w:rPr>
          <w:szCs w:val="22"/>
        </w:rPr>
        <w:t>u</w:t>
      </w:r>
      <w:r w:rsidRPr="00DA2E87">
        <w:rPr>
          <w:szCs w:val="22"/>
        </w:rPr>
        <w:t>de de Marcel Rioux et Robert Sévigny sur les jeunes citoyens</w:t>
      </w:r>
      <w:r>
        <w:rPr>
          <w:szCs w:val="22"/>
        </w:rPr>
        <w:t> </w:t>
      </w:r>
      <w:r>
        <w:rPr>
          <w:rStyle w:val="Appelnotedebasdep"/>
          <w:szCs w:val="22"/>
        </w:rPr>
        <w:footnoteReference w:id="35"/>
      </w:r>
      <w:r w:rsidRPr="00DA2E87">
        <w:rPr>
          <w:szCs w:val="22"/>
        </w:rPr>
        <w:t xml:space="preserve"> ou encore des tr</w:t>
      </w:r>
      <w:r w:rsidRPr="00DA2E87">
        <w:rPr>
          <w:szCs w:val="22"/>
        </w:rPr>
        <w:t>a</w:t>
      </w:r>
      <w:r w:rsidRPr="00DA2E87">
        <w:rPr>
          <w:szCs w:val="22"/>
        </w:rPr>
        <w:t>vaux de Jacques Lazure sur la jeunesse</w:t>
      </w:r>
      <w:r>
        <w:rPr>
          <w:szCs w:val="22"/>
        </w:rPr>
        <w:t> </w:t>
      </w:r>
      <w:r>
        <w:rPr>
          <w:rStyle w:val="Appelnotedebasdep"/>
          <w:szCs w:val="22"/>
        </w:rPr>
        <w:footnoteReference w:id="36"/>
      </w:r>
      <w:r w:rsidRPr="00DA2E87">
        <w:rPr>
          <w:szCs w:val="22"/>
        </w:rPr>
        <w:t>. Quoi qu'il en soit, il nous apparaît signif</w:t>
      </w:r>
      <w:r w:rsidRPr="00DA2E87">
        <w:rPr>
          <w:szCs w:val="22"/>
        </w:rPr>
        <w:t>i</w:t>
      </w:r>
      <w:r w:rsidRPr="00DA2E87">
        <w:rPr>
          <w:szCs w:val="22"/>
        </w:rPr>
        <w:t xml:space="preserve">catif que deux revues, la </w:t>
      </w:r>
      <w:r w:rsidRPr="00DA2E87">
        <w:rPr>
          <w:i/>
          <w:iCs/>
          <w:szCs w:val="22"/>
        </w:rPr>
        <w:t xml:space="preserve">Revue internationale de développement communautaire </w:t>
      </w:r>
      <w:r w:rsidRPr="00DA2E87">
        <w:rPr>
          <w:szCs w:val="22"/>
        </w:rPr>
        <w:t xml:space="preserve">et </w:t>
      </w:r>
      <w:r w:rsidRPr="00DA2E87">
        <w:rPr>
          <w:i/>
          <w:iCs/>
          <w:szCs w:val="22"/>
        </w:rPr>
        <w:t>Possibles</w:t>
      </w:r>
      <w:r>
        <w:rPr>
          <w:iCs/>
          <w:szCs w:val="22"/>
        </w:rPr>
        <w:t> </w:t>
      </w:r>
      <w:r>
        <w:rPr>
          <w:rStyle w:val="Appelnotedebasdep"/>
          <w:iCs/>
          <w:szCs w:val="22"/>
        </w:rPr>
        <w:footnoteReference w:id="37"/>
      </w:r>
      <w:r w:rsidRPr="00DA2E87">
        <w:rPr>
          <w:i/>
          <w:iCs/>
          <w:szCs w:val="22"/>
        </w:rPr>
        <w:t xml:space="preserve">, </w:t>
      </w:r>
      <w:r w:rsidRPr="00DA2E87">
        <w:rPr>
          <w:szCs w:val="22"/>
        </w:rPr>
        <w:t>aient édité tout r</w:t>
      </w:r>
      <w:r w:rsidRPr="00DA2E87">
        <w:rPr>
          <w:szCs w:val="22"/>
        </w:rPr>
        <w:t>é</w:t>
      </w:r>
      <w:r w:rsidRPr="00DA2E87">
        <w:rPr>
          <w:szCs w:val="22"/>
        </w:rPr>
        <w:t>cemment des numéros spéciaux sur les jeunes.</w:t>
      </w:r>
    </w:p>
    <w:p w14:paraId="4C7299E1" w14:textId="77777777" w:rsidR="00997B38" w:rsidRPr="00DA2E87" w:rsidRDefault="00997B38" w:rsidP="00997B38">
      <w:pPr>
        <w:spacing w:before="120" w:after="120"/>
        <w:jc w:val="both"/>
      </w:pPr>
      <w:r w:rsidRPr="00DA2E87">
        <w:rPr>
          <w:szCs w:val="22"/>
        </w:rPr>
        <w:t>Une autre aire de recherche a pris une nouvelle ampleur ces toutes dernières années. Il s'agit de la gestion de l'appareil scolaire, de la pl</w:t>
      </w:r>
      <w:r w:rsidRPr="00DA2E87">
        <w:rPr>
          <w:szCs w:val="22"/>
        </w:rPr>
        <w:t>a</w:t>
      </w:r>
      <w:r w:rsidRPr="00DA2E87">
        <w:rPr>
          <w:szCs w:val="22"/>
        </w:rPr>
        <w:t>ce des différents agents sociaux dans cette gestion et, plus spécif</w:t>
      </w:r>
      <w:r w:rsidRPr="00DA2E87">
        <w:rPr>
          <w:szCs w:val="22"/>
        </w:rPr>
        <w:t>i</w:t>
      </w:r>
      <w:r w:rsidRPr="00DA2E87">
        <w:rPr>
          <w:szCs w:val="22"/>
        </w:rPr>
        <w:t>quement, de la place des parents dans la structure du pouvoir de l'éc</w:t>
      </w:r>
      <w:r w:rsidRPr="00DA2E87">
        <w:rPr>
          <w:szCs w:val="22"/>
        </w:rPr>
        <w:t>o</w:t>
      </w:r>
      <w:r w:rsidRPr="00DA2E87">
        <w:rPr>
          <w:szCs w:val="22"/>
        </w:rPr>
        <w:t>le. Bien sûr cet intérêt a été ravivé par le projet de restructuration sc</w:t>
      </w:r>
      <w:r w:rsidRPr="00DA2E87">
        <w:rPr>
          <w:szCs w:val="22"/>
        </w:rPr>
        <w:t>o</w:t>
      </w:r>
      <w:r w:rsidRPr="00DA2E87">
        <w:rPr>
          <w:szCs w:val="22"/>
        </w:rPr>
        <w:t>laire (bill 40) du ministre Laurin</w:t>
      </w:r>
      <w:r>
        <w:rPr>
          <w:szCs w:val="22"/>
        </w:rPr>
        <w:t> </w:t>
      </w:r>
      <w:r>
        <w:rPr>
          <w:rStyle w:val="Appelnotedebasdep"/>
          <w:szCs w:val="22"/>
        </w:rPr>
        <w:footnoteReference w:id="38"/>
      </w:r>
      <w:r w:rsidRPr="00DA2E87">
        <w:rPr>
          <w:szCs w:val="22"/>
        </w:rPr>
        <w:t>. Cependant, le feu couvait sous la cendre</w:t>
      </w:r>
      <w:r>
        <w:rPr>
          <w:szCs w:val="22"/>
        </w:rPr>
        <w:t> </w:t>
      </w:r>
      <w:r w:rsidRPr="00DA2E87">
        <w:rPr>
          <w:szCs w:val="22"/>
        </w:rPr>
        <w:t>: la participation des parents à la gestion des écoles est posée depuis longtemps. C'est évidemment une question importante pui</w:t>
      </w:r>
      <w:r w:rsidRPr="00DA2E87">
        <w:rPr>
          <w:szCs w:val="22"/>
        </w:rPr>
        <w:t>s</w:t>
      </w:r>
      <w:r w:rsidRPr="00DA2E87">
        <w:rPr>
          <w:szCs w:val="22"/>
        </w:rPr>
        <w:t>qu'il s'agit de savoir qui aura un contrôle décisif sur l'école. Il y a plusieurs façons de poser ce problème. Une nous apparaît particulièrement int</w:t>
      </w:r>
      <w:r w:rsidRPr="00DA2E87">
        <w:rPr>
          <w:szCs w:val="22"/>
        </w:rPr>
        <w:t>é</w:t>
      </w:r>
      <w:r w:rsidRPr="00DA2E87">
        <w:rPr>
          <w:szCs w:val="22"/>
        </w:rPr>
        <w:t>ressante et importante</w:t>
      </w:r>
      <w:r>
        <w:rPr>
          <w:szCs w:val="22"/>
        </w:rPr>
        <w:t> </w:t>
      </w:r>
      <w:r w:rsidRPr="00DA2E87">
        <w:rPr>
          <w:szCs w:val="22"/>
        </w:rPr>
        <w:t>: on y définit la question de la ge</w:t>
      </w:r>
      <w:r w:rsidRPr="00DA2E87">
        <w:rPr>
          <w:szCs w:val="22"/>
        </w:rPr>
        <w:t>s</w:t>
      </w:r>
      <w:r w:rsidRPr="00DA2E87">
        <w:rPr>
          <w:szCs w:val="22"/>
        </w:rPr>
        <w:t>tion scolaire dans le cadre de la gestion étatique du social. Ceci permet de saisir de façon plus large les jeux de pouvoir autour de l'école.</w:t>
      </w:r>
    </w:p>
    <w:p w14:paraId="63861E7C" w14:textId="77777777" w:rsidR="00997B38" w:rsidRPr="00DA2E87" w:rsidRDefault="00997B38" w:rsidP="00997B38">
      <w:pPr>
        <w:spacing w:before="120" w:after="120"/>
        <w:jc w:val="both"/>
      </w:pPr>
      <w:r w:rsidRPr="00DA2E87">
        <w:rPr>
          <w:szCs w:val="22"/>
        </w:rPr>
        <w:t>Enfin, il nous faut signaler, même s'il ne s'agit évidemment pas d'un thème no</w:t>
      </w:r>
      <w:r w:rsidRPr="00DA2E87">
        <w:rPr>
          <w:szCs w:val="22"/>
        </w:rPr>
        <w:t>u</w:t>
      </w:r>
      <w:r w:rsidRPr="00DA2E87">
        <w:rPr>
          <w:szCs w:val="22"/>
        </w:rPr>
        <w:t>veau, l'importante recherche qui a été faite sur l'un des principaux protagonistes sur la scène scolaire, les e</w:t>
      </w:r>
      <w:r w:rsidRPr="00DA2E87">
        <w:rPr>
          <w:szCs w:val="22"/>
        </w:rPr>
        <w:t>n</w:t>
      </w:r>
      <w:r w:rsidRPr="00DA2E87">
        <w:rPr>
          <w:szCs w:val="22"/>
        </w:rPr>
        <w:t>seignants. Cette recherche réalisée par les chercheurs venant des universités et du m</w:t>
      </w:r>
      <w:r w:rsidRPr="00DA2E87">
        <w:rPr>
          <w:szCs w:val="22"/>
        </w:rPr>
        <w:t>i</w:t>
      </w:r>
      <w:r w:rsidRPr="00DA2E87">
        <w:rPr>
          <w:szCs w:val="22"/>
        </w:rPr>
        <w:t>nistère de l'Éducation (R.A. Cormier, C. Lessard, L. Toupin, P. V</w:t>
      </w:r>
      <w:r w:rsidRPr="00DA2E87">
        <w:rPr>
          <w:szCs w:val="22"/>
        </w:rPr>
        <w:t>a</w:t>
      </w:r>
      <w:r w:rsidRPr="00DA2E87">
        <w:rPr>
          <w:szCs w:val="22"/>
        </w:rPr>
        <w:t>lois) est en fait une enquête socio-pédagogique sur l'ensemble des e</w:t>
      </w:r>
      <w:r w:rsidRPr="00DA2E87">
        <w:rPr>
          <w:szCs w:val="22"/>
        </w:rPr>
        <w:t>n</w:t>
      </w:r>
      <w:r w:rsidRPr="00DA2E87">
        <w:rPr>
          <w:szCs w:val="22"/>
        </w:rPr>
        <w:t>seignants québécois des écoles publiques élémentaires et secondaires. Elle fournit des informations à la fois sur les carrières des ense</w:t>
      </w:r>
      <w:r w:rsidRPr="00DA2E87">
        <w:rPr>
          <w:szCs w:val="22"/>
        </w:rPr>
        <w:t>i</w:t>
      </w:r>
      <w:r w:rsidRPr="00DA2E87">
        <w:rPr>
          <w:szCs w:val="22"/>
        </w:rPr>
        <w:t>gnants et sur les valeurs auxquelles ils adhèrent</w:t>
      </w:r>
      <w:r>
        <w:rPr>
          <w:szCs w:val="22"/>
        </w:rPr>
        <w:t> </w:t>
      </w:r>
      <w:r>
        <w:rPr>
          <w:rStyle w:val="Appelnotedebasdep"/>
          <w:szCs w:val="22"/>
        </w:rPr>
        <w:footnoteReference w:id="39"/>
      </w:r>
      <w:r w:rsidRPr="00DA2E87">
        <w:rPr>
          <w:szCs w:val="22"/>
        </w:rPr>
        <w:t>.</w:t>
      </w:r>
    </w:p>
    <w:p w14:paraId="2B4C5B68" w14:textId="77777777" w:rsidR="00997B38" w:rsidRDefault="00997B38" w:rsidP="00997B38">
      <w:pPr>
        <w:spacing w:before="120" w:after="120"/>
        <w:jc w:val="both"/>
        <w:rPr>
          <w:rFonts w:cs="Arial"/>
        </w:rPr>
      </w:pPr>
    </w:p>
    <w:p w14:paraId="2B5B6EE3" w14:textId="77777777" w:rsidR="00997B38" w:rsidRPr="00DA2E87" w:rsidRDefault="00997B38" w:rsidP="00997B38">
      <w:pPr>
        <w:pStyle w:val="a"/>
      </w:pPr>
      <w:r w:rsidRPr="00DA2E87">
        <w:t xml:space="preserve">Une forme dominante : les grands </w:t>
      </w:r>
      <w:r>
        <w:t>surveys</w:t>
      </w:r>
      <w:r>
        <w:br/>
      </w:r>
      <w:r w:rsidRPr="00DA2E87">
        <w:t>et l'émergence de nouvelles pr</w:t>
      </w:r>
      <w:r w:rsidRPr="00DA2E87">
        <w:t>a</w:t>
      </w:r>
      <w:r w:rsidRPr="00DA2E87">
        <w:t>tiques</w:t>
      </w:r>
    </w:p>
    <w:p w14:paraId="6DB9C697" w14:textId="77777777" w:rsidR="00997B38" w:rsidRDefault="00997B38" w:rsidP="00997B38">
      <w:pPr>
        <w:spacing w:before="120" w:after="120"/>
        <w:jc w:val="both"/>
        <w:rPr>
          <w:szCs w:val="22"/>
        </w:rPr>
      </w:pPr>
    </w:p>
    <w:p w14:paraId="0B047DAE" w14:textId="77777777" w:rsidR="00997B38" w:rsidRPr="00DA2E87" w:rsidRDefault="00997B38" w:rsidP="00997B38">
      <w:pPr>
        <w:spacing w:before="120" w:after="120"/>
        <w:jc w:val="both"/>
      </w:pPr>
      <w:r w:rsidRPr="00DA2E87">
        <w:rPr>
          <w:szCs w:val="22"/>
        </w:rPr>
        <w:t>Nous venons de dresser rapidement une cartographie des objets sur lesquels ont porté les études sociologiques à l'intérieur du champ de l'éducation. Il s'agit maintenant de voir s'il y a des approches méth</w:t>
      </w:r>
      <w:r w:rsidRPr="00DA2E87">
        <w:rPr>
          <w:szCs w:val="22"/>
        </w:rPr>
        <w:t>o</w:t>
      </w:r>
      <w:r w:rsidRPr="00DA2E87">
        <w:rPr>
          <w:szCs w:val="22"/>
        </w:rPr>
        <w:t>dologiques qui ont été privilégiées. Autrement dit, il s'agit de s'inte</w:t>
      </w:r>
      <w:r w:rsidRPr="00DA2E87">
        <w:rPr>
          <w:szCs w:val="22"/>
        </w:rPr>
        <w:t>r</w:t>
      </w:r>
      <w:r w:rsidRPr="00DA2E87">
        <w:rPr>
          <w:szCs w:val="22"/>
        </w:rPr>
        <w:t xml:space="preserve">roger sur le </w:t>
      </w:r>
      <w:r>
        <w:rPr>
          <w:szCs w:val="22"/>
        </w:rPr>
        <w:t>« </w:t>
      </w:r>
      <w:r w:rsidRPr="00DA2E87">
        <w:rPr>
          <w:szCs w:val="22"/>
        </w:rPr>
        <w:t>comment</w:t>
      </w:r>
      <w:r>
        <w:rPr>
          <w:szCs w:val="22"/>
        </w:rPr>
        <w:t> »</w:t>
      </w:r>
      <w:r w:rsidRPr="00DA2E87">
        <w:rPr>
          <w:szCs w:val="22"/>
        </w:rPr>
        <w:t xml:space="preserve"> des reche</w:t>
      </w:r>
      <w:r w:rsidRPr="00DA2E87">
        <w:rPr>
          <w:szCs w:val="22"/>
        </w:rPr>
        <w:t>r</w:t>
      </w:r>
      <w:r w:rsidRPr="00DA2E87">
        <w:rPr>
          <w:szCs w:val="22"/>
        </w:rPr>
        <w:t>ches entreprises.</w:t>
      </w:r>
    </w:p>
    <w:p w14:paraId="46562233" w14:textId="77777777" w:rsidR="00997B38" w:rsidRPr="00DA2E87" w:rsidRDefault="00997B38" w:rsidP="00997B38">
      <w:pPr>
        <w:spacing w:before="120" w:after="120"/>
        <w:jc w:val="both"/>
      </w:pPr>
      <w:r w:rsidRPr="00DA2E87">
        <w:rPr>
          <w:szCs w:val="22"/>
        </w:rPr>
        <w:t>À ce point de vue, une première observation s'impose. Si on se r</w:t>
      </w:r>
      <w:r w:rsidRPr="00DA2E87">
        <w:rPr>
          <w:szCs w:val="22"/>
        </w:rPr>
        <w:t>e</w:t>
      </w:r>
      <w:r w:rsidRPr="00DA2E87">
        <w:rPr>
          <w:szCs w:val="22"/>
        </w:rPr>
        <w:t>porte aux cinq dernières a</w:t>
      </w:r>
      <w:r w:rsidRPr="00DA2E87">
        <w:rPr>
          <w:szCs w:val="22"/>
        </w:rPr>
        <w:t>n</w:t>
      </w:r>
      <w:r w:rsidRPr="00DA2E87">
        <w:rPr>
          <w:szCs w:val="22"/>
        </w:rPr>
        <w:t xml:space="preserve">nées, on observe que les résultats d'au moins sept grandes enquêtes du type </w:t>
      </w:r>
      <w:r>
        <w:rPr>
          <w:szCs w:val="22"/>
        </w:rPr>
        <w:t>« </w:t>
      </w:r>
      <w:r w:rsidRPr="00DA2E87">
        <w:rPr>
          <w:szCs w:val="22"/>
        </w:rPr>
        <w:t>survey</w:t>
      </w:r>
      <w:r>
        <w:rPr>
          <w:szCs w:val="22"/>
        </w:rPr>
        <w:t> »</w:t>
      </w:r>
      <w:r w:rsidRPr="00DA2E87">
        <w:rPr>
          <w:szCs w:val="22"/>
        </w:rPr>
        <w:t xml:space="preserve"> ont été diffusés. C'est beaucoup et cette période devient ainsi probablement la plus prolif</w:t>
      </w:r>
      <w:r w:rsidRPr="00DA2E87">
        <w:rPr>
          <w:szCs w:val="22"/>
        </w:rPr>
        <w:t>i</w:t>
      </w:r>
      <w:r w:rsidRPr="00DA2E87">
        <w:rPr>
          <w:szCs w:val="22"/>
        </w:rPr>
        <w:t>que dans l'histoire de la sociologie de l'éducation au Qu</w:t>
      </w:r>
      <w:r w:rsidRPr="00DA2E87">
        <w:rPr>
          <w:szCs w:val="22"/>
        </w:rPr>
        <w:t>é</w:t>
      </w:r>
      <w:r w:rsidRPr="00DA2E87">
        <w:rPr>
          <w:szCs w:val="22"/>
        </w:rPr>
        <w:t>bec.</w:t>
      </w:r>
    </w:p>
    <w:p w14:paraId="716ADBE3" w14:textId="77777777" w:rsidR="00997B38" w:rsidRPr="00DA2E87" w:rsidRDefault="00997B38" w:rsidP="00997B38">
      <w:pPr>
        <w:spacing w:before="120" w:after="120"/>
        <w:jc w:val="both"/>
      </w:pPr>
      <w:r w:rsidRPr="00DA2E87">
        <w:rPr>
          <w:szCs w:val="22"/>
        </w:rPr>
        <w:t>Rappelons pour mémoire ces recherches. Parmi celles déjà év</w:t>
      </w:r>
      <w:r w:rsidRPr="00DA2E87">
        <w:rPr>
          <w:szCs w:val="22"/>
        </w:rPr>
        <w:t>o</w:t>
      </w:r>
      <w:r w:rsidRPr="00DA2E87">
        <w:rPr>
          <w:szCs w:val="22"/>
        </w:rPr>
        <w:t>quées, il y a : ASOPE, l'étude de Bernard et Renaud, celle de Cormier, Lessard, Toupin et Valois sur les enseignants, les enquêtes de la Cefa, celle du Conseil de la langue française, celle de Dandurand et Fou</w:t>
      </w:r>
      <w:r w:rsidRPr="00DA2E87">
        <w:rPr>
          <w:szCs w:val="22"/>
        </w:rPr>
        <w:t>r</w:t>
      </w:r>
      <w:r w:rsidRPr="00DA2E87">
        <w:rPr>
          <w:szCs w:val="22"/>
        </w:rPr>
        <w:t>nier. À cela il faudrait ajouter celle de Manuel Crespo</w:t>
      </w:r>
      <w:r>
        <w:rPr>
          <w:szCs w:val="22"/>
        </w:rPr>
        <w:t> </w:t>
      </w:r>
      <w:r>
        <w:rPr>
          <w:rStyle w:val="Appelnotedebasdep"/>
          <w:szCs w:val="22"/>
        </w:rPr>
        <w:footnoteReference w:id="40"/>
      </w:r>
      <w:r w:rsidRPr="00DA2E87">
        <w:rPr>
          <w:szCs w:val="22"/>
        </w:rPr>
        <w:t xml:space="preserve"> </w:t>
      </w:r>
      <w:r w:rsidRPr="00DA2E87">
        <w:rPr>
          <w:i/>
          <w:iCs/>
          <w:szCs w:val="22"/>
        </w:rPr>
        <w:t xml:space="preserve">et al. </w:t>
      </w:r>
      <w:r w:rsidRPr="00DA2E87">
        <w:rPr>
          <w:szCs w:val="22"/>
        </w:rPr>
        <w:t>sur l'éducation en milieu défavorisé et celles qui ont été faites auprès des parents pour juger de leur sentiment sur le caractère confe</w:t>
      </w:r>
      <w:r w:rsidRPr="00DA2E87">
        <w:rPr>
          <w:szCs w:val="22"/>
        </w:rPr>
        <w:t>s</w:t>
      </w:r>
      <w:r w:rsidRPr="00DA2E87">
        <w:rPr>
          <w:szCs w:val="22"/>
        </w:rPr>
        <w:t xml:space="preserve">sionnel de l'école ou pour </w:t>
      </w:r>
      <w:r>
        <w:rPr>
          <w:szCs w:val="22"/>
        </w:rPr>
        <w:t>« </w:t>
      </w:r>
      <w:r w:rsidRPr="00DA2E87">
        <w:rPr>
          <w:szCs w:val="22"/>
        </w:rPr>
        <w:t>mesurer</w:t>
      </w:r>
      <w:r>
        <w:rPr>
          <w:szCs w:val="22"/>
        </w:rPr>
        <w:t> »</w:t>
      </w:r>
      <w:r w:rsidRPr="00DA2E87">
        <w:rPr>
          <w:szCs w:val="22"/>
        </w:rPr>
        <w:t xml:space="preserve"> leur désir de participer directement à la gestion de l'école.</w:t>
      </w:r>
    </w:p>
    <w:p w14:paraId="2B8279BE" w14:textId="77777777" w:rsidR="00997B38" w:rsidRPr="00DA2E87" w:rsidRDefault="00997B38" w:rsidP="00997B38">
      <w:pPr>
        <w:spacing w:before="120" w:after="120"/>
        <w:jc w:val="both"/>
      </w:pPr>
      <w:r w:rsidRPr="00DA2E87">
        <w:rPr>
          <w:szCs w:val="22"/>
        </w:rPr>
        <w:t>Cette liste n'est pas exhaustive mais suffit à elle seule à bien ma</w:t>
      </w:r>
      <w:r w:rsidRPr="00DA2E87">
        <w:rPr>
          <w:szCs w:val="22"/>
        </w:rPr>
        <w:t>r</w:t>
      </w:r>
      <w:r w:rsidRPr="00DA2E87">
        <w:rPr>
          <w:szCs w:val="22"/>
        </w:rPr>
        <w:t xml:space="preserve">quer le poids considérable dans le champ de la recherche en éducation des grands </w:t>
      </w:r>
      <w:r w:rsidRPr="00DA2E87">
        <w:rPr>
          <w:i/>
          <w:iCs/>
          <w:szCs w:val="22"/>
        </w:rPr>
        <w:t xml:space="preserve">surveys, </w:t>
      </w:r>
      <w:r w:rsidRPr="00DA2E87">
        <w:rPr>
          <w:szCs w:val="22"/>
        </w:rPr>
        <w:t>c'est-à-dire d'enquêtes touchant des écha</w:t>
      </w:r>
      <w:r w:rsidRPr="00DA2E87">
        <w:rPr>
          <w:szCs w:val="22"/>
        </w:rPr>
        <w:t>n</w:t>
      </w:r>
      <w:r w:rsidRPr="00DA2E87">
        <w:rPr>
          <w:szCs w:val="22"/>
        </w:rPr>
        <w:t>tillons importants, procédant par questionnaires et traitements statistiques plus ou moins sophistiqués. Une r</w:t>
      </w:r>
      <w:r w:rsidRPr="00DA2E87">
        <w:rPr>
          <w:szCs w:val="22"/>
        </w:rPr>
        <w:t>é</w:t>
      </w:r>
      <w:r w:rsidRPr="00DA2E87">
        <w:rPr>
          <w:szCs w:val="22"/>
        </w:rPr>
        <w:t>flexion plus soutenue devrait se poursuivre quant à la place à donner à de te</w:t>
      </w:r>
      <w:r w:rsidRPr="00DA2E87">
        <w:rPr>
          <w:szCs w:val="22"/>
        </w:rPr>
        <w:t>l</w:t>
      </w:r>
      <w:r w:rsidRPr="00DA2E87">
        <w:rPr>
          <w:szCs w:val="22"/>
        </w:rPr>
        <w:t>les pratiques de recherche. À la limite, toute entreprise de ce qu'on pourrait appeler une démogr</w:t>
      </w:r>
      <w:r w:rsidRPr="00DA2E87">
        <w:rPr>
          <w:szCs w:val="22"/>
        </w:rPr>
        <w:t>a</w:t>
      </w:r>
      <w:r w:rsidRPr="00DA2E87">
        <w:rPr>
          <w:szCs w:val="22"/>
        </w:rPr>
        <w:t>phie sociale a</w:t>
      </w:r>
      <w:r w:rsidRPr="00DA2E87">
        <w:rPr>
          <w:szCs w:val="22"/>
        </w:rPr>
        <w:t>p</w:t>
      </w:r>
      <w:r w:rsidRPr="00DA2E87">
        <w:rPr>
          <w:szCs w:val="22"/>
        </w:rPr>
        <w:t>pliquée au champ de l'éducation, c'est-</w:t>
      </w:r>
      <w:r>
        <w:rPr>
          <w:szCs w:val="22"/>
        </w:rPr>
        <w:t>à-dire la mise au jour des prin</w:t>
      </w:r>
      <w:r w:rsidRPr="00DA2E87">
        <w:rPr>
          <w:szCs w:val="22"/>
        </w:rPr>
        <w:t>cipaux</w:t>
      </w:r>
      <w:r>
        <w:t xml:space="preserve"> </w:t>
      </w:r>
      <w:r>
        <w:rPr>
          <w:rFonts w:cs="Arial"/>
          <w:szCs w:val="16"/>
        </w:rPr>
        <w:t>[74]</w:t>
      </w:r>
      <w:r w:rsidRPr="00DA2E87">
        <w:rPr>
          <w:szCs w:val="22"/>
        </w:rPr>
        <w:t xml:space="preserve"> paramètres des populations touchées d'une manière ou d'une autre par les activités éducatives, demeure une contribution sans conteste nécessaire et utile. Là où cette situation d</w:t>
      </w:r>
      <w:r w:rsidRPr="00DA2E87">
        <w:rPr>
          <w:szCs w:val="22"/>
        </w:rPr>
        <w:t>e</w:t>
      </w:r>
      <w:r w:rsidRPr="00DA2E87">
        <w:rPr>
          <w:szCs w:val="22"/>
        </w:rPr>
        <w:t>vient discutable c'est au moment où cette façon de faire semble tenir lieu d'une r</w:t>
      </w:r>
      <w:r w:rsidRPr="00DA2E87">
        <w:rPr>
          <w:szCs w:val="22"/>
        </w:rPr>
        <w:t>é</w:t>
      </w:r>
      <w:r w:rsidRPr="00DA2E87">
        <w:rPr>
          <w:szCs w:val="22"/>
        </w:rPr>
        <w:t>flexion plus po</w:t>
      </w:r>
      <w:r>
        <w:rPr>
          <w:szCs w:val="22"/>
        </w:rPr>
        <w:t>ussée, d'une analyse plus imagi</w:t>
      </w:r>
      <w:r w:rsidRPr="00DA2E87">
        <w:rPr>
          <w:szCs w:val="22"/>
        </w:rPr>
        <w:t>native des réalités soci</w:t>
      </w:r>
      <w:r w:rsidRPr="00DA2E87">
        <w:rPr>
          <w:szCs w:val="22"/>
        </w:rPr>
        <w:t>a</w:t>
      </w:r>
      <w:r w:rsidRPr="00DA2E87">
        <w:rPr>
          <w:szCs w:val="22"/>
        </w:rPr>
        <w:t>les. C'est aussi au moment où elle cherche à s'imposer comme hég</w:t>
      </w:r>
      <w:r w:rsidRPr="00DA2E87">
        <w:rPr>
          <w:szCs w:val="22"/>
        </w:rPr>
        <w:t>é</w:t>
      </w:r>
      <w:r w:rsidRPr="00DA2E87">
        <w:rPr>
          <w:szCs w:val="22"/>
        </w:rPr>
        <w:t>monique.</w:t>
      </w:r>
    </w:p>
    <w:p w14:paraId="4785459D" w14:textId="77777777" w:rsidR="00997B38" w:rsidRPr="00DA2E87" w:rsidRDefault="00997B38" w:rsidP="00997B38">
      <w:pPr>
        <w:spacing w:before="120" w:after="120"/>
        <w:jc w:val="both"/>
      </w:pPr>
      <w:r w:rsidRPr="00DA2E87">
        <w:rPr>
          <w:szCs w:val="22"/>
        </w:rPr>
        <w:t>Même si cette approche méthodologique est dominante, on peut observer par ailleurs l'émergence de pratiques différentes qui éve</w:t>
      </w:r>
      <w:r w:rsidRPr="00DA2E87">
        <w:rPr>
          <w:szCs w:val="22"/>
        </w:rPr>
        <w:t>n</w:t>
      </w:r>
      <w:r w:rsidRPr="00DA2E87">
        <w:rPr>
          <w:szCs w:val="22"/>
        </w:rPr>
        <w:t xml:space="preserve">tuellement modifieront le </w:t>
      </w:r>
      <w:r>
        <w:rPr>
          <w:szCs w:val="22"/>
        </w:rPr>
        <w:t>« </w:t>
      </w:r>
      <w:r w:rsidRPr="00DA2E87">
        <w:rPr>
          <w:szCs w:val="22"/>
        </w:rPr>
        <w:t>paysage</w:t>
      </w:r>
      <w:r>
        <w:rPr>
          <w:szCs w:val="22"/>
        </w:rPr>
        <w:t> »</w:t>
      </w:r>
      <w:r w:rsidRPr="00DA2E87">
        <w:rPr>
          <w:szCs w:val="22"/>
        </w:rPr>
        <w:t xml:space="preserve"> de la recherche dans le domaine de l'éducation.</w:t>
      </w:r>
    </w:p>
    <w:p w14:paraId="5ECC7ED6" w14:textId="77777777" w:rsidR="00997B38" w:rsidRPr="00DA2E87" w:rsidRDefault="00997B38" w:rsidP="00997B38">
      <w:pPr>
        <w:spacing w:before="120" w:after="120"/>
        <w:jc w:val="both"/>
      </w:pPr>
      <w:r w:rsidRPr="00DA2E87">
        <w:rPr>
          <w:szCs w:val="22"/>
        </w:rPr>
        <w:t>Il me semble en effet que de la même façon que sur le plan théor</w:t>
      </w:r>
      <w:r w:rsidRPr="00DA2E87">
        <w:rPr>
          <w:szCs w:val="22"/>
        </w:rPr>
        <w:t>i</w:t>
      </w:r>
      <w:r w:rsidRPr="00DA2E87">
        <w:rPr>
          <w:szCs w:val="22"/>
        </w:rPr>
        <w:t xml:space="preserve">que on voyait poindre des intérêts nouveaux autour de la </w:t>
      </w:r>
      <w:r>
        <w:rPr>
          <w:szCs w:val="22"/>
        </w:rPr>
        <w:t>« </w:t>
      </w:r>
      <w:r w:rsidRPr="00DA2E87">
        <w:rPr>
          <w:szCs w:val="22"/>
        </w:rPr>
        <w:t>nouvelle</w:t>
      </w:r>
      <w:r>
        <w:rPr>
          <w:szCs w:val="22"/>
        </w:rPr>
        <w:t> »</w:t>
      </w:r>
      <w:r w:rsidRPr="00DA2E87">
        <w:rPr>
          <w:szCs w:val="22"/>
        </w:rPr>
        <w:t xml:space="preserve"> soci</w:t>
      </w:r>
      <w:r w:rsidRPr="00DA2E87">
        <w:rPr>
          <w:szCs w:val="22"/>
        </w:rPr>
        <w:t>o</w:t>
      </w:r>
      <w:r w:rsidRPr="00DA2E87">
        <w:rPr>
          <w:szCs w:val="22"/>
        </w:rPr>
        <w:t>logie de l'éducation, sur le plan méthodologique, l'utilisation d'approches plus qualitatives et plus diversifiées tend actuell</w:t>
      </w:r>
      <w:r w:rsidRPr="00DA2E87">
        <w:rPr>
          <w:szCs w:val="22"/>
        </w:rPr>
        <w:t>e</w:t>
      </w:r>
      <w:r w:rsidRPr="00DA2E87">
        <w:rPr>
          <w:szCs w:val="22"/>
        </w:rPr>
        <w:t>ment à s'affirmer.</w:t>
      </w:r>
    </w:p>
    <w:p w14:paraId="662AB9AC" w14:textId="77777777" w:rsidR="00997B38" w:rsidRPr="00DA2E87" w:rsidRDefault="00997B38" w:rsidP="00997B38">
      <w:pPr>
        <w:spacing w:before="120" w:after="120"/>
        <w:jc w:val="both"/>
      </w:pPr>
      <w:r w:rsidRPr="00DA2E87">
        <w:rPr>
          <w:szCs w:val="22"/>
        </w:rPr>
        <w:t>Je pense ici entre autres aux travaux de Janine Holt, d'Anne Lape</w:t>
      </w:r>
      <w:r w:rsidRPr="00DA2E87">
        <w:rPr>
          <w:szCs w:val="22"/>
        </w:rPr>
        <w:t>r</w:t>
      </w:r>
      <w:r w:rsidRPr="00DA2E87">
        <w:rPr>
          <w:szCs w:val="22"/>
        </w:rPr>
        <w:t>rière, de Ma</w:t>
      </w:r>
      <w:r w:rsidRPr="00DA2E87">
        <w:rPr>
          <w:szCs w:val="22"/>
        </w:rPr>
        <w:t>r</w:t>
      </w:r>
      <w:r w:rsidRPr="00DA2E87">
        <w:rPr>
          <w:szCs w:val="22"/>
        </w:rPr>
        <w:t>celle Hardy-Roch, de Gaston Pineau, de Claude Trottier et de cette r</w:t>
      </w:r>
      <w:r w:rsidRPr="00DA2E87">
        <w:rPr>
          <w:szCs w:val="22"/>
        </w:rPr>
        <w:t>e</w:t>
      </w:r>
      <w:r w:rsidRPr="00DA2E87">
        <w:rPr>
          <w:szCs w:val="22"/>
        </w:rPr>
        <w:t>cherche que j'ai menée avec Flavie Trudel</w:t>
      </w:r>
      <w:r>
        <w:rPr>
          <w:szCs w:val="22"/>
        </w:rPr>
        <w:t> </w:t>
      </w:r>
      <w:r>
        <w:rPr>
          <w:rStyle w:val="Appelnotedebasdep"/>
          <w:szCs w:val="22"/>
        </w:rPr>
        <w:footnoteReference w:id="41"/>
      </w:r>
      <w:r w:rsidRPr="00DA2E87">
        <w:rPr>
          <w:szCs w:val="22"/>
        </w:rPr>
        <w:t>. Je pense aussi aux recherches institutionnelles sur l'admission à l'université e</w:t>
      </w:r>
      <w:r w:rsidRPr="00DA2E87">
        <w:rPr>
          <w:szCs w:val="22"/>
        </w:rPr>
        <w:t>n</w:t>
      </w:r>
      <w:r w:rsidRPr="00DA2E87">
        <w:rPr>
          <w:szCs w:val="22"/>
        </w:rPr>
        <w:t>trepr</w:t>
      </w:r>
      <w:r w:rsidRPr="00DA2E87">
        <w:rPr>
          <w:szCs w:val="22"/>
        </w:rPr>
        <w:t>i</w:t>
      </w:r>
      <w:r w:rsidRPr="00DA2E87">
        <w:rPr>
          <w:szCs w:val="22"/>
        </w:rPr>
        <w:t>ses par Renée Cloutier, Pierre W. Bélanger, Louise Laforce et Pierre Ch</w:t>
      </w:r>
      <w:r w:rsidRPr="00DA2E87">
        <w:rPr>
          <w:szCs w:val="22"/>
        </w:rPr>
        <w:t>é</w:t>
      </w:r>
      <w:r w:rsidRPr="00DA2E87">
        <w:rPr>
          <w:szCs w:val="22"/>
        </w:rPr>
        <w:t>nard</w:t>
      </w:r>
      <w:r>
        <w:rPr>
          <w:szCs w:val="22"/>
        </w:rPr>
        <w:t> </w:t>
      </w:r>
      <w:r>
        <w:rPr>
          <w:rStyle w:val="Appelnotedebasdep"/>
          <w:szCs w:val="22"/>
        </w:rPr>
        <w:footnoteReference w:id="42"/>
      </w:r>
      <w:r w:rsidRPr="00DA2E87">
        <w:rPr>
          <w:szCs w:val="22"/>
        </w:rPr>
        <w:t>, et par ailleurs aux démarches d'historiennes comme celles de Micheline Dumont et Nadia Fa</w:t>
      </w:r>
      <w:r w:rsidRPr="00DA2E87">
        <w:rPr>
          <w:szCs w:val="22"/>
        </w:rPr>
        <w:t>h</w:t>
      </w:r>
      <w:r w:rsidRPr="00DA2E87">
        <w:rPr>
          <w:szCs w:val="22"/>
        </w:rPr>
        <w:t>my-Eid</w:t>
      </w:r>
      <w:r>
        <w:rPr>
          <w:szCs w:val="22"/>
        </w:rPr>
        <w:t> </w:t>
      </w:r>
      <w:r>
        <w:rPr>
          <w:rStyle w:val="Appelnotedebasdep"/>
          <w:szCs w:val="22"/>
        </w:rPr>
        <w:footnoteReference w:id="43"/>
      </w:r>
      <w:r w:rsidRPr="00DA2E87">
        <w:rPr>
          <w:szCs w:val="22"/>
        </w:rPr>
        <w:t>.</w:t>
      </w:r>
    </w:p>
    <w:p w14:paraId="1021E4D6" w14:textId="77777777" w:rsidR="00997B38" w:rsidRPr="00DA2E87" w:rsidRDefault="00997B38" w:rsidP="00997B38">
      <w:pPr>
        <w:spacing w:before="120" w:after="120"/>
        <w:jc w:val="both"/>
      </w:pPr>
      <w:r w:rsidRPr="00DA2E87">
        <w:rPr>
          <w:szCs w:val="22"/>
        </w:rPr>
        <w:t>S'agit-il là d'une conjoncture part</w:t>
      </w:r>
      <w:r w:rsidRPr="00DA2E87">
        <w:rPr>
          <w:szCs w:val="22"/>
        </w:rPr>
        <w:t>i</w:t>
      </w:r>
      <w:r w:rsidRPr="00DA2E87">
        <w:rPr>
          <w:szCs w:val="22"/>
        </w:rPr>
        <w:t>culière</w:t>
      </w:r>
      <w:r>
        <w:rPr>
          <w:szCs w:val="22"/>
        </w:rPr>
        <w:t xml:space="preserve"> ? </w:t>
      </w:r>
      <w:r w:rsidRPr="00DA2E87">
        <w:rPr>
          <w:szCs w:val="22"/>
        </w:rPr>
        <w:t>Il est à espérer que non</w:t>
      </w:r>
      <w:r>
        <w:rPr>
          <w:szCs w:val="22"/>
        </w:rPr>
        <w:t> </w:t>
      </w:r>
      <w:r>
        <w:rPr>
          <w:rStyle w:val="Appelnotedebasdep"/>
          <w:szCs w:val="22"/>
        </w:rPr>
        <w:footnoteReference w:id="44"/>
      </w:r>
      <w:r w:rsidRPr="00DA2E87">
        <w:rPr>
          <w:szCs w:val="22"/>
        </w:rPr>
        <w:t>. L'éventail des instruments dont on di</w:t>
      </w:r>
      <w:r w:rsidRPr="00DA2E87">
        <w:rPr>
          <w:szCs w:val="22"/>
        </w:rPr>
        <w:t>s</w:t>
      </w:r>
      <w:r w:rsidRPr="00DA2E87">
        <w:rPr>
          <w:szCs w:val="22"/>
        </w:rPr>
        <w:t>pose est trop restreint pour qu'on rejette certains outils méthodologiques et en particulier l'approche qualitative qui permet une compréhe</w:t>
      </w:r>
      <w:r w:rsidRPr="00DA2E87">
        <w:rPr>
          <w:szCs w:val="22"/>
        </w:rPr>
        <w:t>n</w:t>
      </w:r>
      <w:r w:rsidRPr="00DA2E87">
        <w:rPr>
          <w:szCs w:val="22"/>
        </w:rPr>
        <w:t>sion en profondeur qu'on ne peut atteindre facil</w:t>
      </w:r>
      <w:r w:rsidRPr="00DA2E87">
        <w:rPr>
          <w:szCs w:val="22"/>
        </w:rPr>
        <w:t>e</w:t>
      </w:r>
      <w:r w:rsidRPr="00DA2E87">
        <w:rPr>
          <w:szCs w:val="22"/>
        </w:rPr>
        <w:t>ment par d'autres voies.</w:t>
      </w:r>
    </w:p>
    <w:p w14:paraId="7F54A80D" w14:textId="77777777" w:rsidR="00997B38" w:rsidRDefault="00997B38" w:rsidP="00997B38">
      <w:pPr>
        <w:spacing w:before="120" w:after="120"/>
        <w:jc w:val="both"/>
        <w:rPr>
          <w:rFonts w:cs="Arial"/>
        </w:rPr>
      </w:pPr>
    </w:p>
    <w:p w14:paraId="6DBFF168" w14:textId="77777777" w:rsidR="00997B38" w:rsidRPr="00DA2E87" w:rsidRDefault="00997B38" w:rsidP="00997B38">
      <w:pPr>
        <w:pStyle w:val="a"/>
      </w:pPr>
      <w:r w:rsidRPr="00DA2E87">
        <w:t>Conclusion</w:t>
      </w:r>
    </w:p>
    <w:p w14:paraId="779D1831" w14:textId="77777777" w:rsidR="00997B38" w:rsidRDefault="00997B38" w:rsidP="00997B38">
      <w:pPr>
        <w:spacing w:before="120" w:after="120"/>
        <w:jc w:val="both"/>
        <w:rPr>
          <w:szCs w:val="22"/>
        </w:rPr>
      </w:pPr>
    </w:p>
    <w:p w14:paraId="60B601EA" w14:textId="77777777" w:rsidR="00997B38" w:rsidRPr="00DA2E87" w:rsidRDefault="00997B38" w:rsidP="00997B38">
      <w:pPr>
        <w:spacing w:before="120" w:after="120"/>
        <w:jc w:val="both"/>
      </w:pPr>
      <w:r w:rsidRPr="00DA2E87">
        <w:rPr>
          <w:szCs w:val="22"/>
        </w:rPr>
        <w:t>Ce tour de piste, même s'il demeure partiel et partial, suffit à d</w:t>
      </w:r>
      <w:r w:rsidRPr="00DA2E87">
        <w:rPr>
          <w:szCs w:val="22"/>
        </w:rPr>
        <w:t>é</w:t>
      </w:r>
      <w:r w:rsidRPr="00DA2E87">
        <w:rPr>
          <w:szCs w:val="22"/>
        </w:rPr>
        <w:t>montrer qu'au Québec, la reche</w:t>
      </w:r>
      <w:r w:rsidRPr="00DA2E87">
        <w:rPr>
          <w:szCs w:val="22"/>
        </w:rPr>
        <w:t>r</w:t>
      </w:r>
      <w:r w:rsidRPr="00DA2E87">
        <w:rPr>
          <w:szCs w:val="22"/>
        </w:rPr>
        <w:t>che dans le champ de la sociologie de l'éducation a connu, au cours des dernières années, la période la plus active de son histoire.</w:t>
      </w:r>
    </w:p>
    <w:p w14:paraId="4174606C" w14:textId="77777777" w:rsidR="00997B38" w:rsidRPr="00DA2E87" w:rsidRDefault="00997B38" w:rsidP="00997B38">
      <w:pPr>
        <w:spacing w:before="120" w:after="120"/>
        <w:jc w:val="both"/>
      </w:pPr>
      <w:r w:rsidRPr="00DA2E87">
        <w:rPr>
          <w:szCs w:val="22"/>
        </w:rPr>
        <w:t>Par ailleurs, nous avons vu qu'à tous les n</w:t>
      </w:r>
      <w:r w:rsidRPr="00DA2E87">
        <w:rPr>
          <w:szCs w:val="22"/>
        </w:rPr>
        <w:t>i</w:t>
      </w:r>
      <w:r w:rsidRPr="00DA2E87">
        <w:rPr>
          <w:szCs w:val="22"/>
        </w:rPr>
        <w:t>veaux, c'est-à-dire à ceux de la théorie, et à ceux du choix des objets et des méthodes, les cadres de la recherche à différents degrés éclatent. Ce n'est pas l'ana</w:t>
      </w:r>
      <w:r w:rsidRPr="00DA2E87">
        <w:rPr>
          <w:szCs w:val="22"/>
        </w:rPr>
        <w:t>r</w:t>
      </w:r>
      <w:r w:rsidRPr="00DA2E87">
        <w:rPr>
          <w:szCs w:val="22"/>
        </w:rPr>
        <w:t>chie, ce sont plutôt des questionnements no</w:t>
      </w:r>
      <w:r w:rsidRPr="00DA2E87">
        <w:rPr>
          <w:szCs w:val="22"/>
        </w:rPr>
        <w:t>u</w:t>
      </w:r>
      <w:r w:rsidRPr="00DA2E87">
        <w:rPr>
          <w:szCs w:val="22"/>
        </w:rPr>
        <w:t>veaux qui s'imposent. Voilà ce qui peut se révéler fructueux.</w:t>
      </w:r>
    </w:p>
    <w:p w14:paraId="28A3F716" w14:textId="77777777" w:rsidR="00997B38" w:rsidRPr="00DA2E87" w:rsidRDefault="00997B38" w:rsidP="00997B38">
      <w:pPr>
        <w:spacing w:before="120" w:after="120"/>
        <w:jc w:val="both"/>
      </w:pPr>
      <w:r w:rsidRPr="00DA2E87">
        <w:rPr>
          <w:szCs w:val="22"/>
        </w:rPr>
        <w:t>En toute fin, je voudrais signaler deux objets qui m'apparaissent délai</w:t>
      </w:r>
      <w:r w:rsidRPr="00DA2E87">
        <w:rPr>
          <w:szCs w:val="22"/>
        </w:rPr>
        <w:t>s</w:t>
      </w:r>
      <w:r w:rsidRPr="00DA2E87">
        <w:rPr>
          <w:szCs w:val="22"/>
        </w:rPr>
        <w:t>sés dans le champ de la recherche en sociologie de l'éducation et qui mériteraient plus d'atte</w:t>
      </w:r>
      <w:r w:rsidRPr="00DA2E87">
        <w:rPr>
          <w:szCs w:val="22"/>
        </w:rPr>
        <w:t>n</w:t>
      </w:r>
      <w:r w:rsidRPr="00DA2E87">
        <w:rPr>
          <w:szCs w:val="22"/>
        </w:rPr>
        <w:t>tion.</w:t>
      </w:r>
    </w:p>
    <w:p w14:paraId="354AD764" w14:textId="77777777" w:rsidR="00997B38" w:rsidRPr="00DA2E87" w:rsidRDefault="00997B38" w:rsidP="00997B38">
      <w:pPr>
        <w:spacing w:before="120" w:after="120"/>
        <w:jc w:val="both"/>
      </w:pPr>
      <w:r w:rsidRPr="00DA2E87">
        <w:rPr>
          <w:szCs w:val="22"/>
        </w:rPr>
        <w:t>En premier lieu, il me semble qu'on devrait renouer avec une trad</w:t>
      </w:r>
      <w:r w:rsidRPr="00DA2E87">
        <w:rPr>
          <w:szCs w:val="22"/>
        </w:rPr>
        <w:t>i</w:t>
      </w:r>
      <w:r w:rsidRPr="00DA2E87">
        <w:rPr>
          <w:szCs w:val="22"/>
        </w:rPr>
        <w:t>tion qui nous était propre. Il faudrait se remettre à analyser le discours de l'école comme un di</w:t>
      </w:r>
      <w:r w:rsidRPr="00DA2E87">
        <w:rPr>
          <w:szCs w:val="22"/>
        </w:rPr>
        <w:t>s</w:t>
      </w:r>
      <w:r w:rsidRPr="00DA2E87">
        <w:rPr>
          <w:szCs w:val="22"/>
        </w:rPr>
        <w:t>cours idéologique et un discours de pouvoir. Le nouveau régime pédagogique constituerait un matériau int</w:t>
      </w:r>
      <w:r w:rsidRPr="00DA2E87">
        <w:rPr>
          <w:szCs w:val="22"/>
        </w:rPr>
        <w:t>é</w:t>
      </w:r>
      <w:r w:rsidRPr="00DA2E87">
        <w:rPr>
          <w:szCs w:val="22"/>
        </w:rPr>
        <w:t>ressant pour ce genre d'analyse.</w:t>
      </w:r>
    </w:p>
    <w:p w14:paraId="1335ED59" w14:textId="77777777" w:rsidR="00997B38" w:rsidRDefault="00997B38" w:rsidP="00997B38">
      <w:pPr>
        <w:spacing w:before="120" w:after="120"/>
        <w:jc w:val="both"/>
        <w:rPr>
          <w:iCs/>
          <w:szCs w:val="22"/>
        </w:rPr>
      </w:pPr>
      <w:r w:rsidRPr="00DA2E87">
        <w:rPr>
          <w:szCs w:val="22"/>
        </w:rPr>
        <w:t>En second lieu, il faudrait aller ét</w:t>
      </w:r>
      <w:r w:rsidRPr="00DA2E87">
        <w:rPr>
          <w:szCs w:val="22"/>
        </w:rPr>
        <w:t>u</w:t>
      </w:r>
      <w:r w:rsidRPr="00DA2E87">
        <w:rPr>
          <w:szCs w:val="22"/>
        </w:rPr>
        <w:t>dier de plus près les processus sociaux tels qu'ils se présentent dans la marche ordinaire des écoles et des classes. Ceci m'apparaît un complément tout à fait néce</w:t>
      </w:r>
      <w:r w:rsidRPr="00DA2E87">
        <w:rPr>
          <w:szCs w:val="22"/>
        </w:rPr>
        <w:t>s</w:t>
      </w:r>
      <w:r w:rsidRPr="00DA2E87">
        <w:rPr>
          <w:szCs w:val="22"/>
        </w:rPr>
        <w:t xml:space="preserve">saire aux grandes enquêtes, aux grands </w:t>
      </w:r>
      <w:r w:rsidRPr="00DA2E87">
        <w:rPr>
          <w:i/>
          <w:iCs/>
          <w:szCs w:val="22"/>
        </w:rPr>
        <w:t>surveys.</w:t>
      </w:r>
    </w:p>
    <w:p w14:paraId="16DF36E4" w14:textId="77777777" w:rsidR="00997B38" w:rsidRDefault="00997B38" w:rsidP="00997B38">
      <w:pPr>
        <w:spacing w:before="120" w:after="120"/>
        <w:jc w:val="both"/>
      </w:pPr>
    </w:p>
    <w:p w14:paraId="0C498E37" w14:textId="77777777" w:rsidR="00997B38" w:rsidRPr="00DA2E87" w:rsidRDefault="00997B38" w:rsidP="00997B38">
      <w:pPr>
        <w:spacing w:before="120" w:after="120"/>
        <w:jc w:val="both"/>
      </w:pPr>
      <w:r>
        <w:t>[</w:t>
      </w:r>
      <w:r>
        <w:rPr>
          <w:rFonts w:cs="Arial"/>
          <w:szCs w:val="16"/>
        </w:rPr>
        <w:t>74]</w:t>
      </w:r>
    </w:p>
    <w:p w14:paraId="7CE18F18" w14:textId="77777777" w:rsidR="00997B38" w:rsidRDefault="00997B38" w:rsidP="00997B38">
      <w:pPr>
        <w:spacing w:before="120" w:after="120"/>
        <w:jc w:val="both"/>
        <w:rPr>
          <w:szCs w:val="16"/>
        </w:rPr>
      </w:pPr>
    </w:p>
    <w:sectPr w:rsidR="00997B38" w:rsidSect="00997B38">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D73E" w14:textId="77777777" w:rsidR="00483B61" w:rsidRDefault="00483B61">
      <w:r>
        <w:separator/>
      </w:r>
    </w:p>
  </w:endnote>
  <w:endnote w:type="continuationSeparator" w:id="0">
    <w:p w14:paraId="0A8FE3DF" w14:textId="77777777" w:rsidR="00483B61" w:rsidRDefault="0048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8C13" w14:textId="77777777" w:rsidR="00483B61" w:rsidRDefault="00483B61">
      <w:pPr>
        <w:ind w:firstLine="0"/>
      </w:pPr>
      <w:r>
        <w:separator/>
      </w:r>
    </w:p>
  </w:footnote>
  <w:footnote w:type="continuationSeparator" w:id="0">
    <w:p w14:paraId="069E327D" w14:textId="77777777" w:rsidR="00483B61" w:rsidRDefault="00483B61">
      <w:pPr>
        <w:ind w:firstLine="0"/>
      </w:pPr>
      <w:r>
        <w:separator/>
      </w:r>
    </w:p>
  </w:footnote>
  <w:footnote w:id="1">
    <w:p w14:paraId="3A361AB0" w14:textId="77777777" w:rsidR="00997B38" w:rsidRDefault="00997B38">
      <w:pPr>
        <w:pStyle w:val="Notedebasdepage"/>
      </w:pPr>
      <w:r>
        <w:rPr>
          <w:rStyle w:val="Appelnotedebasdep"/>
        </w:rPr>
        <w:footnoteRef/>
      </w:r>
      <w:r>
        <w:t xml:space="preserve"> </w:t>
      </w:r>
      <w:r>
        <w:tab/>
        <w:t>L. Alt</w:t>
      </w:r>
      <w:r w:rsidRPr="00DA2E87">
        <w:t xml:space="preserve">husser, </w:t>
      </w:r>
      <w:r>
        <w:t>« </w:t>
      </w:r>
      <w:hyperlink r:id="rId1" w:history="1">
        <w:r w:rsidRPr="000E4B5A">
          <w:rPr>
            <w:rStyle w:val="Hyperlien"/>
          </w:rPr>
          <w:t>Idéologie et appareils idéologiques d'État </w:t>
        </w:r>
      </w:hyperlink>
      <w:r>
        <w:t>»</w:t>
      </w:r>
      <w:r w:rsidRPr="00DA2E87">
        <w:t xml:space="preserve">, </w:t>
      </w:r>
      <w:r w:rsidRPr="00A478A4">
        <w:rPr>
          <w:i/>
        </w:rPr>
        <w:t>La Pensée</w:t>
      </w:r>
      <w:r>
        <w:t>, no </w:t>
      </w:r>
      <w:r w:rsidRPr="00DA2E87">
        <w:t>151,</w:t>
      </w:r>
      <w:r>
        <w:t xml:space="preserve"> </w:t>
      </w:r>
      <w:r w:rsidRPr="00DA2E87">
        <w:t>juin 1970.</w:t>
      </w:r>
    </w:p>
    <w:p w14:paraId="48AAA721" w14:textId="77777777" w:rsidR="00997B38" w:rsidRDefault="00997B38">
      <w:pPr>
        <w:pStyle w:val="Notedebasdepage"/>
      </w:pPr>
      <w:r>
        <w:tab/>
      </w:r>
      <w:r w:rsidRPr="00DA2E87">
        <w:t>C. Baud</w:t>
      </w:r>
      <w:r>
        <w:t>e</w:t>
      </w:r>
      <w:r w:rsidRPr="00DA2E87">
        <w:t xml:space="preserve">lot, </w:t>
      </w:r>
      <w:r>
        <w:t>R</w:t>
      </w:r>
      <w:r w:rsidRPr="00DA2E87">
        <w:t xml:space="preserve">. Establet, </w:t>
      </w:r>
      <w:r w:rsidRPr="00DA2E87">
        <w:rPr>
          <w:i/>
          <w:iCs/>
        </w:rPr>
        <w:t xml:space="preserve">L'École capitaliste en France, </w:t>
      </w:r>
      <w:r>
        <w:t>Paris, Mas</w:t>
      </w:r>
      <w:r w:rsidRPr="00DA2E87">
        <w:t>pero, 1971.</w:t>
      </w:r>
    </w:p>
  </w:footnote>
  <w:footnote w:id="2">
    <w:p w14:paraId="55DA8AFB" w14:textId="77777777" w:rsidR="00997B38" w:rsidRDefault="00997B38">
      <w:pPr>
        <w:pStyle w:val="Notedebasdepage"/>
      </w:pPr>
      <w:r>
        <w:rPr>
          <w:rStyle w:val="Appelnotedebasdep"/>
        </w:rPr>
        <w:footnoteRef/>
      </w:r>
      <w:r>
        <w:t xml:space="preserve"> </w:t>
      </w:r>
      <w:r>
        <w:tab/>
      </w:r>
      <w:r w:rsidRPr="00DA2E87">
        <w:t xml:space="preserve">C. Escande, </w:t>
      </w:r>
      <w:r w:rsidRPr="00DA2E87">
        <w:rPr>
          <w:i/>
          <w:iCs/>
        </w:rPr>
        <w:t xml:space="preserve">Classes sociales au Québec, </w:t>
      </w:r>
      <w:r w:rsidRPr="00DA2E87">
        <w:t>Montréal, Éditions Pa</w:t>
      </w:r>
      <w:r w:rsidRPr="00DA2E87">
        <w:t>r</w:t>
      </w:r>
      <w:r w:rsidRPr="00DA2E87">
        <w:t>ti-Pris, 1973.</w:t>
      </w:r>
    </w:p>
  </w:footnote>
  <w:footnote w:id="3">
    <w:p w14:paraId="3C12B1E6" w14:textId="77777777" w:rsidR="00997B38" w:rsidRDefault="00997B38">
      <w:pPr>
        <w:pStyle w:val="Notedebasdepage"/>
      </w:pPr>
      <w:r>
        <w:rPr>
          <w:rStyle w:val="Appelnotedebasdep"/>
        </w:rPr>
        <w:footnoteRef/>
      </w:r>
      <w:r>
        <w:t xml:space="preserve"> </w:t>
      </w:r>
      <w:r>
        <w:tab/>
      </w:r>
      <w:r w:rsidRPr="00DA2E87">
        <w:t xml:space="preserve">Voir J.C. Forquin, </w:t>
      </w:r>
      <w:r>
        <w:t>« </w:t>
      </w:r>
      <w:r w:rsidRPr="00DA2E87">
        <w:t>La nouvelle s</w:t>
      </w:r>
      <w:r w:rsidRPr="00DA2E87">
        <w:t>o</w:t>
      </w:r>
      <w:r w:rsidRPr="00DA2E87">
        <w:t>ciologie de l'éducation en Grande-Bretagne : orientations, apports théoriques, évolution (1970-1980)</w:t>
      </w:r>
      <w:r>
        <w:t> »</w:t>
      </w:r>
      <w:r w:rsidRPr="00DA2E87">
        <w:t xml:space="preserve">, </w:t>
      </w:r>
      <w:r w:rsidRPr="00DA2E87">
        <w:rPr>
          <w:i/>
          <w:iCs/>
        </w:rPr>
        <w:t>Revue Française de p</w:t>
      </w:r>
      <w:r w:rsidRPr="00DA2E87">
        <w:rPr>
          <w:i/>
          <w:iCs/>
        </w:rPr>
        <w:t>é</w:t>
      </w:r>
      <w:r w:rsidRPr="00DA2E87">
        <w:rPr>
          <w:i/>
          <w:iCs/>
        </w:rPr>
        <w:t xml:space="preserve">dagogie, </w:t>
      </w:r>
      <w:r w:rsidRPr="00DA2E87">
        <w:t>no</w:t>
      </w:r>
      <w:r>
        <w:t> </w:t>
      </w:r>
      <w:r w:rsidRPr="00DA2E87">
        <w:t>63, avril-mai-juin 1983, pp. 61-79.</w:t>
      </w:r>
    </w:p>
  </w:footnote>
  <w:footnote w:id="4">
    <w:p w14:paraId="343FA1EB" w14:textId="77777777" w:rsidR="00997B38" w:rsidRDefault="00997B38">
      <w:pPr>
        <w:pStyle w:val="Notedebasdepage"/>
      </w:pPr>
      <w:r>
        <w:rPr>
          <w:rStyle w:val="Appelnotedebasdep"/>
        </w:rPr>
        <w:footnoteRef/>
      </w:r>
      <w:r>
        <w:t xml:space="preserve"> </w:t>
      </w:r>
      <w:r>
        <w:tab/>
      </w:r>
      <w:r w:rsidRPr="00DA2E87">
        <w:t xml:space="preserve">H.A. Giroux, </w:t>
      </w:r>
      <w:r>
        <w:t>« </w:t>
      </w:r>
      <w:r w:rsidRPr="00DA2E87">
        <w:t>Th</w:t>
      </w:r>
      <w:r>
        <w:t>e</w:t>
      </w:r>
      <w:r w:rsidRPr="00DA2E87">
        <w:t>ories of Reproductio</w:t>
      </w:r>
      <w:r>
        <w:t>n in T</w:t>
      </w:r>
      <w:r w:rsidRPr="00DA2E87">
        <w:t>h</w:t>
      </w:r>
      <w:r>
        <w:t>e</w:t>
      </w:r>
      <w:r w:rsidRPr="00DA2E87">
        <w:t xml:space="preserve"> New Sociology of Ed</w:t>
      </w:r>
      <w:r w:rsidRPr="00DA2E87">
        <w:t>u</w:t>
      </w:r>
      <w:r>
        <w:t>cation</w:t>
      </w:r>
      <w:r w:rsidRPr="00DA2E87">
        <w:t>: A Critical Analysis</w:t>
      </w:r>
      <w:r>
        <w:t> »</w:t>
      </w:r>
      <w:r w:rsidRPr="00DA2E87">
        <w:t xml:space="preserve">, </w:t>
      </w:r>
      <w:r>
        <w:rPr>
          <w:i/>
          <w:iCs/>
        </w:rPr>
        <w:t>Harvard Educat</w:t>
      </w:r>
      <w:r w:rsidRPr="00DA2E87">
        <w:rPr>
          <w:i/>
          <w:iCs/>
        </w:rPr>
        <w:t xml:space="preserve">ional Review, </w:t>
      </w:r>
      <w:r w:rsidRPr="00DA2E87">
        <w:t>Vol.</w:t>
      </w:r>
      <w:r>
        <w:t> </w:t>
      </w:r>
      <w:r w:rsidRPr="00DA2E87">
        <w:t>53, no</w:t>
      </w:r>
      <w:r>
        <w:t> </w:t>
      </w:r>
      <w:r w:rsidRPr="00DA2E87">
        <w:t>3, A</w:t>
      </w:r>
      <w:r w:rsidRPr="00DA2E87">
        <w:t>u</w:t>
      </w:r>
      <w:r w:rsidRPr="00DA2E87">
        <w:t>gust</w:t>
      </w:r>
      <w:r>
        <w:t> </w:t>
      </w:r>
      <w:r w:rsidRPr="00DA2E87">
        <w:t>83, pp. 258-293.</w:t>
      </w:r>
    </w:p>
  </w:footnote>
  <w:footnote w:id="5">
    <w:p w14:paraId="0833744A" w14:textId="77777777" w:rsidR="00997B38" w:rsidRDefault="00997B38">
      <w:pPr>
        <w:pStyle w:val="Notedebasdepage"/>
      </w:pPr>
      <w:r>
        <w:rPr>
          <w:rStyle w:val="Appelnotedebasdep"/>
        </w:rPr>
        <w:footnoteRef/>
      </w:r>
      <w:r>
        <w:t xml:space="preserve"> </w:t>
      </w:r>
      <w:r>
        <w:tab/>
      </w:r>
      <w:r w:rsidRPr="00DA2E87">
        <w:t xml:space="preserve">C. Escande, </w:t>
      </w:r>
      <w:r w:rsidRPr="00DA2E87">
        <w:rPr>
          <w:i/>
          <w:iCs/>
        </w:rPr>
        <w:t>op. cit.</w:t>
      </w:r>
    </w:p>
  </w:footnote>
  <w:footnote w:id="6">
    <w:p w14:paraId="3900EC09" w14:textId="77777777" w:rsidR="00997B38" w:rsidRDefault="00997B38">
      <w:pPr>
        <w:pStyle w:val="Notedebasdepage"/>
      </w:pPr>
      <w:r>
        <w:rPr>
          <w:rStyle w:val="Appelnotedebasdep"/>
        </w:rPr>
        <w:footnoteRef/>
      </w:r>
      <w:r>
        <w:t xml:space="preserve"> </w:t>
      </w:r>
      <w:r>
        <w:tab/>
      </w:r>
      <w:r w:rsidRPr="00DA2E87">
        <w:t>Voir entre autres :</w:t>
      </w:r>
    </w:p>
    <w:p w14:paraId="736BF51A" w14:textId="77777777" w:rsidR="00997B38" w:rsidRDefault="00997B38">
      <w:pPr>
        <w:pStyle w:val="Notedebasdepage"/>
      </w:pPr>
      <w:r>
        <w:tab/>
      </w:r>
      <w:r w:rsidRPr="00DA2E87">
        <w:t xml:space="preserve">C.E.Q., </w:t>
      </w:r>
      <w:r w:rsidRPr="00DA2E87">
        <w:rPr>
          <w:i/>
          <w:iCs/>
        </w:rPr>
        <w:t xml:space="preserve">L'école au service de la classe dominante. </w:t>
      </w:r>
      <w:r w:rsidRPr="00DA2E87">
        <w:t>Manifeste pr</w:t>
      </w:r>
      <w:r w:rsidRPr="00DA2E87">
        <w:t>é</w:t>
      </w:r>
      <w:r w:rsidRPr="00DA2E87">
        <w:t>senté au XXI</w:t>
      </w:r>
      <w:r w:rsidRPr="00DA2E87">
        <w:rPr>
          <w:vertAlign w:val="superscript"/>
        </w:rPr>
        <w:t>e</w:t>
      </w:r>
      <w:r w:rsidRPr="00DA2E87">
        <w:t xml:space="preserve"> Congrès de la C.E.Q., juin 1972. C.E.Q., </w:t>
      </w:r>
      <w:r w:rsidRPr="00DA2E87">
        <w:rPr>
          <w:i/>
          <w:iCs/>
        </w:rPr>
        <w:t xml:space="preserve">École et luttes de classes au Québec, </w:t>
      </w:r>
      <w:r w:rsidRPr="00DA2E87">
        <w:t>oct</w:t>
      </w:r>
      <w:r w:rsidRPr="00DA2E87">
        <w:t>o</w:t>
      </w:r>
      <w:r w:rsidRPr="00DA2E87">
        <w:t>bre 1974.</w:t>
      </w:r>
    </w:p>
  </w:footnote>
  <w:footnote w:id="7">
    <w:p w14:paraId="0FA6CC80" w14:textId="77777777" w:rsidR="00997B38" w:rsidRDefault="00997B38">
      <w:pPr>
        <w:pStyle w:val="Notedebasdepage"/>
      </w:pPr>
      <w:r>
        <w:rPr>
          <w:rStyle w:val="Appelnotedebasdep"/>
        </w:rPr>
        <w:footnoteRef/>
      </w:r>
      <w:r>
        <w:t xml:space="preserve"> </w:t>
      </w:r>
      <w:r>
        <w:tab/>
      </w:r>
      <w:r w:rsidRPr="00DA2E87">
        <w:t xml:space="preserve">M.E.Q., </w:t>
      </w:r>
      <w:r w:rsidRPr="00DA2E87">
        <w:rPr>
          <w:i/>
          <w:iCs/>
        </w:rPr>
        <w:t xml:space="preserve">L'étudiant québécois: défi et dilemme. </w:t>
      </w:r>
      <w:r w:rsidRPr="00DA2E87">
        <w:t>(Rapports de recherche), Qu</w:t>
      </w:r>
      <w:r w:rsidRPr="00DA2E87">
        <w:t>é</w:t>
      </w:r>
      <w:r w:rsidRPr="00DA2E87">
        <w:t>bec, Éditeur officiel du Québec, 1972.</w:t>
      </w:r>
    </w:p>
  </w:footnote>
  <w:footnote w:id="8">
    <w:p w14:paraId="0D000D44" w14:textId="77777777" w:rsidR="00997B38" w:rsidRDefault="00997B38">
      <w:pPr>
        <w:pStyle w:val="Notedebasdepage"/>
      </w:pPr>
      <w:r>
        <w:rPr>
          <w:rStyle w:val="Appelnotedebasdep"/>
        </w:rPr>
        <w:footnoteRef/>
      </w:r>
      <w:r>
        <w:t xml:space="preserve"> </w:t>
      </w:r>
      <w:r>
        <w:tab/>
        <w:t>Alain</w:t>
      </w:r>
      <w:r w:rsidRPr="00DA2E87">
        <w:t xml:space="preserve"> Massot, </w:t>
      </w:r>
      <w:r w:rsidRPr="00DA2E87">
        <w:rPr>
          <w:i/>
          <w:iCs/>
        </w:rPr>
        <w:t>Cheminements scolaires dans l'école québécoise après la R</w:t>
      </w:r>
      <w:r w:rsidRPr="00DA2E87">
        <w:rPr>
          <w:i/>
          <w:iCs/>
        </w:rPr>
        <w:t>é</w:t>
      </w:r>
      <w:r w:rsidRPr="00DA2E87">
        <w:rPr>
          <w:i/>
          <w:iCs/>
        </w:rPr>
        <w:t xml:space="preserve">forme, </w:t>
      </w:r>
      <w:r w:rsidRPr="00DA2E87">
        <w:t>Les cahiers d'A.S.O.P.E., volume</w:t>
      </w:r>
      <w:r>
        <w:t> </w:t>
      </w:r>
      <w:r w:rsidRPr="00DA2E87">
        <w:t>V, Faculté des sciences de l'éduc</w:t>
      </w:r>
      <w:r w:rsidRPr="00DA2E87">
        <w:t>a</w:t>
      </w:r>
      <w:r w:rsidRPr="00DA2E87">
        <w:t>tion. Université Laval, Québec, sept. 1979.</w:t>
      </w:r>
    </w:p>
  </w:footnote>
  <w:footnote w:id="9">
    <w:p w14:paraId="5609971C" w14:textId="77777777" w:rsidR="00997B38" w:rsidRDefault="00997B38">
      <w:pPr>
        <w:pStyle w:val="Notedebasdepage"/>
      </w:pPr>
      <w:r>
        <w:rPr>
          <w:rStyle w:val="Appelnotedebasdep"/>
        </w:rPr>
        <w:footnoteRef/>
      </w:r>
      <w:r>
        <w:t xml:space="preserve"> </w:t>
      </w:r>
      <w:r>
        <w:tab/>
      </w:r>
      <w:r w:rsidRPr="00DA2E87">
        <w:t xml:space="preserve">P. Bourdieu, J.C. Passeron, </w:t>
      </w:r>
      <w:r w:rsidRPr="00DA2E87">
        <w:rPr>
          <w:i/>
          <w:iCs/>
        </w:rPr>
        <w:t>La reproduction d'éléments pour une théorie du sys</w:t>
      </w:r>
      <w:r>
        <w:rPr>
          <w:i/>
          <w:iCs/>
        </w:rPr>
        <w:t>tème d’</w:t>
      </w:r>
      <w:r w:rsidRPr="00DA2E87">
        <w:rPr>
          <w:i/>
          <w:iCs/>
        </w:rPr>
        <w:t xml:space="preserve">enseignement, </w:t>
      </w:r>
      <w:r w:rsidRPr="00DA2E87">
        <w:t>Paris, Éd</w:t>
      </w:r>
      <w:r w:rsidRPr="00DA2E87">
        <w:t>i</w:t>
      </w:r>
      <w:r w:rsidRPr="00DA2E87">
        <w:t>tions de Minuit, 1970.</w:t>
      </w:r>
    </w:p>
  </w:footnote>
  <w:footnote w:id="10">
    <w:p w14:paraId="48F6E9DC" w14:textId="77777777" w:rsidR="00997B38" w:rsidRDefault="00997B38">
      <w:pPr>
        <w:pStyle w:val="Notedebasdepage"/>
      </w:pPr>
      <w:r>
        <w:rPr>
          <w:rStyle w:val="Appelnotedebasdep"/>
        </w:rPr>
        <w:footnoteRef/>
      </w:r>
      <w:r>
        <w:t xml:space="preserve"> </w:t>
      </w:r>
      <w:r>
        <w:tab/>
      </w:r>
      <w:r w:rsidRPr="00DA2E87">
        <w:t xml:space="preserve">R. Boudon, </w:t>
      </w:r>
      <w:r w:rsidRPr="00DA2E87">
        <w:rPr>
          <w:i/>
          <w:iCs/>
        </w:rPr>
        <w:t xml:space="preserve">L'inégalité des chances. </w:t>
      </w:r>
      <w:r w:rsidRPr="00DA2E87">
        <w:t>Paris, Armand Collin, 1974.</w:t>
      </w:r>
    </w:p>
  </w:footnote>
  <w:footnote w:id="11">
    <w:p w14:paraId="43766AD9" w14:textId="77777777" w:rsidR="00997B38" w:rsidRDefault="00997B38">
      <w:pPr>
        <w:pStyle w:val="Notedebasdepage"/>
      </w:pPr>
      <w:r>
        <w:rPr>
          <w:rStyle w:val="Appelnotedebasdep"/>
        </w:rPr>
        <w:footnoteRef/>
      </w:r>
      <w:r>
        <w:t xml:space="preserve"> </w:t>
      </w:r>
      <w:r>
        <w:tab/>
      </w:r>
      <w:r w:rsidRPr="00DA2E87">
        <w:t xml:space="preserve">P. Roberge, </w:t>
      </w:r>
      <w:r w:rsidRPr="00DA2E87">
        <w:rPr>
          <w:i/>
          <w:iCs/>
        </w:rPr>
        <w:t>Le nombril</w:t>
      </w:r>
      <w:r>
        <w:rPr>
          <w:i/>
          <w:iCs/>
        </w:rPr>
        <w:t xml:space="preserve"> </w:t>
      </w:r>
      <w:r w:rsidRPr="00DA2E87">
        <w:rPr>
          <w:i/>
          <w:iCs/>
        </w:rPr>
        <w:t>vert, les oreilles molle</w:t>
      </w:r>
      <w:r>
        <w:rPr>
          <w:i/>
          <w:iCs/>
        </w:rPr>
        <w:t> ;</w:t>
      </w:r>
      <w:r w:rsidRPr="00DA2E87">
        <w:rPr>
          <w:i/>
          <w:iCs/>
        </w:rPr>
        <w:t xml:space="preserve"> : L'entrée des jeunes Québ</w:t>
      </w:r>
      <w:r w:rsidRPr="00DA2E87">
        <w:rPr>
          <w:i/>
          <w:iCs/>
        </w:rPr>
        <w:t>é</w:t>
      </w:r>
      <w:r w:rsidRPr="00DA2E87">
        <w:rPr>
          <w:i/>
          <w:iCs/>
        </w:rPr>
        <w:t xml:space="preserve">cois dans la vie active. </w:t>
      </w:r>
      <w:r w:rsidRPr="00DA2E87">
        <w:t>Les cahiers d'A.S.O.P.E., vol. IV, Faculté des sciences de l'éducation. Université L</w:t>
      </w:r>
      <w:r w:rsidRPr="00DA2E87">
        <w:t>a</w:t>
      </w:r>
      <w:r w:rsidRPr="00DA2E87">
        <w:t>val, Québec, juillet 1979. Pour une plus ample discussion sur les thèmes d'éducation/ classes sociales, éducation/mobilité s</w:t>
      </w:r>
      <w:r w:rsidRPr="00DA2E87">
        <w:t>o</w:t>
      </w:r>
      <w:r w:rsidRPr="00DA2E87">
        <w:t>ciale et toute la question de l'égalité des chances, on pourra se référer à deux publications relat</w:t>
      </w:r>
      <w:r w:rsidRPr="00DA2E87">
        <w:t>i</w:t>
      </w:r>
      <w:r w:rsidRPr="00DA2E87">
        <w:t xml:space="preserve">vement récentes, soit celle de R. Cloutier, J. Morisset, R. Ouellet, </w:t>
      </w:r>
      <w:r w:rsidRPr="00DA2E87">
        <w:rPr>
          <w:i/>
          <w:iCs/>
        </w:rPr>
        <w:t xml:space="preserve">Analyse sociale de l'éducation, </w:t>
      </w:r>
      <w:r w:rsidRPr="00DA2E87">
        <w:t>Montréal, Boréal Express, 1983, la troisième partie, La sélection sociale (pp. 105-200) et celle de Mireille Léve</w:t>
      </w:r>
      <w:r w:rsidRPr="00DA2E87">
        <w:t>s</w:t>
      </w:r>
      <w:r w:rsidRPr="00DA2E87">
        <w:t xml:space="preserve">que, </w:t>
      </w:r>
      <w:r w:rsidRPr="00DA2E87">
        <w:rPr>
          <w:i/>
          <w:iCs/>
        </w:rPr>
        <w:t>L'égalité des cha</w:t>
      </w:r>
      <w:r w:rsidRPr="00DA2E87">
        <w:rPr>
          <w:i/>
          <w:iCs/>
        </w:rPr>
        <w:t>n</w:t>
      </w:r>
      <w:r w:rsidRPr="00DA2E87">
        <w:rPr>
          <w:i/>
          <w:iCs/>
        </w:rPr>
        <w:t xml:space="preserve">ces en éducation. </w:t>
      </w:r>
      <w:r w:rsidRPr="00DA2E87">
        <w:t>Conseil supérieur de l'éducation, Québec, Gouvernement du Qu</w:t>
      </w:r>
      <w:r w:rsidRPr="00DA2E87">
        <w:t>é</w:t>
      </w:r>
      <w:r w:rsidRPr="00DA2E87">
        <w:t>bec, 1979.</w:t>
      </w:r>
    </w:p>
    <w:p w14:paraId="30EDDD13" w14:textId="77777777" w:rsidR="00997B38" w:rsidRDefault="00997B38">
      <w:pPr>
        <w:pStyle w:val="Notedebasdepage"/>
      </w:pPr>
      <w:r>
        <w:tab/>
      </w:r>
      <w:r w:rsidRPr="00DA2E87">
        <w:t xml:space="preserve">L. Laforce, </w:t>
      </w:r>
      <w:r w:rsidRPr="00DA2E87">
        <w:rPr>
          <w:i/>
          <w:iCs/>
        </w:rPr>
        <w:t>Les aspirations scolaires au Québec et en Ontario: Des observ</w:t>
      </w:r>
      <w:r w:rsidRPr="00DA2E87">
        <w:rPr>
          <w:i/>
          <w:iCs/>
        </w:rPr>
        <w:t>a</w:t>
      </w:r>
      <w:r w:rsidRPr="00DA2E87">
        <w:rPr>
          <w:i/>
          <w:iCs/>
        </w:rPr>
        <w:t xml:space="preserve">tions des enquêtes A.S.O.P.E. et S.O.S.A., </w:t>
      </w:r>
      <w:r w:rsidRPr="00DA2E87">
        <w:t>Les Cahiers d'A.S.O.P.E., vol. V, Faculté des sciences de l'éducation, Université Laval, Québec, septembre 1979.</w:t>
      </w:r>
    </w:p>
  </w:footnote>
  <w:footnote w:id="12">
    <w:p w14:paraId="3046FE5D" w14:textId="77777777" w:rsidR="00997B38" w:rsidRDefault="00997B38">
      <w:pPr>
        <w:pStyle w:val="Notedebasdepage"/>
      </w:pPr>
      <w:r>
        <w:rPr>
          <w:rStyle w:val="Appelnotedebasdep"/>
        </w:rPr>
        <w:footnoteRef/>
      </w:r>
      <w:r>
        <w:t xml:space="preserve"> </w:t>
      </w:r>
      <w:r>
        <w:tab/>
      </w:r>
      <w:r w:rsidRPr="00DA2E87">
        <w:t>P. Dandurand, M.</w:t>
      </w:r>
      <w:r>
        <w:t xml:space="preserve"> Fournier, L. Bern</w:t>
      </w:r>
      <w:r w:rsidRPr="00DA2E87">
        <w:t xml:space="preserve">ier, </w:t>
      </w:r>
      <w:r>
        <w:t>« </w:t>
      </w:r>
      <w:hyperlink r:id="rId2" w:history="1">
        <w:r w:rsidRPr="000E4B5A">
          <w:rPr>
            <w:rStyle w:val="Hyperlien"/>
          </w:rPr>
          <w:t>Le développement de l'enseign</w:t>
        </w:r>
        <w:r w:rsidRPr="000E4B5A">
          <w:rPr>
            <w:rStyle w:val="Hyperlien"/>
          </w:rPr>
          <w:t>e</w:t>
        </w:r>
        <w:r w:rsidRPr="000E4B5A">
          <w:rPr>
            <w:rStyle w:val="Hyperlien"/>
          </w:rPr>
          <w:t>ment supérieur, classes sociales et luttes nationales au Québec </w:t>
        </w:r>
      </w:hyperlink>
      <w:r>
        <w:t>»</w:t>
      </w:r>
      <w:r w:rsidRPr="00DA2E87">
        <w:t xml:space="preserve">, </w:t>
      </w:r>
      <w:r w:rsidRPr="00DA2E87">
        <w:rPr>
          <w:i/>
          <w:iCs/>
        </w:rPr>
        <w:t xml:space="preserve">Sociologie et Sociétés, </w:t>
      </w:r>
      <w:r w:rsidRPr="00DA2E87">
        <w:t>vol. VII, no I, avril 1980, pp. 101-132. Voir aussi</w:t>
      </w:r>
    </w:p>
    <w:p w14:paraId="2E99152C" w14:textId="77777777" w:rsidR="00997B38" w:rsidRDefault="00997B38">
      <w:pPr>
        <w:pStyle w:val="Notedebasdepage"/>
      </w:pPr>
      <w:r>
        <w:tab/>
      </w:r>
      <w:r w:rsidRPr="00DA2E87">
        <w:t xml:space="preserve">P. Dandurand, M. Fournier, C. Hétu, </w:t>
      </w:r>
      <w:r w:rsidRPr="00DA2E87">
        <w:rPr>
          <w:i/>
          <w:iCs/>
        </w:rPr>
        <w:t>Conditions de vie de la population ét</w:t>
      </w:r>
      <w:r w:rsidRPr="00DA2E87">
        <w:rPr>
          <w:i/>
          <w:iCs/>
        </w:rPr>
        <w:t>u</w:t>
      </w:r>
      <w:r w:rsidRPr="00DA2E87">
        <w:rPr>
          <w:i/>
          <w:iCs/>
        </w:rPr>
        <w:t xml:space="preserve">diante universitaire québécoise. </w:t>
      </w:r>
      <w:r w:rsidRPr="00DA2E87">
        <w:t>Ministère de l'Éduc</w:t>
      </w:r>
      <w:r w:rsidRPr="00DA2E87">
        <w:t>a</w:t>
      </w:r>
      <w:r w:rsidRPr="00DA2E87">
        <w:t>tion, Québec, 1979.</w:t>
      </w:r>
    </w:p>
  </w:footnote>
  <w:footnote w:id="13">
    <w:p w14:paraId="41CDF53A" w14:textId="77777777" w:rsidR="00997B38" w:rsidRDefault="00997B38">
      <w:pPr>
        <w:pStyle w:val="Notedebasdepage"/>
      </w:pPr>
      <w:r>
        <w:rPr>
          <w:rStyle w:val="Appelnotedebasdep"/>
        </w:rPr>
        <w:footnoteRef/>
      </w:r>
      <w:r>
        <w:t xml:space="preserve"> </w:t>
      </w:r>
      <w:r>
        <w:tab/>
      </w:r>
      <w:r w:rsidRPr="00DA2E87">
        <w:t xml:space="preserve">Lise Dunnigan, </w:t>
      </w:r>
      <w:r w:rsidRPr="00DA2E87">
        <w:rPr>
          <w:i/>
          <w:iCs/>
        </w:rPr>
        <w:t>Analyse des stéréotypes masculins et féminins dans les m</w:t>
      </w:r>
      <w:r w:rsidRPr="00DA2E87">
        <w:rPr>
          <w:i/>
          <w:iCs/>
        </w:rPr>
        <w:t>a</w:t>
      </w:r>
      <w:r w:rsidRPr="00DA2E87">
        <w:rPr>
          <w:i/>
          <w:iCs/>
        </w:rPr>
        <w:t xml:space="preserve">nuels scolaires au Québec, </w:t>
      </w:r>
      <w:r w:rsidRPr="00DA2E87">
        <w:t>Conseil du statut de la femme, septe</w:t>
      </w:r>
      <w:r w:rsidRPr="00DA2E87">
        <w:t>m</w:t>
      </w:r>
      <w:r w:rsidRPr="00DA2E87">
        <w:t>bre 1979.</w:t>
      </w:r>
    </w:p>
  </w:footnote>
  <w:footnote w:id="14">
    <w:p w14:paraId="15458D69" w14:textId="77777777" w:rsidR="00997B38" w:rsidRDefault="00997B38">
      <w:pPr>
        <w:pStyle w:val="Notedebasdepage"/>
      </w:pPr>
      <w:r>
        <w:rPr>
          <w:rStyle w:val="Appelnotedebasdep"/>
        </w:rPr>
        <w:footnoteRef/>
      </w:r>
      <w:r>
        <w:t xml:space="preserve"> </w:t>
      </w:r>
      <w:r>
        <w:tab/>
        <w:t>F. Descarri</w:t>
      </w:r>
      <w:r w:rsidRPr="00DA2E87">
        <w:t>es-Bélanger, Montréal, Éditions Albert Saint-Martin, 1980.</w:t>
      </w:r>
    </w:p>
  </w:footnote>
  <w:footnote w:id="15">
    <w:p w14:paraId="284EB8BB" w14:textId="77777777" w:rsidR="00997B38" w:rsidRDefault="00997B38">
      <w:pPr>
        <w:pStyle w:val="Notedebasdepage"/>
      </w:pPr>
      <w:r>
        <w:rPr>
          <w:rStyle w:val="Appelnotedebasdep"/>
        </w:rPr>
        <w:footnoteRef/>
      </w:r>
      <w:r>
        <w:t xml:space="preserve"> </w:t>
      </w:r>
      <w:r>
        <w:tab/>
      </w:r>
      <w:r w:rsidRPr="00DA2E87">
        <w:t xml:space="preserve">M. Dumont, N. Fahmy-Eid, </w:t>
      </w:r>
      <w:r w:rsidRPr="00DA2E87">
        <w:rPr>
          <w:i/>
          <w:iCs/>
        </w:rPr>
        <w:t xml:space="preserve">Maîtresses de maison, maîtresses d'école, </w:t>
      </w:r>
      <w:r w:rsidRPr="00DA2E87">
        <w:t>Mo</w:t>
      </w:r>
      <w:r w:rsidRPr="00DA2E87">
        <w:t>n</w:t>
      </w:r>
      <w:r w:rsidRPr="00DA2E87">
        <w:t>tréal, Boréal Express, 1983.</w:t>
      </w:r>
    </w:p>
  </w:footnote>
  <w:footnote w:id="16">
    <w:p w14:paraId="6F11B1A0" w14:textId="77777777" w:rsidR="00997B38" w:rsidRDefault="00997B38">
      <w:pPr>
        <w:pStyle w:val="Notedebasdepage"/>
      </w:pPr>
      <w:r>
        <w:rPr>
          <w:rStyle w:val="Appelnotedebasdep"/>
        </w:rPr>
        <w:footnoteRef/>
      </w:r>
      <w:r>
        <w:t xml:space="preserve"> </w:t>
      </w:r>
      <w:r>
        <w:tab/>
      </w:r>
      <w:r w:rsidRPr="00DA2E87">
        <w:t xml:space="preserve">N. Thivierge, </w:t>
      </w:r>
      <w:r w:rsidRPr="00DA2E87">
        <w:rPr>
          <w:i/>
          <w:iCs/>
        </w:rPr>
        <w:t>Écoles ménagères et instituts familiaux, un m</w:t>
      </w:r>
      <w:r w:rsidRPr="00DA2E87">
        <w:rPr>
          <w:i/>
          <w:iCs/>
        </w:rPr>
        <w:t>o</w:t>
      </w:r>
      <w:r w:rsidRPr="00DA2E87">
        <w:rPr>
          <w:i/>
          <w:iCs/>
        </w:rPr>
        <w:t xml:space="preserve">dèle féminin, </w:t>
      </w:r>
      <w:r w:rsidRPr="00DA2E87">
        <w:t>Québec, Institut québécois de reche</w:t>
      </w:r>
      <w:r w:rsidRPr="00DA2E87">
        <w:t>r</w:t>
      </w:r>
      <w:r w:rsidRPr="00DA2E87">
        <w:t>ches sur la culture,</w:t>
      </w:r>
      <w:r>
        <w:t xml:space="preserve"> </w:t>
      </w:r>
      <w:r w:rsidRPr="00DA2E87">
        <w:t>1982.</w:t>
      </w:r>
    </w:p>
  </w:footnote>
  <w:footnote w:id="17">
    <w:p w14:paraId="14D84336" w14:textId="77777777" w:rsidR="00997B38" w:rsidRDefault="00997B38">
      <w:pPr>
        <w:pStyle w:val="Notedebasdepage"/>
      </w:pPr>
      <w:r>
        <w:rPr>
          <w:rStyle w:val="Appelnotedebasdep"/>
        </w:rPr>
        <w:footnoteRef/>
      </w:r>
      <w:r>
        <w:t xml:space="preserve"> </w:t>
      </w:r>
      <w:r>
        <w:tab/>
      </w:r>
      <w:r w:rsidRPr="00DA2E87">
        <w:t xml:space="preserve">G. Pineau (éd.). </w:t>
      </w:r>
      <w:r w:rsidRPr="00DA2E87">
        <w:rPr>
          <w:i/>
          <w:iCs/>
        </w:rPr>
        <w:t>Éducation ou ali</w:t>
      </w:r>
      <w:r w:rsidRPr="00DA2E87">
        <w:rPr>
          <w:i/>
          <w:iCs/>
        </w:rPr>
        <w:t>é</w:t>
      </w:r>
      <w:r w:rsidRPr="00DA2E87">
        <w:rPr>
          <w:i/>
          <w:iCs/>
        </w:rPr>
        <w:t xml:space="preserve">nation permanente, </w:t>
      </w:r>
      <w:r w:rsidRPr="00DA2E87">
        <w:t>Paris, Dunod, 1977.</w:t>
      </w:r>
    </w:p>
  </w:footnote>
  <w:footnote w:id="18">
    <w:p w14:paraId="47971A4D" w14:textId="77777777" w:rsidR="00997B38" w:rsidRDefault="00997B38">
      <w:pPr>
        <w:pStyle w:val="Notedebasdepage"/>
      </w:pPr>
      <w:r>
        <w:rPr>
          <w:rStyle w:val="Appelnotedebasdep"/>
        </w:rPr>
        <w:footnoteRef/>
      </w:r>
      <w:r>
        <w:t xml:space="preserve"> </w:t>
      </w:r>
      <w:r>
        <w:tab/>
      </w:r>
      <w:r w:rsidRPr="00DA2E87">
        <w:t xml:space="preserve">P. Bélanger, P. Paquet, </w:t>
      </w:r>
      <w:r w:rsidRPr="00DA2E87">
        <w:rPr>
          <w:i/>
          <w:iCs/>
        </w:rPr>
        <w:t>La formation professionnelle des adultes, sa signific</w:t>
      </w:r>
      <w:r w:rsidRPr="00DA2E87">
        <w:rPr>
          <w:i/>
          <w:iCs/>
        </w:rPr>
        <w:t>a</w:t>
      </w:r>
      <w:r w:rsidRPr="00DA2E87">
        <w:rPr>
          <w:i/>
          <w:iCs/>
        </w:rPr>
        <w:t xml:space="preserve">tion sociale. </w:t>
      </w:r>
      <w:r w:rsidRPr="00DA2E87">
        <w:t>Institut canadien d'éducation des adultes, Montréal, 1975.</w:t>
      </w:r>
    </w:p>
    <w:p w14:paraId="0AD8D1D8" w14:textId="77777777" w:rsidR="00997B38" w:rsidRDefault="00997B38">
      <w:pPr>
        <w:pStyle w:val="Notedebasdepage"/>
        <w:rPr>
          <w:rFonts w:cs="Arial"/>
          <w:szCs w:val="14"/>
        </w:rPr>
      </w:pPr>
      <w:r>
        <w:tab/>
      </w:r>
      <w:r w:rsidRPr="00DA2E87">
        <w:t xml:space="preserve">P. Dandurand, </w:t>
      </w:r>
      <w:r>
        <w:rPr>
          <w:i/>
          <w:iCs/>
        </w:rPr>
        <w:t>L'État</w:t>
      </w:r>
      <w:r w:rsidRPr="00DA2E87">
        <w:rPr>
          <w:i/>
          <w:iCs/>
        </w:rPr>
        <w:t xml:space="preserve"> et la formation professionnelle des adultes,</w:t>
      </w:r>
      <w:r>
        <w:rPr>
          <w:iCs/>
        </w:rPr>
        <w:t xml:space="preserve"> </w:t>
      </w:r>
      <w:r w:rsidRPr="00DA2E87">
        <w:t>Montréal, L</w:t>
      </w:r>
      <w:r w:rsidRPr="00DA2E87">
        <w:t>i</w:t>
      </w:r>
      <w:r w:rsidRPr="00DA2E87">
        <w:t>brairie des Presses de l'Université de Montréal, 1975-</w:t>
      </w:r>
      <w:r w:rsidRPr="00DA2E87">
        <w:rPr>
          <w:rFonts w:cs="Arial"/>
          <w:szCs w:val="14"/>
        </w:rPr>
        <w:t>76.</w:t>
      </w:r>
    </w:p>
    <w:p w14:paraId="3AF70517" w14:textId="77777777" w:rsidR="00997B38" w:rsidRDefault="00997B38">
      <w:pPr>
        <w:pStyle w:val="Notedebasdepage"/>
      </w:pPr>
      <w:r>
        <w:tab/>
      </w:r>
      <w:r w:rsidRPr="00DA2E87">
        <w:t xml:space="preserve">P. Dandurand, </w:t>
      </w:r>
      <w:r>
        <w:t>« </w:t>
      </w:r>
      <w:r w:rsidRPr="00DA2E87">
        <w:t>Crise, État et politique de main-d'œuvre</w:t>
      </w:r>
      <w:r>
        <w:t> »</w:t>
      </w:r>
      <w:r w:rsidRPr="00DA2E87">
        <w:t xml:space="preserve">, </w:t>
      </w:r>
      <w:r w:rsidRPr="00DA2E87">
        <w:rPr>
          <w:i/>
          <w:iCs/>
        </w:rPr>
        <w:t>Revue</w:t>
      </w:r>
      <w:r>
        <w:rPr>
          <w:i/>
          <w:iCs/>
        </w:rPr>
        <w:t xml:space="preserve"> </w:t>
      </w:r>
      <w:r w:rsidRPr="00DA2E87">
        <w:rPr>
          <w:i/>
          <w:iCs/>
        </w:rPr>
        <w:t>internati</w:t>
      </w:r>
      <w:r w:rsidRPr="00DA2E87">
        <w:rPr>
          <w:i/>
          <w:iCs/>
        </w:rPr>
        <w:t>o</w:t>
      </w:r>
      <w:r w:rsidRPr="00DA2E87">
        <w:rPr>
          <w:i/>
          <w:iCs/>
        </w:rPr>
        <w:t>nale d'action communa</w:t>
      </w:r>
      <w:r w:rsidRPr="00DA2E87">
        <w:rPr>
          <w:i/>
          <w:iCs/>
        </w:rPr>
        <w:t>u</w:t>
      </w:r>
      <w:r w:rsidRPr="00DA2E87">
        <w:rPr>
          <w:i/>
          <w:iCs/>
        </w:rPr>
        <w:t xml:space="preserve">taire, </w:t>
      </w:r>
      <w:r w:rsidRPr="00DA2E87">
        <w:t>10/50, automne 1983,</w:t>
      </w:r>
      <w:r>
        <w:t xml:space="preserve"> </w:t>
      </w:r>
      <w:r w:rsidRPr="00DA2E87">
        <w:t>pp. 101-116.</w:t>
      </w:r>
    </w:p>
  </w:footnote>
  <w:footnote w:id="19">
    <w:p w14:paraId="318B10FB" w14:textId="77777777" w:rsidR="00997B38" w:rsidRDefault="00997B38">
      <w:pPr>
        <w:pStyle w:val="Notedebasdepage"/>
      </w:pPr>
      <w:r>
        <w:rPr>
          <w:rStyle w:val="Appelnotedebasdep"/>
        </w:rPr>
        <w:footnoteRef/>
      </w:r>
      <w:r>
        <w:t xml:space="preserve"> </w:t>
      </w:r>
      <w:r>
        <w:tab/>
        <w:t xml:space="preserve"> </w:t>
      </w:r>
      <w:r w:rsidRPr="00DA2E87">
        <w:t xml:space="preserve">J.P. Hautecœur, </w:t>
      </w:r>
      <w:r w:rsidRPr="00DA2E87">
        <w:rPr>
          <w:i/>
          <w:iCs/>
        </w:rPr>
        <w:t>Analphabétisme et alphabétisation au Québec,</w:t>
      </w:r>
      <w:r>
        <w:rPr>
          <w:iCs/>
        </w:rPr>
        <w:t xml:space="preserve"> </w:t>
      </w:r>
      <w:r w:rsidRPr="00DA2E87">
        <w:t>M.E.Q., Qu</w:t>
      </w:r>
      <w:r w:rsidRPr="00DA2E87">
        <w:t>é</w:t>
      </w:r>
      <w:r w:rsidRPr="00DA2E87">
        <w:t>bec, 1978.</w:t>
      </w:r>
    </w:p>
  </w:footnote>
  <w:footnote w:id="20">
    <w:p w14:paraId="3F174DEB" w14:textId="77777777" w:rsidR="00997B38" w:rsidRDefault="00997B38">
      <w:pPr>
        <w:pStyle w:val="Notedebasdepage"/>
      </w:pPr>
      <w:r>
        <w:rPr>
          <w:rStyle w:val="Appelnotedebasdep"/>
        </w:rPr>
        <w:footnoteRef/>
      </w:r>
      <w:r>
        <w:t xml:space="preserve"> </w:t>
      </w:r>
      <w:r>
        <w:tab/>
      </w:r>
      <w:r w:rsidRPr="00DA2E87">
        <w:t xml:space="preserve">C. Dulude, M. Berthiaume, R. Delisle, </w:t>
      </w:r>
      <w:r w:rsidRPr="00DA2E87">
        <w:rPr>
          <w:i/>
          <w:iCs/>
        </w:rPr>
        <w:t>Sondage sur les adultes qu</w:t>
      </w:r>
      <w:r w:rsidRPr="00DA2E87">
        <w:rPr>
          <w:i/>
          <w:iCs/>
        </w:rPr>
        <w:t>é</w:t>
      </w:r>
      <w:r w:rsidRPr="00DA2E87">
        <w:rPr>
          <w:i/>
          <w:iCs/>
        </w:rPr>
        <w:t xml:space="preserve">bécois et leurs activités éducatives. </w:t>
      </w:r>
      <w:r w:rsidRPr="00DA2E87">
        <w:t>Commission d'étude sur la formation des adultes. Annexe 2, Gouvernement du Qu</w:t>
      </w:r>
      <w:r w:rsidRPr="00DA2E87">
        <w:t>é</w:t>
      </w:r>
      <w:r w:rsidRPr="00DA2E87">
        <w:t>bec, février 1982.</w:t>
      </w:r>
    </w:p>
  </w:footnote>
  <w:footnote w:id="21">
    <w:p w14:paraId="7C14F6F3" w14:textId="77777777" w:rsidR="00997B38" w:rsidRDefault="00997B38">
      <w:pPr>
        <w:pStyle w:val="Notedebasdepage"/>
      </w:pPr>
      <w:r>
        <w:rPr>
          <w:rStyle w:val="Appelnotedebasdep"/>
        </w:rPr>
        <w:footnoteRef/>
      </w:r>
      <w:r>
        <w:t xml:space="preserve"> </w:t>
      </w:r>
      <w:r>
        <w:tab/>
      </w:r>
      <w:r w:rsidRPr="00DA2E87">
        <w:t xml:space="preserve">U. Locher, M. Lange, P. Georgeault, </w:t>
      </w:r>
      <w:r w:rsidRPr="00DA2E87">
        <w:rPr>
          <w:i/>
          <w:iCs/>
        </w:rPr>
        <w:t>Conscience linguistique des jeunes Qu</w:t>
      </w:r>
      <w:r w:rsidRPr="00DA2E87">
        <w:rPr>
          <w:i/>
          <w:iCs/>
        </w:rPr>
        <w:t>é</w:t>
      </w:r>
      <w:r w:rsidRPr="00DA2E87">
        <w:rPr>
          <w:i/>
          <w:iCs/>
        </w:rPr>
        <w:t xml:space="preserve">bécois, </w:t>
      </w:r>
      <w:r w:rsidRPr="00DA2E87">
        <w:t>Dossiers du Conseil de la langue française, Études et r</w:t>
      </w:r>
      <w:r w:rsidRPr="00DA2E87">
        <w:t>e</w:t>
      </w:r>
      <w:r>
        <w:t>cherches, nos </w:t>
      </w:r>
      <w:r w:rsidRPr="00DA2E87">
        <w:t>13 et 14, Québec, Éditeur officiel, 1983.</w:t>
      </w:r>
    </w:p>
  </w:footnote>
  <w:footnote w:id="22">
    <w:p w14:paraId="4B52CC87" w14:textId="77777777" w:rsidR="00997B38" w:rsidRDefault="00997B38">
      <w:pPr>
        <w:pStyle w:val="Notedebasdepage"/>
      </w:pPr>
      <w:r>
        <w:rPr>
          <w:rStyle w:val="Appelnotedebasdep"/>
        </w:rPr>
        <w:footnoteRef/>
      </w:r>
      <w:r>
        <w:t xml:space="preserve"> </w:t>
      </w:r>
      <w:r>
        <w:tab/>
      </w:r>
      <w:r w:rsidRPr="00DA2E87">
        <w:t xml:space="preserve">P. Dandurand, M. Trépanier, </w:t>
      </w:r>
      <w:r w:rsidRPr="00DA2E87">
        <w:rPr>
          <w:i/>
          <w:iCs/>
        </w:rPr>
        <w:t>Étudiants francophones, anglophones et all</w:t>
      </w:r>
      <w:r w:rsidRPr="00DA2E87">
        <w:rPr>
          <w:i/>
          <w:iCs/>
        </w:rPr>
        <w:t>o</w:t>
      </w:r>
      <w:r w:rsidRPr="00DA2E87">
        <w:rPr>
          <w:i/>
          <w:iCs/>
        </w:rPr>
        <w:t xml:space="preserve">phones dans l'enseignement supérieur québécois. </w:t>
      </w:r>
      <w:r w:rsidRPr="00DA2E87">
        <w:t>D</w:t>
      </w:r>
      <w:r w:rsidRPr="00DA2E87">
        <w:t>é</w:t>
      </w:r>
      <w:r w:rsidRPr="00DA2E87">
        <w:t>partement de sociologie. Un</w:t>
      </w:r>
      <w:r w:rsidRPr="00DA2E87">
        <w:t>i</w:t>
      </w:r>
      <w:r w:rsidRPr="00DA2E87">
        <w:t>versité de Montréal, 1982.</w:t>
      </w:r>
    </w:p>
  </w:footnote>
  <w:footnote w:id="23">
    <w:p w14:paraId="427D2172" w14:textId="77777777" w:rsidR="00997B38" w:rsidRDefault="00997B38">
      <w:pPr>
        <w:pStyle w:val="Notedebasdepage"/>
      </w:pPr>
      <w:r>
        <w:rPr>
          <w:rStyle w:val="Appelnotedebasdep"/>
        </w:rPr>
        <w:footnoteRef/>
      </w:r>
      <w:r>
        <w:t xml:space="preserve"> </w:t>
      </w:r>
      <w:r>
        <w:tab/>
      </w:r>
      <w:r w:rsidRPr="00DA2E87">
        <w:t xml:space="preserve">P. Bernard </w:t>
      </w:r>
      <w:r w:rsidRPr="00DA2E87">
        <w:rPr>
          <w:i/>
          <w:iCs/>
        </w:rPr>
        <w:t>et al., op. cit.</w:t>
      </w:r>
    </w:p>
  </w:footnote>
  <w:footnote w:id="24">
    <w:p w14:paraId="5578FA6A" w14:textId="77777777" w:rsidR="00997B38" w:rsidRDefault="00997B38">
      <w:pPr>
        <w:pStyle w:val="Notedebasdepage"/>
      </w:pPr>
      <w:r>
        <w:rPr>
          <w:rStyle w:val="Appelnotedebasdep"/>
        </w:rPr>
        <w:footnoteRef/>
      </w:r>
      <w:r>
        <w:t xml:space="preserve"> </w:t>
      </w:r>
      <w:r>
        <w:tab/>
      </w:r>
      <w:r w:rsidRPr="00DA2E87">
        <w:t xml:space="preserve">Michel Laferrière, </w:t>
      </w:r>
      <w:r>
        <w:t>« </w:t>
      </w:r>
      <w:r w:rsidRPr="00DA2E87">
        <w:t>Minority children and the Québec public schools</w:t>
      </w:r>
      <w:r>
        <w:t> »</w:t>
      </w:r>
      <w:r w:rsidRPr="00DA2E87">
        <w:t>, Communication au congrès de l'American Research Ass</w:t>
      </w:r>
      <w:r w:rsidRPr="00DA2E87">
        <w:t>o</w:t>
      </w:r>
      <w:r w:rsidRPr="00DA2E87">
        <w:t>ciation, Montréal, 1983.</w:t>
      </w:r>
    </w:p>
  </w:footnote>
  <w:footnote w:id="25">
    <w:p w14:paraId="1D2B92D8" w14:textId="77777777" w:rsidR="00997B38" w:rsidRDefault="00997B38">
      <w:pPr>
        <w:pStyle w:val="Notedebasdepage"/>
      </w:pPr>
      <w:r>
        <w:rPr>
          <w:rStyle w:val="Appelnotedebasdep"/>
        </w:rPr>
        <w:footnoteRef/>
      </w:r>
      <w:r>
        <w:t xml:space="preserve"> </w:t>
      </w:r>
      <w:r>
        <w:tab/>
      </w:r>
      <w:r w:rsidRPr="00DA2E87">
        <w:t xml:space="preserve">Voir entre autres : C. Pierre-Jacques (éd.), </w:t>
      </w:r>
      <w:r w:rsidRPr="00DA2E87">
        <w:rPr>
          <w:i/>
          <w:iCs/>
        </w:rPr>
        <w:t xml:space="preserve">Enfants de migrants haïtiens en Amérique du Nord, </w:t>
      </w:r>
      <w:r w:rsidRPr="00DA2E87">
        <w:t>Centre de recherches Caraïbes, Un</w:t>
      </w:r>
      <w:r w:rsidRPr="00DA2E87">
        <w:t>i</w:t>
      </w:r>
      <w:r w:rsidRPr="00DA2E87">
        <w:t>versité de Montréal, 1982.</w:t>
      </w:r>
    </w:p>
  </w:footnote>
  <w:footnote w:id="26">
    <w:p w14:paraId="2BAD363F" w14:textId="77777777" w:rsidR="00997B38" w:rsidRDefault="00997B38">
      <w:pPr>
        <w:pStyle w:val="Notedebasdepage"/>
      </w:pPr>
      <w:r>
        <w:rPr>
          <w:rStyle w:val="Appelnotedebasdep"/>
        </w:rPr>
        <w:footnoteRef/>
      </w:r>
      <w:r>
        <w:t xml:space="preserve"> </w:t>
      </w:r>
      <w:r>
        <w:tab/>
      </w:r>
      <w:r w:rsidRPr="00DA2E87">
        <w:t xml:space="preserve">A. Laperrière, </w:t>
      </w:r>
      <w:r w:rsidRPr="00DA2E87">
        <w:rPr>
          <w:i/>
          <w:iCs/>
        </w:rPr>
        <w:t>L'intégration socio-sanitaire des enfants immigrants dans les éc</w:t>
      </w:r>
      <w:r w:rsidRPr="00DA2E87">
        <w:rPr>
          <w:i/>
          <w:iCs/>
        </w:rPr>
        <w:t>o</w:t>
      </w:r>
      <w:r w:rsidRPr="00DA2E87">
        <w:rPr>
          <w:i/>
          <w:iCs/>
        </w:rPr>
        <w:t xml:space="preserve">les de milieux socio-économiquement faibles. Une recherche exploratoire. </w:t>
      </w:r>
      <w:r w:rsidRPr="00DA2E87">
        <w:t>Conseil scolaire de l'île de Montréal, déce</w:t>
      </w:r>
      <w:r w:rsidRPr="00DA2E87">
        <w:t>m</w:t>
      </w:r>
      <w:r w:rsidRPr="00DA2E87">
        <w:t>bre 1983.</w:t>
      </w:r>
    </w:p>
  </w:footnote>
  <w:footnote w:id="27">
    <w:p w14:paraId="2F06D732" w14:textId="77777777" w:rsidR="00997B38" w:rsidRDefault="00997B38">
      <w:pPr>
        <w:pStyle w:val="Notedebasdepage"/>
      </w:pPr>
      <w:r>
        <w:rPr>
          <w:rStyle w:val="Appelnotedebasdep"/>
        </w:rPr>
        <w:footnoteRef/>
      </w:r>
      <w:r>
        <w:t xml:space="preserve"> </w:t>
      </w:r>
      <w:r>
        <w:tab/>
      </w:r>
      <w:r w:rsidRPr="00DA2E87">
        <w:rPr>
          <w:i/>
          <w:iCs/>
        </w:rPr>
        <w:t>Après l'école secondaire : Étudier ou travailler, Choisit-on vraiment</w:t>
      </w:r>
      <w:r>
        <w:rPr>
          <w:i/>
          <w:iCs/>
        </w:rPr>
        <w:t xml:space="preserve"> ? </w:t>
      </w:r>
      <w:r w:rsidRPr="00DA2E87">
        <w:t>Qu</w:t>
      </w:r>
      <w:r w:rsidRPr="00DA2E87">
        <w:t>é</w:t>
      </w:r>
      <w:r w:rsidRPr="00DA2E87">
        <w:t>bec, Conseil supérieur de l'éducation, 1982.</w:t>
      </w:r>
    </w:p>
  </w:footnote>
  <w:footnote w:id="28">
    <w:p w14:paraId="347A5781" w14:textId="77777777" w:rsidR="00997B38" w:rsidRDefault="00997B38">
      <w:pPr>
        <w:pStyle w:val="Notedebasdepage"/>
      </w:pPr>
      <w:r>
        <w:rPr>
          <w:rStyle w:val="Appelnotedebasdep"/>
        </w:rPr>
        <w:footnoteRef/>
      </w:r>
      <w:r>
        <w:t xml:space="preserve"> </w:t>
      </w:r>
      <w:r>
        <w:tab/>
      </w:r>
      <w:r w:rsidRPr="00DA2E87">
        <w:rPr>
          <w:i/>
          <w:iCs/>
        </w:rPr>
        <w:t>Op. cit.</w:t>
      </w:r>
    </w:p>
  </w:footnote>
  <w:footnote w:id="29">
    <w:p w14:paraId="547BCE7F" w14:textId="77777777" w:rsidR="00997B38" w:rsidRDefault="00997B38">
      <w:pPr>
        <w:pStyle w:val="Notedebasdepage"/>
      </w:pPr>
      <w:r>
        <w:rPr>
          <w:rStyle w:val="Appelnotedebasdep"/>
        </w:rPr>
        <w:footnoteRef/>
      </w:r>
      <w:r>
        <w:t xml:space="preserve"> </w:t>
      </w:r>
      <w:r>
        <w:tab/>
      </w:r>
      <w:r w:rsidRPr="00DA2E87">
        <w:rPr>
          <w:i/>
          <w:iCs/>
        </w:rPr>
        <w:t>Op. cit.</w:t>
      </w:r>
    </w:p>
  </w:footnote>
  <w:footnote w:id="30">
    <w:p w14:paraId="2CADC7CA" w14:textId="77777777" w:rsidR="00997B38" w:rsidRDefault="00997B38">
      <w:pPr>
        <w:pStyle w:val="Notedebasdepage"/>
      </w:pPr>
      <w:r>
        <w:rPr>
          <w:rStyle w:val="Appelnotedebasdep"/>
        </w:rPr>
        <w:footnoteRef/>
      </w:r>
      <w:r>
        <w:t xml:space="preserve"> </w:t>
      </w:r>
      <w:r>
        <w:tab/>
      </w:r>
      <w:r w:rsidRPr="00DA2E87">
        <w:t>M. Fou</w:t>
      </w:r>
      <w:r>
        <w:t>rn</w:t>
      </w:r>
      <w:r w:rsidRPr="00DA2E87">
        <w:t xml:space="preserve">ier, </w:t>
      </w:r>
      <w:hyperlink r:id="rId3" w:history="1">
        <w:r w:rsidRPr="006633E9">
          <w:rPr>
            <w:rStyle w:val="Hyperlien"/>
            <w:i/>
            <w:iCs/>
          </w:rPr>
          <w:t>Entre l'école et l'usine</w:t>
        </w:r>
      </w:hyperlink>
      <w:r w:rsidRPr="00DA2E87">
        <w:rPr>
          <w:i/>
          <w:iCs/>
        </w:rPr>
        <w:t xml:space="preserve">, </w:t>
      </w:r>
      <w:r w:rsidRPr="00DA2E87">
        <w:t>Montréal, Éditions Albert Saint-Martin, 1980.</w:t>
      </w:r>
    </w:p>
  </w:footnote>
  <w:footnote w:id="31">
    <w:p w14:paraId="21D64835" w14:textId="77777777" w:rsidR="00997B38" w:rsidRDefault="00997B38">
      <w:pPr>
        <w:pStyle w:val="Notedebasdepage"/>
      </w:pPr>
      <w:r>
        <w:rPr>
          <w:rStyle w:val="Appelnotedebasdep"/>
        </w:rPr>
        <w:footnoteRef/>
      </w:r>
      <w:r>
        <w:t xml:space="preserve"> </w:t>
      </w:r>
      <w:r>
        <w:tab/>
      </w:r>
      <w:r w:rsidRPr="00DA2E87">
        <w:t xml:space="preserve">Thérèse Hamel, </w:t>
      </w:r>
      <w:r w:rsidRPr="00DA2E87">
        <w:rPr>
          <w:i/>
          <w:iCs/>
        </w:rPr>
        <w:t>L'enseignement professionnel au Québec</w:t>
      </w:r>
      <w:r>
        <w:rPr>
          <w:i/>
          <w:iCs/>
        </w:rPr>
        <w:t> </w:t>
      </w:r>
      <w:r w:rsidRPr="00DA2E87">
        <w:rPr>
          <w:i/>
          <w:iCs/>
        </w:rPr>
        <w:t>:vers</w:t>
      </w:r>
      <w:r>
        <w:rPr>
          <w:i/>
          <w:iCs/>
        </w:rPr>
        <w:t xml:space="preserve"> </w:t>
      </w:r>
      <w:r w:rsidRPr="00DA2E87">
        <w:rPr>
          <w:i/>
          <w:iCs/>
        </w:rPr>
        <w:t>une soumi</w:t>
      </w:r>
      <w:r w:rsidRPr="00DA2E87">
        <w:rPr>
          <w:i/>
          <w:iCs/>
        </w:rPr>
        <w:t>s</w:t>
      </w:r>
      <w:r w:rsidRPr="00DA2E87">
        <w:rPr>
          <w:i/>
          <w:iCs/>
        </w:rPr>
        <w:t xml:space="preserve">sion plus étroite de l'école à l'entreprise, </w:t>
      </w:r>
      <w:r w:rsidRPr="00DA2E87">
        <w:t>Québec, I.N.R.S. Éduc</w:t>
      </w:r>
      <w:r w:rsidRPr="00DA2E87">
        <w:t>a</w:t>
      </w:r>
      <w:r w:rsidRPr="00DA2E87">
        <w:t>tion, 1982.</w:t>
      </w:r>
    </w:p>
  </w:footnote>
  <w:footnote w:id="32">
    <w:p w14:paraId="349CD918" w14:textId="77777777" w:rsidR="00997B38" w:rsidRDefault="00997B38">
      <w:pPr>
        <w:pStyle w:val="Notedebasdepage"/>
      </w:pPr>
      <w:r>
        <w:rPr>
          <w:rStyle w:val="Appelnotedebasdep"/>
        </w:rPr>
        <w:footnoteRef/>
      </w:r>
      <w:r>
        <w:t xml:space="preserve"> </w:t>
      </w:r>
      <w:r>
        <w:tab/>
      </w:r>
      <w:r w:rsidRPr="00DA2E87">
        <w:t xml:space="preserve">M. Hardy-Roch, </w:t>
      </w:r>
      <w:r w:rsidRPr="00DA2E87">
        <w:rPr>
          <w:i/>
          <w:iCs/>
        </w:rPr>
        <w:t>Les élèves de l'enseignement professionnel court : leur orig</w:t>
      </w:r>
      <w:r w:rsidRPr="00DA2E87">
        <w:rPr>
          <w:i/>
          <w:iCs/>
        </w:rPr>
        <w:t>i</w:t>
      </w:r>
      <w:r w:rsidRPr="00DA2E87">
        <w:rPr>
          <w:i/>
          <w:iCs/>
        </w:rPr>
        <w:t xml:space="preserve">ne sociale et leurs rapports à l'école d'après une analyse d'entrevues, </w:t>
      </w:r>
      <w:r w:rsidRPr="00DA2E87">
        <w:t>Go</w:t>
      </w:r>
      <w:r w:rsidRPr="00DA2E87">
        <w:t>u</w:t>
      </w:r>
      <w:r w:rsidRPr="00DA2E87">
        <w:t>vernement du Québec, Ministère de l'éduc</w:t>
      </w:r>
      <w:r w:rsidRPr="00DA2E87">
        <w:t>a</w:t>
      </w:r>
      <w:r w:rsidRPr="00DA2E87">
        <w:t>tion, 1983.</w:t>
      </w:r>
    </w:p>
  </w:footnote>
  <w:footnote w:id="33">
    <w:p w14:paraId="00413E45" w14:textId="77777777" w:rsidR="00997B38" w:rsidRDefault="00997B38">
      <w:pPr>
        <w:pStyle w:val="Notedebasdepage"/>
      </w:pPr>
      <w:r>
        <w:rPr>
          <w:rStyle w:val="Appelnotedebasdep"/>
        </w:rPr>
        <w:footnoteRef/>
      </w:r>
      <w:r>
        <w:t xml:space="preserve"> </w:t>
      </w:r>
      <w:r>
        <w:tab/>
      </w:r>
      <w:r w:rsidRPr="00DA2E87">
        <w:t xml:space="preserve">P. Dandurand, F. Trudel, </w:t>
      </w:r>
      <w:r w:rsidRPr="00DA2E87">
        <w:rPr>
          <w:i/>
          <w:iCs/>
        </w:rPr>
        <w:t>C'est rien qu'un stage. Recherche e</w:t>
      </w:r>
      <w:r w:rsidRPr="00DA2E87">
        <w:rPr>
          <w:i/>
          <w:iCs/>
        </w:rPr>
        <w:t>x</w:t>
      </w:r>
      <w:r w:rsidRPr="00DA2E87">
        <w:rPr>
          <w:i/>
          <w:iCs/>
        </w:rPr>
        <w:t xml:space="preserve">ploratoire sur les stages en milieu de travail des jeunes du secondaire professionnel, </w:t>
      </w:r>
      <w:r w:rsidRPr="00DA2E87">
        <w:t>Ra</w:t>
      </w:r>
      <w:r w:rsidRPr="00DA2E87">
        <w:t>p</w:t>
      </w:r>
      <w:r w:rsidRPr="00DA2E87">
        <w:t>port de recherche. Département de sociologie, Un</w:t>
      </w:r>
      <w:r w:rsidRPr="00DA2E87">
        <w:t>i</w:t>
      </w:r>
      <w:r w:rsidRPr="00DA2E87">
        <w:t>versité de Montréal, Mai-juin 1984, 110 p.</w:t>
      </w:r>
    </w:p>
  </w:footnote>
  <w:footnote w:id="34">
    <w:p w14:paraId="61FE9AA8" w14:textId="77777777" w:rsidR="00997B38" w:rsidRDefault="00997B38">
      <w:pPr>
        <w:pStyle w:val="Notedebasdepage"/>
      </w:pPr>
      <w:r>
        <w:rPr>
          <w:rStyle w:val="Appelnotedebasdep"/>
        </w:rPr>
        <w:footnoteRef/>
      </w:r>
      <w:r>
        <w:t xml:space="preserve"> </w:t>
      </w:r>
      <w:r>
        <w:tab/>
      </w:r>
      <w:r w:rsidRPr="00DA2E87">
        <w:t xml:space="preserve">Voir José Rose, </w:t>
      </w:r>
      <w:r>
        <w:t>« </w:t>
      </w:r>
      <w:r w:rsidRPr="00DA2E87">
        <w:t>Pour une analyse de l'organisation de la transition profe</w:t>
      </w:r>
      <w:r w:rsidRPr="00DA2E87">
        <w:t>s</w:t>
      </w:r>
      <w:r w:rsidRPr="00DA2E87">
        <w:t>sionnelle</w:t>
      </w:r>
      <w:r>
        <w:t> »</w:t>
      </w:r>
      <w:r w:rsidRPr="00DA2E87">
        <w:t>, in Le Colloque de Dou</w:t>
      </w:r>
      <w:r w:rsidRPr="00DA2E87">
        <w:t>r</w:t>
      </w:r>
      <w:r w:rsidRPr="00DA2E87">
        <w:t xml:space="preserve">dan, </w:t>
      </w:r>
      <w:r w:rsidRPr="00DA2E87">
        <w:rPr>
          <w:i/>
          <w:iCs/>
        </w:rPr>
        <w:t xml:space="preserve">L'emploi, </w:t>
      </w:r>
      <w:r w:rsidRPr="00DA2E87">
        <w:t xml:space="preserve">Paris, François Maspéro, 1982. José Rose identifie justement cet </w:t>
      </w:r>
      <w:r>
        <w:t>« </w:t>
      </w:r>
      <w:r w:rsidRPr="00DA2E87">
        <w:t>entre-deux</w:t>
      </w:r>
      <w:r>
        <w:t> »</w:t>
      </w:r>
      <w:r w:rsidRPr="00DA2E87">
        <w:t>.</w:t>
      </w:r>
    </w:p>
  </w:footnote>
  <w:footnote w:id="35">
    <w:p w14:paraId="7F8004B5" w14:textId="77777777" w:rsidR="00997B38" w:rsidRDefault="00997B38">
      <w:pPr>
        <w:pStyle w:val="Notedebasdepage"/>
      </w:pPr>
      <w:r>
        <w:rPr>
          <w:rStyle w:val="Appelnotedebasdep"/>
        </w:rPr>
        <w:footnoteRef/>
      </w:r>
      <w:r>
        <w:t xml:space="preserve"> </w:t>
      </w:r>
      <w:r>
        <w:tab/>
      </w:r>
      <w:r w:rsidRPr="00DA2E87">
        <w:t xml:space="preserve">M. Rioux, R. Sévigny, </w:t>
      </w:r>
      <w:r w:rsidRPr="00DA2E87">
        <w:rPr>
          <w:i/>
          <w:iCs/>
        </w:rPr>
        <w:t xml:space="preserve">Les nouveaux citoyens. </w:t>
      </w:r>
      <w:r w:rsidRPr="00DA2E87">
        <w:t>Service des publications de R</w:t>
      </w:r>
      <w:r w:rsidRPr="00DA2E87">
        <w:t>a</w:t>
      </w:r>
      <w:r w:rsidRPr="00DA2E87">
        <w:t>dio-Canada, 1983.</w:t>
      </w:r>
    </w:p>
  </w:footnote>
  <w:footnote w:id="36">
    <w:p w14:paraId="6D418EA2" w14:textId="77777777" w:rsidR="00997B38" w:rsidRDefault="00997B38">
      <w:pPr>
        <w:pStyle w:val="Notedebasdepage"/>
      </w:pPr>
      <w:r>
        <w:rPr>
          <w:rStyle w:val="Appelnotedebasdep"/>
        </w:rPr>
        <w:footnoteRef/>
      </w:r>
      <w:r>
        <w:t xml:space="preserve"> </w:t>
      </w:r>
      <w:r>
        <w:tab/>
      </w:r>
      <w:r w:rsidRPr="00DA2E87">
        <w:t xml:space="preserve">J. Lazure, </w:t>
      </w:r>
      <w:r w:rsidRPr="00DA2E87">
        <w:rPr>
          <w:i/>
          <w:iCs/>
        </w:rPr>
        <w:t xml:space="preserve">La société des jeunes Québécois, </w:t>
      </w:r>
      <w:r w:rsidRPr="00DA2E87">
        <w:t>Montréal, Presses de l'Un</w:t>
      </w:r>
      <w:r w:rsidRPr="00DA2E87">
        <w:t>i</w:t>
      </w:r>
      <w:r w:rsidRPr="00DA2E87">
        <w:t>versité du Québec, Québec, 1972.</w:t>
      </w:r>
    </w:p>
  </w:footnote>
  <w:footnote w:id="37">
    <w:p w14:paraId="0709D8DD" w14:textId="77777777" w:rsidR="00997B38" w:rsidRDefault="00997B38">
      <w:pPr>
        <w:pStyle w:val="Notedebasdepage"/>
      </w:pPr>
      <w:r>
        <w:rPr>
          <w:rStyle w:val="Appelnotedebasdep"/>
        </w:rPr>
        <w:footnoteRef/>
      </w:r>
      <w:r>
        <w:t xml:space="preserve"> </w:t>
      </w:r>
      <w:r>
        <w:tab/>
      </w:r>
      <w:r w:rsidRPr="00DA2E87">
        <w:t>Revue internationale d'action co</w:t>
      </w:r>
      <w:r w:rsidRPr="00DA2E87">
        <w:t>m</w:t>
      </w:r>
      <w:r w:rsidRPr="00DA2E87">
        <w:t xml:space="preserve">munautaire. </w:t>
      </w:r>
      <w:r w:rsidRPr="00DA2E87">
        <w:rPr>
          <w:i/>
          <w:iCs/>
        </w:rPr>
        <w:t xml:space="preserve">Les jeunes et le chômage, </w:t>
      </w:r>
      <w:r w:rsidRPr="00DA2E87">
        <w:t>vol.</w:t>
      </w:r>
      <w:r>
        <w:t> </w:t>
      </w:r>
      <w:r w:rsidRPr="00DA2E87">
        <w:t>8/48, automne 1982</w:t>
      </w:r>
      <w:r>
        <w:t> ;</w:t>
      </w:r>
      <w:r w:rsidRPr="00DA2E87">
        <w:t xml:space="preserve"> Possibles, </w:t>
      </w:r>
      <w:r w:rsidRPr="00DA2E87">
        <w:rPr>
          <w:i/>
          <w:iCs/>
        </w:rPr>
        <w:t xml:space="preserve">Des acteurs sans scène, </w:t>
      </w:r>
      <w:r w:rsidRPr="00DA2E87">
        <w:t>vol.</w:t>
      </w:r>
      <w:r>
        <w:t> </w:t>
      </w:r>
      <w:r w:rsidRPr="00DA2E87">
        <w:t>8, no</w:t>
      </w:r>
      <w:r>
        <w:t> </w:t>
      </w:r>
      <w:r w:rsidRPr="00DA2E87">
        <w:t>2, H</w:t>
      </w:r>
      <w:r w:rsidRPr="00DA2E87">
        <w:t>i</w:t>
      </w:r>
      <w:r w:rsidRPr="00DA2E87">
        <w:t>ver 1984.</w:t>
      </w:r>
    </w:p>
  </w:footnote>
  <w:footnote w:id="38">
    <w:p w14:paraId="1FD13B14" w14:textId="77777777" w:rsidR="00997B38" w:rsidRDefault="00997B38">
      <w:pPr>
        <w:pStyle w:val="Notedebasdepage"/>
      </w:pPr>
      <w:r>
        <w:rPr>
          <w:rStyle w:val="Appelnotedebasdep"/>
        </w:rPr>
        <w:footnoteRef/>
      </w:r>
      <w:r>
        <w:t xml:space="preserve"> </w:t>
      </w:r>
      <w:r>
        <w:tab/>
      </w:r>
      <w:r w:rsidRPr="00DA2E87">
        <w:t xml:space="preserve">Voir notamment G. Pelletier, C. Lessard, </w:t>
      </w:r>
      <w:r w:rsidRPr="00DA2E87">
        <w:rPr>
          <w:i/>
          <w:iCs/>
        </w:rPr>
        <w:t>La population québ</w:t>
      </w:r>
      <w:r w:rsidRPr="00DA2E87">
        <w:rPr>
          <w:i/>
          <w:iCs/>
        </w:rPr>
        <w:t>é</w:t>
      </w:r>
      <w:r w:rsidRPr="00DA2E87">
        <w:rPr>
          <w:i/>
          <w:iCs/>
        </w:rPr>
        <w:t xml:space="preserve">coise face à la restructuration scolaire, </w:t>
      </w:r>
      <w:r w:rsidRPr="00DA2E87">
        <w:t>Montréal, Gu</w:t>
      </w:r>
      <w:r w:rsidRPr="00DA2E87">
        <w:t>é</w:t>
      </w:r>
      <w:r w:rsidRPr="00DA2E87">
        <w:t>rin, 1982.</w:t>
      </w:r>
    </w:p>
  </w:footnote>
  <w:footnote w:id="39">
    <w:p w14:paraId="38D428DC" w14:textId="77777777" w:rsidR="00997B38" w:rsidRDefault="00997B38">
      <w:pPr>
        <w:pStyle w:val="Notedebasdepage"/>
      </w:pPr>
      <w:r>
        <w:rPr>
          <w:rStyle w:val="Appelnotedebasdep"/>
        </w:rPr>
        <w:footnoteRef/>
      </w:r>
      <w:r>
        <w:t xml:space="preserve"> </w:t>
      </w:r>
      <w:r>
        <w:tab/>
      </w:r>
      <w:r w:rsidRPr="00DA2E87">
        <w:rPr>
          <w:i/>
          <w:iCs/>
        </w:rPr>
        <w:t>Les enseignantes et enseignants du Québec</w:t>
      </w:r>
      <w:r>
        <w:rPr>
          <w:i/>
          <w:iCs/>
        </w:rPr>
        <w:t> </w:t>
      </w:r>
      <w:r w:rsidRPr="00DA2E87">
        <w:rPr>
          <w:i/>
          <w:iCs/>
        </w:rPr>
        <w:t xml:space="preserve">: une étude socio-pédagogique. </w:t>
      </w:r>
      <w:r w:rsidRPr="00DA2E87">
        <w:t>Gouvernement du Québec, Ministère de l'Éducation, Service de la recherche, 9 v</w:t>
      </w:r>
      <w:r w:rsidRPr="00DA2E87">
        <w:t>o</w:t>
      </w:r>
      <w:r w:rsidRPr="00DA2E87">
        <w:t>lumes différemment datés, années 1980-81.</w:t>
      </w:r>
    </w:p>
  </w:footnote>
  <w:footnote w:id="40">
    <w:p w14:paraId="3E305B69" w14:textId="77777777" w:rsidR="00997B38" w:rsidRDefault="00997B38">
      <w:pPr>
        <w:pStyle w:val="Notedebasdepage"/>
      </w:pPr>
      <w:r>
        <w:rPr>
          <w:rStyle w:val="Appelnotedebasdep"/>
        </w:rPr>
        <w:footnoteRef/>
      </w:r>
      <w:r>
        <w:t xml:space="preserve"> </w:t>
      </w:r>
      <w:r>
        <w:tab/>
      </w:r>
      <w:r w:rsidRPr="00DA2E87">
        <w:rPr>
          <w:i/>
          <w:iCs/>
        </w:rPr>
        <w:t>Évaluation de l'Opération Renouveau centrée sur les rend</w:t>
      </w:r>
      <w:r w:rsidRPr="00DA2E87">
        <w:rPr>
          <w:i/>
          <w:iCs/>
        </w:rPr>
        <w:t>e</w:t>
      </w:r>
      <w:r w:rsidRPr="00DA2E87">
        <w:rPr>
          <w:i/>
          <w:iCs/>
        </w:rPr>
        <w:t>ments en fran</w:t>
      </w:r>
      <w:r>
        <w:rPr>
          <w:i/>
          <w:iCs/>
        </w:rPr>
        <w:t>çais et en mathématiques et sur l’</w:t>
      </w:r>
      <w:r w:rsidRPr="00DA2E87">
        <w:rPr>
          <w:i/>
          <w:iCs/>
        </w:rPr>
        <w:t>image de soi des él</w:t>
      </w:r>
      <w:r w:rsidRPr="00DA2E87">
        <w:rPr>
          <w:i/>
          <w:iCs/>
        </w:rPr>
        <w:t>è</w:t>
      </w:r>
      <w:r w:rsidRPr="00DA2E87">
        <w:rPr>
          <w:i/>
          <w:iCs/>
        </w:rPr>
        <w:t xml:space="preserve">ves, </w:t>
      </w:r>
      <w:r w:rsidRPr="00DA2E87">
        <w:t>Rachel Houle, Claude Montmarquette, Manuel Crespo et Sophie Mahse-redjian, C.R.D.E., o</w:t>
      </w:r>
      <w:r w:rsidRPr="00DA2E87">
        <w:t>c</w:t>
      </w:r>
      <w:r w:rsidRPr="00DA2E87">
        <w:t>tobre 1983.</w:t>
      </w:r>
    </w:p>
  </w:footnote>
  <w:footnote w:id="41">
    <w:p w14:paraId="602F9CAA" w14:textId="77777777" w:rsidR="00997B38" w:rsidRDefault="00997B38" w:rsidP="00997B38">
      <w:pPr>
        <w:pStyle w:val="Notedebasdepage"/>
      </w:pPr>
      <w:r>
        <w:rPr>
          <w:rStyle w:val="Appelnotedebasdep"/>
        </w:rPr>
        <w:footnoteRef/>
      </w:r>
      <w:r>
        <w:t xml:space="preserve"> </w:t>
      </w:r>
      <w:r>
        <w:tab/>
      </w:r>
      <w:r w:rsidRPr="00DA2E87">
        <w:rPr>
          <w:rFonts w:cs="Arial"/>
          <w:szCs w:val="14"/>
        </w:rPr>
        <w:t>A. Laperri</w:t>
      </w:r>
      <w:r w:rsidRPr="00DA2E87">
        <w:rPr>
          <w:szCs w:val="14"/>
        </w:rPr>
        <w:t>è</w:t>
      </w:r>
      <w:r w:rsidRPr="00DA2E87">
        <w:rPr>
          <w:rFonts w:cs="Arial"/>
          <w:szCs w:val="14"/>
        </w:rPr>
        <w:t xml:space="preserve">re, </w:t>
      </w:r>
      <w:r w:rsidRPr="00DA2E87">
        <w:rPr>
          <w:rFonts w:cs="Arial"/>
          <w:i/>
          <w:iCs/>
          <w:szCs w:val="14"/>
        </w:rPr>
        <w:t xml:space="preserve">op. cit. </w:t>
      </w:r>
      <w:r w:rsidRPr="00DA2E87">
        <w:rPr>
          <w:rFonts w:cs="Arial"/>
          <w:szCs w:val="14"/>
        </w:rPr>
        <w:t xml:space="preserve">M. Hardy-Roch, </w:t>
      </w:r>
      <w:r w:rsidRPr="00DA2E87">
        <w:rPr>
          <w:rFonts w:cs="Arial"/>
          <w:i/>
          <w:iCs/>
          <w:szCs w:val="14"/>
        </w:rPr>
        <w:t>op. cit.</w:t>
      </w:r>
    </w:p>
    <w:p w14:paraId="1D9A1794" w14:textId="77777777" w:rsidR="00997B38" w:rsidRDefault="00997B38" w:rsidP="00997B38">
      <w:pPr>
        <w:pStyle w:val="Notedebasdepage"/>
      </w:pPr>
      <w:r>
        <w:tab/>
      </w:r>
      <w:r w:rsidRPr="00DA2E87">
        <w:t xml:space="preserve">J. Hohl, </w:t>
      </w:r>
      <w:r w:rsidRPr="00DA2E87">
        <w:rPr>
          <w:i/>
          <w:iCs/>
        </w:rPr>
        <w:t xml:space="preserve">Les enfants n'aiment pas la pédagogie, </w:t>
      </w:r>
      <w:r w:rsidRPr="00DA2E87">
        <w:t>Montréal, Éd</w:t>
      </w:r>
      <w:r w:rsidRPr="00DA2E87">
        <w:t>i</w:t>
      </w:r>
      <w:r w:rsidRPr="00DA2E87">
        <w:t>tions</w:t>
      </w:r>
      <w:r>
        <w:t xml:space="preserve"> </w:t>
      </w:r>
      <w:r w:rsidRPr="00DA2E87">
        <w:t>Albert Saint-Martin, 1982.</w:t>
      </w:r>
    </w:p>
    <w:p w14:paraId="3B8738DF" w14:textId="77777777" w:rsidR="00997B38" w:rsidRDefault="00997B38" w:rsidP="00997B38">
      <w:pPr>
        <w:pStyle w:val="Notedebasdepage"/>
      </w:pPr>
      <w:r>
        <w:tab/>
      </w:r>
      <w:r w:rsidRPr="00DA2E87">
        <w:t xml:space="preserve">P. Dandurand, F. Trudel, </w:t>
      </w:r>
      <w:r w:rsidRPr="00DA2E87">
        <w:rPr>
          <w:i/>
          <w:iCs/>
        </w:rPr>
        <w:t>op. cit.</w:t>
      </w:r>
    </w:p>
    <w:p w14:paraId="4D9D8E04" w14:textId="77777777" w:rsidR="00997B38" w:rsidRDefault="00997B38" w:rsidP="00997B38">
      <w:pPr>
        <w:pStyle w:val="Notedebasdepage"/>
      </w:pPr>
      <w:r>
        <w:tab/>
      </w:r>
      <w:r w:rsidRPr="00DA2E87">
        <w:t xml:space="preserve">G. Pineau, </w:t>
      </w:r>
      <w:r w:rsidRPr="00DA2E87">
        <w:rPr>
          <w:i/>
          <w:iCs/>
        </w:rPr>
        <w:t>Produire sa vie : autoformation et autobiographie,</w:t>
      </w:r>
      <w:r>
        <w:rPr>
          <w:i/>
          <w:iCs/>
        </w:rPr>
        <w:t xml:space="preserve"> </w:t>
      </w:r>
      <w:r w:rsidRPr="00DA2E87">
        <w:t>Montréal, Éd</w:t>
      </w:r>
      <w:r w:rsidRPr="00DA2E87">
        <w:t>i</w:t>
      </w:r>
      <w:r w:rsidRPr="00DA2E87">
        <w:t>tions Saint-Martin, 1983.</w:t>
      </w:r>
    </w:p>
    <w:p w14:paraId="305E027A" w14:textId="77777777" w:rsidR="00997B38" w:rsidRDefault="00997B38" w:rsidP="00997B38">
      <w:pPr>
        <w:pStyle w:val="Notedebasdepage"/>
      </w:pPr>
      <w:r>
        <w:tab/>
      </w:r>
      <w:r w:rsidRPr="00DA2E87">
        <w:t xml:space="preserve">C. Trottier. </w:t>
      </w:r>
      <w:r w:rsidRPr="00DA2E87">
        <w:rPr>
          <w:i/>
          <w:iCs/>
        </w:rPr>
        <w:t>Projet de recherche sur le classement des étudiants dans</w:t>
      </w:r>
      <w:r>
        <w:rPr>
          <w:i/>
          <w:iCs/>
        </w:rPr>
        <w:t xml:space="preserve"> </w:t>
      </w:r>
      <w:r w:rsidRPr="00DA2E87">
        <w:rPr>
          <w:i/>
          <w:iCs/>
        </w:rPr>
        <w:t xml:space="preserve">une école secondaire polyvalente, </w:t>
      </w:r>
      <w:r w:rsidRPr="00DA2E87">
        <w:t>Département d'administration et</w:t>
      </w:r>
      <w:r>
        <w:t xml:space="preserve"> </w:t>
      </w:r>
      <w:r w:rsidRPr="00DA2E87">
        <w:t>de politique scola</w:t>
      </w:r>
      <w:r w:rsidRPr="00DA2E87">
        <w:t>i</w:t>
      </w:r>
      <w:r w:rsidRPr="00DA2E87">
        <w:t>res. Faculté des sciences de l'éducation, Univers</w:t>
      </w:r>
      <w:r w:rsidRPr="00DA2E87">
        <w:t>i</w:t>
      </w:r>
      <w:r w:rsidRPr="00DA2E87">
        <w:t>té</w:t>
      </w:r>
      <w:r>
        <w:t xml:space="preserve"> </w:t>
      </w:r>
      <w:r w:rsidRPr="00DA2E87">
        <w:t>Laval, Québec, juin 1982.</w:t>
      </w:r>
    </w:p>
  </w:footnote>
  <w:footnote w:id="42">
    <w:p w14:paraId="2191BFB0" w14:textId="77777777" w:rsidR="00997B38" w:rsidRDefault="00997B38">
      <w:pPr>
        <w:pStyle w:val="Notedebasdepage"/>
      </w:pPr>
      <w:r>
        <w:rPr>
          <w:rStyle w:val="Appelnotedebasdep"/>
        </w:rPr>
        <w:footnoteRef/>
      </w:r>
      <w:r>
        <w:t xml:space="preserve"> </w:t>
      </w:r>
      <w:r>
        <w:tab/>
      </w:r>
      <w:r w:rsidRPr="00DA2E87">
        <w:t>Communications présentées au dernier colloque de l'A</w:t>
      </w:r>
      <w:r w:rsidRPr="00DA2E87">
        <w:t>C</w:t>
      </w:r>
      <w:r w:rsidRPr="00DA2E87">
        <w:t>SALF, juin 1984.</w:t>
      </w:r>
    </w:p>
  </w:footnote>
  <w:footnote w:id="43">
    <w:p w14:paraId="6F7393B5" w14:textId="77777777" w:rsidR="00997B38" w:rsidRDefault="00997B38">
      <w:pPr>
        <w:pStyle w:val="Notedebasdepage"/>
      </w:pPr>
      <w:r>
        <w:rPr>
          <w:rStyle w:val="Appelnotedebasdep"/>
        </w:rPr>
        <w:footnoteRef/>
      </w:r>
      <w:r>
        <w:t xml:space="preserve"> </w:t>
      </w:r>
      <w:r>
        <w:tab/>
      </w:r>
      <w:r w:rsidRPr="00DA2E87">
        <w:rPr>
          <w:rFonts w:cs="Arial"/>
          <w:i/>
          <w:iCs/>
          <w:szCs w:val="14"/>
        </w:rPr>
        <w:t>Op. cit.</w:t>
      </w:r>
    </w:p>
  </w:footnote>
  <w:footnote w:id="44">
    <w:p w14:paraId="3FF67F9D" w14:textId="77777777" w:rsidR="00997B38" w:rsidRDefault="00997B38">
      <w:pPr>
        <w:pStyle w:val="Notedebasdepage"/>
      </w:pPr>
      <w:r>
        <w:rPr>
          <w:rStyle w:val="Appelnotedebasdep"/>
        </w:rPr>
        <w:footnoteRef/>
      </w:r>
      <w:r>
        <w:t xml:space="preserve"> </w:t>
      </w:r>
      <w:r>
        <w:tab/>
      </w:r>
      <w:r w:rsidRPr="00DA2E87">
        <w:t xml:space="preserve">Voir A.P. Pires, </w:t>
      </w:r>
      <w:r>
        <w:t>« </w:t>
      </w:r>
      <w:r w:rsidRPr="00DA2E87">
        <w:t>La méthode qualitative en Amérique du Nord</w:t>
      </w:r>
      <w:r>
        <w:t> »</w:t>
      </w:r>
      <w:r w:rsidRPr="00DA2E87">
        <w:t xml:space="preserve">, </w:t>
      </w:r>
      <w:r w:rsidRPr="00DA2E87">
        <w:rPr>
          <w:i/>
          <w:iCs/>
        </w:rPr>
        <w:t>Sociol</w:t>
      </w:r>
      <w:r w:rsidRPr="00DA2E87">
        <w:rPr>
          <w:i/>
          <w:iCs/>
        </w:rPr>
        <w:t>o</w:t>
      </w:r>
      <w:r w:rsidRPr="00DA2E87">
        <w:rPr>
          <w:i/>
          <w:iCs/>
        </w:rPr>
        <w:t xml:space="preserve">gie et Sociétés, </w:t>
      </w:r>
      <w:r w:rsidRPr="00DA2E87">
        <w:t>vol.</w:t>
      </w:r>
      <w:r>
        <w:t> </w:t>
      </w:r>
      <w:r w:rsidRPr="00DA2E87">
        <w:t>XIV, no</w:t>
      </w:r>
      <w:r>
        <w:t> 1</w:t>
      </w:r>
      <w:r w:rsidRPr="00DA2E87">
        <w:t>, avril 1982, pp. 15-30. L'auteur signale un reno</w:t>
      </w:r>
      <w:r w:rsidRPr="00DA2E87">
        <w:t>u</w:t>
      </w:r>
      <w:r w:rsidRPr="00DA2E87">
        <w:t>veau de l'approche qualitative dans les pratiques de recherche en s</w:t>
      </w:r>
      <w:r w:rsidRPr="00DA2E87">
        <w:t>o</w:t>
      </w:r>
      <w:r w:rsidRPr="00DA2E87">
        <w:t>ciologie.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646E" w14:textId="77777777" w:rsidR="00997B38" w:rsidRDefault="00997B38" w:rsidP="00997B3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Pierre Dandurand, “La recherche en sociologie de l’éducation au Québec</w:t>
    </w:r>
    <w:r w:rsidRPr="001B21DA">
      <w:rPr>
        <w:rFonts w:ascii="Times New Roman" w:hAnsi="Times New Roman"/>
      </w:rPr>
      <w:t>.”</w:t>
    </w:r>
    <w:r>
      <w:rPr>
        <w:rFonts w:ascii="Times New Roman" w:hAnsi="Times New Roman"/>
      </w:rPr>
      <w:t xml:space="preserve"> (1984)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83B6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22</w:t>
    </w:r>
    <w:r>
      <w:rPr>
        <w:rStyle w:val="Numrodepage"/>
        <w:rFonts w:ascii="Times New Roman" w:hAnsi="Times New Roman"/>
      </w:rPr>
      <w:fldChar w:fldCharType="end"/>
    </w:r>
  </w:p>
  <w:p w14:paraId="6DB1AC0C" w14:textId="77777777" w:rsidR="00997B38" w:rsidRDefault="00997B3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4416"/>
    <w:multiLevelType w:val="singleLevel"/>
    <w:tmpl w:val="9C2CC822"/>
    <w:lvl w:ilvl="0">
      <w:start w:val="10"/>
      <w:numFmt w:val="decimal"/>
      <w:lvlText w:val="%1."/>
      <w:legacy w:legacy="1" w:legacySpace="0" w:legacyIndent="250"/>
      <w:lvlJc w:val="left"/>
      <w:rPr>
        <w:rFonts w:ascii="Times New Roman" w:hAnsi="Times New Roman" w:hint="default"/>
      </w:rPr>
    </w:lvl>
  </w:abstractNum>
  <w:abstractNum w:abstractNumId="1" w15:restartNumberingAfterBreak="0">
    <w:nsid w:val="35C50E24"/>
    <w:multiLevelType w:val="singleLevel"/>
    <w:tmpl w:val="354C3228"/>
    <w:lvl w:ilvl="0">
      <w:start w:val="13"/>
      <w:numFmt w:val="decimal"/>
      <w:lvlText w:val="%1."/>
      <w:legacy w:legacy="1" w:legacySpace="0" w:legacyIndent="240"/>
      <w:lvlJc w:val="left"/>
      <w:rPr>
        <w:rFonts w:ascii="Times New Roman" w:hAnsi="Times New Roman" w:hint="default"/>
      </w:rPr>
    </w:lvl>
  </w:abstractNum>
  <w:abstractNum w:abstractNumId="2" w15:restartNumberingAfterBreak="0">
    <w:nsid w:val="39152066"/>
    <w:multiLevelType w:val="singleLevel"/>
    <w:tmpl w:val="40A0955A"/>
    <w:lvl w:ilvl="0">
      <w:start w:val="7"/>
      <w:numFmt w:val="decimal"/>
      <w:lvlText w:val="%1."/>
      <w:legacy w:legacy="1" w:legacySpace="0" w:legacyIndent="192"/>
      <w:lvlJc w:val="left"/>
      <w:rPr>
        <w:rFonts w:ascii="Times New Roman" w:hAnsi="Times New Roman" w:hint="default"/>
      </w:rPr>
    </w:lvl>
  </w:abstractNum>
  <w:abstractNum w:abstractNumId="3" w15:restartNumberingAfterBreak="0">
    <w:nsid w:val="3F64285F"/>
    <w:multiLevelType w:val="singleLevel"/>
    <w:tmpl w:val="EB108B2E"/>
    <w:lvl w:ilvl="0">
      <w:start w:val="17"/>
      <w:numFmt w:val="decimal"/>
      <w:lvlText w:val="%1."/>
      <w:legacy w:legacy="1" w:legacySpace="0" w:legacyIndent="240"/>
      <w:lvlJc w:val="left"/>
      <w:rPr>
        <w:rFonts w:ascii="Times New Roman" w:hAnsi="Times New Roman" w:hint="default"/>
      </w:rPr>
    </w:lvl>
  </w:abstractNum>
  <w:abstractNum w:abstractNumId="4" w15:restartNumberingAfterBreak="0">
    <w:nsid w:val="4033265E"/>
    <w:multiLevelType w:val="singleLevel"/>
    <w:tmpl w:val="9898A8F0"/>
    <w:lvl w:ilvl="0">
      <w:start w:val="2"/>
      <w:numFmt w:val="decimal"/>
      <w:lvlText w:val="%1."/>
      <w:legacy w:legacy="1" w:legacySpace="0" w:legacyIndent="192"/>
      <w:lvlJc w:val="left"/>
      <w:rPr>
        <w:rFonts w:ascii="Times New Roman" w:hAnsi="Times New Roman" w:hint="default"/>
      </w:rPr>
    </w:lvl>
  </w:abstractNum>
  <w:abstractNum w:abstractNumId="5" w15:restartNumberingAfterBreak="0">
    <w:nsid w:val="5511398E"/>
    <w:multiLevelType w:val="singleLevel"/>
    <w:tmpl w:val="5E928E12"/>
    <w:lvl w:ilvl="0">
      <w:start w:val="42"/>
      <w:numFmt w:val="decimal"/>
      <w:lvlText w:val="%1."/>
      <w:legacy w:legacy="1" w:legacySpace="0" w:legacyIndent="278"/>
      <w:lvlJc w:val="left"/>
      <w:rPr>
        <w:rFonts w:ascii="Times New Roman" w:hAnsi="Times New Roman" w:hint="default"/>
      </w:rPr>
    </w:lvl>
  </w:abstractNum>
  <w:abstractNum w:abstractNumId="6" w15:restartNumberingAfterBreak="0">
    <w:nsid w:val="64AE2FDB"/>
    <w:multiLevelType w:val="singleLevel"/>
    <w:tmpl w:val="57C0B7C0"/>
    <w:lvl w:ilvl="0">
      <w:start w:val="20"/>
      <w:numFmt w:val="decimal"/>
      <w:lvlText w:val="%1."/>
      <w:legacy w:legacy="1" w:legacySpace="0" w:legacyIndent="259"/>
      <w:lvlJc w:val="left"/>
      <w:rPr>
        <w:rFonts w:ascii="Times New Roman" w:hAnsi="Times New Roman" w:hint="default"/>
      </w:rPr>
    </w:lvl>
  </w:abstractNum>
  <w:abstractNum w:abstractNumId="7" w15:restartNumberingAfterBreak="0">
    <w:nsid w:val="7A7A5B25"/>
    <w:multiLevelType w:val="singleLevel"/>
    <w:tmpl w:val="C1208C1C"/>
    <w:lvl w:ilvl="0">
      <w:start w:val="31"/>
      <w:numFmt w:val="decimal"/>
      <w:lvlText w:val="%1."/>
      <w:legacy w:legacy="1" w:legacySpace="0" w:legacyIndent="274"/>
      <w:lvlJc w:val="left"/>
      <w:rPr>
        <w:rFonts w:ascii="Times New Roman" w:hAnsi="Times New Roman" w:hint="default"/>
      </w:rPr>
    </w:lvl>
  </w:abstractNum>
  <w:num w:numId="1" w16cid:durableId="1415399318">
    <w:abstractNumId w:val="4"/>
  </w:num>
  <w:num w:numId="2" w16cid:durableId="2067600793">
    <w:abstractNumId w:val="2"/>
  </w:num>
  <w:num w:numId="3" w16cid:durableId="948665238">
    <w:abstractNumId w:val="0"/>
  </w:num>
  <w:num w:numId="4" w16cid:durableId="62678387">
    <w:abstractNumId w:val="1"/>
  </w:num>
  <w:num w:numId="5" w16cid:durableId="850410251">
    <w:abstractNumId w:val="3"/>
  </w:num>
  <w:num w:numId="6" w16cid:durableId="1690839968">
    <w:abstractNumId w:val="6"/>
  </w:num>
  <w:num w:numId="7" w16cid:durableId="1355031795">
    <w:abstractNumId w:val="7"/>
  </w:num>
  <w:num w:numId="8" w16cid:durableId="892812490">
    <w:abstractNumId w:val="7"/>
    <w:lvlOverride w:ilvl="0">
      <w:lvl w:ilvl="0">
        <w:start w:val="31"/>
        <w:numFmt w:val="decimal"/>
        <w:lvlText w:val="%1."/>
        <w:legacy w:legacy="1" w:legacySpace="0" w:legacyIndent="274"/>
        <w:lvlJc w:val="left"/>
        <w:rPr>
          <w:rFonts w:ascii="Arial" w:hAnsi="Arial" w:hint="default"/>
        </w:rPr>
      </w:lvl>
    </w:lvlOverride>
  </w:num>
  <w:num w:numId="9" w16cid:durableId="1256090471">
    <w:abstractNumId w:val="5"/>
  </w:num>
  <w:num w:numId="10" w16cid:durableId="189613360">
    <w:abstractNumId w:val="5"/>
    <w:lvlOverride w:ilvl="0">
      <w:lvl w:ilvl="0">
        <w:start w:val="42"/>
        <w:numFmt w:val="decimal"/>
        <w:lvlText w:val="%1."/>
        <w:legacy w:legacy="1" w:legacySpace="0" w:legacyIndent="279"/>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17"/>
    <w:rsid w:val="00483B61"/>
    <w:rsid w:val="00922CEA"/>
    <w:rsid w:val="00997B3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13881E"/>
  <w15:chartTrackingRefBased/>
  <w15:docId w15:val="{312FC7F6-6F0B-DB40-9ADD-06C78865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417"/>
    <w:pPr>
      <w:ind w:firstLine="360"/>
    </w:pPr>
    <w:rPr>
      <w:rFonts w:ascii="Times New Roman" w:eastAsia="Times New Roman" w:hAnsi="Times New Roman"/>
      <w:sz w:val="28"/>
      <w:lang w:eastAsia="en-US"/>
    </w:rPr>
  </w:style>
  <w:style w:type="paragraph" w:styleId="Titre1">
    <w:name w:val="heading 1"/>
    <w:next w:val="Normal"/>
    <w:link w:val="Titre1Car"/>
    <w:qFormat/>
    <w:rsid w:val="00CC2417"/>
    <w:pPr>
      <w:outlineLvl w:val="0"/>
    </w:pPr>
    <w:rPr>
      <w:rFonts w:eastAsia="Times New Roman"/>
      <w:noProof/>
      <w:lang w:eastAsia="en-US"/>
    </w:rPr>
  </w:style>
  <w:style w:type="paragraph" w:styleId="Titre2">
    <w:name w:val="heading 2"/>
    <w:next w:val="Normal"/>
    <w:link w:val="Titre2Car"/>
    <w:qFormat/>
    <w:rsid w:val="00CC2417"/>
    <w:pPr>
      <w:outlineLvl w:val="1"/>
    </w:pPr>
    <w:rPr>
      <w:rFonts w:eastAsia="Times New Roman"/>
      <w:noProof/>
      <w:lang w:eastAsia="en-US"/>
    </w:rPr>
  </w:style>
  <w:style w:type="paragraph" w:styleId="Titre3">
    <w:name w:val="heading 3"/>
    <w:next w:val="Normal"/>
    <w:link w:val="Titre3Car"/>
    <w:qFormat/>
    <w:rsid w:val="00CC2417"/>
    <w:pPr>
      <w:outlineLvl w:val="2"/>
    </w:pPr>
    <w:rPr>
      <w:rFonts w:eastAsia="Times New Roman"/>
      <w:noProof/>
      <w:lang w:eastAsia="en-US"/>
    </w:rPr>
  </w:style>
  <w:style w:type="paragraph" w:styleId="Titre4">
    <w:name w:val="heading 4"/>
    <w:next w:val="Normal"/>
    <w:link w:val="Titre4Car"/>
    <w:qFormat/>
    <w:rsid w:val="00CC2417"/>
    <w:pPr>
      <w:outlineLvl w:val="3"/>
    </w:pPr>
    <w:rPr>
      <w:rFonts w:eastAsia="Times New Roman"/>
      <w:noProof/>
      <w:lang w:eastAsia="en-US"/>
    </w:rPr>
  </w:style>
  <w:style w:type="paragraph" w:styleId="Titre5">
    <w:name w:val="heading 5"/>
    <w:next w:val="Normal"/>
    <w:link w:val="Titre5Car"/>
    <w:qFormat/>
    <w:rsid w:val="00CC2417"/>
    <w:pPr>
      <w:outlineLvl w:val="4"/>
    </w:pPr>
    <w:rPr>
      <w:rFonts w:eastAsia="Times New Roman"/>
      <w:noProof/>
      <w:lang w:eastAsia="en-US"/>
    </w:rPr>
  </w:style>
  <w:style w:type="paragraph" w:styleId="Titre6">
    <w:name w:val="heading 6"/>
    <w:next w:val="Normal"/>
    <w:link w:val="Titre6Car"/>
    <w:qFormat/>
    <w:rsid w:val="00CC2417"/>
    <w:pPr>
      <w:outlineLvl w:val="5"/>
    </w:pPr>
    <w:rPr>
      <w:rFonts w:eastAsia="Times New Roman"/>
      <w:noProof/>
      <w:lang w:eastAsia="en-US"/>
    </w:rPr>
  </w:style>
  <w:style w:type="paragraph" w:styleId="Titre7">
    <w:name w:val="heading 7"/>
    <w:next w:val="Normal"/>
    <w:link w:val="Titre7Car"/>
    <w:qFormat/>
    <w:rsid w:val="00CC2417"/>
    <w:pPr>
      <w:outlineLvl w:val="6"/>
    </w:pPr>
    <w:rPr>
      <w:rFonts w:eastAsia="Times New Roman"/>
      <w:noProof/>
      <w:lang w:eastAsia="en-US"/>
    </w:rPr>
  </w:style>
  <w:style w:type="paragraph" w:styleId="Titre8">
    <w:name w:val="heading 8"/>
    <w:next w:val="Normal"/>
    <w:link w:val="Titre8Car"/>
    <w:qFormat/>
    <w:rsid w:val="00CC2417"/>
    <w:pPr>
      <w:outlineLvl w:val="7"/>
    </w:pPr>
    <w:rPr>
      <w:rFonts w:eastAsia="Times New Roman"/>
      <w:noProof/>
      <w:lang w:eastAsia="en-US"/>
    </w:rPr>
  </w:style>
  <w:style w:type="paragraph" w:styleId="Titre9">
    <w:name w:val="heading 9"/>
    <w:next w:val="Normal"/>
    <w:link w:val="Titre9Car"/>
    <w:qFormat/>
    <w:rsid w:val="00CC2417"/>
    <w:pPr>
      <w:outlineLvl w:val="8"/>
    </w:pPr>
    <w:rPr>
      <w:rFonts w:eastAsia="Times New Roman"/>
      <w:noProof/>
      <w:lang w:eastAsia="en-US"/>
    </w:rPr>
  </w:style>
  <w:style w:type="character" w:default="1" w:styleId="Policepardfaut">
    <w:name w:val="Default Paragraph Font"/>
    <w:rsid w:val="00CC2417"/>
  </w:style>
  <w:style w:type="table" w:default="1" w:styleId="TableauNormal">
    <w:name w:val="Normal Table"/>
    <w:semiHidden/>
    <w:rsid w:val="00CC2417"/>
    <w:rPr>
      <w:lang w:bidi="ar-SA"/>
    </w:rPr>
    <w:tblPr>
      <w:tblInd w:w="0" w:type="dxa"/>
      <w:tblCellMar>
        <w:top w:w="0" w:type="dxa"/>
        <w:left w:w="108" w:type="dxa"/>
        <w:bottom w:w="0" w:type="dxa"/>
        <w:right w:w="108" w:type="dxa"/>
      </w:tblCellMar>
    </w:tblPr>
  </w:style>
  <w:style w:type="numbering" w:default="1" w:styleId="Aucuneliste">
    <w:name w:val="No List"/>
    <w:semiHidden/>
    <w:rsid w:val="00CC2417"/>
  </w:style>
  <w:style w:type="character" w:styleId="Appeldenotedefin">
    <w:name w:val="endnote reference"/>
    <w:basedOn w:val="Policepardfaut"/>
    <w:rsid w:val="00CC2417"/>
    <w:rPr>
      <w:vertAlign w:val="superscript"/>
    </w:rPr>
  </w:style>
  <w:style w:type="character" w:styleId="Appelnotedebasdep">
    <w:name w:val="footnote reference"/>
    <w:basedOn w:val="Policepardfaut"/>
    <w:autoRedefine/>
    <w:rsid w:val="00D1231A"/>
    <w:rPr>
      <w:color w:val="FF0000"/>
      <w:position w:val="6"/>
      <w:sz w:val="20"/>
    </w:rPr>
  </w:style>
  <w:style w:type="paragraph" w:styleId="Grillecouleur-Accent1">
    <w:name w:val="Colorful Grid Accent 1"/>
    <w:basedOn w:val="Normal"/>
    <w:link w:val="Grillecouleur-Accent1Car"/>
    <w:autoRedefine/>
    <w:rsid w:val="009B095C"/>
    <w:pPr>
      <w:tabs>
        <w:tab w:val="left" w:pos="1080"/>
      </w:tabs>
      <w:spacing w:before="120" w:after="120"/>
      <w:ind w:left="720"/>
      <w:jc w:val="both"/>
    </w:pPr>
    <w:rPr>
      <w:color w:val="000080"/>
      <w:sz w:val="24"/>
    </w:rPr>
  </w:style>
  <w:style w:type="paragraph" w:customStyle="1" w:styleId="Niveau1">
    <w:name w:val="Niveau 1"/>
    <w:basedOn w:val="Normal"/>
    <w:rsid w:val="00CC2417"/>
    <w:pPr>
      <w:ind w:firstLine="0"/>
    </w:pPr>
    <w:rPr>
      <w:b/>
      <w:color w:val="FF0000"/>
      <w:sz w:val="72"/>
    </w:rPr>
  </w:style>
  <w:style w:type="paragraph" w:customStyle="1" w:styleId="Niveau11">
    <w:name w:val="Niveau 1.1"/>
    <w:basedOn w:val="Niveau1"/>
    <w:autoRedefine/>
    <w:rsid w:val="00CC2417"/>
    <w:rPr>
      <w:color w:val="008000"/>
      <w:sz w:val="60"/>
    </w:rPr>
  </w:style>
  <w:style w:type="paragraph" w:customStyle="1" w:styleId="Niveau12">
    <w:name w:val="Niveau 1.2"/>
    <w:basedOn w:val="Niveau11"/>
    <w:autoRedefine/>
    <w:rsid w:val="00CC2417"/>
    <w:pPr>
      <w:jc w:val="center"/>
    </w:pPr>
    <w:rPr>
      <w:i/>
      <w:color w:val="000080"/>
      <w:sz w:val="28"/>
    </w:rPr>
  </w:style>
  <w:style w:type="paragraph" w:customStyle="1" w:styleId="Niveau2">
    <w:name w:val="Niveau 2"/>
    <w:basedOn w:val="Normal"/>
    <w:rsid w:val="00CC2417"/>
    <w:rPr>
      <w:rFonts w:ascii="GillSans" w:hAnsi="GillSans"/>
      <w:sz w:val="20"/>
    </w:rPr>
  </w:style>
  <w:style w:type="paragraph" w:customStyle="1" w:styleId="Niveau3">
    <w:name w:val="Niveau 3"/>
    <w:basedOn w:val="Normal"/>
    <w:autoRedefine/>
    <w:rsid w:val="00CC2417"/>
    <w:pPr>
      <w:ind w:left="1080" w:hanging="720"/>
    </w:pPr>
    <w:rPr>
      <w:b/>
    </w:rPr>
  </w:style>
  <w:style w:type="paragraph" w:customStyle="1" w:styleId="Titreniveau1">
    <w:name w:val="Titre niveau 1"/>
    <w:basedOn w:val="Niveau1"/>
    <w:autoRedefine/>
    <w:rsid w:val="00CC2417"/>
    <w:pPr>
      <w:pBdr>
        <w:bottom w:val="single" w:sz="4" w:space="1" w:color="auto"/>
      </w:pBdr>
      <w:ind w:left="1440" w:right="1440"/>
      <w:jc w:val="center"/>
    </w:pPr>
    <w:rPr>
      <w:b w:val="0"/>
      <w:sz w:val="60"/>
    </w:rPr>
  </w:style>
  <w:style w:type="paragraph" w:customStyle="1" w:styleId="Titreniveau2">
    <w:name w:val="Titre niveau 2"/>
    <w:basedOn w:val="Titreniveau1"/>
    <w:autoRedefine/>
    <w:rsid w:val="00C66FCD"/>
    <w:pPr>
      <w:widowControl w:val="0"/>
      <w:pBdr>
        <w:bottom w:val="none" w:sz="0" w:space="0" w:color="auto"/>
      </w:pBdr>
      <w:ind w:left="0" w:right="0"/>
    </w:pPr>
    <w:rPr>
      <w:color w:val="auto"/>
      <w:sz w:val="72"/>
    </w:rPr>
  </w:style>
  <w:style w:type="paragraph" w:styleId="Corpsdetexte">
    <w:name w:val="Body Text"/>
    <w:basedOn w:val="Normal"/>
    <w:link w:val="CorpsdetexteCar"/>
    <w:rsid w:val="00CC2417"/>
    <w:pPr>
      <w:spacing w:before="360" w:after="240"/>
      <w:ind w:firstLine="0"/>
      <w:jc w:val="center"/>
    </w:pPr>
    <w:rPr>
      <w:sz w:val="72"/>
    </w:rPr>
  </w:style>
  <w:style w:type="paragraph" w:styleId="Corpsdetexte2">
    <w:name w:val="Body Text 2"/>
    <w:basedOn w:val="Normal"/>
    <w:link w:val="Corpsdetexte2Car"/>
    <w:rsid w:val="00CC2417"/>
    <w:pPr>
      <w:ind w:firstLine="0"/>
      <w:jc w:val="both"/>
    </w:pPr>
    <w:rPr>
      <w:rFonts w:ascii="Arial" w:hAnsi="Arial"/>
    </w:rPr>
  </w:style>
  <w:style w:type="paragraph" w:styleId="Corpsdetexte3">
    <w:name w:val="Body Text 3"/>
    <w:basedOn w:val="Normal"/>
    <w:link w:val="Corpsdetexte3Car"/>
    <w:rsid w:val="00CC2417"/>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CC2417"/>
    <w:pPr>
      <w:tabs>
        <w:tab w:val="center" w:pos="4320"/>
        <w:tab w:val="right" w:pos="8640"/>
      </w:tabs>
    </w:pPr>
    <w:rPr>
      <w:rFonts w:ascii="GillSans" w:hAnsi="GillSans"/>
      <w:sz w:val="20"/>
    </w:rPr>
  </w:style>
  <w:style w:type="paragraph" w:customStyle="1" w:styleId="En-tteimpaire">
    <w:name w:val="En-tÍte impaire"/>
    <w:basedOn w:val="En-tte"/>
    <w:rsid w:val="00CC2417"/>
    <w:pPr>
      <w:tabs>
        <w:tab w:val="right" w:pos="8280"/>
        <w:tab w:val="right" w:pos="9000"/>
      </w:tabs>
      <w:ind w:firstLine="0"/>
    </w:pPr>
  </w:style>
  <w:style w:type="paragraph" w:customStyle="1" w:styleId="En-ttepaire">
    <w:name w:val="En-tÍte paire"/>
    <w:basedOn w:val="En-tte"/>
    <w:rsid w:val="00CC2417"/>
    <w:pPr>
      <w:tabs>
        <w:tab w:val="left" w:pos="720"/>
      </w:tabs>
      <w:ind w:firstLine="0"/>
    </w:pPr>
  </w:style>
  <w:style w:type="paragraph" w:styleId="Lgende">
    <w:name w:val="caption"/>
    <w:basedOn w:val="Normal"/>
    <w:next w:val="Normal"/>
    <w:qFormat/>
    <w:rsid w:val="00CC2417"/>
    <w:pPr>
      <w:spacing w:before="120" w:after="120"/>
    </w:pPr>
    <w:rPr>
      <w:rFonts w:ascii="GillSans" w:hAnsi="GillSans"/>
      <w:b/>
      <w:sz w:val="20"/>
    </w:rPr>
  </w:style>
  <w:style w:type="character" w:styleId="Hyperlien">
    <w:name w:val="Hyperlink"/>
    <w:basedOn w:val="Policepardfaut"/>
    <w:uiPriority w:val="99"/>
    <w:rsid w:val="00CC2417"/>
    <w:rPr>
      <w:color w:val="0000FF"/>
      <w:u w:val="single"/>
    </w:rPr>
  </w:style>
  <w:style w:type="character" w:styleId="Lienvisit">
    <w:name w:val="FollowedHyperlink"/>
    <w:basedOn w:val="Policepardfaut"/>
    <w:rsid w:val="00CC2417"/>
    <w:rPr>
      <w:color w:val="800080"/>
      <w:u w:val="single"/>
    </w:rPr>
  </w:style>
  <w:style w:type="paragraph" w:customStyle="1" w:styleId="Niveau10">
    <w:name w:val="Niveau 1.0"/>
    <w:basedOn w:val="Niveau11"/>
    <w:autoRedefine/>
    <w:rsid w:val="00CC2417"/>
    <w:pPr>
      <w:jc w:val="center"/>
    </w:pPr>
    <w:rPr>
      <w:b w:val="0"/>
      <w:sz w:val="36"/>
    </w:rPr>
  </w:style>
  <w:style w:type="paragraph" w:customStyle="1" w:styleId="Niveau13">
    <w:name w:val="Niveau 1.3"/>
    <w:basedOn w:val="Niveau12"/>
    <w:autoRedefine/>
    <w:rsid w:val="00CC2417"/>
    <w:rPr>
      <w:b w:val="0"/>
      <w:i w:val="0"/>
      <w:color w:val="800080"/>
      <w:sz w:val="48"/>
    </w:rPr>
  </w:style>
  <w:style w:type="paragraph" w:styleId="Notedebasdepage">
    <w:name w:val="footnote text"/>
    <w:basedOn w:val="Normal"/>
    <w:link w:val="NotedebasdepageCar"/>
    <w:autoRedefine/>
    <w:rsid w:val="000E4B5A"/>
    <w:pPr>
      <w:tabs>
        <w:tab w:val="left" w:pos="720"/>
      </w:tabs>
      <w:ind w:left="360" w:hanging="360"/>
      <w:jc w:val="both"/>
    </w:pPr>
    <w:rPr>
      <w:color w:val="000000"/>
      <w:sz w:val="24"/>
      <w:szCs w:val="16"/>
    </w:rPr>
  </w:style>
  <w:style w:type="character" w:styleId="Numrodepage">
    <w:name w:val="page number"/>
    <w:basedOn w:val="Policepardfaut"/>
    <w:rsid w:val="00CC2417"/>
  </w:style>
  <w:style w:type="paragraph" w:styleId="Pieddepage">
    <w:name w:val="footer"/>
    <w:basedOn w:val="Normal"/>
    <w:link w:val="PieddepageCar"/>
    <w:uiPriority w:val="99"/>
    <w:rsid w:val="00CC2417"/>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CC2417"/>
    <w:pPr>
      <w:ind w:left="20" w:firstLine="400"/>
    </w:pPr>
    <w:rPr>
      <w:rFonts w:ascii="Arial" w:hAnsi="Arial"/>
    </w:rPr>
  </w:style>
  <w:style w:type="paragraph" w:styleId="Retraitcorpsdetexte2">
    <w:name w:val="Body Text Indent 2"/>
    <w:basedOn w:val="Normal"/>
    <w:link w:val="Retraitcorpsdetexte2Car"/>
    <w:rsid w:val="00CC2417"/>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CC2417"/>
    <w:pPr>
      <w:ind w:left="20" w:firstLine="380"/>
      <w:jc w:val="both"/>
    </w:pPr>
    <w:rPr>
      <w:rFonts w:ascii="Arial" w:hAnsi="Arial"/>
    </w:rPr>
  </w:style>
  <w:style w:type="paragraph" w:customStyle="1" w:styleId="texteenvidence">
    <w:name w:val="texte en évidence"/>
    <w:basedOn w:val="Normal"/>
    <w:rsid w:val="00CC2417"/>
    <w:pPr>
      <w:widowControl w:val="0"/>
      <w:jc w:val="both"/>
    </w:pPr>
    <w:rPr>
      <w:rFonts w:ascii="Arial" w:hAnsi="Arial"/>
      <w:b/>
      <w:color w:val="FF0000"/>
    </w:rPr>
  </w:style>
  <w:style w:type="paragraph" w:styleId="Titre">
    <w:name w:val="Title"/>
    <w:basedOn w:val="Normal"/>
    <w:link w:val="TitreCar"/>
    <w:autoRedefine/>
    <w:qFormat/>
    <w:rsid w:val="00CC2417"/>
    <w:pPr>
      <w:ind w:firstLine="0"/>
      <w:jc w:val="center"/>
    </w:pPr>
    <w:rPr>
      <w:b/>
      <w:sz w:val="48"/>
    </w:rPr>
  </w:style>
  <w:style w:type="paragraph" w:customStyle="1" w:styleId="livre">
    <w:name w:val="livre"/>
    <w:basedOn w:val="Normal"/>
    <w:rsid w:val="00CC2417"/>
    <w:pPr>
      <w:tabs>
        <w:tab w:val="right" w:pos="9360"/>
      </w:tabs>
      <w:ind w:firstLine="0"/>
    </w:pPr>
    <w:rPr>
      <w:b/>
      <w:color w:val="000080"/>
      <w:sz w:val="144"/>
    </w:rPr>
  </w:style>
  <w:style w:type="paragraph" w:customStyle="1" w:styleId="livrest">
    <w:name w:val="livre_st"/>
    <w:basedOn w:val="Normal"/>
    <w:rsid w:val="00CC2417"/>
    <w:pPr>
      <w:tabs>
        <w:tab w:val="right" w:pos="9360"/>
      </w:tabs>
      <w:ind w:firstLine="0"/>
    </w:pPr>
    <w:rPr>
      <w:b/>
      <w:color w:val="FF0000"/>
      <w:sz w:val="72"/>
    </w:rPr>
  </w:style>
  <w:style w:type="paragraph" w:customStyle="1" w:styleId="tableautitre">
    <w:name w:val="tableau_titre"/>
    <w:basedOn w:val="Normal"/>
    <w:rsid w:val="00CC2417"/>
    <w:pPr>
      <w:ind w:firstLine="0"/>
      <w:jc w:val="center"/>
    </w:pPr>
    <w:rPr>
      <w:rFonts w:ascii="Times" w:hAnsi="Times"/>
      <w:b/>
    </w:rPr>
  </w:style>
  <w:style w:type="paragraph" w:customStyle="1" w:styleId="planche">
    <w:name w:val="planche"/>
    <w:basedOn w:val="tableautitre"/>
    <w:autoRedefine/>
    <w:rsid w:val="00986BC6"/>
    <w:pPr>
      <w:widowControl w:val="0"/>
    </w:pPr>
    <w:rPr>
      <w:rFonts w:ascii="Times New Roman" w:hAnsi="Times New Roman"/>
      <w:b w:val="0"/>
      <w:color w:val="000080"/>
      <w:sz w:val="36"/>
      <w:lang w:eastAsia="fr-FR" w:bidi="fr-FR"/>
    </w:rPr>
  </w:style>
  <w:style w:type="paragraph" w:customStyle="1" w:styleId="tableaust">
    <w:name w:val="tableau_st"/>
    <w:basedOn w:val="Normal"/>
    <w:autoRedefine/>
    <w:rsid w:val="00CC2417"/>
    <w:pPr>
      <w:ind w:firstLine="0"/>
      <w:jc w:val="center"/>
    </w:pPr>
    <w:rPr>
      <w:color w:val="FF0000"/>
    </w:rPr>
  </w:style>
  <w:style w:type="paragraph" w:customStyle="1" w:styleId="planchest">
    <w:name w:val="planche_st"/>
    <w:basedOn w:val="tableaust"/>
    <w:autoRedefine/>
    <w:rsid w:val="00E36327"/>
    <w:pPr>
      <w:spacing w:before="60"/>
    </w:pPr>
    <w:rPr>
      <w:sz w:val="48"/>
    </w:rPr>
  </w:style>
  <w:style w:type="paragraph" w:customStyle="1" w:styleId="section">
    <w:name w:val="section"/>
    <w:basedOn w:val="Normal"/>
    <w:rsid w:val="00CC2417"/>
    <w:pPr>
      <w:ind w:firstLine="0"/>
      <w:jc w:val="center"/>
    </w:pPr>
    <w:rPr>
      <w:rFonts w:ascii="Times" w:hAnsi="Times"/>
      <w:b/>
      <w:sz w:val="48"/>
    </w:rPr>
  </w:style>
  <w:style w:type="paragraph" w:customStyle="1" w:styleId="suite">
    <w:name w:val="suite"/>
    <w:basedOn w:val="Normal"/>
    <w:rsid w:val="00CC2417"/>
    <w:pPr>
      <w:tabs>
        <w:tab w:val="right" w:pos="9360"/>
      </w:tabs>
      <w:ind w:firstLine="0"/>
      <w:jc w:val="center"/>
    </w:pPr>
    <w:rPr>
      <w:rFonts w:ascii="Times" w:hAnsi="Times"/>
      <w:b/>
    </w:rPr>
  </w:style>
  <w:style w:type="paragraph" w:customStyle="1" w:styleId="tdmchap">
    <w:name w:val="tdm_chap"/>
    <w:basedOn w:val="Normal"/>
    <w:rsid w:val="00CC2417"/>
    <w:pPr>
      <w:tabs>
        <w:tab w:val="left" w:pos="1980"/>
      </w:tabs>
      <w:ind w:firstLine="0"/>
    </w:pPr>
    <w:rPr>
      <w:rFonts w:ascii="Times" w:hAnsi="Times"/>
      <w:b/>
    </w:rPr>
  </w:style>
  <w:style w:type="paragraph" w:customStyle="1" w:styleId="partie">
    <w:name w:val="partie"/>
    <w:basedOn w:val="Normal"/>
    <w:rsid w:val="00CC2417"/>
    <w:pPr>
      <w:ind w:firstLine="0"/>
      <w:jc w:val="right"/>
    </w:pPr>
    <w:rPr>
      <w:b/>
      <w:sz w:val="120"/>
    </w:rPr>
  </w:style>
  <w:style w:type="paragraph" w:styleId="Normalcentr">
    <w:name w:val="Block Text"/>
    <w:basedOn w:val="Normal"/>
    <w:rsid w:val="00CC2417"/>
    <w:pPr>
      <w:ind w:left="180" w:right="180"/>
      <w:jc w:val="both"/>
    </w:pPr>
  </w:style>
  <w:style w:type="paragraph" w:customStyle="1" w:styleId="Titlest">
    <w:name w:val="Title_st"/>
    <w:basedOn w:val="Titre"/>
    <w:autoRedefine/>
    <w:rsid w:val="00464DCB"/>
    <w:rPr>
      <w:b w:val="0"/>
      <w:caps/>
      <w:sz w:val="84"/>
    </w:rPr>
  </w:style>
  <w:style w:type="paragraph" w:styleId="TableauGrille2">
    <w:name w:val="Grid Table 2"/>
    <w:basedOn w:val="Normal"/>
    <w:rsid w:val="00CC2417"/>
    <w:pPr>
      <w:ind w:left="360" w:hanging="360"/>
    </w:pPr>
    <w:rPr>
      <w:sz w:val="20"/>
      <w:lang w:val="fr-FR"/>
    </w:rPr>
  </w:style>
  <w:style w:type="paragraph" w:styleId="Notedefin">
    <w:name w:val="endnote text"/>
    <w:basedOn w:val="Normal"/>
    <w:link w:val="NotedefinCar"/>
    <w:rsid w:val="00CC2417"/>
    <w:pPr>
      <w:spacing w:before="240"/>
    </w:pPr>
    <w:rPr>
      <w:sz w:val="20"/>
      <w:lang w:val="fr-FR"/>
    </w:rPr>
  </w:style>
  <w:style w:type="paragraph" w:customStyle="1" w:styleId="niveau14">
    <w:name w:val="niveau 1"/>
    <w:basedOn w:val="Normal"/>
    <w:rsid w:val="00CC2417"/>
    <w:pPr>
      <w:spacing w:before="240"/>
      <w:ind w:firstLine="0"/>
    </w:pPr>
    <w:rPr>
      <w:rFonts w:ascii="B Times Bold" w:hAnsi="B Times Bold"/>
      <w:lang w:val="fr-FR"/>
    </w:rPr>
  </w:style>
  <w:style w:type="table" w:styleId="Grilledutableau">
    <w:name w:val="Table Grid"/>
    <w:basedOn w:val="TableauNormal"/>
    <w:uiPriority w:val="99"/>
    <w:rsid w:val="007E27BD"/>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autoRedefine/>
    <w:rsid w:val="00E36327"/>
    <w:pPr>
      <w:ind w:firstLine="0"/>
    </w:pPr>
  </w:style>
  <w:style w:type="paragraph" w:customStyle="1" w:styleId="Normal0">
    <w:name w:val="Normal +"/>
    <w:basedOn w:val="Normal"/>
    <w:rsid w:val="00E36327"/>
    <w:pPr>
      <w:spacing w:before="120" w:after="120"/>
      <w:jc w:val="both"/>
    </w:pPr>
  </w:style>
  <w:style w:type="paragraph" w:customStyle="1" w:styleId="textec">
    <w:name w:val="texte c"/>
    <w:basedOn w:val="Normal"/>
    <w:autoRedefine/>
    <w:rsid w:val="00B65E49"/>
    <w:pPr>
      <w:ind w:firstLine="0"/>
      <w:jc w:val="center"/>
    </w:pPr>
    <w:rPr>
      <w:b/>
    </w:rPr>
  </w:style>
  <w:style w:type="paragraph" w:styleId="NormalWeb">
    <w:name w:val="Normal (Web)"/>
    <w:basedOn w:val="Normal"/>
    <w:uiPriority w:val="99"/>
    <w:rsid w:val="00D52E12"/>
    <w:pPr>
      <w:spacing w:beforeLines="1" w:afterLines="1"/>
      <w:ind w:firstLine="0"/>
    </w:pPr>
    <w:rPr>
      <w:rFonts w:ascii="Times" w:eastAsia="Times" w:hAnsi="Times"/>
      <w:sz w:val="20"/>
      <w:lang w:val="fr-FR" w:eastAsia="fr-FR"/>
    </w:rPr>
  </w:style>
  <w:style w:type="paragraph" w:customStyle="1" w:styleId="Titlesti">
    <w:name w:val="Title_st i"/>
    <w:basedOn w:val="Titlest"/>
    <w:rsid w:val="00D1231A"/>
    <w:rPr>
      <w:i/>
      <w:sz w:val="72"/>
    </w:rPr>
  </w:style>
  <w:style w:type="paragraph" w:customStyle="1" w:styleId="a">
    <w:name w:val="a"/>
    <w:basedOn w:val="Normal0"/>
    <w:autoRedefine/>
    <w:rsid w:val="00986BC6"/>
    <w:pPr>
      <w:ind w:firstLine="0"/>
      <w:jc w:val="left"/>
    </w:pPr>
    <w:rPr>
      <w:b/>
      <w:i/>
      <w:iCs/>
      <w:color w:val="FF0000"/>
      <w:lang w:eastAsia="fr-FR" w:bidi="fr-FR"/>
    </w:rPr>
  </w:style>
  <w:style w:type="paragraph" w:customStyle="1" w:styleId="c">
    <w:name w:val="c"/>
    <w:basedOn w:val="Normal0"/>
    <w:rsid w:val="00D1231A"/>
    <w:pPr>
      <w:keepLines/>
      <w:ind w:firstLine="0"/>
      <w:jc w:val="center"/>
    </w:pPr>
    <w:rPr>
      <w:color w:val="FF0000"/>
    </w:rPr>
  </w:style>
  <w:style w:type="character" w:customStyle="1" w:styleId="Grillecouleur-Accent1Car">
    <w:name w:val="Grille couleur - Accent 1 Car"/>
    <w:basedOn w:val="Policepardfaut"/>
    <w:link w:val="Grillecouleur-Accent1"/>
    <w:rsid w:val="009B095C"/>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4360B6"/>
    <w:pPr>
      <w:tabs>
        <w:tab w:val="clear" w:pos="1080"/>
      </w:tabs>
      <w:ind w:firstLine="0"/>
    </w:pPr>
  </w:style>
  <w:style w:type="character" w:customStyle="1" w:styleId="contact-emailto">
    <w:name w:val="contact-emailto"/>
    <w:basedOn w:val="Policepardfaut"/>
    <w:rsid w:val="00D1231A"/>
  </w:style>
  <w:style w:type="character" w:customStyle="1" w:styleId="CorpsdetexteCar">
    <w:name w:val="Corps de texte Car"/>
    <w:basedOn w:val="Policepardfaut"/>
    <w:link w:val="Corpsdetexte"/>
    <w:rsid w:val="00D1231A"/>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D1231A"/>
    <w:rPr>
      <w:rFonts w:ascii="Arial" w:eastAsia="Times New Roman" w:hAnsi="Arial"/>
      <w:sz w:val="28"/>
      <w:lang w:val="fr-CA" w:eastAsia="en-US"/>
    </w:rPr>
  </w:style>
  <w:style w:type="character" w:customStyle="1" w:styleId="Corpsdetexte3Car">
    <w:name w:val="Corps de texte 3 Car"/>
    <w:basedOn w:val="Policepardfaut"/>
    <w:link w:val="Corpsdetexte3"/>
    <w:rsid w:val="00D1231A"/>
    <w:rPr>
      <w:rFonts w:ascii="Arial" w:eastAsia="Times New Roman" w:hAnsi="Arial"/>
      <w:lang w:val="fr-CA" w:eastAsia="en-US"/>
    </w:rPr>
  </w:style>
  <w:style w:type="character" w:customStyle="1" w:styleId="En-tteCar">
    <w:name w:val="En-tête Car"/>
    <w:basedOn w:val="Policepardfaut"/>
    <w:link w:val="En-tte"/>
    <w:uiPriority w:val="99"/>
    <w:rsid w:val="00D1231A"/>
    <w:rPr>
      <w:rFonts w:ascii="GillSans" w:eastAsia="Times New Roman" w:hAnsi="GillSans"/>
      <w:lang w:val="fr-CA" w:eastAsia="en-US"/>
    </w:rPr>
  </w:style>
  <w:style w:type="paragraph" w:customStyle="1" w:styleId="fig">
    <w:name w:val="fig"/>
    <w:basedOn w:val="Normal0"/>
    <w:autoRedefine/>
    <w:rsid w:val="00D1231A"/>
    <w:pPr>
      <w:ind w:firstLine="0"/>
      <w:jc w:val="center"/>
    </w:pPr>
  </w:style>
  <w:style w:type="paragraph" w:customStyle="1" w:styleId="figtexte">
    <w:name w:val="fig texte"/>
    <w:basedOn w:val="Normal0"/>
    <w:autoRedefine/>
    <w:rsid w:val="00D1231A"/>
    <w:rPr>
      <w:color w:val="000090"/>
      <w:sz w:val="24"/>
    </w:rPr>
  </w:style>
  <w:style w:type="paragraph" w:customStyle="1" w:styleId="figtextec">
    <w:name w:val="fig texte c"/>
    <w:basedOn w:val="figtexte"/>
    <w:autoRedefine/>
    <w:rsid w:val="00D1231A"/>
    <w:pPr>
      <w:ind w:firstLine="0"/>
      <w:jc w:val="center"/>
    </w:pPr>
  </w:style>
  <w:style w:type="paragraph" w:customStyle="1" w:styleId="Heading1">
    <w:name w:val="Heading #1"/>
    <w:basedOn w:val="Normal"/>
    <w:rsid w:val="00D1231A"/>
    <w:pPr>
      <w:shd w:val="clear" w:color="auto" w:fill="FFFFFF"/>
      <w:spacing w:after="360" w:line="0" w:lineRule="atLeast"/>
      <w:jc w:val="center"/>
      <w:outlineLvl w:val="0"/>
    </w:pPr>
    <w:rPr>
      <w:b/>
      <w:bCs/>
      <w:szCs w:val="28"/>
    </w:rPr>
  </w:style>
  <w:style w:type="character" w:customStyle="1" w:styleId="NotedebasdepageCar">
    <w:name w:val="Note de bas de page Car"/>
    <w:basedOn w:val="Policepardfaut"/>
    <w:link w:val="Notedebasdepage"/>
    <w:rsid w:val="000E4B5A"/>
    <w:rPr>
      <w:rFonts w:ascii="Times New Roman" w:eastAsia="Times New Roman" w:hAnsi="Times New Roman"/>
      <w:color w:val="000000"/>
      <w:sz w:val="24"/>
      <w:szCs w:val="16"/>
      <w:lang w:eastAsia="en-US"/>
    </w:rPr>
  </w:style>
  <w:style w:type="character" w:customStyle="1" w:styleId="NotedefinCar">
    <w:name w:val="Note de fin Car"/>
    <w:basedOn w:val="Policepardfaut"/>
    <w:link w:val="Notedefin"/>
    <w:rsid w:val="00D1231A"/>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D1231A"/>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D1231A"/>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D1231A"/>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D1231A"/>
    <w:rPr>
      <w:rFonts w:ascii="Arial" w:eastAsia="Times New Roman" w:hAnsi="Arial"/>
      <w:sz w:val="28"/>
      <w:lang w:val="fr-CA" w:eastAsia="en-US"/>
    </w:rPr>
  </w:style>
  <w:style w:type="paragraph" w:customStyle="1" w:styleId="Tableofcontents">
    <w:name w:val="Table of contents"/>
    <w:basedOn w:val="Normal"/>
    <w:rsid w:val="00D1231A"/>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D1231A"/>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D1231A"/>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D1231A"/>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basedOn w:val="Policepardfaut"/>
    <w:link w:val="Titre"/>
    <w:rsid w:val="00D1231A"/>
    <w:rPr>
      <w:rFonts w:ascii="Times New Roman" w:eastAsia="Times New Roman" w:hAnsi="Times New Roman"/>
      <w:b/>
      <w:sz w:val="48"/>
      <w:lang w:val="fr-CA" w:eastAsia="en-US"/>
    </w:rPr>
  </w:style>
  <w:style w:type="paragraph" w:customStyle="1" w:styleId="Titlest2">
    <w:name w:val="Title_st2"/>
    <w:basedOn w:val="Titlest"/>
    <w:rsid w:val="00D1231A"/>
    <w:rPr>
      <w:sz w:val="72"/>
    </w:rPr>
  </w:style>
  <w:style w:type="character" w:customStyle="1" w:styleId="Titre1Car">
    <w:name w:val="Titre 1 Car"/>
    <w:basedOn w:val="Policepardfaut"/>
    <w:link w:val="Titre1"/>
    <w:rsid w:val="00D1231A"/>
    <w:rPr>
      <w:rFonts w:eastAsia="Times New Roman"/>
      <w:noProof/>
      <w:lang w:val="fr-CA" w:eastAsia="en-US" w:bidi="ar-SA"/>
    </w:rPr>
  </w:style>
  <w:style w:type="character" w:customStyle="1" w:styleId="Titre2Car">
    <w:name w:val="Titre 2 Car"/>
    <w:basedOn w:val="Policepardfaut"/>
    <w:link w:val="Titre2"/>
    <w:rsid w:val="00D1231A"/>
    <w:rPr>
      <w:rFonts w:eastAsia="Times New Roman"/>
      <w:noProof/>
      <w:lang w:val="fr-CA" w:eastAsia="en-US" w:bidi="ar-SA"/>
    </w:rPr>
  </w:style>
  <w:style w:type="character" w:customStyle="1" w:styleId="Titre3Car">
    <w:name w:val="Titre 3 Car"/>
    <w:basedOn w:val="Policepardfaut"/>
    <w:link w:val="Titre3"/>
    <w:rsid w:val="00D1231A"/>
    <w:rPr>
      <w:rFonts w:eastAsia="Times New Roman"/>
      <w:noProof/>
      <w:lang w:val="fr-CA" w:eastAsia="en-US" w:bidi="ar-SA"/>
    </w:rPr>
  </w:style>
  <w:style w:type="character" w:customStyle="1" w:styleId="Titre4Car">
    <w:name w:val="Titre 4 Car"/>
    <w:basedOn w:val="Policepardfaut"/>
    <w:link w:val="Titre4"/>
    <w:rsid w:val="00D1231A"/>
    <w:rPr>
      <w:rFonts w:eastAsia="Times New Roman"/>
      <w:noProof/>
      <w:lang w:val="fr-CA" w:eastAsia="en-US" w:bidi="ar-SA"/>
    </w:rPr>
  </w:style>
  <w:style w:type="character" w:customStyle="1" w:styleId="Titre5Car">
    <w:name w:val="Titre 5 Car"/>
    <w:basedOn w:val="Policepardfaut"/>
    <w:link w:val="Titre5"/>
    <w:rsid w:val="00D1231A"/>
    <w:rPr>
      <w:rFonts w:eastAsia="Times New Roman"/>
      <w:noProof/>
      <w:lang w:val="fr-CA" w:eastAsia="en-US" w:bidi="ar-SA"/>
    </w:rPr>
  </w:style>
  <w:style w:type="character" w:customStyle="1" w:styleId="Titre6Car">
    <w:name w:val="Titre 6 Car"/>
    <w:basedOn w:val="Policepardfaut"/>
    <w:link w:val="Titre6"/>
    <w:rsid w:val="00D1231A"/>
    <w:rPr>
      <w:rFonts w:eastAsia="Times New Roman"/>
      <w:noProof/>
      <w:lang w:val="fr-CA" w:eastAsia="en-US" w:bidi="ar-SA"/>
    </w:rPr>
  </w:style>
  <w:style w:type="character" w:customStyle="1" w:styleId="Titre7Car">
    <w:name w:val="Titre 7 Car"/>
    <w:basedOn w:val="Policepardfaut"/>
    <w:link w:val="Titre7"/>
    <w:rsid w:val="00D1231A"/>
    <w:rPr>
      <w:rFonts w:eastAsia="Times New Roman"/>
      <w:noProof/>
      <w:lang w:val="fr-CA" w:eastAsia="en-US" w:bidi="ar-SA"/>
    </w:rPr>
  </w:style>
  <w:style w:type="character" w:customStyle="1" w:styleId="Titre8Car">
    <w:name w:val="Titre 8 Car"/>
    <w:basedOn w:val="Policepardfaut"/>
    <w:link w:val="Titre8"/>
    <w:rsid w:val="00D1231A"/>
    <w:rPr>
      <w:rFonts w:eastAsia="Times New Roman"/>
      <w:noProof/>
      <w:lang w:val="fr-CA" w:eastAsia="en-US" w:bidi="ar-SA"/>
    </w:rPr>
  </w:style>
  <w:style w:type="character" w:customStyle="1" w:styleId="Titre9Car">
    <w:name w:val="Titre 9 Car"/>
    <w:basedOn w:val="Policepardfaut"/>
    <w:link w:val="Titre9"/>
    <w:rsid w:val="00D1231A"/>
    <w:rPr>
      <w:rFonts w:eastAsia="Times New Roman"/>
      <w:noProof/>
      <w:lang w:val="fr-CA" w:eastAsia="en-US" w:bidi="ar-SA"/>
    </w:rPr>
  </w:style>
  <w:style w:type="paragraph" w:customStyle="1" w:styleId="titrepartie">
    <w:name w:val="titre partie"/>
    <w:basedOn w:val="Normal"/>
    <w:autoRedefine/>
    <w:rsid w:val="00C66FCD"/>
    <w:pPr>
      <w:ind w:firstLine="0"/>
      <w:jc w:val="center"/>
    </w:pPr>
    <w:rPr>
      <w:sz w:val="48"/>
    </w:rPr>
  </w:style>
  <w:style w:type="character" w:customStyle="1" w:styleId="Tabledesmatires385ptNonGrasExact">
    <w:name w:val="Table des matières (3) + 8.5 pt;Non Gras Exact"/>
    <w:rsid w:val="00872DB0"/>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Notedebasdepage0">
    <w:name w:val="Note de bas de page_"/>
    <w:link w:val="Notedebasdepage1"/>
    <w:rsid w:val="00361A66"/>
    <w:rPr>
      <w:rFonts w:ascii="Arial" w:eastAsia="Arial" w:hAnsi="Arial" w:cs="Arial"/>
      <w:sz w:val="17"/>
      <w:szCs w:val="17"/>
      <w:shd w:val="clear" w:color="auto" w:fill="FFFFFF"/>
    </w:rPr>
  </w:style>
  <w:style w:type="paragraph" w:customStyle="1" w:styleId="Notedebasdepage1">
    <w:name w:val="Note de bas de page1"/>
    <w:basedOn w:val="Normal"/>
    <w:link w:val="Notedebasdepage0"/>
    <w:rsid w:val="00361A66"/>
    <w:pPr>
      <w:widowControl w:val="0"/>
      <w:shd w:val="clear" w:color="auto" w:fill="FFFFFF"/>
      <w:spacing w:line="211" w:lineRule="exact"/>
      <w:ind w:firstLine="50"/>
    </w:pPr>
    <w:rPr>
      <w:rFonts w:ascii="Arial" w:eastAsia="Arial" w:hAnsi="Arial"/>
      <w:sz w:val="17"/>
      <w:szCs w:val="17"/>
      <w:lang w:val="x-none" w:eastAsia="x-none"/>
    </w:rPr>
  </w:style>
  <w:style w:type="character" w:customStyle="1" w:styleId="NotedebasdepageItalique">
    <w:name w:val="Note de bas de page + Italique"/>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paragraph" w:customStyle="1" w:styleId="aa">
    <w:name w:val="aa"/>
    <w:basedOn w:val="Normal"/>
    <w:autoRedefine/>
    <w:rsid w:val="00361A66"/>
    <w:pPr>
      <w:spacing w:before="120" w:after="120"/>
      <w:jc w:val="both"/>
    </w:pPr>
    <w:rPr>
      <w:b/>
      <w:i/>
      <w:color w:val="FF0000"/>
      <w:sz w:val="32"/>
    </w:rPr>
  </w:style>
  <w:style w:type="paragraph" w:customStyle="1" w:styleId="b">
    <w:name w:val="b"/>
    <w:basedOn w:val="Normal"/>
    <w:autoRedefine/>
    <w:rsid w:val="00986BC6"/>
    <w:pPr>
      <w:spacing w:before="120" w:after="120"/>
      <w:ind w:left="720" w:firstLine="0"/>
    </w:pPr>
    <w:rPr>
      <w:i/>
      <w:color w:val="0000FF"/>
    </w:rPr>
  </w:style>
  <w:style w:type="paragraph" w:customStyle="1" w:styleId="bb">
    <w:name w:val="bb"/>
    <w:basedOn w:val="Normal"/>
    <w:rsid w:val="00361A66"/>
    <w:pPr>
      <w:spacing w:before="120" w:after="120"/>
      <w:ind w:left="540"/>
    </w:pPr>
    <w:rPr>
      <w:i/>
      <w:color w:val="0000FF"/>
    </w:rPr>
  </w:style>
  <w:style w:type="character" w:customStyle="1" w:styleId="Corpsdutexte314ptNonItaliqueEspacement-1pt">
    <w:name w:val="Corps du texte (3) + 14 pt;Non Italique;Espacement -1 pt"/>
    <w:rsid w:val="00361A66"/>
    <w:rPr>
      <w:rFonts w:ascii="Arial" w:eastAsia="Arial" w:hAnsi="Arial" w:cs="Arial"/>
      <w:b/>
      <w:bCs/>
      <w:i/>
      <w:iCs/>
      <w:smallCaps w:val="0"/>
      <w:strike w:val="0"/>
      <w:color w:val="000000"/>
      <w:spacing w:val="-30"/>
      <w:w w:val="100"/>
      <w:position w:val="0"/>
      <w:sz w:val="28"/>
      <w:szCs w:val="28"/>
      <w:u w:val="none"/>
      <w:lang w:val="fr-FR" w:eastAsia="fr-FR" w:bidi="fr-FR"/>
    </w:rPr>
  </w:style>
  <w:style w:type="character" w:customStyle="1" w:styleId="Corpsdutexte314ptNonItalique">
    <w:name w:val="Corps du texte (3) + 14 pt;Non Italique"/>
    <w:rsid w:val="00361A66"/>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En-tte2Exact">
    <w:name w:val="En-tête #2 Exact"/>
    <w:rsid w:val="00361A66"/>
    <w:rPr>
      <w:rFonts w:ascii="Arial" w:eastAsia="Arial" w:hAnsi="Arial" w:cs="Arial"/>
      <w:b/>
      <w:bCs/>
      <w:i/>
      <w:iCs/>
      <w:smallCaps w:val="0"/>
      <w:strike w:val="0"/>
      <w:spacing w:val="-20"/>
      <w:sz w:val="30"/>
      <w:szCs w:val="30"/>
      <w:u w:val="none"/>
    </w:rPr>
  </w:style>
  <w:style w:type="character" w:customStyle="1" w:styleId="En-tteoupieddepage">
    <w:name w:val="En-tête ou pied de page_"/>
    <w:link w:val="En-tteoupieddepage0"/>
    <w:rsid w:val="00361A66"/>
    <w:rPr>
      <w:rFonts w:ascii="Arial" w:eastAsia="Arial" w:hAnsi="Arial" w:cs="Arial"/>
      <w:i/>
      <w:iCs/>
      <w:sz w:val="13"/>
      <w:szCs w:val="13"/>
      <w:shd w:val="clear" w:color="auto" w:fill="FFFFFF"/>
    </w:rPr>
  </w:style>
  <w:style w:type="paragraph" w:customStyle="1" w:styleId="En-tteoupieddepage0">
    <w:name w:val="En-tête ou pied de page"/>
    <w:basedOn w:val="Normal"/>
    <w:link w:val="En-tteoupieddepage"/>
    <w:rsid w:val="00361A66"/>
    <w:pPr>
      <w:widowControl w:val="0"/>
      <w:shd w:val="clear" w:color="auto" w:fill="FFFFFF"/>
      <w:spacing w:line="0" w:lineRule="atLeast"/>
      <w:ind w:firstLine="10"/>
    </w:pPr>
    <w:rPr>
      <w:rFonts w:ascii="Arial" w:eastAsia="Arial" w:hAnsi="Arial"/>
      <w:i/>
      <w:iCs/>
      <w:sz w:val="13"/>
      <w:szCs w:val="13"/>
      <w:lang w:val="x-none" w:eastAsia="x-none"/>
    </w:rPr>
  </w:style>
  <w:style w:type="character" w:customStyle="1" w:styleId="En-tte1">
    <w:name w:val="En-tête #1_"/>
    <w:link w:val="En-tte10"/>
    <w:rsid w:val="00361A66"/>
    <w:rPr>
      <w:rFonts w:ascii="Arial" w:eastAsia="Arial" w:hAnsi="Arial" w:cs="Arial"/>
      <w:i/>
      <w:iCs/>
      <w:spacing w:val="-80"/>
      <w:sz w:val="58"/>
      <w:szCs w:val="58"/>
      <w:shd w:val="clear" w:color="auto" w:fill="FFFFFF"/>
    </w:rPr>
  </w:style>
  <w:style w:type="paragraph" w:customStyle="1" w:styleId="En-tte10">
    <w:name w:val="En-tête #1"/>
    <w:basedOn w:val="Normal"/>
    <w:link w:val="En-tte1"/>
    <w:rsid w:val="00361A66"/>
    <w:pPr>
      <w:widowControl w:val="0"/>
      <w:shd w:val="clear" w:color="auto" w:fill="FFFFFF"/>
      <w:spacing w:after="60" w:line="0" w:lineRule="atLeast"/>
      <w:ind w:firstLine="7"/>
      <w:outlineLvl w:val="0"/>
    </w:pPr>
    <w:rPr>
      <w:rFonts w:ascii="Arial" w:eastAsia="Arial" w:hAnsi="Arial"/>
      <w:i/>
      <w:iCs/>
      <w:spacing w:val="-80"/>
      <w:sz w:val="58"/>
      <w:szCs w:val="58"/>
      <w:lang w:val="x-none" w:eastAsia="x-none"/>
    </w:rPr>
  </w:style>
  <w:style w:type="character" w:customStyle="1" w:styleId="En-tte115ptGrasEspacement-1pt">
    <w:name w:val="En-tête #1 + 15 pt;Gras;Espacement -1 pt"/>
    <w:rsid w:val="00361A66"/>
    <w:rPr>
      <w:rFonts w:ascii="Arial" w:eastAsia="Arial" w:hAnsi="Arial" w:cs="Arial"/>
      <w:b/>
      <w:bCs/>
      <w:i/>
      <w:iCs/>
      <w:smallCaps w:val="0"/>
      <w:strike w:val="0"/>
      <w:color w:val="000000"/>
      <w:spacing w:val="-20"/>
      <w:w w:val="100"/>
      <w:position w:val="0"/>
      <w:sz w:val="30"/>
      <w:szCs w:val="30"/>
      <w:u w:val="none"/>
      <w:lang w:val="fr-FR" w:eastAsia="fr-FR" w:bidi="fr-FR"/>
    </w:rPr>
  </w:style>
  <w:style w:type="character" w:customStyle="1" w:styleId="TM2Car">
    <w:name w:val="TM 2 Car"/>
    <w:link w:val="TM2"/>
    <w:rsid w:val="00361A66"/>
    <w:rPr>
      <w:rFonts w:ascii="Arial" w:eastAsia="Arial" w:hAnsi="Arial" w:cs="Arial"/>
      <w:sz w:val="17"/>
      <w:szCs w:val="17"/>
      <w:shd w:val="clear" w:color="auto" w:fill="FFFFFF"/>
    </w:rPr>
  </w:style>
  <w:style w:type="paragraph" w:styleId="TM2">
    <w:name w:val="toc 2"/>
    <w:basedOn w:val="Normal"/>
    <w:link w:val="TM2Car"/>
    <w:autoRedefine/>
    <w:rsid w:val="00361A66"/>
    <w:pPr>
      <w:widowControl w:val="0"/>
      <w:shd w:val="clear" w:color="auto" w:fill="FFFFFF"/>
      <w:spacing w:before="120" w:line="0" w:lineRule="atLeast"/>
      <w:ind w:firstLine="39"/>
      <w:jc w:val="both"/>
    </w:pPr>
    <w:rPr>
      <w:rFonts w:ascii="Arial" w:eastAsia="Arial" w:hAnsi="Arial"/>
      <w:sz w:val="17"/>
      <w:szCs w:val="17"/>
      <w:lang w:val="x-none" w:eastAsia="x-none"/>
    </w:rPr>
  </w:style>
  <w:style w:type="character" w:customStyle="1" w:styleId="TabledesmatiresItalique">
    <w:name w:val="Table des matières + Italique"/>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Tabledesmatires9ptGras">
    <w:name w:val="Table des matières + 9 pt;Gras"/>
    <w:rsid w:val="00361A66"/>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Tabledesmatires14ptGraschelle50">
    <w:name w:val="Table des matières + 14 pt;Gras;Échelle 50%"/>
    <w:rsid w:val="00361A66"/>
    <w:rPr>
      <w:rFonts w:ascii="Arial" w:eastAsia="Arial" w:hAnsi="Arial" w:cs="Arial"/>
      <w:b/>
      <w:bCs/>
      <w:i w:val="0"/>
      <w:iCs w:val="0"/>
      <w:smallCaps w:val="0"/>
      <w:strike w:val="0"/>
      <w:color w:val="000000"/>
      <w:spacing w:val="0"/>
      <w:w w:val="50"/>
      <w:position w:val="0"/>
      <w:sz w:val="28"/>
      <w:szCs w:val="28"/>
      <w:u w:val="none"/>
      <w:lang w:val="fr-FR" w:eastAsia="fr-FR" w:bidi="fr-FR"/>
    </w:rPr>
  </w:style>
  <w:style w:type="character" w:customStyle="1" w:styleId="Tabledesmatires3Exact">
    <w:name w:val="Table des matières (3) Exact"/>
    <w:link w:val="Tabledesmatires3"/>
    <w:rsid w:val="00361A66"/>
    <w:rPr>
      <w:rFonts w:ascii="Arial" w:eastAsia="Arial" w:hAnsi="Arial" w:cs="Arial"/>
      <w:b/>
      <w:bCs/>
      <w:sz w:val="18"/>
      <w:szCs w:val="18"/>
      <w:shd w:val="clear" w:color="auto" w:fill="FFFFFF"/>
    </w:rPr>
  </w:style>
  <w:style w:type="paragraph" w:customStyle="1" w:styleId="Tabledesmatires3">
    <w:name w:val="Table des matières (3)"/>
    <w:basedOn w:val="Normal"/>
    <w:link w:val="Tabledesmatires3Exact"/>
    <w:rsid w:val="00361A66"/>
    <w:pPr>
      <w:widowControl w:val="0"/>
      <w:shd w:val="clear" w:color="auto" w:fill="FFFFFF"/>
      <w:spacing w:before="120" w:after="120" w:line="0" w:lineRule="atLeast"/>
      <w:ind w:firstLine="6"/>
      <w:jc w:val="both"/>
    </w:pPr>
    <w:rPr>
      <w:rFonts w:ascii="Arial" w:eastAsia="Arial" w:hAnsi="Arial"/>
      <w:b/>
      <w:bCs/>
      <w:sz w:val="18"/>
      <w:szCs w:val="18"/>
      <w:lang w:val="x-none" w:eastAsia="x-none"/>
    </w:rPr>
  </w:style>
  <w:style w:type="character" w:customStyle="1" w:styleId="TabledesmatiresExact">
    <w:name w:val="Table des matières Exact"/>
    <w:rsid w:val="00361A66"/>
    <w:rPr>
      <w:rFonts w:ascii="Arial" w:eastAsia="Arial" w:hAnsi="Arial" w:cs="Arial"/>
      <w:b w:val="0"/>
      <w:bCs w:val="0"/>
      <w:i w:val="0"/>
      <w:iCs w:val="0"/>
      <w:smallCaps w:val="0"/>
      <w:strike w:val="0"/>
      <w:sz w:val="17"/>
      <w:szCs w:val="17"/>
      <w:u w:val="none"/>
    </w:rPr>
  </w:style>
  <w:style w:type="character" w:customStyle="1" w:styleId="Tabledesmatires2Exact">
    <w:name w:val="Table des matières (2) Exact"/>
    <w:link w:val="Tabledesmatires2"/>
    <w:rsid w:val="00361A66"/>
    <w:rPr>
      <w:rFonts w:ascii="Arial" w:eastAsia="Arial" w:hAnsi="Arial" w:cs="Arial"/>
      <w:i/>
      <w:iCs/>
      <w:sz w:val="17"/>
      <w:szCs w:val="17"/>
      <w:shd w:val="clear" w:color="auto" w:fill="FFFFFF"/>
    </w:rPr>
  </w:style>
  <w:style w:type="paragraph" w:customStyle="1" w:styleId="Tabledesmatires2">
    <w:name w:val="Table des matières (2)"/>
    <w:basedOn w:val="Normal"/>
    <w:link w:val="Tabledesmatires2Exact"/>
    <w:rsid w:val="00361A66"/>
    <w:pPr>
      <w:widowControl w:val="0"/>
      <w:shd w:val="clear" w:color="auto" w:fill="FFFFFF"/>
      <w:spacing w:after="120" w:line="0" w:lineRule="atLeast"/>
      <w:ind w:firstLine="39"/>
      <w:jc w:val="both"/>
    </w:pPr>
    <w:rPr>
      <w:rFonts w:ascii="Arial" w:eastAsia="Arial" w:hAnsi="Arial"/>
      <w:i/>
      <w:iCs/>
      <w:sz w:val="17"/>
      <w:szCs w:val="17"/>
      <w:lang w:val="x-none" w:eastAsia="x-none"/>
    </w:rPr>
  </w:style>
  <w:style w:type="character" w:customStyle="1" w:styleId="TabledesmatiresItaliqueExact">
    <w:name w:val="Table des matières + Italique Exact"/>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2">
    <w:name w:val="En-tête #2_"/>
    <w:link w:val="En-tte20"/>
    <w:rsid w:val="00361A66"/>
    <w:rPr>
      <w:rFonts w:ascii="Arial" w:eastAsia="Arial" w:hAnsi="Arial" w:cs="Arial"/>
      <w:b/>
      <w:bCs/>
      <w:i/>
      <w:iCs/>
      <w:spacing w:val="-20"/>
      <w:sz w:val="30"/>
      <w:szCs w:val="30"/>
      <w:shd w:val="clear" w:color="auto" w:fill="FFFFFF"/>
    </w:rPr>
  </w:style>
  <w:style w:type="paragraph" w:customStyle="1" w:styleId="En-tte20">
    <w:name w:val="En-tête #2"/>
    <w:basedOn w:val="Normal"/>
    <w:link w:val="En-tte2"/>
    <w:rsid w:val="00361A66"/>
    <w:pPr>
      <w:widowControl w:val="0"/>
      <w:shd w:val="clear" w:color="auto" w:fill="FFFFFF"/>
      <w:spacing w:after="180" w:line="0" w:lineRule="atLeast"/>
      <w:jc w:val="right"/>
      <w:outlineLvl w:val="1"/>
    </w:pPr>
    <w:rPr>
      <w:rFonts w:ascii="Arial" w:eastAsia="Arial" w:hAnsi="Arial"/>
      <w:b/>
      <w:bCs/>
      <w:i/>
      <w:iCs/>
      <w:spacing w:val="-20"/>
      <w:sz w:val="30"/>
      <w:szCs w:val="30"/>
      <w:lang w:val="x-none" w:eastAsia="x-none"/>
    </w:rPr>
  </w:style>
  <w:style w:type="character" w:customStyle="1" w:styleId="En-tte213ptEspacement0pt">
    <w:name w:val="En-tête #2 + 13 pt;Espacement 0 pt"/>
    <w:rsid w:val="00361A66"/>
    <w:rPr>
      <w:rFonts w:ascii="Arial" w:eastAsia="Arial" w:hAnsi="Arial" w:cs="Arial"/>
      <w:b/>
      <w:bCs/>
      <w:i/>
      <w:iCs/>
      <w:smallCaps w:val="0"/>
      <w:strike w:val="0"/>
      <w:color w:val="000000"/>
      <w:spacing w:val="-10"/>
      <w:w w:val="100"/>
      <w:position w:val="0"/>
      <w:sz w:val="26"/>
      <w:szCs w:val="26"/>
      <w:u w:val="none"/>
      <w:lang w:val="fr-FR" w:eastAsia="fr-FR" w:bidi="fr-FR"/>
    </w:rPr>
  </w:style>
  <w:style w:type="character" w:customStyle="1" w:styleId="En-tte4">
    <w:name w:val="En-tête #4_"/>
    <w:link w:val="En-tte40"/>
    <w:rsid w:val="00361A66"/>
    <w:rPr>
      <w:rFonts w:ascii="Arial" w:eastAsia="Arial" w:hAnsi="Arial" w:cs="Arial"/>
      <w:b/>
      <w:bCs/>
      <w:sz w:val="18"/>
      <w:szCs w:val="18"/>
      <w:shd w:val="clear" w:color="auto" w:fill="FFFFFF"/>
    </w:rPr>
  </w:style>
  <w:style w:type="paragraph" w:customStyle="1" w:styleId="En-tte40">
    <w:name w:val="En-tête #4"/>
    <w:basedOn w:val="Normal"/>
    <w:link w:val="En-tte4"/>
    <w:rsid w:val="00361A66"/>
    <w:pPr>
      <w:widowControl w:val="0"/>
      <w:shd w:val="clear" w:color="auto" w:fill="FFFFFF"/>
      <w:spacing w:before="420" w:after="240" w:line="0" w:lineRule="atLeast"/>
      <w:ind w:firstLine="44"/>
      <w:jc w:val="both"/>
      <w:outlineLvl w:val="3"/>
    </w:pPr>
    <w:rPr>
      <w:rFonts w:ascii="Arial" w:eastAsia="Arial" w:hAnsi="Arial"/>
      <w:b/>
      <w:bCs/>
      <w:sz w:val="18"/>
      <w:szCs w:val="18"/>
      <w:lang w:val="x-none" w:eastAsia="x-none"/>
    </w:rPr>
  </w:style>
  <w:style w:type="paragraph" w:customStyle="1" w:styleId="dd">
    <w:name w:val="dd"/>
    <w:basedOn w:val="Normal"/>
    <w:autoRedefine/>
    <w:rsid w:val="00361A66"/>
    <w:pPr>
      <w:spacing w:before="120" w:after="120"/>
      <w:ind w:left="1080"/>
    </w:pPr>
    <w:rPr>
      <w:i/>
      <w:color w:val="008000"/>
    </w:rPr>
  </w:style>
  <w:style w:type="character" w:customStyle="1" w:styleId="En-tte3">
    <w:name w:val="En-tête #3_"/>
    <w:link w:val="En-tte30"/>
    <w:rsid w:val="00361A66"/>
    <w:rPr>
      <w:rFonts w:ascii="Arial" w:eastAsia="Arial" w:hAnsi="Arial" w:cs="Arial"/>
      <w:b/>
      <w:bCs/>
      <w:i/>
      <w:iCs/>
      <w:spacing w:val="-10"/>
      <w:sz w:val="26"/>
      <w:szCs w:val="26"/>
      <w:shd w:val="clear" w:color="auto" w:fill="FFFFFF"/>
    </w:rPr>
  </w:style>
  <w:style w:type="paragraph" w:customStyle="1" w:styleId="En-tte30">
    <w:name w:val="En-tête #3"/>
    <w:basedOn w:val="Normal"/>
    <w:link w:val="En-tte3"/>
    <w:rsid w:val="00361A66"/>
    <w:pPr>
      <w:widowControl w:val="0"/>
      <w:shd w:val="clear" w:color="auto" w:fill="FFFFFF"/>
      <w:spacing w:before="2400" w:line="336" w:lineRule="exact"/>
      <w:jc w:val="right"/>
      <w:outlineLvl w:val="2"/>
    </w:pPr>
    <w:rPr>
      <w:rFonts w:ascii="Arial" w:eastAsia="Arial" w:hAnsi="Arial"/>
      <w:b/>
      <w:bCs/>
      <w:i/>
      <w:iCs/>
      <w:spacing w:val="-10"/>
      <w:sz w:val="26"/>
      <w:szCs w:val="26"/>
      <w:lang w:val="x-none" w:eastAsia="x-none"/>
    </w:rPr>
  </w:style>
  <w:style w:type="paragraph" w:customStyle="1" w:styleId="figlgende">
    <w:name w:val="fig légende"/>
    <w:basedOn w:val="Normal0"/>
    <w:rsid w:val="00361A66"/>
    <w:rPr>
      <w:color w:val="000090"/>
      <w:sz w:val="24"/>
      <w:szCs w:val="16"/>
      <w:lang w:eastAsia="fr-FR"/>
    </w:rPr>
  </w:style>
  <w:style w:type="paragraph" w:customStyle="1" w:styleId="figst">
    <w:name w:val="fig st"/>
    <w:basedOn w:val="Normal"/>
    <w:autoRedefine/>
    <w:rsid w:val="00361A66"/>
    <w:pPr>
      <w:spacing w:before="120" w:after="120"/>
      <w:jc w:val="center"/>
    </w:pPr>
    <w:rPr>
      <w:rFonts w:cs="Arial"/>
      <w:color w:val="000090"/>
      <w:sz w:val="24"/>
      <w:szCs w:val="16"/>
    </w:rPr>
  </w:style>
  <w:style w:type="character" w:customStyle="1" w:styleId="Lgendedutableau2">
    <w:name w:val="Légende du tableau (2)_"/>
    <w:link w:val="Lgendedutableau20"/>
    <w:rsid w:val="00361A66"/>
    <w:rPr>
      <w:rFonts w:ascii="Arial" w:eastAsia="Arial" w:hAnsi="Arial" w:cs="Arial"/>
      <w:sz w:val="13"/>
      <w:szCs w:val="13"/>
      <w:shd w:val="clear" w:color="auto" w:fill="FFFFFF"/>
    </w:rPr>
  </w:style>
  <w:style w:type="paragraph" w:customStyle="1" w:styleId="Lgendedutableau20">
    <w:name w:val="Légende du tableau (2)"/>
    <w:basedOn w:val="Normal"/>
    <w:link w:val="Lgendedutableau2"/>
    <w:rsid w:val="00361A66"/>
    <w:pPr>
      <w:widowControl w:val="0"/>
      <w:shd w:val="clear" w:color="auto" w:fill="FFFFFF"/>
      <w:spacing w:line="0" w:lineRule="atLeast"/>
      <w:jc w:val="center"/>
    </w:pPr>
    <w:rPr>
      <w:rFonts w:ascii="Arial" w:eastAsia="Arial" w:hAnsi="Arial"/>
      <w:sz w:val="13"/>
      <w:szCs w:val="13"/>
      <w:lang w:val="x-none" w:eastAsia="x-none"/>
    </w:rPr>
  </w:style>
  <w:style w:type="character" w:customStyle="1" w:styleId="Lgendedutableau2Petitesmajuscules">
    <w:name w:val="Légende du tableau (2) + Petites majuscules"/>
    <w:rsid w:val="00361A66"/>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utableau">
    <w:name w:val="Légende du tableau_"/>
    <w:link w:val="Lgendedutableau0"/>
    <w:rsid w:val="00361A66"/>
    <w:rPr>
      <w:rFonts w:ascii="Arial" w:eastAsia="Arial" w:hAnsi="Arial" w:cs="Arial"/>
      <w:b/>
      <w:bCs/>
      <w:sz w:val="16"/>
      <w:szCs w:val="16"/>
      <w:shd w:val="clear" w:color="auto" w:fill="FFFFFF"/>
    </w:rPr>
  </w:style>
  <w:style w:type="paragraph" w:customStyle="1" w:styleId="Lgendedutableau0">
    <w:name w:val="Légende du tableau"/>
    <w:basedOn w:val="Normal"/>
    <w:link w:val="Lgendedutableau"/>
    <w:rsid w:val="00361A66"/>
    <w:pPr>
      <w:widowControl w:val="0"/>
      <w:shd w:val="clear" w:color="auto" w:fill="FFFFFF"/>
      <w:spacing w:line="0" w:lineRule="atLeast"/>
      <w:jc w:val="center"/>
    </w:pPr>
    <w:rPr>
      <w:rFonts w:ascii="Arial" w:eastAsia="Arial" w:hAnsi="Arial"/>
      <w:b/>
      <w:bCs/>
      <w:sz w:val="16"/>
      <w:szCs w:val="16"/>
      <w:lang w:val="x-none" w:eastAsia="x-none"/>
    </w:rPr>
  </w:style>
  <w:style w:type="character" w:customStyle="1" w:styleId="Lgendedutableau27ptGras">
    <w:name w:val="Légende du tableau (2) + 7 pt;Gras"/>
    <w:rsid w:val="00361A66"/>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paragraph" w:customStyle="1" w:styleId="figtitre">
    <w:name w:val="fig titre"/>
    <w:basedOn w:val="Normal"/>
    <w:autoRedefine/>
    <w:rsid w:val="00361A66"/>
    <w:pPr>
      <w:spacing w:before="120" w:after="120"/>
      <w:jc w:val="center"/>
    </w:pPr>
    <w:rPr>
      <w:rFonts w:cs="Arial"/>
      <w:b/>
      <w:bCs/>
      <w:sz w:val="24"/>
      <w:szCs w:val="12"/>
    </w:rPr>
  </w:style>
  <w:style w:type="character" w:customStyle="1" w:styleId="Corpsdutexte27ptGras">
    <w:name w:val="Corps du texte (2) + 7 pt;Gras"/>
    <w:rsid w:val="00361A66"/>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En-tteoupieddepage4">
    <w:name w:val="En-tête ou pied de page (4)_"/>
    <w:link w:val="En-tteoupieddepage40"/>
    <w:rsid w:val="00361A66"/>
    <w:rPr>
      <w:rFonts w:ascii="Arial" w:eastAsia="Arial" w:hAnsi="Arial" w:cs="Arial"/>
      <w:b/>
      <w:bCs/>
      <w:sz w:val="17"/>
      <w:szCs w:val="17"/>
      <w:shd w:val="clear" w:color="auto" w:fill="FFFFFF"/>
    </w:rPr>
  </w:style>
  <w:style w:type="paragraph" w:customStyle="1" w:styleId="En-tteoupieddepage40">
    <w:name w:val="En-tête ou pied de page (4)"/>
    <w:basedOn w:val="Normal"/>
    <w:link w:val="En-tteoupieddepage4"/>
    <w:rsid w:val="00361A66"/>
    <w:pPr>
      <w:widowControl w:val="0"/>
      <w:shd w:val="clear" w:color="auto" w:fill="FFFFFF"/>
      <w:spacing w:line="0" w:lineRule="atLeast"/>
      <w:ind w:firstLine="77"/>
    </w:pPr>
    <w:rPr>
      <w:rFonts w:ascii="Arial" w:eastAsia="Arial" w:hAnsi="Arial"/>
      <w:b/>
      <w:bCs/>
      <w:sz w:val="17"/>
      <w:szCs w:val="17"/>
      <w:lang w:val="x-none" w:eastAsia="x-none"/>
    </w:rPr>
  </w:style>
  <w:style w:type="character" w:customStyle="1" w:styleId="Lgendedutableau4">
    <w:name w:val="Légende du tableau (4)"/>
    <w:rsid w:val="00361A66"/>
    <w:rPr>
      <w:rFonts w:ascii="Arial" w:eastAsia="Arial" w:hAnsi="Arial" w:cs="Arial"/>
      <w:b/>
      <w:bCs/>
      <w:i w:val="0"/>
      <w:iCs w:val="0"/>
      <w:smallCaps w:val="0"/>
      <w:strike w:val="0"/>
      <w:sz w:val="13"/>
      <w:szCs w:val="13"/>
      <w:u w:val="none"/>
    </w:rPr>
  </w:style>
  <w:style w:type="character" w:customStyle="1" w:styleId="Corpsdutexte2175ptItalique">
    <w:name w:val="Corps du texte (21) + 7.5 pt;Italique"/>
    <w:rsid w:val="00361A66"/>
    <w:rPr>
      <w:rFonts w:ascii="Arial" w:eastAsia="Arial" w:hAnsi="Arial" w:cs="Arial"/>
      <w:b/>
      <w:bCs/>
      <w:i/>
      <w:iCs/>
      <w:smallCaps w:val="0"/>
      <w:strike w:val="0"/>
      <w:color w:val="000000"/>
      <w:spacing w:val="0"/>
      <w:w w:val="100"/>
      <w:position w:val="0"/>
      <w:sz w:val="15"/>
      <w:szCs w:val="15"/>
      <w:u w:val="none"/>
      <w:lang w:val="fr-FR" w:eastAsia="fr-FR" w:bidi="fr-FR"/>
    </w:rPr>
  </w:style>
  <w:style w:type="character" w:customStyle="1" w:styleId="Lgendedutableau3">
    <w:name w:val="Légende du tableau (3)_"/>
    <w:link w:val="Lgendedutableau30"/>
    <w:rsid w:val="00361A66"/>
    <w:rPr>
      <w:rFonts w:ascii="Arial" w:eastAsia="Arial" w:hAnsi="Arial" w:cs="Arial"/>
      <w:sz w:val="13"/>
      <w:szCs w:val="13"/>
      <w:shd w:val="clear" w:color="auto" w:fill="FFFFFF"/>
    </w:rPr>
  </w:style>
  <w:style w:type="paragraph" w:customStyle="1" w:styleId="Lgendedutableau30">
    <w:name w:val="Légende du tableau (3)"/>
    <w:basedOn w:val="Normal"/>
    <w:link w:val="Lgendedutableau3"/>
    <w:rsid w:val="00361A66"/>
    <w:pPr>
      <w:widowControl w:val="0"/>
      <w:shd w:val="clear" w:color="auto" w:fill="FFFFFF"/>
      <w:spacing w:line="0" w:lineRule="atLeast"/>
      <w:jc w:val="both"/>
    </w:pPr>
    <w:rPr>
      <w:rFonts w:ascii="Arial" w:eastAsia="Arial" w:hAnsi="Arial"/>
      <w:sz w:val="13"/>
      <w:szCs w:val="13"/>
      <w:lang w:val="x-none" w:eastAsia="x-none"/>
    </w:rPr>
  </w:style>
  <w:style w:type="character" w:customStyle="1" w:styleId="Lgendedutableau3Gras">
    <w:name w:val="Légende du tableau (3) + Gras"/>
    <w:rsid w:val="00361A66"/>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En-tteoupieddepage85ptGrasNonItalique">
    <w:name w:val="En-tête ou pied de page + 8.5 pt;Gras;Non Italique"/>
    <w:rsid w:val="00361A66"/>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En-tteoupieddepageNonItalique">
    <w:name w:val="En-tête ou pied de page + Non Italique"/>
    <w:rsid w:val="00361A66"/>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43Espacement0ptchelle200Exact">
    <w:name w:val="Corps du texte (43) + Espacement 0 pt;Échelle 200% Exact"/>
    <w:rsid w:val="00361A66"/>
    <w:rPr>
      <w:rFonts w:ascii="Arial" w:eastAsia="Arial" w:hAnsi="Arial" w:cs="Arial"/>
      <w:b w:val="0"/>
      <w:bCs w:val="0"/>
      <w:i w:val="0"/>
      <w:iCs w:val="0"/>
      <w:smallCaps w:val="0"/>
      <w:strike w:val="0"/>
      <w:color w:val="000000"/>
      <w:spacing w:val="-10"/>
      <w:w w:val="200"/>
      <w:position w:val="0"/>
      <w:sz w:val="9"/>
      <w:szCs w:val="9"/>
      <w:u w:val="none"/>
      <w:lang w:val="fr-FR" w:eastAsia="fr-FR" w:bidi="fr-FR"/>
    </w:rPr>
  </w:style>
  <w:style w:type="character" w:customStyle="1" w:styleId="Corpsdutexte4365ptEspacement0ptExact">
    <w:name w:val="Corps du texte (43) + 6.5 pt;Espacement 0 pt Exact"/>
    <w:rsid w:val="00361A66"/>
    <w:rPr>
      <w:rFonts w:ascii="Arial" w:eastAsia="Arial" w:hAnsi="Arial" w:cs="Arial"/>
      <w:b w:val="0"/>
      <w:bCs w:val="0"/>
      <w:i w:val="0"/>
      <w:iCs w:val="0"/>
      <w:smallCaps w:val="0"/>
      <w:strike w:val="0"/>
      <w:color w:val="000000"/>
      <w:spacing w:val="-10"/>
      <w:w w:val="100"/>
      <w:position w:val="0"/>
      <w:sz w:val="13"/>
      <w:szCs w:val="13"/>
      <w:u w:val="none"/>
      <w:lang w:val="fr-FR" w:eastAsia="fr-FR" w:bidi="fr-FR"/>
    </w:rPr>
  </w:style>
  <w:style w:type="character" w:customStyle="1" w:styleId="Corpsdutexte43Espacement0ptchelle120Exact">
    <w:name w:val="Corps du texte (43) + Espacement 0 pt;Échelle 120% Exact"/>
    <w:rsid w:val="00361A66"/>
    <w:rPr>
      <w:rFonts w:ascii="Arial" w:eastAsia="Arial" w:hAnsi="Arial" w:cs="Arial"/>
      <w:b w:val="0"/>
      <w:bCs w:val="0"/>
      <w:i w:val="0"/>
      <w:iCs w:val="0"/>
      <w:smallCaps w:val="0"/>
      <w:strike w:val="0"/>
      <w:color w:val="000000"/>
      <w:spacing w:val="-10"/>
      <w:w w:val="120"/>
      <w:position w:val="0"/>
      <w:sz w:val="9"/>
      <w:szCs w:val="9"/>
      <w:u w:val="none"/>
      <w:lang w:val="fr-FR" w:eastAsia="fr-FR" w:bidi="fr-FR"/>
    </w:rPr>
  </w:style>
  <w:style w:type="character" w:customStyle="1" w:styleId="Corpsdutexte4310ptEspacement-1ptExact">
    <w:name w:val="Corps du texte (43) + 10 pt;Espacement -1 pt Exact"/>
    <w:rsid w:val="00361A66"/>
    <w:rPr>
      <w:rFonts w:ascii="Arial" w:eastAsia="Arial" w:hAnsi="Arial" w:cs="Arial"/>
      <w:b w:val="0"/>
      <w:bCs w:val="0"/>
      <w:i w:val="0"/>
      <w:iCs w:val="0"/>
      <w:smallCaps w:val="0"/>
      <w:strike w:val="0"/>
      <w:color w:val="000000"/>
      <w:spacing w:val="-20"/>
      <w:w w:val="100"/>
      <w:position w:val="0"/>
      <w:sz w:val="20"/>
      <w:szCs w:val="20"/>
      <w:u w:val="none"/>
      <w:lang w:val="fr-FR" w:eastAsia="fr-FR" w:bidi="fr-FR"/>
    </w:rPr>
  </w:style>
  <w:style w:type="character" w:customStyle="1" w:styleId="Corpsdutexte2965ptEspacement0ptExact">
    <w:name w:val="Corps du texte (29) + 6.5 pt;Espacement 0 pt Exact"/>
    <w:rsid w:val="00361A66"/>
    <w:rPr>
      <w:rFonts w:ascii="Arial" w:eastAsia="Arial" w:hAnsi="Arial" w:cs="Arial"/>
      <w:b w:val="0"/>
      <w:bCs w:val="0"/>
      <w:i w:val="0"/>
      <w:iCs w:val="0"/>
      <w:smallCaps w:val="0"/>
      <w:strike w:val="0"/>
      <w:spacing w:val="-10"/>
      <w:sz w:val="13"/>
      <w:szCs w:val="13"/>
      <w:u w:val="none"/>
    </w:rPr>
  </w:style>
  <w:style w:type="character" w:customStyle="1" w:styleId="Corpsdutexte298ptGrasExact">
    <w:name w:val="Corps du texte (29) + 8 pt;Gras Exact"/>
    <w:rsid w:val="00361A66"/>
    <w:rPr>
      <w:rFonts w:ascii="Arial" w:eastAsia="Arial" w:hAnsi="Arial" w:cs="Arial"/>
      <w:b/>
      <w:bCs/>
      <w:i w:val="0"/>
      <w:iCs w:val="0"/>
      <w:smallCaps w:val="0"/>
      <w:strike w:val="0"/>
      <w:sz w:val="16"/>
      <w:szCs w:val="16"/>
      <w:u w:val="none"/>
    </w:rPr>
  </w:style>
  <w:style w:type="character" w:customStyle="1" w:styleId="Corpsdutexte2165ptNonGrasEspacement0ptExact">
    <w:name w:val="Corps du texte (21) + 6.5 pt;Non Gras;Espacement 0 pt Exact"/>
    <w:rsid w:val="00361A66"/>
    <w:rPr>
      <w:rFonts w:ascii="Arial" w:eastAsia="Arial" w:hAnsi="Arial" w:cs="Arial"/>
      <w:b/>
      <w:bCs/>
      <w:i w:val="0"/>
      <w:iCs w:val="0"/>
      <w:smallCaps w:val="0"/>
      <w:strike w:val="0"/>
      <w:color w:val="000000"/>
      <w:spacing w:val="-10"/>
      <w:w w:val="100"/>
      <w:position w:val="0"/>
      <w:sz w:val="13"/>
      <w:szCs w:val="13"/>
      <w:u w:val="none"/>
      <w:lang w:val="fr-FR" w:eastAsia="fr-FR" w:bidi="fr-FR"/>
    </w:rPr>
  </w:style>
  <w:style w:type="character" w:customStyle="1" w:styleId="Corpsdutexte44Espacement0ptchelle200Exact">
    <w:name w:val="Corps du texte (44) + Espacement 0 pt;Échelle 200% Exact"/>
    <w:rsid w:val="00361A66"/>
    <w:rPr>
      <w:rFonts w:ascii="Arial" w:eastAsia="Arial" w:hAnsi="Arial" w:cs="Arial"/>
      <w:b w:val="0"/>
      <w:bCs w:val="0"/>
      <w:i w:val="0"/>
      <w:iCs w:val="0"/>
      <w:smallCaps w:val="0"/>
      <w:strike w:val="0"/>
      <w:color w:val="000000"/>
      <w:spacing w:val="0"/>
      <w:w w:val="200"/>
      <w:position w:val="0"/>
      <w:sz w:val="9"/>
      <w:szCs w:val="9"/>
      <w:u w:val="none"/>
      <w:lang w:val="fr-FR" w:eastAsia="fr-FR" w:bidi="fr-FR"/>
    </w:rPr>
  </w:style>
  <w:style w:type="character" w:customStyle="1" w:styleId="Corpsdutexte44Espacement0ptchelle100Exact">
    <w:name w:val="Corps du texte (44) + Espacement 0 pt;Échelle 100% Exact"/>
    <w:rsid w:val="00361A66"/>
    <w:rPr>
      <w:rFonts w:ascii="Arial" w:eastAsia="Arial" w:hAnsi="Arial" w:cs="Arial"/>
      <w:b w:val="0"/>
      <w:bCs w:val="0"/>
      <w:i w:val="0"/>
      <w:iCs w:val="0"/>
      <w:smallCaps w:val="0"/>
      <w:strike w:val="0"/>
      <w:color w:val="000000"/>
      <w:spacing w:val="0"/>
      <w:w w:val="100"/>
      <w:position w:val="0"/>
      <w:sz w:val="9"/>
      <w:szCs w:val="9"/>
      <w:u w:val="none"/>
      <w:lang w:val="fr-FR" w:eastAsia="fr-FR" w:bidi="fr-FR"/>
    </w:rPr>
  </w:style>
  <w:style w:type="character" w:customStyle="1" w:styleId="Corpsdutexte5575ptchelle100Exact">
    <w:name w:val="Corps du texte (55) + 7.5 pt;Échelle 100% Exact"/>
    <w:rsid w:val="00361A66"/>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265ptEspacement0pt">
    <w:name w:val="Corps du texte (2) + 6.5 pt;Espacement 0 pt"/>
    <w:rsid w:val="00361A66"/>
    <w:rPr>
      <w:rFonts w:ascii="Arial" w:eastAsia="Arial" w:hAnsi="Arial" w:cs="Arial"/>
      <w:b w:val="0"/>
      <w:bCs w:val="0"/>
      <w:i w:val="0"/>
      <w:iCs w:val="0"/>
      <w:smallCaps w:val="0"/>
      <w:strike w:val="0"/>
      <w:color w:val="000000"/>
      <w:spacing w:val="-10"/>
      <w:w w:val="100"/>
      <w:position w:val="0"/>
      <w:sz w:val="13"/>
      <w:szCs w:val="13"/>
      <w:u w:val="none"/>
      <w:lang w:val="fr-FR" w:eastAsia="fr-FR" w:bidi="fr-FR"/>
    </w:rPr>
  </w:style>
  <w:style w:type="character" w:customStyle="1" w:styleId="Corpsdutexte210ptEspacement0pt">
    <w:name w:val="Corps du texte (2) + 10 pt;Espacement 0 pt"/>
    <w:rsid w:val="00361A66"/>
    <w:rPr>
      <w:rFonts w:ascii="Arial" w:eastAsia="Arial" w:hAnsi="Arial" w:cs="Arial"/>
      <w:b w:val="0"/>
      <w:bCs w:val="0"/>
      <w:i w:val="0"/>
      <w:iCs w:val="0"/>
      <w:smallCaps w:val="0"/>
      <w:strike w:val="0"/>
      <w:color w:val="000000"/>
      <w:spacing w:val="-10"/>
      <w:w w:val="100"/>
      <w:position w:val="0"/>
      <w:sz w:val="20"/>
      <w:szCs w:val="20"/>
      <w:u w:val="none"/>
      <w:lang w:val="fr-FR" w:eastAsia="fr-FR" w:bidi="fr-FR"/>
    </w:rPr>
  </w:style>
  <w:style w:type="character" w:customStyle="1" w:styleId="Corpsdutexte265ptPetitesmajusculesEspacement0pt">
    <w:name w:val="Corps du texte (2) + 6.5 pt;Petites majuscules;Espacement 0 pt"/>
    <w:rsid w:val="00361A66"/>
    <w:rPr>
      <w:rFonts w:ascii="Arial" w:eastAsia="Arial" w:hAnsi="Arial" w:cs="Arial"/>
      <w:b w:val="0"/>
      <w:bCs w:val="0"/>
      <w:i w:val="0"/>
      <w:iCs w:val="0"/>
      <w:smallCaps/>
      <w:strike w:val="0"/>
      <w:color w:val="000000"/>
      <w:spacing w:val="-10"/>
      <w:w w:val="100"/>
      <w:position w:val="0"/>
      <w:sz w:val="13"/>
      <w:szCs w:val="13"/>
      <w:u w:val="none"/>
      <w:lang w:val="fr-FR" w:eastAsia="fr-FR" w:bidi="fr-FR"/>
    </w:rPr>
  </w:style>
  <w:style w:type="character" w:customStyle="1" w:styleId="Corpsdutexte28ptGrasExact">
    <w:name w:val="Corps du texte (2) + 8 pt;Gras Exact"/>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45ptEspacement0ptchelle150">
    <w:name w:val="Corps du texte (2) + 4.5 pt;Espacement 0 pt;Échelle 150%"/>
    <w:rsid w:val="00361A66"/>
    <w:rPr>
      <w:rFonts w:ascii="Arial" w:eastAsia="Arial" w:hAnsi="Arial" w:cs="Arial"/>
      <w:b w:val="0"/>
      <w:bCs w:val="0"/>
      <w:i w:val="0"/>
      <w:iCs w:val="0"/>
      <w:smallCaps w:val="0"/>
      <w:strike w:val="0"/>
      <w:color w:val="000000"/>
      <w:spacing w:val="-10"/>
      <w:w w:val="150"/>
      <w:position w:val="0"/>
      <w:sz w:val="9"/>
      <w:szCs w:val="9"/>
      <w:u w:val="none"/>
      <w:lang w:val="fr-FR" w:eastAsia="fr-FR" w:bidi="fr-FR"/>
    </w:rPr>
  </w:style>
  <w:style w:type="character" w:customStyle="1" w:styleId="Corpsdutexte26ptItalique">
    <w:name w:val="Corps du texte (2) + 6 pt;Italique"/>
    <w:rsid w:val="00361A66"/>
    <w:rPr>
      <w:rFonts w:ascii="Arial" w:eastAsia="Arial" w:hAnsi="Arial" w:cs="Arial"/>
      <w:b w:val="0"/>
      <w:bCs w:val="0"/>
      <w:i/>
      <w:iCs/>
      <w:smallCaps w:val="0"/>
      <w:strike w:val="0"/>
      <w:color w:val="000000"/>
      <w:spacing w:val="0"/>
      <w:w w:val="100"/>
      <w:position w:val="0"/>
      <w:sz w:val="12"/>
      <w:szCs w:val="12"/>
      <w:u w:val="none"/>
      <w:lang w:val="fr-FR" w:eastAsia="fr-FR" w:bidi="fr-FR"/>
    </w:rPr>
  </w:style>
  <w:style w:type="character" w:customStyle="1" w:styleId="Corpsdutexte265ptItalique">
    <w:name w:val="Corps du texte (2) + 6.5 pt;Italique"/>
    <w:rsid w:val="00361A66"/>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Lgendedutableau8Exact">
    <w:name w:val="Légende du tableau (8) Exact"/>
    <w:link w:val="Lgendedutableau8"/>
    <w:rsid w:val="00361A66"/>
    <w:rPr>
      <w:rFonts w:ascii="Arial" w:eastAsia="Arial" w:hAnsi="Arial" w:cs="Arial"/>
      <w:spacing w:val="-20"/>
      <w:shd w:val="clear" w:color="auto" w:fill="FFFFFF"/>
    </w:rPr>
  </w:style>
  <w:style w:type="paragraph" w:customStyle="1" w:styleId="Lgendedutableau8">
    <w:name w:val="Légende du tableau (8)"/>
    <w:basedOn w:val="Normal"/>
    <w:link w:val="Lgendedutableau8Exact"/>
    <w:rsid w:val="00361A66"/>
    <w:pPr>
      <w:widowControl w:val="0"/>
      <w:shd w:val="clear" w:color="auto" w:fill="FFFFFF"/>
      <w:spacing w:line="86" w:lineRule="exact"/>
      <w:ind w:firstLine="54"/>
    </w:pPr>
    <w:rPr>
      <w:rFonts w:ascii="Arial" w:eastAsia="Arial" w:hAnsi="Arial"/>
      <w:spacing w:val="-20"/>
      <w:sz w:val="20"/>
      <w:lang w:val="x-none" w:eastAsia="x-none"/>
    </w:rPr>
  </w:style>
  <w:style w:type="character" w:customStyle="1" w:styleId="Lgendedutableau9Exact">
    <w:name w:val="Légende du tableau (9) Exact"/>
    <w:link w:val="Lgendedutableau9"/>
    <w:rsid w:val="00361A66"/>
    <w:rPr>
      <w:rFonts w:ascii="Arial" w:eastAsia="Arial" w:hAnsi="Arial" w:cs="Arial"/>
      <w:spacing w:val="-10"/>
      <w:w w:val="120"/>
      <w:sz w:val="9"/>
      <w:szCs w:val="9"/>
      <w:shd w:val="clear" w:color="auto" w:fill="FFFFFF"/>
    </w:rPr>
  </w:style>
  <w:style w:type="paragraph" w:customStyle="1" w:styleId="Lgendedutableau9">
    <w:name w:val="Légende du tableau (9)"/>
    <w:basedOn w:val="Normal"/>
    <w:link w:val="Lgendedutableau9Exact"/>
    <w:rsid w:val="00361A66"/>
    <w:pPr>
      <w:widowControl w:val="0"/>
      <w:shd w:val="clear" w:color="auto" w:fill="FFFFFF"/>
      <w:spacing w:line="86" w:lineRule="exact"/>
      <w:ind w:firstLine="54"/>
    </w:pPr>
    <w:rPr>
      <w:rFonts w:ascii="Arial" w:eastAsia="Arial" w:hAnsi="Arial"/>
      <w:spacing w:val="-10"/>
      <w:w w:val="120"/>
      <w:sz w:val="9"/>
      <w:szCs w:val="9"/>
      <w:lang w:val="x-none" w:eastAsia="x-none"/>
    </w:rPr>
  </w:style>
  <w:style w:type="character" w:customStyle="1" w:styleId="Lgendedutableau10Exact">
    <w:name w:val="Légende du tableau (10) Exact"/>
    <w:link w:val="Lgendedutableau10"/>
    <w:rsid w:val="00361A66"/>
    <w:rPr>
      <w:rFonts w:ascii="Times New Roman" w:eastAsia="Times New Roman" w:hAnsi="Times New Roman"/>
      <w:sz w:val="9"/>
      <w:szCs w:val="9"/>
      <w:shd w:val="clear" w:color="auto" w:fill="FFFFFF"/>
    </w:rPr>
  </w:style>
  <w:style w:type="paragraph" w:customStyle="1" w:styleId="Lgendedutableau10">
    <w:name w:val="Légende du tableau (10)"/>
    <w:basedOn w:val="Normal"/>
    <w:link w:val="Lgendedutableau10Exact"/>
    <w:rsid w:val="00361A66"/>
    <w:pPr>
      <w:widowControl w:val="0"/>
      <w:shd w:val="clear" w:color="auto" w:fill="FFFFFF"/>
      <w:spacing w:after="60" w:line="86" w:lineRule="exact"/>
      <w:ind w:firstLine="54"/>
    </w:pPr>
    <w:rPr>
      <w:sz w:val="9"/>
      <w:szCs w:val="9"/>
      <w:lang w:val="x-none" w:eastAsia="x-none"/>
    </w:rPr>
  </w:style>
  <w:style w:type="character" w:customStyle="1" w:styleId="Lgendedutableau11Exact">
    <w:name w:val="Légende du tableau (11) Exact"/>
    <w:link w:val="Lgendedutableau11"/>
    <w:rsid w:val="00361A66"/>
    <w:rPr>
      <w:rFonts w:ascii="Times New Roman" w:eastAsia="Times New Roman" w:hAnsi="Times New Roman"/>
      <w:spacing w:val="-10"/>
      <w:sz w:val="14"/>
      <w:szCs w:val="14"/>
      <w:shd w:val="clear" w:color="auto" w:fill="FFFFFF"/>
    </w:rPr>
  </w:style>
  <w:style w:type="paragraph" w:customStyle="1" w:styleId="Lgendedutableau11">
    <w:name w:val="Légende du tableau (11)"/>
    <w:basedOn w:val="Normal"/>
    <w:link w:val="Lgendedutableau11Exact"/>
    <w:rsid w:val="00361A66"/>
    <w:pPr>
      <w:widowControl w:val="0"/>
      <w:shd w:val="clear" w:color="auto" w:fill="FFFFFF"/>
      <w:spacing w:before="60" w:line="0" w:lineRule="atLeast"/>
      <w:ind w:firstLine="54"/>
    </w:pPr>
    <w:rPr>
      <w:spacing w:val="-10"/>
      <w:sz w:val="14"/>
      <w:szCs w:val="14"/>
      <w:lang w:val="x-none" w:eastAsia="x-none"/>
    </w:rPr>
  </w:style>
  <w:style w:type="character" w:customStyle="1" w:styleId="Corpsdutexte265ptItaliqueEspacement0pt">
    <w:name w:val="Corps du texte (2) + 6.5 pt;Italique;Espacement 0 pt"/>
    <w:rsid w:val="00361A66"/>
    <w:rPr>
      <w:rFonts w:ascii="Arial" w:eastAsia="Arial" w:hAnsi="Arial" w:cs="Arial"/>
      <w:b w:val="0"/>
      <w:bCs w:val="0"/>
      <w:i/>
      <w:iCs/>
      <w:smallCaps w:val="0"/>
      <w:strike w:val="0"/>
      <w:color w:val="000000"/>
      <w:spacing w:val="-10"/>
      <w:w w:val="100"/>
      <w:position w:val="0"/>
      <w:sz w:val="13"/>
      <w:szCs w:val="13"/>
      <w:u w:val="none"/>
      <w:lang w:val="fr-FR" w:eastAsia="fr-FR" w:bidi="fr-FR"/>
    </w:rPr>
  </w:style>
  <w:style w:type="character" w:customStyle="1" w:styleId="Corpsdutexte265ptItaliquePetitesmajusculesEspacement0pt">
    <w:name w:val="Corps du texte (2) + 6.5 pt;Italique;Petites majuscules;Espacement 0 pt"/>
    <w:rsid w:val="00361A66"/>
    <w:rPr>
      <w:rFonts w:ascii="Arial" w:eastAsia="Arial" w:hAnsi="Arial" w:cs="Arial"/>
      <w:b w:val="0"/>
      <w:bCs w:val="0"/>
      <w:i/>
      <w:iCs/>
      <w:smallCaps/>
      <w:strike w:val="0"/>
      <w:color w:val="000000"/>
      <w:spacing w:val="-10"/>
      <w:w w:val="100"/>
      <w:position w:val="0"/>
      <w:sz w:val="13"/>
      <w:szCs w:val="13"/>
      <w:u w:val="none"/>
      <w:lang w:val="fr-FR" w:eastAsia="fr-FR" w:bidi="fr-FR"/>
    </w:rPr>
  </w:style>
  <w:style w:type="character" w:customStyle="1" w:styleId="Lgendedutableau12Exact">
    <w:name w:val="Légende du tableau (12) Exact"/>
    <w:link w:val="Lgendedutableau12"/>
    <w:rsid w:val="00361A66"/>
    <w:rPr>
      <w:rFonts w:ascii="Arial" w:eastAsia="Arial" w:hAnsi="Arial" w:cs="Arial"/>
      <w:spacing w:val="-10"/>
      <w:sz w:val="13"/>
      <w:szCs w:val="13"/>
      <w:shd w:val="clear" w:color="auto" w:fill="FFFFFF"/>
    </w:rPr>
  </w:style>
  <w:style w:type="paragraph" w:customStyle="1" w:styleId="Lgendedutableau12">
    <w:name w:val="Légende du tableau (12)"/>
    <w:basedOn w:val="Normal"/>
    <w:link w:val="Lgendedutableau12Exact"/>
    <w:rsid w:val="00361A66"/>
    <w:pPr>
      <w:widowControl w:val="0"/>
      <w:shd w:val="clear" w:color="auto" w:fill="FFFFFF"/>
      <w:spacing w:line="0" w:lineRule="atLeast"/>
      <w:ind w:firstLine="86"/>
    </w:pPr>
    <w:rPr>
      <w:rFonts w:ascii="Arial" w:eastAsia="Arial" w:hAnsi="Arial"/>
      <w:spacing w:val="-10"/>
      <w:sz w:val="13"/>
      <w:szCs w:val="13"/>
      <w:lang w:val="x-none" w:eastAsia="x-none"/>
    </w:rPr>
  </w:style>
  <w:style w:type="character" w:customStyle="1" w:styleId="Lgendedutableau13Exact">
    <w:name w:val="Légende du tableau (13) Exact"/>
    <w:link w:val="Lgendedutableau13"/>
    <w:rsid w:val="00361A66"/>
    <w:rPr>
      <w:rFonts w:ascii="Arial" w:eastAsia="Arial" w:hAnsi="Arial" w:cs="Arial"/>
      <w:spacing w:val="-10"/>
      <w:sz w:val="13"/>
      <w:szCs w:val="13"/>
      <w:shd w:val="clear" w:color="auto" w:fill="FFFFFF"/>
    </w:rPr>
  </w:style>
  <w:style w:type="paragraph" w:customStyle="1" w:styleId="Lgendedutableau13">
    <w:name w:val="Légende du tableau (13)"/>
    <w:basedOn w:val="Normal"/>
    <w:link w:val="Lgendedutableau13Exact"/>
    <w:rsid w:val="00361A66"/>
    <w:pPr>
      <w:widowControl w:val="0"/>
      <w:shd w:val="clear" w:color="auto" w:fill="FFFFFF"/>
      <w:spacing w:line="0" w:lineRule="atLeast"/>
      <w:ind w:firstLine="86"/>
    </w:pPr>
    <w:rPr>
      <w:rFonts w:ascii="Arial" w:eastAsia="Arial" w:hAnsi="Arial"/>
      <w:spacing w:val="-10"/>
      <w:sz w:val="13"/>
      <w:szCs w:val="13"/>
      <w:lang w:val="x-none" w:eastAsia="x-none"/>
    </w:rPr>
  </w:style>
  <w:style w:type="character" w:customStyle="1" w:styleId="Lgendedutableau14Exact">
    <w:name w:val="Légende du tableau (14) Exact"/>
    <w:link w:val="Lgendedutableau14"/>
    <w:rsid w:val="00361A66"/>
    <w:rPr>
      <w:rFonts w:ascii="Arial" w:eastAsia="Arial" w:hAnsi="Arial" w:cs="Arial"/>
      <w:sz w:val="13"/>
      <w:szCs w:val="13"/>
      <w:shd w:val="clear" w:color="auto" w:fill="FFFFFF"/>
    </w:rPr>
  </w:style>
  <w:style w:type="paragraph" w:customStyle="1" w:styleId="Lgendedutableau14">
    <w:name w:val="Légende du tableau (14)"/>
    <w:basedOn w:val="Normal"/>
    <w:link w:val="Lgendedutableau14Exact"/>
    <w:rsid w:val="00361A66"/>
    <w:pPr>
      <w:widowControl w:val="0"/>
      <w:shd w:val="clear" w:color="auto" w:fill="FFFFFF"/>
      <w:spacing w:line="86" w:lineRule="exact"/>
      <w:ind w:firstLine="14"/>
      <w:jc w:val="both"/>
    </w:pPr>
    <w:rPr>
      <w:rFonts w:ascii="Arial" w:eastAsia="Arial" w:hAnsi="Arial"/>
      <w:sz w:val="13"/>
      <w:szCs w:val="13"/>
      <w:lang w:val="x-none" w:eastAsia="x-none"/>
    </w:rPr>
  </w:style>
  <w:style w:type="character" w:customStyle="1" w:styleId="Lgendedutableau1475ptEspacement0ptExact">
    <w:name w:val="Légende du tableau (14) + 7.5 pt;Espacement 0 pt Exact"/>
    <w:rsid w:val="00361A66"/>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4945ptEspacement0ptExact">
    <w:name w:val="Corps du texte (49) + 4.5 pt;Espacement 0 pt Exact"/>
    <w:rsid w:val="00361A66"/>
    <w:rPr>
      <w:rFonts w:ascii="Arial" w:eastAsia="Arial" w:hAnsi="Arial" w:cs="Arial"/>
      <w:b w:val="0"/>
      <w:bCs w:val="0"/>
      <w:i w:val="0"/>
      <w:iCs w:val="0"/>
      <w:smallCaps w:val="0"/>
      <w:strike w:val="0"/>
      <w:color w:val="000000"/>
      <w:spacing w:val="0"/>
      <w:w w:val="100"/>
      <w:position w:val="0"/>
      <w:sz w:val="9"/>
      <w:szCs w:val="9"/>
      <w:u w:val="none"/>
      <w:lang w:val="fr-FR" w:eastAsia="fr-FR" w:bidi="fr-FR"/>
    </w:rPr>
  </w:style>
  <w:style w:type="character" w:customStyle="1" w:styleId="Corpsdutexte29ItaliqueEspacement0pt">
    <w:name w:val="Corps du texte (29) + Italique;Espacement 0 pt"/>
    <w:rsid w:val="00361A66"/>
    <w:rPr>
      <w:rFonts w:ascii="Arial" w:eastAsia="Arial" w:hAnsi="Arial" w:cs="Arial"/>
      <w:b w:val="0"/>
      <w:bCs w:val="0"/>
      <w:i/>
      <w:iCs/>
      <w:smallCaps w:val="0"/>
      <w:strike w:val="0"/>
      <w:color w:val="000000"/>
      <w:spacing w:val="-10"/>
      <w:w w:val="100"/>
      <w:position w:val="0"/>
      <w:sz w:val="18"/>
      <w:szCs w:val="18"/>
      <w:u w:val="none"/>
      <w:lang w:val="fr-FR" w:eastAsia="fr-FR" w:bidi="fr-FR"/>
    </w:rPr>
  </w:style>
  <w:style w:type="character" w:customStyle="1" w:styleId="Lgendedutableau3Petitesmajuscules">
    <w:name w:val="Légende du tableau (3) + Petites majuscules"/>
    <w:rsid w:val="00361A66"/>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utableau5">
    <w:name w:val="Légende du tableau (5)_"/>
    <w:link w:val="Lgendedutableau50"/>
    <w:rsid w:val="00361A66"/>
    <w:rPr>
      <w:rFonts w:ascii="Arial" w:eastAsia="Arial" w:hAnsi="Arial" w:cs="Arial"/>
      <w:sz w:val="15"/>
      <w:szCs w:val="15"/>
      <w:shd w:val="clear" w:color="auto" w:fill="FFFFFF"/>
    </w:rPr>
  </w:style>
  <w:style w:type="paragraph" w:customStyle="1" w:styleId="Lgendedutableau50">
    <w:name w:val="Légende du tableau (5)"/>
    <w:basedOn w:val="Normal"/>
    <w:link w:val="Lgendedutableau5"/>
    <w:rsid w:val="00361A66"/>
    <w:pPr>
      <w:widowControl w:val="0"/>
      <w:shd w:val="clear" w:color="auto" w:fill="FFFFFF"/>
      <w:spacing w:line="173" w:lineRule="exact"/>
      <w:ind w:hanging="111"/>
    </w:pPr>
    <w:rPr>
      <w:rFonts w:ascii="Arial" w:eastAsia="Arial" w:hAnsi="Arial"/>
      <w:sz w:val="15"/>
      <w:szCs w:val="15"/>
      <w:lang w:val="x-none" w:eastAsia="x-none"/>
    </w:rPr>
  </w:style>
  <w:style w:type="character" w:customStyle="1" w:styleId="Lgendedutableau58ptGras">
    <w:name w:val="Légende du tableau (5) + 8 pt;Gras"/>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8ptGras">
    <w:name w:val="Corps du texte (2) + 8 pt;Gras"/>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42">
    <w:name w:val="En-tête #4 (2)_"/>
    <w:link w:val="En-tte420"/>
    <w:rsid w:val="00361A66"/>
    <w:rPr>
      <w:rFonts w:ascii="Arial" w:eastAsia="Arial" w:hAnsi="Arial" w:cs="Arial"/>
      <w:b/>
      <w:bCs/>
      <w:shd w:val="clear" w:color="auto" w:fill="FFFFFF"/>
    </w:rPr>
  </w:style>
  <w:style w:type="paragraph" w:customStyle="1" w:styleId="En-tte420">
    <w:name w:val="En-tête #4 (2)"/>
    <w:basedOn w:val="Normal"/>
    <w:link w:val="En-tte42"/>
    <w:rsid w:val="00361A66"/>
    <w:pPr>
      <w:widowControl w:val="0"/>
      <w:shd w:val="clear" w:color="auto" w:fill="FFFFFF"/>
      <w:spacing w:before="840" w:after="60" w:line="0" w:lineRule="atLeast"/>
      <w:ind w:firstLine="97"/>
      <w:jc w:val="both"/>
      <w:outlineLvl w:val="3"/>
    </w:pPr>
    <w:rPr>
      <w:rFonts w:ascii="Arial" w:eastAsia="Arial" w:hAnsi="Arial"/>
      <w:b/>
      <w:bCs/>
      <w:sz w:val="20"/>
      <w:lang w:val="x-none" w:eastAsia="x-none"/>
    </w:rPr>
  </w:style>
  <w:style w:type="character" w:customStyle="1" w:styleId="Lgendedutableau6">
    <w:name w:val="Légende du tableau (6)_"/>
    <w:link w:val="Lgendedutableau60"/>
    <w:rsid w:val="00361A66"/>
    <w:rPr>
      <w:rFonts w:ascii="Arial" w:eastAsia="Arial" w:hAnsi="Arial" w:cs="Arial"/>
      <w:sz w:val="17"/>
      <w:szCs w:val="17"/>
      <w:shd w:val="clear" w:color="auto" w:fill="FFFFFF"/>
    </w:rPr>
  </w:style>
  <w:style w:type="paragraph" w:customStyle="1" w:styleId="Lgendedutableau60">
    <w:name w:val="Légende du tableau (6)"/>
    <w:basedOn w:val="Normal"/>
    <w:link w:val="Lgendedutableau6"/>
    <w:rsid w:val="00361A66"/>
    <w:pPr>
      <w:widowControl w:val="0"/>
      <w:shd w:val="clear" w:color="auto" w:fill="FFFFFF"/>
      <w:spacing w:line="206" w:lineRule="exact"/>
      <w:ind w:firstLine="36"/>
      <w:jc w:val="both"/>
    </w:pPr>
    <w:rPr>
      <w:rFonts w:ascii="Arial" w:eastAsia="Arial" w:hAnsi="Arial"/>
      <w:sz w:val="17"/>
      <w:szCs w:val="17"/>
      <w:lang w:val="x-none" w:eastAsia="x-none"/>
    </w:rPr>
  </w:style>
  <w:style w:type="character" w:customStyle="1" w:styleId="Lgendedutableau7">
    <w:name w:val="Légende du tableau (7)_"/>
    <w:link w:val="Lgendedutableau70"/>
    <w:rsid w:val="00361A66"/>
    <w:rPr>
      <w:rFonts w:ascii="Arial" w:eastAsia="Arial" w:hAnsi="Arial" w:cs="Arial"/>
      <w:b/>
      <w:bCs/>
      <w:sz w:val="14"/>
      <w:szCs w:val="14"/>
      <w:shd w:val="clear" w:color="auto" w:fill="FFFFFF"/>
    </w:rPr>
  </w:style>
  <w:style w:type="paragraph" w:customStyle="1" w:styleId="Lgendedutableau70">
    <w:name w:val="Légende du tableau (7)"/>
    <w:basedOn w:val="Normal"/>
    <w:link w:val="Lgendedutableau7"/>
    <w:rsid w:val="00361A66"/>
    <w:pPr>
      <w:widowControl w:val="0"/>
      <w:shd w:val="clear" w:color="auto" w:fill="FFFFFF"/>
      <w:spacing w:line="0" w:lineRule="atLeast"/>
      <w:ind w:firstLine="29"/>
      <w:jc w:val="both"/>
    </w:pPr>
    <w:rPr>
      <w:rFonts w:ascii="Arial" w:eastAsia="Arial" w:hAnsi="Arial"/>
      <w:b/>
      <w:bCs/>
      <w:sz w:val="14"/>
      <w:szCs w:val="14"/>
      <w:lang w:val="x-none" w:eastAsia="x-none"/>
    </w:rPr>
  </w:style>
  <w:style w:type="character" w:customStyle="1" w:styleId="Corpsdutexte275ptItalique">
    <w:name w:val="Corps du texte (2) + 7.5 pt;Italique"/>
    <w:rsid w:val="00361A66"/>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110ptItaliqueEspacement-2pt">
    <w:name w:val="Corps du texte (31) + 10 pt;Italique;Espacement -2 pt"/>
    <w:rsid w:val="00361A66"/>
    <w:rPr>
      <w:rFonts w:ascii="Arial" w:eastAsia="Arial" w:hAnsi="Arial" w:cs="Arial"/>
      <w:b w:val="0"/>
      <w:bCs w:val="0"/>
      <w:i/>
      <w:iCs/>
      <w:smallCaps w:val="0"/>
      <w:strike w:val="0"/>
      <w:color w:val="000000"/>
      <w:spacing w:val="-40"/>
      <w:w w:val="100"/>
      <w:position w:val="0"/>
      <w:sz w:val="20"/>
      <w:szCs w:val="20"/>
      <w:u w:val="none"/>
      <w:lang w:val="fr-FR" w:eastAsia="fr-FR" w:bidi="fr-FR"/>
    </w:rPr>
  </w:style>
  <w:style w:type="character" w:customStyle="1" w:styleId="En-tte213pt">
    <w:name w:val="En-tête #2 + 13 pt"/>
    <w:rsid w:val="00361A66"/>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Corpsdutexte328ptEspacement0pt">
    <w:name w:val="Corps du texte (32) + 8 pt;Espacement 0 pt"/>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oupieddepage2">
    <w:name w:val="En-tête ou pied de page (2)"/>
    <w:rsid w:val="00361A66"/>
    <w:rPr>
      <w:rFonts w:ascii="Arial" w:eastAsia="Arial" w:hAnsi="Arial" w:cs="Arial"/>
      <w:b w:val="0"/>
      <w:bCs w:val="0"/>
      <w:i w:val="0"/>
      <w:iCs w:val="0"/>
      <w:smallCaps w:val="0"/>
      <w:strike w:val="0"/>
      <w:sz w:val="13"/>
      <w:szCs w:val="13"/>
      <w:u w:val="none"/>
    </w:rPr>
  </w:style>
  <w:style w:type="character" w:customStyle="1" w:styleId="En-tte4Exact">
    <w:name w:val="En-tête #4 Exact"/>
    <w:rsid w:val="00361A66"/>
    <w:rPr>
      <w:rFonts w:ascii="Arial" w:eastAsia="Arial" w:hAnsi="Arial" w:cs="Arial"/>
      <w:b/>
      <w:bCs/>
      <w:i w:val="0"/>
      <w:iCs w:val="0"/>
      <w:smallCaps w:val="0"/>
      <w:strike w:val="0"/>
      <w:sz w:val="18"/>
      <w:szCs w:val="18"/>
      <w:u w:val="none"/>
    </w:rPr>
  </w:style>
  <w:style w:type="character" w:customStyle="1" w:styleId="En-tte3Espacement-1pt">
    <w:name w:val="En-tête #3 + Espacement -1 pt"/>
    <w:rsid w:val="00361A66"/>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En-tte39ptNonItaliqueEspacement0pt">
    <w:name w:val="En-tête #3 + 9 pt;Non Italique;Espacement 0 pt"/>
    <w:rsid w:val="00361A66"/>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2ItaliqueEspacement0pt">
    <w:name w:val="Corps du texte (2) + Italique;Espacement 0 pt"/>
    <w:rsid w:val="00361A66"/>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paragraph" w:styleId="TM3">
    <w:name w:val="toc 3"/>
    <w:basedOn w:val="Normal"/>
    <w:autoRedefine/>
    <w:rsid w:val="00361A66"/>
    <w:pPr>
      <w:widowControl w:val="0"/>
      <w:shd w:val="clear" w:color="auto" w:fill="FFFFFF"/>
      <w:spacing w:before="120" w:line="0" w:lineRule="atLeast"/>
      <w:ind w:firstLine="39"/>
      <w:jc w:val="both"/>
    </w:pPr>
    <w:rPr>
      <w:rFonts w:ascii="Arial" w:eastAsia="Arial" w:hAnsi="Arial" w:cs="Arial"/>
      <w:sz w:val="17"/>
      <w:szCs w:val="17"/>
    </w:rPr>
  </w:style>
  <w:style w:type="paragraph" w:styleId="TM4">
    <w:name w:val="toc 4"/>
    <w:basedOn w:val="Normal"/>
    <w:autoRedefine/>
    <w:rsid w:val="00361A66"/>
    <w:pPr>
      <w:widowControl w:val="0"/>
      <w:shd w:val="clear" w:color="auto" w:fill="FFFFFF"/>
      <w:spacing w:before="120" w:line="0" w:lineRule="atLeast"/>
      <w:ind w:firstLine="39"/>
      <w:jc w:val="both"/>
    </w:pPr>
    <w:rPr>
      <w:rFonts w:ascii="Arial" w:eastAsia="Arial" w:hAnsi="Arial" w:cs="Arial"/>
      <w:sz w:val="17"/>
      <w:szCs w:val="17"/>
    </w:rPr>
  </w:style>
  <w:style w:type="character" w:customStyle="1" w:styleId="Notedebasdepage85ptItalique">
    <w:name w:val="Note de bas de page + 8.5 pt;Italique"/>
    <w:rsid w:val="00EC7540"/>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Notedebasdepage85pt">
    <w:name w:val="Note de bas de page + 8.5 pt"/>
    <w:rsid w:val="00EC7540"/>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265ptGras">
    <w:name w:val="Corps du texte (2) + 6.5 pt;Gras"/>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40">
    <w:name w:val="Légende du tableau (4)_"/>
    <w:rsid w:val="00EC7540"/>
    <w:rPr>
      <w:rFonts w:ascii="Arial" w:eastAsia="Arial" w:hAnsi="Arial" w:cs="Arial"/>
      <w:b w:val="0"/>
      <w:bCs w:val="0"/>
      <w:i w:val="0"/>
      <w:iCs w:val="0"/>
      <w:smallCaps w:val="0"/>
      <w:strike w:val="0"/>
      <w:sz w:val="15"/>
      <w:szCs w:val="15"/>
      <w:u w:val="none"/>
    </w:rPr>
  </w:style>
  <w:style w:type="character" w:customStyle="1" w:styleId="Lgendedutableau4Petitesmajuscules">
    <w:name w:val="Légende du tableau (4) + Petites majuscules"/>
    <w:rsid w:val="00EC7540"/>
    <w:rPr>
      <w:rFonts w:ascii="Arial" w:eastAsia="Arial" w:hAnsi="Arial" w:cs="Arial"/>
      <w:b w:val="0"/>
      <w:bCs w:val="0"/>
      <w:i w:val="0"/>
      <w:iCs w:val="0"/>
      <w:smallCaps/>
      <w:strike w:val="0"/>
      <w:color w:val="000000"/>
      <w:spacing w:val="0"/>
      <w:w w:val="100"/>
      <w:position w:val="0"/>
      <w:sz w:val="15"/>
      <w:szCs w:val="15"/>
      <w:u w:val="none"/>
      <w:lang w:val="fr-FR" w:eastAsia="fr-FR" w:bidi="fr-FR"/>
    </w:rPr>
  </w:style>
  <w:style w:type="character" w:customStyle="1" w:styleId="En-tteoupieddepageAppleGothic6ptNonItalique">
    <w:name w:val="En-tête ou pied de page + AppleGothic;6 pt;Non Italique"/>
    <w:rsid w:val="00EC7540"/>
    <w:rPr>
      <w:rFonts w:ascii="AppleGothic" w:eastAsia="AppleGothic" w:hAnsi="AppleGothic" w:cs="AppleGothic"/>
      <w:b w:val="0"/>
      <w:bCs w:val="0"/>
      <w:i w:val="0"/>
      <w:iCs w:val="0"/>
      <w:smallCaps w:val="0"/>
      <w:strike w:val="0"/>
      <w:color w:val="000000"/>
      <w:spacing w:val="0"/>
      <w:w w:val="100"/>
      <w:position w:val="0"/>
      <w:sz w:val="12"/>
      <w:szCs w:val="12"/>
      <w:u w:val="none"/>
      <w:lang w:val="fr-FR" w:eastAsia="fr-FR" w:bidi="fr-FR"/>
    </w:rPr>
  </w:style>
  <w:style w:type="character" w:customStyle="1" w:styleId="En-tte1Espacement-1pt">
    <w:name w:val="En-tête #1 + Espacement -1 pt"/>
    <w:rsid w:val="00EC7540"/>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En-tte115ptNonGrasNonItaliqueEspacement0pt">
    <w:name w:val="En-tête #1 + 15 pt;Non Gras;Non Italique;Espacement 0 pt"/>
    <w:rsid w:val="00EC7540"/>
    <w:rPr>
      <w:rFonts w:ascii="Arial" w:eastAsia="Arial" w:hAnsi="Arial" w:cs="Arial"/>
      <w:b w:val="0"/>
      <w:bCs w:val="0"/>
      <w:i w:val="0"/>
      <w:iCs w:val="0"/>
      <w:smallCaps w:val="0"/>
      <w:strike w:val="0"/>
      <w:color w:val="000000"/>
      <w:spacing w:val="0"/>
      <w:w w:val="100"/>
      <w:position w:val="0"/>
      <w:sz w:val="30"/>
      <w:szCs w:val="30"/>
      <w:u w:val="none"/>
      <w:lang w:val="fr-FR" w:eastAsia="fr-FR" w:bidi="fr-FR"/>
    </w:rPr>
  </w:style>
  <w:style w:type="character" w:customStyle="1" w:styleId="Lgendedelimage3Exact">
    <w:name w:val="Légende de l'image (3) Exact"/>
    <w:link w:val="Lgendedelimage3"/>
    <w:rsid w:val="00EC7540"/>
    <w:rPr>
      <w:rFonts w:ascii="Arial" w:eastAsia="Arial" w:hAnsi="Arial" w:cs="Arial"/>
      <w:i/>
      <w:iCs/>
      <w:sz w:val="14"/>
      <w:szCs w:val="14"/>
      <w:shd w:val="clear" w:color="auto" w:fill="FFFFFF"/>
    </w:rPr>
  </w:style>
  <w:style w:type="character" w:customStyle="1" w:styleId="Lgendedelimage365ptGrasNonItaliqueExact">
    <w:name w:val="Légende de l'image (3) + 6.5 pt;Gras;Non Italique Exact"/>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elimage3NonItaliqueExact">
    <w:name w:val="Légende de l'image (3) + Non Italique Exact"/>
    <w:rsid w:val="00EC7540"/>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Lgendedutableau6ptNonGrasPetitesmajuscules">
    <w:name w:val="Légende du tableau + 6 pt;Non Gras;Petites majuscules"/>
    <w:rsid w:val="00EC7540"/>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Lgendedutableau565ptGrasNonItalique">
    <w:name w:val="Légende du tableau (5) + 6.5 pt;Gras;Non Italique"/>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5NonItalique">
    <w:name w:val="Légende du tableau (5) + Non Italique"/>
    <w:rsid w:val="00EC7540"/>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Lgendedelimage4Exact">
    <w:name w:val="Légende de l'image (4) Exact"/>
    <w:link w:val="Lgendedelimage4"/>
    <w:rsid w:val="00EC7540"/>
    <w:rPr>
      <w:rFonts w:ascii="Arial" w:eastAsia="Arial" w:hAnsi="Arial" w:cs="Arial"/>
      <w:i/>
      <w:iCs/>
      <w:sz w:val="13"/>
      <w:szCs w:val="13"/>
      <w:shd w:val="clear" w:color="auto" w:fill="FFFFFF"/>
    </w:rPr>
  </w:style>
  <w:style w:type="character" w:customStyle="1" w:styleId="Lgendedelimage4GrasNonItaliqueExact">
    <w:name w:val="Légende de l'image (4) + Gras;Non Italique Exact"/>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elimage4NonItaliqueExact">
    <w:name w:val="Légende de l'image (4) + Non Italique Exact"/>
    <w:rsid w:val="00EC7540"/>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6Petitesmajuscules">
    <w:name w:val="Légende du tableau (6) + Petites majuscules"/>
    <w:rsid w:val="00EC7540"/>
    <w:rPr>
      <w:rFonts w:ascii="Arial" w:eastAsia="Arial" w:hAnsi="Arial" w:cs="Arial"/>
      <w:b w:val="0"/>
      <w:bCs w:val="0"/>
      <w:i w:val="0"/>
      <w:iCs w:val="0"/>
      <w:smallCaps/>
      <w:strike w:val="0"/>
      <w:color w:val="000000"/>
      <w:spacing w:val="0"/>
      <w:w w:val="100"/>
      <w:position w:val="0"/>
      <w:sz w:val="14"/>
      <w:szCs w:val="14"/>
      <w:u w:val="none"/>
      <w:lang w:val="fr-FR" w:eastAsia="fr-FR" w:bidi="fr-FR"/>
    </w:rPr>
  </w:style>
  <w:style w:type="character" w:customStyle="1" w:styleId="Lgendedutableau3Italique">
    <w:name w:val="Légende du tableau (3) + Italique"/>
    <w:rsid w:val="00EC7540"/>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paragraph" w:customStyle="1" w:styleId="Lgendedelimage3">
    <w:name w:val="Légende de l'image (3)"/>
    <w:basedOn w:val="Normal"/>
    <w:link w:val="Lgendedelimage3Exact"/>
    <w:rsid w:val="00EC7540"/>
    <w:pPr>
      <w:widowControl w:val="0"/>
      <w:shd w:val="clear" w:color="auto" w:fill="FFFFFF"/>
      <w:spacing w:line="0" w:lineRule="atLeast"/>
      <w:ind w:firstLine="29"/>
    </w:pPr>
    <w:rPr>
      <w:rFonts w:ascii="Arial" w:eastAsia="Arial" w:hAnsi="Arial"/>
      <w:i/>
      <w:iCs/>
      <w:sz w:val="14"/>
      <w:szCs w:val="14"/>
      <w:lang w:val="x-none" w:eastAsia="x-none"/>
    </w:rPr>
  </w:style>
  <w:style w:type="paragraph" w:customStyle="1" w:styleId="Lgendedelimage4">
    <w:name w:val="Légende de l'image (4)"/>
    <w:basedOn w:val="Normal"/>
    <w:link w:val="Lgendedelimage4Exact"/>
    <w:rsid w:val="00EC7540"/>
    <w:pPr>
      <w:widowControl w:val="0"/>
      <w:shd w:val="clear" w:color="auto" w:fill="FFFFFF"/>
      <w:spacing w:line="0" w:lineRule="atLeast"/>
      <w:ind w:firstLine="29"/>
    </w:pPr>
    <w:rPr>
      <w:rFonts w:ascii="Arial" w:eastAsia="Arial" w:hAnsi="Arial"/>
      <w:i/>
      <w:iCs/>
      <w:sz w:val="13"/>
      <w:szCs w:val="13"/>
      <w:lang w:val="x-none" w:eastAsia="x-none"/>
    </w:rPr>
  </w:style>
  <w:style w:type="character" w:customStyle="1" w:styleId="En-tteoupieddepageNonGrasNonItalique">
    <w:name w:val="En-tête ou pied de page + Non Gras;Non Italique"/>
    <w:rsid w:val="007609CB"/>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Petitesmajuscules">
    <w:name w:val="Légende du tableau + Petites majuscules"/>
    <w:rsid w:val="007609CB"/>
    <w:rPr>
      <w:rFonts w:ascii="Arial" w:eastAsia="Arial" w:hAnsi="Arial" w:cs="Arial"/>
      <w:b/>
      <w:bCs/>
      <w:i w:val="0"/>
      <w:iCs w:val="0"/>
      <w:smallCaps/>
      <w:strike w:val="0"/>
      <w:color w:val="000000"/>
      <w:spacing w:val="0"/>
      <w:w w:val="100"/>
      <w:position w:val="0"/>
      <w:sz w:val="12"/>
      <w:szCs w:val="12"/>
      <w:u w:val="none"/>
      <w:lang w:val="fr-FR" w:eastAsia="fr-FR" w:bidi="fr-FR"/>
    </w:rPr>
  </w:style>
  <w:style w:type="character" w:customStyle="1" w:styleId="Corpsdutexte27ptItalique">
    <w:name w:val="Corps du texte (2) + 7 pt;Italique"/>
    <w:rsid w:val="007609CB"/>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Lgendedutableau65ptNonGrasItalique">
    <w:name w:val="Légende du tableau + 6.5 pt;Non Gras;Italique"/>
    <w:rsid w:val="007609CB"/>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3165ptNonGrasItalique">
    <w:name w:val="Corps du texte (31) + 6.5 pt;Non Gras;Italique"/>
    <w:rsid w:val="007609CB"/>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Lgendedutableau15">
    <w:name w:val="Légende du tableau (15)_"/>
    <w:link w:val="Lgendedutableau150"/>
    <w:rsid w:val="007609CB"/>
    <w:rPr>
      <w:rFonts w:ascii="Arial" w:eastAsia="Arial" w:hAnsi="Arial" w:cs="Arial"/>
      <w:i/>
      <w:iCs/>
      <w:sz w:val="13"/>
      <w:szCs w:val="13"/>
      <w:shd w:val="clear" w:color="auto" w:fill="FFFFFF"/>
    </w:rPr>
  </w:style>
  <w:style w:type="character" w:customStyle="1" w:styleId="Lgendedutableau156ptGrasNonItalique">
    <w:name w:val="Légende du tableau (15) + 6 pt;Gras;Non Italique"/>
    <w:rsid w:val="007609CB"/>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26ptGras">
    <w:name w:val="Corps du texte (2) + 6 pt;Gras"/>
    <w:rsid w:val="007609CB"/>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En-tte28ptNonGrasNonItaliqueEspacement0pt">
    <w:name w:val="En-tête #2 + 8 pt;Non Gras;Non Italique;Espacement 0 pt"/>
    <w:rsid w:val="007609CB"/>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29ptGras">
    <w:name w:val="Corps du texte (2) + 9 pt;Gras"/>
    <w:rsid w:val="007609CB"/>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4NonGrasNonItalique">
    <w:name w:val="Corps du texte (4) + Non Gras;Non Italique"/>
    <w:rsid w:val="007609CB"/>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En-tte2Espacement0pt">
    <w:name w:val="En-tête #2 + Espacement 0 pt"/>
    <w:rsid w:val="007609CB"/>
    <w:rPr>
      <w:rFonts w:ascii="Arial" w:eastAsia="Arial" w:hAnsi="Arial" w:cs="Arial"/>
      <w:b/>
      <w:bCs/>
      <w:i/>
      <w:iCs/>
      <w:smallCaps w:val="0"/>
      <w:strike w:val="0"/>
      <w:color w:val="000000"/>
      <w:spacing w:val="-10"/>
      <w:w w:val="100"/>
      <w:position w:val="0"/>
      <w:sz w:val="28"/>
      <w:szCs w:val="28"/>
      <w:u w:val="none"/>
      <w:lang w:val="fr-FR" w:eastAsia="fr-FR" w:bidi="fr-FR"/>
    </w:rPr>
  </w:style>
  <w:style w:type="character" w:customStyle="1" w:styleId="En-tteoupieddepage10ptNonGrasNonItalique">
    <w:name w:val="En-tête ou pied de page + 10 pt;Non Gras;Non Italique"/>
    <w:rsid w:val="007609CB"/>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paragraph" w:customStyle="1" w:styleId="Lgendedutableau150">
    <w:name w:val="Légende du tableau (15)"/>
    <w:basedOn w:val="Normal"/>
    <w:link w:val="Lgendedutableau15"/>
    <w:rsid w:val="007609CB"/>
    <w:pPr>
      <w:widowControl w:val="0"/>
      <w:shd w:val="clear" w:color="auto" w:fill="FFFFFF"/>
      <w:spacing w:line="158" w:lineRule="exact"/>
      <w:ind w:hanging="571"/>
      <w:jc w:val="both"/>
    </w:pPr>
    <w:rPr>
      <w:rFonts w:ascii="Arial" w:eastAsia="Arial" w:hAnsi="Arial"/>
      <w:i/>
      <w:iCs/>
      <w:sz w:val="13"/>
      <w:szCs w:val="13"/>
      <w:lang w:val="x-none" w:eastAsia="x-none"/>
    </w:rPr>
  </w:style>
  <w:style w:type="character" w:customStyle="1" w:styleId="Notedebasdepage2">
    <w:name w:val="Note de bas de page (2)_"/>
    <w:link w:val="Notedebasdepage20"/>
    <w:rsid w:val="00EA35AA"/>
    <w:rPr>
      <w:rFonts w:ascii="Arial" w:eastAsia="Arial" w:hAnsi="Arial" w:cs="Arial"/>
      <w:sz w:val="15"/>
      <w:szCs w:val="15"/>
      <w:shd w:val="clear" w:color="auto" w:fill="FFFFFF"/>
    </w:rPr>
  </w:style>
  <w:style w:type="character" w:customStyle="1" w:styleId="Notedebasdepage3">
    <w:name w:val="Note de bas de page (3)_"/>
    <w:link w:val="Notedebasdepage30"/>
    <w:rsid w:val="00EA35AA"/>
    <w:rPr>
      <w:rFonts w:ascii="Arial" w:eastAsia="Arial" w:hAnsi="Arial" w:cs="Arial"/>
      <w:sz w:val="12"/>
      <w:szCs w:val="12"/>
      <w:shd w:val="clear" w:color="auto" w:fill="FFFFFF"/>
    </w:rPr>
  </w:style>
  <w:style w:type="character" w:customStyle="1" w:styleId="Lgendedelimage2Exact">
    <w:name w:val="Légende de l'image (2) Exact"/>
    <w:link w:val="Lgendedelimage2"/>
    <w:rsid w:val="00EA35AA"/>
    <w:rPr>
      <w:rFonts w:ascii="Arial" w:eastAsia="Arial" w:hAnsi="Arial" w:cs="Arial"/>
      <w:sz w:val="13"/>
      <w:szCs w:val="13"/>
      <w:shd w:val="clear" w:color="auto" w:fill="FFFFFF"/>
    </w:rPr>
  </w:style>
  <w:style w:type="character" w:customStyle="1" w:styleId="Lgendedelimage2PetitesmajusculesExact">
    <w:name w:val="Légende de l'image (2) + Petites majuscules Exact"/>
    <w:rsid w:val="00EA35AA"/>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elimageExact">
    <w:name w:val="Légende de l'image Exact"/>
    <w:link w:val="Lgendedelimage"/>
    <w:rsid w:val="00EA35AA"/>
    <w:rPr>
      <w:rFonts w:ascii="Arial" w:eastAsia="Arial" w:hAnsi="Arial" w:cs="Arial"/>
      <w:b/>
      <w:bCs/>
      <w:sz w:val="16"/>
      <w:szCs w:val="16"/>
      <w:shd w:val="clear" w:color="auto" w:fill="FFFFFF"/>
    </w:rPr>
  </w:style>
  <w:style w:type="character" w:customStyle="1" w:styleId="Corpsdutexte965ptGras">
    <w:name w:val="Corps du texte (9) + 6.5 pt;Gras"/>
    <w:rsid w:val="00EA35AA"/>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Corpsdutexte14Arial10pt">
    <w:name w:val="Corps du texte (14) + Arial;10 pt"/>
    <w:rsid w:val="00EA35AA"/>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Lgendedutableau455ptNonGras">
    <w:name w:val="Légende du tableau (4) + 5.5 pt;Non Gras"/>
    <w:rsid w:val="00EA35AA"/>
    <w:rPr>
      <w:rFonts w:ascii="Arial" w:eastAsia="Arial" w:hAnsi="Arial" w:cs="Arial"/>
      <w:b w:val="0"/>
      <w:bCs w:val="0"/>
      <w:i w:val="0"/>
      <w:iCs w:val="0"/>
      <w:smallCaps w:val="0"/>
      <w:strike w:val="0"/>
      <w:color w:val="000000"/>
      <w:spacing w:val="0"/>
      <w:w w:val="100"/>
      <w:position w:val="0"/>
      <w:sz w:val="11"/>
      <w:szCs w:val="11"/>
      <w:u w:val="none"/>
      <w:lang w:val="fr-FR" w:eastAsia="fr-FR" w:bidi="fr-FR"/>
    </w:rPr>
  </w:style>
  <w:style w:type="character" w:customStyle="1" w:styleId="Tabledesmatires20">
    <w:name w:val="Table des matières (2)_"/>
    <w:rsid w:val="00EA35AA"/>
    <w:rPr>
      <w:rFonts w:ascii="Arial" w:eastAsia="Arial" w:hAnsi="Arial" w:cs="Arial"/>
      <w:b w:val="0"/>
      <w:bCs w:val="0"/>
      <w:i w:val="0"/>
      <w:iCs w:val="0"/>
      <w:smallCaps w:val="0"/>
      <w:strike w:val="0"/>
      <w:sz w:val="15"/>
      <w:szCs w:val="15"/>
      <w:u w:val="none"/>
    </w:rPr>
  </w:style>
  <w:style w:type="character" w:customStyle="1" w:styleId="Tabledesmatires2Italique">
    <w:name w:val="Table des matières (2) + Italique"/>
    <w:rsid w:val="00EA35AA"/>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610ptNonItaliqueExact">
    <w:name w:val="Corps du texte (6) + 10 pt;Non Italique Exact"/>
    <w:rsid w:val="00EA35AA"/>
    <w:rPr>
      <w:rFonts w:ascii="Arial" w:eastAsia="Arial" w:hAnsi="Arial" w:cs="Arial"/>
      <w:b w:val="0"/>
      <w:bCs w:val="0"/>
      <w:i/>
      <w:iCs/>
      <w:smallCaps w:val="0"/>
      <w:strike w:val="0"/>
      <w:color w:val="000000"/>
      <w:spacing w:val="0"/>
      <w:w w:val="100"/>
      <w:position w:val="0"/>
      <w:sz w:val="20"/>
      <w:szCs w:val="20"/>
      <w:u w:val="none"/>
      <w:lang w:val="fr-FR" w:eastAsia="fr-FR" w:bidi="fr-FR"/>
    </w:rPr>
  </w:style>
  <w:style w:type="character" w:customStyle="1" w:styleId="Tabledesmatires">
    <w:name w:val="Table des matières_"/>
    <w:link w:val="Tabledesmatires0"/>
    <w:rsid w:val="00EA35AA"/>
    <w:rPr>
      <w:rFonts w:ascii="Arial" w:eastAsia="Arial" w:hAnsi="Arial" w:cs="Arial"/>
      <w:sz w:val="17"/>
      <w:szCs w:val="17"/>
      <w:shd w:val="clear" w:color="auto" w:fill="FFFFFF"/>
    </w:rPr>
  </w:style>
  <w:style w:type="character" w:customStyle="1" w:styleId="Tabledesmatires8ptGras">
    <w:name w:val="Table des matières + 8 pt;Gras"/>
    <w:rsid w:val="00EA35AA"/>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165ptItaliqueExact">
    <w:name w:val="Corps du texte (21) + 6.5 pt;Italique Exact"/>
    <w:rsid w:val="00EA35AA"/>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Tabledesmatires30">
    <w:name w:val="Table des matières (3)_"/>
    <w:rsid w:val="00EA35AA"/>
    <w:rPr>
      <w:rFonts w:ascii="Arial" w:eastAsia="Arial" w:hAnsi="Arial" w:cs="Arial"/>
      <w:b w:val="0"/>
      <w:bCs w:val="0"/>
      <w:i/>
      <w:iCs/>
      <w:smallCaps w:val="0"/>
      <w:strike w:val="0"/>
      <w:spacing w:val="0"/>
      <w:sz w:val="17"/>
      <w:szCs w:val="17"/>
      <w:u w:val="none"/>
    </w:rPr>
  </w:style>
  <w:style w:type="character" w:customStyle="1" w:styleId="Tabledesmatires3NonItalique">
    <w:name w:val="Table des matières (3) + Non Italique"/>
    <w:rsid w:val="00EA35AA"/>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Tabledesmatires4">
    <w:name w:val="Table des matières (4)_"/>
    <w:link w:val="Tabledesmatires40"/>
    <w:rsid w:val="00EA35AA"/>
    <w:rPr>
      <w:rFonts w:ascii="Arial" w:eastAsia="Arial" w:hAnsi="Arial" w:cs="Arial"/>
      <w:b/>
      <w:bCs/>
      <w:sz w:val="16"/>
      <w:szCs w:val="16"/>
      <w:shd w:val="clear" w:color="auto" w:fill="FFFFFF"/>
    </w:rPr>
  </w:style>
  <w:style w:type="character" w:customStyle="1" w:styleId="Tabledesmatires485pt">
    <w:name w:val="Table des matières (4) + 8.5 pt"/>
    <w:rsid w:val="00EA35AA"/>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Tabledesmatires5">
    <w:name w:val="Table des matières (5)_"/>
    <w:link w:val="Tabledesmatires50"/>
    <w:rsid w:val="00EA35AA"/>
    <w:rPr>
      <w:rFonts w:ascii="Arial" w:eastAsia="Arial" w:hAnsi="Arial" w:cs="Arial"/>
      <w:sz w:val="17"/>
      <w:szCs w:val="17"/>
      <w:shd w:val="clear" w:color="auto" w:fill="FFFFFF"/>
    </w:rPr>
  </w:style>
  <w:style w:type="character" w:customStyle="1" w:styleId="Tabledesmatires5AppleGothic55pt">
    <w:name w:val="Table des matières (5) + AppleGothic;5.5 pt"/>
    <w:rsid w:val="00EA35AA"/>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Tabledesmatires6">
    <w:name w:val="Table des matières (6)_"/>
    <w:link w:val="Tabledesmatires60"/>
    <w:rsid w:val="00EA35AA"/>
    <w:rPr>
      <w:rFonts w:ascii="Arial" w:eastAsia="Arial" w:hAnsi="Arial" w:cs="Arial"/>
      <w:b/>
      <w:bCs/>
      <w:sz w:val="17"/>
      <w:szCs w:val="17"/>
      <w:shd w:val="clear" w:color="auto" w:fill="FFFFFF"/>
    </w:rPr>
  </w:style>
  <w:style w:type="character" w:customStyle="1" w:styleId="TabledesmatiresEspacement1pt">
    <w:name w:val="Table des matières + Espacement 1 pt"/>
    <w:rsid w:val="00EA35AA"/>
    <w:rPr>
      <w:rFonts w:ascii="Arial" w:eastAsia="Arial" w:hAnsi="Arial" w:cs="Arial"/>
      <w:b w:val="0"/>
      <w:bCs w:val="0"/>
      <w:i w:val="0"/>
      <w:iCs w:val="0"/>
      <w:smallCaps w:val="0"/>
      <w:strike w:val="0"/>
      <w:color w:val="000000"/>
      <w:spacing w:val="20"/>
      <w:w w:val="100"/>
      <w:position w:val="0"/>
      <w:sz w:val="17"/>
      <w:szCs w:val="17"/>
      <w:u w:val="none"/>
      <w:lang w:val="fr-FR" w:eastAsia="fr-FR" w:bidi="fr-FR"/>
    </w:rPr>
  </w:style>
  <w:style w:type="paragraph" w:customStyle="1" w:styleId="Notedebasdepage20">
    <w:name w:val="Note de bas de page (2)"/>
    <w:basedOn w:val="Normal"/>
    <w:link w:val="Notedebasdepage2"/>
    <w:rsid w:val="00EA35AA"/>
    <w:pPr>
      <w:widowControl w:val="0"/>
      <w:shd w:val="clear" w:color="auto" w:fill="FFFFFF"/>
      <w:spacing w:line="178" w:lineRule="exact"/>
      <w:ind w:hanging="122"/>
      <w:jc w:val="both"/>
    </w:pPr>
    <w:rPr>
      <w:rFonts w:ascii="Arial" w:eastAsia="Arial" w:hAnsi="Arial"/>
      <w:sz w:val="15"/>
      <w:szCs w:val="15"/>
      <w:lang w:val="x-none" w:eastAsia="x-none"/>
    </w:rPr>
  </w:style>
  <w:style w:type="paragraph" w:customStyle="1" w:styleId="Notedebasdepage30">
    <w:name w:val="Note de bas de page (3)"/>
    <w:basedOn w:val="Normal"/>
    <w:link w:val="Notedebasdepage3"/>
    <w:rsid w:val="00EA35AA"/>
    <w:pPr>
      <w:widowControl w:val="0"/>
      <w:shd w:val="clear" w:color="auto" w:fill="FFFFFF"/>
      <w:spacing w:line="0" w:lineRule="atLeast"/>
      <w:ind w:firstLine="62"/>
    </w:pPr>
    <w:rPr>
      <w:rFonts w:ascii="Arial" w:eastAsia="Arial" w:hAnsi="Arial"/>
      <w:sz w:val="12"/>
      <w:szCs w:val="12"/>
      <w:lang w:val="x-none" w:eastAsia="x-none"/>
    </w:rPr>
  </w:style>
  <w:style w:type="paragraph" w:customStyle="1" w:styleId="Lgendedelimage2">
    <w:name w:val="Légende de l'image (2)"/>
    <w:basedOn w:val="Normal"/>
    <w:link w:val="Lgendedelimage2Exact"/>
    <w:rsid w:val="00EA35AA"/>
    <w:pPr>
      <w:widowControl w:val="0"/>
      <w:shd w:val="clear" w:color="auto" w:fill="FFFFFF"/>
      <w:spacing w:line="0" w:lineRule="atLeast"/>
      <w:jc w:val="center"/>
    </w:pPr>
    <w:rPr>
      <w:rFonts w:ascii="Arial" w:eastAsia="Arial" w:hAnsi="Arial"/>
      <w:sz w:val="13"/>
      <w:szCs w:val="13"/>
      <w:lang w:val="x-none" w:eastAsia="x-none"/>
    </w:rPr>
  </w:style>
  <w:style w:type="paragraph" w:customStyle="1" w:styleId="Lgendedelimage">
    <w:name w:val="Légende de l'image"/>
    <w:basedOn w:val="Normal"/>
    <w:link w:val="LgendedelimageExact"/>
    <w:rsid w:val="00EA35AA"/>
    <w:pPr>
      <w:widowControl w:val="0"/>
      <w:shd w:val="clear" w:color="auto" w:fill="FFFFFF"/>
      <w:spacing w:line="197" w:lineRule="exact"/>
      <w:jc w:val="center"/>
    </w:pPr>
    <w:rPr>
      <w:rFonts w:ascii="Arial" w:eastAsia="Arial" w:hAnsi="Arial"/>
      <w:b/>
      <w:bCs/>
      <w:sz w:val="16"/>
      <w:szCs w:val="16"/>
      <w:lang w:val="x-none" w:eastAsia="x-none"/>
    </w:rPr>
  </w:style>
  <w:style w:type="paragraph" w:customStyle="1" w:styleId="Tabledesmatires0">
    <w:name w:val="Table des matières"/>
    <w:basedOn w:val="Normal"/>
    <w:link w:val="Tabledesmatires"/>
    <w:rsid w:val="00EA35AA"/>
    <w:pPr>
      <w:widowControl w:val="0"/>
      <w:shd w:val="clear" w:color="auto" w:fill="FFFFFF"/>
      <w:spacing w:line="192" w:lineRule="exact"/>
      <w:ind w:hanging="348"/>
      <w:jc w:val="both"/>
    </w:pPr>
    <w:rPr>
      <w:rFonts w:ascii="Arial" w:eastAsia="Arial" w:hAnsi="Arial"/>
      <w:sz w:val="17"/>
      <w:szCs w:val="17"/>
      <w:lang w:val="x-none" w:eastAsia="x-none"/>
    </w:rPr>
  </w:style>
  <w:style w:type="paragraph" w:customStyle="1" w:styleId="Tabledesmatires40">
    <w:name w:val="Table des matières (4)"/>
    <w:basedOn w:val="Normal"/>
    <w:link w:val="Tabledesmatires4"/>
    <w:rsid w:val="00EA35AA"/>
    <w:pPr>
      <w:widowControl w:val="0"/>
      <w:shd w:val="clear" w:color="auto" w:fill="FFFFFF"/>
      <w:spacing w:before="180" w:after="60" w:line="0" w:lineRule="atLeast"/>
      <w:ind w:hanging="8"/>
      <w:jc w:val="both"/>
    </w:pPr>
    <w:rPr>
      <w:rFonts w:ascii="Arial" w:eastAsia="Arial" w:hAnsi="Arial"/>
      <w:b/>
      <w:bCs/>
      <w:sz w:val="16"/>
      <w:szCs w:val="16"/>
      <w:lang w:val="x-none" w:eastAsia="x-none"/>
    </w:rPr>
  </w:style>
  <w:style w:type="paragraph" w:customStyle="1" w:styleId="Tabledesmatires50">
    <w:name w:val="Table des matières (5)"/>
    <w:basedOn w:val="Normal"/>
    <w:link w:val="Tabledesmatires5"/>
    <w:rsid w:val="00EA35AA"/>
    <w:pPr>
      <w:widowControl w:val="0"/>
      <w:shd w:val="clear" w:color="auto" w:fill="FFFFFF"/>
      <w:spacing w:line="192" w:lineRule="exact"/>
      <w:ind w:hanging="7"/>
      <w:jc w:val="both"/>
    </w:pPr>
    <w:rPr>
      <w:rFonts w:ascii="Arial" w:eastAsia="Arial" w:hAnsi="Arial"/>
      <w:sz w:val="17"/>
      <w:szCs w:val="17"/>
      <w:lang w:val="x-none" w:eastAsia="x-none"/>
    </w:rPr>
  </w:style>
  <w:style w:type="paragraph" w:customStyle="1" w:styleId="Tabledesmatires60">
    <w:name w:val="Table des matières (6)"/>
    <w:basedOn w:val="Normal"/>
    <w:link w:val="Tabledesmatires6"/>
    <w:rsid w:val="00EA35AA"/>
    <w:pPr>
      <w:widowControl w:val="0"/>
      <w:shd w:val="clear" w:color="auto" w:fill="FFFFFF"/>
      <w:spacing w:before="180" w:after="180" w:line="0" w:lineRule="atLeast"/>
      <w:ind w:hanging="348"/>
      <w:jc w:val="both"/>
    </w:pPr>
    <w:rPr>
      <w:rFonts w:ascii="Arial" w:eastAsia="Arial" w:hAnsi="Arial"/>
      <w:b/>
      <w:bCs/>
      <w:sz w:val="17"/>
      <w:szCs w:val="17"/>
      <w:lang w:val="x-none" w:eastAsia="x-none"/>
    </w:rPr>
  </w:style>
  <w:style w:type="paragraph" w:customStyle="1" w:styleId="figst1">
    <w:name w:val="fig st 1"/>
    <w:basedOn w:val="figst"/>
    <w:autoRedefine/>
    <w:rsid w:val="00EA35AA"/>
    <w:pPr>
      <w:jc w:val="both"/>
    </w:pPr>
    <w:rPr>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Renee_B.Dandurand@UCS.INRS.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fom.ent2" TargetMode="External"/><Relationship Id="rId2" Type="http://schemas.openxmlformats.org/officeDocument/2006/relationships/hyperlink" Target="http://dx.doi.org/doi:10.1522/24955348" TargetMode="External"/><Relationship Id="rId1" Type="http://schemas.openxmlformats.org/officeDocument/2006/relationships/hyperlink" Target="http://dx.doi.org/doi:10.1522/03014023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4633</Words>
  <Characters>25486</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“La recherche en sociologie de l’éducation au Québec.”</vt:lpstr>
    </vt:vector>
  </TitlesOfParts>
  <Manager>jean-marie tremblay, bénévole, 2022</Manager>
  <Company>Les Classiques des sciences sociales</Company>
  <LinksUpToDate>false</LinksUpToDate>
  <CharactersWithSpaces>30059</CharactersWithSpaces>
  <SharedDoc>false</SharedDoc>
  <HyperlinkBase/>
  <HLinks>
    <vt:vector size="84" baseType="variant">
      <vt:variant>
        <vt:i4>5308497</vt:i4>
      </vt:variant>
      <vt:variant>
        <vt:i4>15</vt:i4>
      </vt:variant>
      <vt:variant>
        <vt:i4>0</vt:i4>
      </vt:variant>
      <vt:variant>
        <vt:i4>5</vt:i4>
      </vt:variant>
      <vt:variant>
        <vt:lpwstr>mailto:Renee_B.Dandurand@UCS.INRS.Ca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7012473</vt:i4>
      </vt:variant>
      <vt:variant>
        <vt:i4>6</vt:i4>
      </vt:variant>
      <vt:variant>
        <vt:i4>0</vt:i4>
      </vt:variant>
      <vt:variant>
        <vt:i4>5</vt:i4>
      </vt:variant>
      <vt:variant>
        <vt:lpwstr>http://dx.doi.org/doi:10.1522/cla.fom.ent2</vt:lpwstr>
      </vt:variant>
      <vt:variant>
        <vt:lpwstr/>
      </vt:variant>
      <vt:variant>
        <vt:i4>4063339</vt:i4>
      </vt:variant>
      <vt:variant>
        <vt:i4>3</vt:i4>
      </vt:variant>
      <vt:variant>
        <vt:i4>0</vt:i4>
      </vt:variant>
      <vt:variant>
        <vt:i4>5</vt:i4>
      </vt:variant>
      <vt:variant>
        <vt:lpwstr>http://dx.doi.org/doi:10.1522/24955348</vt:lpwstr>
      </vt:variant>
      <vt:variant>
        <vt:lpwstr/>
      </vt:variant>
      <vt:variant>
        <vt:i4>3473502</vt:i4>
      </vt:variant>
      <vt:variant>
        <vt:i4>0</vt:i4>
      </vt:variant>
      <vt:variant>
        <vt:i4>0</vt:i4>
      </vt:variant>
      <vt:variant>
        <vt:i4>5</vt:i4>
      </vt:variant>
      <vt:variant>
        <vt:lpwstr>http://dx.doi.org/doi:10.1522/030140239</vt:lpwstr>
      </vt:variant>
      <vt:variant>
        <vt:lpwstr/>
      </vt:variant>
      <vt:variant>
        <vt:i4>2228293</vt:i4>
      </vt:variant>
      <vt:variant>
        <vt:i4>2368</vt:i4>
      </vt:variant>
      <vt:variant>
        <vt:i4>1025</vt:i4>
      </vt:variant>
      <vt:variant>
        <vt:i4>1</vt:i4>
      </vt:variant>
      <vt:variant>
        <vt:lpwstr>css_logo_gris</vt:lpwstr>
      </vt:variant>
      <vt:variant>
        <vt:lpwstr/>
      </vt:variant>
      <vt:variant>
        <vt:i4>5111880</vt:i4>
      </vt:variant>
      <vt:variant>
        <vt:i4>2657</vt:i4>
      </vt:variant>
      <vt:variant>
        <vt:i4>1026</vt:i4>
      </vt:variant>
      <vt:variant>
        <vt:i4>1</vt:i4>
      </vt:variant>
      <vt:variant>
        <vt:lpwstr>UQAC_logo_2018</vt:lpwstr>
      </vt:variant>
      <vt:variant>
        <vt:lpwstr/>
      </vt:variant>
      <vt:variant>
        <vt:i4>4194334</vt:i4>
      </vt:variant>
      <vt:variant>
        <vt:i4>4677</vt:i4>
      </vt:variant>
      <vt:variant>
        <vt:i4>1028</vt:i4>
      </vt:variant>
      <vt:variant>
        <vt:i4>1</vt:i4>
      </vt:variant>
      <vt:variant>
        <vt:lpwstr>Boite_aux_lettres_clair</vt:lpwstr>
      </vt:variant>
      <vt:variant>
        <vt:lpwstr/>
      </vt:variant>
      <vt:variant>
        <vt:i4>1703963</vt:i4>
      </vt:variant>
      <vt:variant>
        <vt:i4>5294</vt:i4>
      </vt:variant>
      <vt:variant>
        <vt:i4>1029</vt:i4>
      </vt:variant>
      <vt:variant>
        <vt:i4>1</vt:i4>
      </vt:variant>
      <vt:variant>
        <vt:lpwstr>fait_sur_mac</vt:lpwstr>
      </vt:variant>
      <vt:variant>
        <vt:lpwstr/>
      </vt:variant>
      <vt:variant>
        <vt:i4>7995504</vt:i4>
      </vt:variant>
      <vt:variant>
        <vt:i4>5457</vt:i4>
      </vt:variant>
      <vt:variant>
        <vt:i4>1027</vt:i4>
      </vt:variant>
      <vt:variant>
        <vt:i4>1</vt:i4>
      </vt:variant>
      <vt:variant>
        <vt:lpwstr>Recherche_socio_educ_L2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recherche en sociologie de l’éducation au Québec.”</dc:title>
  <dc:subject/>
  <dc:creator>Pierre Dandurand, sociologie, 1984.</dc:creator>
  <cp:keywords>classiques.sc.soc@gmail.com</cp:keywords>
  <dc:description>http://classiques.uqac.ca/</dc:description>
  <cp:lastModifiedBy>Jean-Marie Tremblay</cp:lastModifiedBy>
  <cp:revision>2</cp:revision>
  <cp:lastPrinted>2001-08-26T19:33:00Z</cp:lastPrinted>
  <dcterms:created xsi:type="dcterms:W3CDTF">2022-04-08T11:46:00Z</dcterms:created>
  <dcterms:modified xsi:type="dcterms:W3CDTF">2022-04-08T11:46:00Z</dcterms:modified>
  <cp:category>Jean-Marie Tremblay, sociologue, fondateur, 1993</cp:category>
</cp:coreProperties>
</file>