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06B0D" w:rsidRPr="00E07116">
        <w:tblPrEx>
          <w:tblCellMar>
            <w:top w:w="0" w:type="dxa"/>
            <w:bottom w:w="0" w:type="dxa"/>
          </w:tblCellMar>
        </w:tblPrEx>
        <w:tc>
          <w:tcPr>
            <w:tcW w:w="9160" w:type="dxa"/>
            <w:shd w:val="clear" w:color="auto" w:fill="E1E0D4"/>
          </w:tcPr>
          <w:p w:rsidR="00506B0D" w:rsidRPr="00E07116" w:rsidRDefault="00506B0D" w:rsidP="00506B0D">
            <w:pPr>
              <w:pStyle w:val="En-tte"/>
              <w:tabs>
                <w:tab w:val="clear" w:pos="4320"/>
                <w:tab w:val="clear" w:pos="8640"/>
              </w:tabs>
              <w:rPr>
                <w:rFonts w:ascii="Times New Roman" w:hAnsi="Times New Roman"/>
                <w:sz w:val="28"/>
                <w:lang w:val="en-CA" w:bidi="ar-SA"/>
              </w:rPr>
            </w:pPr>
            <w:bookmarkStart w:id="0" w:name="_GoBack"/>
            <w:bookmarkEnd w:id="0"/>
          </w:p>
          <w:p w:rsidR="00506B0D" w:rsidRPr="00E07116" w:rsidRDefault="00506B0D">
            <w:pPr>
              <w:ind w:firstLine="0"/>
              <w:jc w:val="center"/>
              <w:rPr>
                <w:b/>
                <w:lang w:bidi="ar-SA"/>
              </w:rPr>
            </w:pPr>
          </w:p>
          <w:p w:rsidR="00506B0D" w:rsidRDefault="00506B0D" w:rsidP="00506B0D">
            <w:pPr>
              <w:ind w:firstLine="0"/>
              <w:jc w:val="center"/>
              <w:rPr>
                <w:b/>
                <w:sz w:val="20"/>
                <w:lang w:bidi="ar-SA"/>
              </w:rPr>
            </w:pPr>
          </w:p>
          <w:p w:rsidR="00506B0D" w:rsidRDefault="00506B0D" w:rsidP="00506B0D">
            <w:pPr>
              <w:ind w:firstLine="0"/>
              <w:jc w:val="center"/>
              <w:rPr>
                <w:b/>
                <w:sz w:val="20"/>
                <w:lang w:bidi="ar-SA"/>
              </w:rPr>
            </w:pPr>
          </w:p>
          <w:p w:rsidR="00506B0D" w:rsidRDefault="00506B0D" w:rsidP="00506B0D">
            <w:pPr>
              <w:ind w:firstLine="0"/>
              <w:jc w:val="center"/>
              <w:rPr>
                <w:b/>
                <w:sz w:val="20"/>
                <w:lang w:bidi="ar-SA"/>
              </w:rPr>
            </w:pPr>
          </w:p>
          <w:p w:rsidR="00506B0D" w:rsidRDefault="00506B0D" w:rsidP="00506B0D">
            <w:pPr>
              <w:ind w:firstLine="0"/>
              <w:jc w:val="center"/>
              <w:rPr>
                <w:b/>
                <w:sz w:val="36"/>
              </w:rPr>
            </w:pPr>
            <w:r>
              <w:rPr>
                <w:sz w:val="36"/>
              </w:rPr>
              <w:t>Mikhaël ELBAZ et Claude BARITEAU</w:t>
            </w:r>
          </w:p>
          <w:p w:rsidR="00506B0D" w:rsidRDefault="00506B0D" w:rsidP="00506B0D">
            <w:pPr>
              <w:ind w:firstLine="0"/>
              <w:jc w:val="center"/>
              <w:rPr>
                <w:sz w:val="20"/>
                <w:lang w:bidi="ar-SA"/>
              </w:rPr>
            </w:pPr>
            <w:r>
              <w:rPr>
                <w:sz w:val="20"/>
                <w:lang w:bidi="ar-SA"/>
              </w:rPr>
              <w:t>Professeurs, département d’anthropologie, Université Laval</w:t>
            </w:r>
          </w:p>
          <w:p w:rsidR="00506B0D" w:rsidRPr="00F3780C" w:rsidRDefault="00506B0D" w:rsidP="00506B0D">
            <w:pPr>
              <w:ind w:firstLine="0"/>
              <w:jc w:val="center"/>
              <w:rPr>
                <w:sz w:val="20"/>
                <w:lang w:bidi="ar-SA"/>
              </w:rPr>
            </w:pPr>
          </w:p>
          <w:p w:rsidR="00506B0D" w:rsidRPr="00AA0F60" w:rsidRDefault="00506B0D" w:rsidP="00506B0D">
            <w:pPr>
              <w:pStyle w:val="Corpsdetexte"/>
              <w:widowControl w:val="0"/>
              <w:spacing w:before="0" w:after="0"/>
              <w:rPr>
                <w:sz w:val="44"/>
                <w:lang w:bidi="ar-SA"/>
              </w:rPr>
            </w:pPr>
            <w:r w:rsidRPr="00AA0F60">
              <w:rPr>
                <w:sz w:val="44"/>
                <w:lang w:bidi="ar-SA"/>
              </w:rPr>
              <w:t>(</w:t>
            </w:r>
            <w:r>
              <w:rPr>
                <w:sz w:val="44"/>
                <w:lang w:bidi="ar-SA"/>
              </w:rPr>
              <w:t>1977</w:t>
            </w:r>
            <w:r w:rsidRPr="00AA0F60">
              <w:rPr>
                <w:sz w:val="44"/>
                <w:lang w:bidi="ar-SA"/>
              </w:rPr>
              <w:t>)</w:t>
            </w:r>
          </w:p>
          <w:p w:rsidR="00506B0D" w:rsidRDefault="00506B0D" w:rsidP="00506B0D">
            <w:pPr>
              <w:pStyle w:val="Corpsdetexte"/>
              <w:widowControl w:val="0"/>
              <w:spacing w:before="0" w:after="0"/>
              <w:rPr>
                <w:color w:val="FF0000"/>
                <w:sz w:val="24"/>
                <w:lang w:bidi="ar-SA"/>
              </w:rPr>
            </w:pPr>
          </w:p>
          <w:p w:rsidR="00506B0D" w:rsidRDefault="00506B0D" w:rsidP="00506B0D">
            <w:pPr>
              <w:pStyle w:val="Corpsdetexte"/>
              <w:widowControl w:val="0"/>
              <w:spacing w:before="0" w:after="0"/>
              <w:rPr>
                <w:color w:val="FF0000"/>
                <w:sz w:val="24"/>
                <w:lang w:bidi="ar-SA"/>
              </w:rPr>
            </w:pPr>
          </w:p>
          <w:p w:rsidR="00506B0D" w:rsidRDefault="00506B0D" w:rsidP="00506B0D">
            <w:pPr>
              <w:pStyle w:val="Corpsdetexte"/>
              <w:widowControl w:val="0"/>
              <w:spacing w:before="0" w:after="0"/>
              <w:rPr>
                <w:color w:val="FF0000"/>
                <w:sz w:val="24"/>
                <w:lang w:bidi="ar-SA"/>
              </w:rPr>
            </w:pPr>
          </w:p>
          <w:p w:rsidR="00506B0D" w:rsidRPr="00BA1D4D" w:rsidRDefault="00506B0D" w:rsidP="00506B0D">
            <w:pPr>
              <w:pStyle w:val="Titlest"/>
            </w:pPr>
            <w:r w:rsidRPr="00BA1D4D">
              <w:t>“Pour une concertation syndicale en milieu universitaire.”</w:t>
            </w:r>
          </w:p>
          <w:p w:rsidR="00506B0D" w:rsidRDefault="00506B0D" w:rsidP="00506B0D">
            <w:pPr>
              <w:widowControl w:val="0"/>
              <w:ind w:firstLine="0"/>
              <w:jc w:val="center"/>
              <w:rPr>
                <w:lang w:bidi="ar-SA"/>
              </w:rPr>
            </w:pPr>
          </w:p>
          <w:p w:rsidR="00506B0D" w:rsidRDefault="00506B0D" w:rsidP="00506B0D">
            <w:pPr>
              <w:widowControl w:val="0"/>
              <w:ind w:firstLine="0"/>
              <w:jc w:val="center"/>
              <w:rPr>
                <w:lang w:bidi="ar-SA"/>
              </w:rPr>
            </w:pPr>
          </w:p>
          <w:p w:rsidR="00506B0D" w:rsidRDefault="00506B0D" w:rsidP="00506B0D">
            <w:pPr>
              <w:widowControl w:val="0"/>
              <w:ind w:firstLine="0"/>
              <w:jc w:val="center"/>
              <w:rPr>
                <w:lang w:bidi="ar-SA"/>
              </w:rPr>
            </w:pPr>
          </w:p>
          <w:p w:rsidR="00506B0D" w:rsidRDefault="00506B0D" w:rsidP="00506B0D">
            <w:pPr>
              <w:widowControl w:val="0"/>
              <w:ind w:firstLine="0"/>
              <w:jc w:val="center"/>
              <w:rPr>
                <w:lang w:bidi="ar-SA"/>
              </w:rPr>
            </w:pPr>
          </w:p>
          <w:p w:rsidR="00506B0D" w:rsidRDefault="00506B0D" w:rsidP="00506B0D">
            <w:pPr>
              <w:widowControl w:val="0"/>
              <w:ind w:firstLine="0"/>
              <w:jc w:val="center"/>
              <w:rPr>
                <w:lang w:bidi="ar-SA"/>
              </w:rPr>
            </w:pPr>
          </w:p>
          <w:p w:rsidR="00506B0D" w:rsidRDefault="00506B0D" w:rsidP="00506B0D">
            <w:pPr>
              <w:widowControl w:val="0"/>
              <w:ind w:firstLine="0"/>
              <w:jc w:val="center"/>
              <w:rPr>
                <w:sz w:val="20"/>
                <w:lang w:bidi="ar-SA"/>
              </w:rPr>
            </w:pPr>
          </w:p>
          <w:p w:rsidR="00506B0D" w:rsidRPr="00384B20" w:rsidRDefault="00506B0D">
            <w:pPr>
              <w:widowControl w:val="0"/>
              <w:ind w:firstLine="0"/>
              <w:jc w:val="center"/>
              <w:rPr>
                <w:sz w:val="20"/>
                <w:lang w:bidi="ar-SA"/>
              </w:rPr>
            </w:pPr>
          </w:p>
          <w:p w:rsidR="00506B0D" w:rsidRPr="00384B20" w:rsidRDefault="00506B0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06B0D" w:rsidRPr="00E07116" w:rsidRDefault="00506B0D">
            <w:pPr>
              <w:widowControl w:val="0"/>
              <w:ind w:firstLine="0"/>
              <w:jc w:val="both"/>
              <w:rPr>
                <w:lang w:bidi="ar-SA"/>
              </w:rPr>
            </w:pPr>
          </w:p>
          <w:p w:rsidR="00506B0D" w:rsidRPr="00E07116" w:rsidRDefault="00506B0D">
            <w:pPr>
              <w:widowControl w:val="0"/>
              <w:ind w:firstLine="0"/>
              <w:jc w:val="both"/>
              <w:rPr>
                <w:lang w:bidi="ar-SA"/>
              </w:rPr>
            </w:pPr>
          </w:p>
          <w:p w:rsidR="00506B0D" w:rsidRDefault="00506B0D">
            <w:pPr>
              <w:widowControl w:val="0"/>
              <w:ind w:firstLine="0"/>
              <w:jc w:val="both"/>
              <w:rPr>
                <w:lang w:bidi="ar-SA"/>
              </w:rPr>
            </w:pPr>
          </w:p>
          <w:p w:rsidR="00506B0D" w:rsidRDefault="00506B0D">
            <w:pPr>
              <w:widowControl w:val="0"/>
              <w:ind w:firstLine="0"/>
              <w:jc w:val="both"/>
              <w:rPr>
                <w:lang w:bidi="ar-SA"/>
              </w:rPr>
            </w:pPr>
          </w:p>
          <w:p w:rsidR="00506B0D" w:rsidRDefault="00506B0D">
            <w:pPr>
              <w:widowControl w:val="0"/>
              <w:ind w:firstLine="0"/>
              <w:jc w:val="both"/>
              <w:rPr>
                <w:lang w:bidi="ar-SA"/>
              </w:rPr>
            </w:pPr>
          </w:p>
          <w:p w:rsidR="00506B0D" w:rsidRDefault="00506B0D">
            <w:pPr>
              <w:widowControl w:val="0"/>
              <w:ind w:firstLine="0"/>
              <w:jc w:val="both"/>
              <w:rPr>
                <w:lang w:bidi="ar-SA"/>
              </w:rPr>
            </w:pPr>
          </w:p>
          <w:p w:rsidR="00506B0D" w:rsidRDefault="00506B0D">
            <w:pPr>
              <w:widowControl w:val="0"/>
              <w:ind w:firstLine="0"/>
              <w:jc w:val="both"/>
              <w:rPr>
                <w:lang w:bidi="ar-SA"/>
              </w:rPr>
            </w:pPr>
          </w:p>
          <w:p w:rsidR="00506B0D" w:rsidRPr="00E07116" w:rsidRDefault="00506B0D">
            <w:pPr>
              <w:widowControl w:val="0"/>
              <w:ind w:firstLine="0"/>
              <w:jc w:val="both"/>
              <w:rPr>
                <w:lang w:bidi="ar-SA"/>
              </w:rPr>
            </w:pPr>
          </w:p>
          <w:p w:rsidR="00506B0D" w:rsidRPr="00E07116" w:rsidRDefault="00506B0D">
            <w:pPr>
              <w:ind w:firstLine="0"/>
              <w:jc w:val="both"/>
              <w:rPr>
                <w:lang w:bidi="ar-SA"/>
              </w:rPr>
            </w:pPr>
          </w:p>
        </w:tc>
      </w:tr>
    </w:tbl>
    <w:p w:rsidR="00506B0D" w:rsidRDefault="00506B0D" w:rsidP="00506B0D">
      <w:pPr>
        <w:ind w:firstLine="0"/>
        <w:jc w:val="both"/>
      </w:pPr>
      <w:r w:rsidRPr="00E07116">
        <w:br w:type="page"/>
      </w:r>
    </w:p>
    <w:p w:rsidR="00506B0D" w:rsidRDefault="00506B0D" w:rsidP="00506B0D">
      <w:pPr>
        <w:ind w:firstLine="0"/>
        <w:jc w:val="both"/>
      </w:pPr>
    </w:p>
    <w:p w:rsidR="00506B0D" w:rsidRDefault="00506B0D" w:rsidP="00506B0D">
      <w:pPr>
        <w:ind w:firstLine="0"/>
        <w:jc w:val="both"/>
      </w:pPr>
    </w:p>
    <w:p w:rsidR="00506B0D" w:rsidRDefault="00506B0D" w:rsidP="00506B0D">
      <w:pPr>
        <w:ind w:firstLine="0"/>
        <w:jc w:val="both"/>
      </w:pPr>
    </w:p>
    <w:p w:rsidR="00506B0D" w:rsidRDefault="00E565B2" w:rsidP="00506B0D">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506B0D" w:rsidRDefault="00506B0D" w:rsidP="00506B0D">
      <w:pPr>
        <w:ind w:firstLine="0"/>
        <w:jc w:val="right"/>
      </w:pPr>
      <w:hyperlink r:id="rId9" w:history="1">
        <w:r w:rsidRPr="00302466">
          <w:rPr>
            <w:rStyle w:val="Lienhypertexte"/>
          </w:rPr>
          <w:t>http://classiques.uqac.ca/</w:t>
        </w:r>
      </w:hyperlink>
      <w:r>
        <w:t xml:space="preserve"> </w:t>
      </w:r>
    </w:p>
    <w:p w:rsidR="00506B0D" w:rsidRDefault="00506B0D" w:rsidP="00506B0D">
      <w:pPr>
        <w:ind w:firstLine="0"/>
        <w:jc w:val="both"/>
      </w:pPr>
    </w:p>
    <w:p w:rsidR="00506B0D" w:rsidRDefault="00506B0D" w:rsidP="00506B0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06B0D" w:rsidRDefault="00506B0D" w:rsidP="00506B0D">
      <w:pPr>
        <w:ind w:firstLine="0"/>
        <w:jc w:val="both"/>
      </w:pPr>
    </w:p>
    <w:p w:rsidR="00506B0D" w:rsidRDefault="00506B0D" w:rsidP="00506B0D">
      <w:pPr>
        <w:ind w:firstLine="0"/>
        <w:jc w:val="both"/>
      </w:pPr>
    </w:p>
    <w:p w:rsidR="00506B0D" w:rsidRDefault="00E565B2" w:rsidP="00506B0D">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506B0D" w:rsidRDefault="00506B0D" w:rsidP="00506B0D">
      <w:pPr>
        <w:ind w:firstLine="0"/>
        <w:jc w:val="both"/>
      </w:pPr>
      <w:hyperlink r:id="rId11" w:history="1">
        <w:r w:rsidRPr="00302466">
          <w:rPr>
            <w:rStyle w:val="Lienhypertexte"/>
          </w:rPr>
          <w:t>http://bibliotheque.uqac.ca/</w:t>
        </w:r>
      </w:hyperlink>
      <w:r>
        <w:t xml:space="preserve"> </w:t>
      </w:r>
    </w:p>
    <w:p w:rsidR="00506B0D" w:rsidRDefault="00506B0D" w:rsidP="00506B0D">
      <w:pPr>
        <w:ind w:firstLine="0"/>
        <w:jc w:val="both"/>
      </w:pPr>
    </w:p>
    <w:p w:rsidR="00506B0D" w:rsidRDefault="00506B0D" w:rsidP="00506B0D">
      <w:pPr>
        <w:ind w:firstLine="0"/>
        <w:jc w:val="both"/>
      </w:pPr>
    </w:p>
    <w:p w:rsidR="00506B0D" w:rsidRDefault="00506B0D" w:rsidP="00506B0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06B0D" w:rsidRPr="00E07116" w:rsidRDefault="00506B0D" w:rsidP="00506B0D">
      <w:pPr>
        <w:widowControl w:val="0"/>
        <w:autoSpaceDE w:val="0"/>
        <w:autoSpaceDN w:val="0"/>
        <w:adjustRightInd w:val="0"/>
        <w:rPr>
          <w:szCs w:val="32"/>
        </w:rPr>
      </w:pPr>
      <w:r w:rsidRPr="00E07116">
        <w:br w:type="page"/>
      </w:r>
    </w:p>
    <w:p w:rsidR="00506B0D" w:rsidRPr="005B6592" w:rsidRDefault="00506B0D">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506B0D" w:rsidRPr="00E07116" w:rsidRDefault="00506B0D">
      <w:pPr>
        <w:widowControl w:val="0"/>
        <w:autoSpaceDE w:val="0"/>
        <w:autoSpaceDN w:val="0"/>
        <w:adjustRightInd w:val="0"/>
        <w:rPr>
          <w:szCs w:val="32"/>
        </w:rPr>
      </w:pPr>
    </w:p>
    <w:p w:rsidR="00506B0D" w:rsidRPr="00E07116" w:rsidRDefault="00506B0D">
      <w:pPr>
        <w:widowControl w:val="0"/>
        <w:autoSpaceDE w:val="0"/>
        <w:autoSpaceDN w:val="0"/>
        <w:adjustRightInd w:val="0"/>
        <w:jc w:val="both"/>
        <w:rPr>
          <w:color w:val="1C1C1C"/>
          <w:szCs w:val="26"/>
        </w:rPr>
      </w:pPr>
    </w:p>
    <w:p w:rsidR="00506B0D" w:rsidRPr="00E07116" w:rsidRDefault="00506B0D">
      <w:pPr>
        <w:widowControl w:val="0"/>
        <w:autoSpaceDE w:val="0"/>
        <w:autoSpaceDN w:val="0"/>
        <w:adjustRightInd w:val="0"/>
        <w:jc w:val="both"/>
        <w:rPr>
          <w:color w:val="1C1C1C"/>
          <w:szCs w:val="26"/>
        </w:rPr>
      </w:pPr>
    </w:p>
    <w:p w:rsidR="00506B0D" w:rsidRPr="00E07116" w:rsidRDefault="00506B0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506B0D" w:rsidRPr="00E07116" w:rsidRDefault="00506B0D">
      <w:pPr>
        <w:widowControl w:val="0"/>
        <w:autoSpaceDE w:val="0"/>
        <w:autoSpaceDN w:val="0"/>
        <w:adjustRightInd w:val="0"/>
        <w:jc w:val="both"/>
        <w:rPr>
          <w:color w:val="1C1C1C"/>
          <w:szCs w:val="26"/>
        </w:rPr>
      </w:pPr>
    </w:p>
    <w:p w:rsidR="00506B0D" w:rsidRPr="00E07116" w:rsidRDefault="00506B0D" w:rsidP="00506B0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506B0D" w:rsidRPr="00E07116" w:rsidRDefault="00506B0D" w:rsidP="00506B0D">
      <w:pPr>
        <w:widowControl w:val="0"/>
        <w:autoSpaceDE w:val="0"/>
        <w:autoSpaceDN w:val="0"/>
        <w:adjustRightInd w:val="0"/>
        <w:jc w:val="both"/>
        <w:rPr>
          <w:color w:val="1C1C1C"/>
          <w:szCs w:val="26"/>
        </w:rPr>
      </w:pPr>
    </w:p>
    <w:p w:rsidR="00506B0D" w:rsidRPr="00E07116" w:rsidRDefault="00506B0D" w:rsidP="00506B0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506B0D" w:rsidRPr="00E07116" w:rsidRDefault="00506B0D" w:rsidP="00506B0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506B0D" w:rsidRPr="00E07116" w:rsidRDefault="00506B0D" w:rsidP="00506B0D">
      <w:pPr>
        <w:widowControl w:val="0"/>
        <w:autoSpaceDE w:val="0"/>
        <w:autoSpaceDN w:val="0"/>
        <w:adjustRightInd w:val="0"/>
        <w:jc w:val="both"/>
        <w:rPr>
          <w:color w:val="1C1C1C"/>
          <w:szCs w:val="26"/>
        </w:rPr>
      </w:pPr>
    </w:p>
    <w:p w:rsidR="00506B0D" w:rsidRPr="00E07116" w:rsidRDefault="00506B0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506B0D" w:rsidRPr="00E07116" w:rsidRDefault="00506B0D">
      <w:pPr>
        <w:widowControl w:val="0"/>
        <w:autoSpaceDE w:val="0"/>
        <w:autoSpaceDN w:val="0"/>
        <w:adjustRightInd w:val="0"/>
        <w:jc w:val="both"/>
        <w:rPr>
          <w:color w:val="1C1C1C"/>
          <w:szCs w:val="26"/>
        </w:rPr>
      </w:pPr>
    </w:p>
    <w:p w:rsidR="00506B0D" w:rsidRPr="00E07116" w:rsidRDefault="00506B0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506B0D" w:rsidRPr="00E07116" w:rsidRDefault="00506B0D">
      <w:pPr>
        <w:rPr>
          <w:b/>
          <w:color w:val="1C1C1C"/>
          <w:szCs w:val="26"/>
        </w:rPr>
      </w:pPr>
    </w:p>
    <w:p w:rsidR="00506B0D" w:rsidRPr="00E07116" w:rsidRDefault="00506B0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506B0D" w:rsidRPr="00E07116" w:rsidRDefault="00506B0D">
      <w:pPr>
        <w:rPr>
          <w:b/>
          <w:color w:val="1C1C1C"/>
          <w:szCs w:val="26"/>
        </w:rPr>
      </w:pPr>
    </w:p>
    <w:p w:rsidR="00506B0D" w:rsidRPr="00E07116" w:rsidRDefault="00506B0D">
      <w:pPr>
        <w:rPr>
          <w:color w:val="1C1C1C"/>
          <w:szCs w:val="26"/>
        </w:rPr>
      </w:pPr>
      <w:r w:rsidRPr="00E07116">
        <w:rPr>
          <w:color w:val="1C1C1C"/>
          <w:szCs w:val="26"/>
        </w:rPr>
        <w:t>Jean-Marie Tremblay, sociologue</w:t>
      </w:r>
    </w:p>
    <w:p w:rsidR="00506B0D" w:rsidRPr="00E07116" w:rsidRDefault="00506B0D">
      <w:pPr>
        <w:rPr>
          <w:color w:val="1C1C1C"/>
          <w:szCs w:val="26"/>
        </w:rPr>
      </w:pPr>
      <w:r w:rsidRPr="00E07116">
        <w:rPr>
          <w:color w:val="1C1C1C"/>
          <w:szCs w:val="26"/>
        </w:rPr>
        <w:t>Fondateur et Président-directeur général,</w:t>
      </w:r>
    </w:p>
    <w:p w:rsidR="00506B0D" w:rsidRPr="00E07116" w:rsidRDefault="00506B0D">
      <w:pPr>
        <w:rPr>
          <w:color w:val="000080"/>
        </w:rPr>
      </w:pPr>
      <w:r w:rsidRPr="00E07116">
        <w:rPr>
          <w:color w:val="000080"/>
          <w:szCs w:val="26"/>
        </w:rPr>
        <w:t>LES CLASSIQUES DES SCIENCES SOCIALES.</w:t>
      </w:r>
    </w:p>
    <w:p w:rsidR="00506B0D" w:rsidRPr="00CF4C8E" w:rsidRDefault="00506B0D" w:rsidP="00506B0D">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506B0D" w:rsidRPr="00CF4C8E" w:rsidRDefault="00506B0D" w:rsidP="00506B0D">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06B0D" w:rsidRPr="00CF4C8E" w:rsidRDefault="00506B0D" w:rsidP="00506B0D">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06B0D" w:rsidRPr="00CF4C8E" w:rsidRDefault="00506B0D" w:rsidP="00506B0D">
      <w:pPr>
        <w:ind w:left="20" w:hanging="20"/>
        <w:jc w:val="both"/>
        <w:rPr>
          <w:sz w:val="24"/>
        </w:rPr>
      </w:pPr>
      <w:r w:rsidRPr="00CF4C8E">
        <w:rPr>
          <w:sz w:val="24"/>
        </w:rPr>
        <w:t>à partir du texte de :</w:t>
      </w:r>
    </w:p>
    <w:p w:rsidR="00506B0D" w:rsidRDefault="00506B0D" w:rsidP="00506B0D">
      <w:pPr>
        <w:ind w:firstLine="0"/>
        <w:jc w:val="both"/>
        <w:rPr>
          <w:sz w:val="24"/>
        </w:rPr>
      </w:pPr>
    </w:p>
    <w:p w:rsidR="00506B0D" w:rsidRDefault="00506B0D" w:rsidP="00506B0D">
      <w:pPr>
        <w:ind w:firstLine="0"/>
        <w:jc w:val="both"/>
        <w:rPr>
          <w:sz w:val="24"/>
        </w:rPr>
      </w:pPr>
    </w:p>
    <w:p w:rsidR="00506B0D" w:rsidRPr="00707A24" w:rsidRDefault="00506B0D" w:rsidP="00506B0D">
      <w:pPr>
        <w:ind w:firstLine="0"/>
        <w:jc w:val="both"/>
      </w:pPr>
      <w:r>
        <w:t>Mikhaël Elbaz et Claude Bariteau</w:t>
      </w:r>
    </w:p>
    <w:p w:rsidR="00506B0D" w:rsidRPr="00707A24" w:rsidRDefault="00506B0D" w:rsidP="00506B0D">
      <w:pPr>
        <w:ind w:firstLine="0"/>
        <w:jc w:val="both"/>
      </w:pPr>
    </w:p>
    <w:p w:rsidR="00506B0D" w:rsidRPr="00707A24" w:rsidRDefault="00506B0D" w:rsidP="00506B0D">
      <w:pPr>
        <w:ind w:firstLine="0"/>
        <w:jc w:val="both"/>
      </w:pPr>
      <w:r w:rsidRPr="00707A24">
        <w:t>“</w:t>
      </w:r>
      <w:r>
        <w:rPr>
          <w:b/>
          <w:i/>
          <w:color w:val="0000FF"/>
        </w:rPr>
        <w:t>Pour une concertation syndicale en milieu universitaire</w:t>
      </w:r>
      <w:r w:rsidRPr="00707A24">
        <w:t>.”</w:t>
      </w:r>
    </w:p>
    <w:p w:rsidR="00506B0D" w:rsidRPr="00384B20" w:rsidRDefault="00506B0D" w:rsidP="00506B0D">
      <w:pPr>
        <w:ind w:firstLine="0"/>
        <w:jc w:val="both"/>
        <w:rPr>
          <w:sz w:val="24"/>
        </w:rPr>
      </w:pPr>
    </w:p>
    <w:p w:rsidR="00506B0D" w:rsidRPr="00707A24" w:rsidRDefault="00506B0D" w:rsidP="00506B0D">
      <w:pPr>
        <w:ind w:firstLine="0"/>
        <w:jc w:val="both"/>
      </w:pPr>
      <w:r>
        <w:t>In ouvrage s</w:t>
      </w:r>
      <w:r w:rsidRPr="00707A24">
        <w:t xml:space="preserve">ous la direction d’André Vidricaire, </w:t>
      </w:r>
      <w:r w:rsidRPr="00707A24">
        <w:rPr>
          <w:b/>
          <w:color w:val="000080"/>
        </w:rPr>
        <w:t xml:space="preserve">Le syndicalisme universitaire et l’État. </w:t>
      </w:r>
      <w:r w:rsidRPr="00707A24">
        <w:t xml:space="preserve">Un collectif d’universitaires, pp. </w:t>
      </w:r>
      <w:r>
        <w:t>63-66</w:t>
      </w:r>
      <w:r w:rsidRPr="00707A24">
        <w:t>. Mo</w:t>
      </w:r>
      <w:r w:rsidRPr="00707A24">
        <w:t>n</w:t>
      </w:r>
      <w:r w:rsidRPr="00707A24">
        <w:t>tréal : Les Éd</w:t>
      </w:r>
      <w:r w:rsidRPr="00707A24">
        <w:t>i</w:t>
      </w:r>
      <w:r w:rsidRPr="00707A24">
        <w:t>tions Hurtubise HMH, ltée, 1977, 208 pp.</w:t>
      </w:r>
    </w:p>
    <w:p w:rsidR="00506B0D" w:rsidRDefault="00506B0D" w:rsidP="00506B0D">
      <w:pPr>
        <w:ind w:hanging="20"/>
        <w:jc w:val="both"/>
        <w:rPr>
          <w:sz w:val="24"/>
        </w:rPr>
      </w:pPr>
    </w:p>
    <w:p w:rsidR="00506B0D" w:rsidRDefault="00506B0D" w:rsidP="00506B0D">
      <w:pPr>
        <w:ind w:hanging="20"/>
        <w:jc w:val="both"/>
        <w:rPr>
          <w:sz w:val="24"/>
        </w:rPr>
      </w:pPr>
    </w:p>
    <w:p w:rsidR="00506B0D" w:rsidRPr="00384B20" w:rsidRDefault="00506B0D" w:rsidP="00506B0D">
      <w:pPr>
        <w:ind w:hanging="20"/>
        <w:jc w:val="both"/>
        <w:rPr>
          <w:sz w:val="24"/>
        </w:rPr>
      </w:pPr>
    </w:p>
    <w:p w:rsidR="00506B0D" w:rsidRPr="00384B20" w:rsidRDefault="00E565B2" w:rsidP="00506B0D">
      <w:pPr>
        <w:tabs>
          <w:tab w:val="left" w:pos="3150"/>
        </w:tabs>
        <w:ind w:firstLine="0"/>
        <w:rPr>
          <w:sz w:val="24"/>
        </w:rPr>
      </w:pPr>
      <w:r w:rsidRPr="00E531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06B0D">
        <w:rPr>
          <w:sz w:val="24"/>
        </w:rPr>
        <w:t xml:space="preserve"> Courriels</w:t>
      </w:r>
      <w:r w:rsidR="00506B0D" w:rsidRPr="00384B20">
        <w:rPr>
          <w:sz w:val="24"/>
        </w:rPr>
        <w:t xml:space="preserve"> : </w:t>
      </w:r>
      <w:r w:rsidR="00506B0D" w:rsidRPr="00556B5A">
        <w:rPr>
          <w:sz w:val="24"/>
        </w:rPr>
        <w:t>Andr</w:t>
      </w:r>
      <w:r w:rsidR="00506B0D">
        <w:rPr>
          <w:sz w:val="24"/>
        </w:rPr>
        <w:t>é</w:t>
      </w:r>
      <w:r w:rsidR="00506B0D" w:rsidRPr="00556B5A">
        <w:rPr>
          <w:sz w:val="24"/>
        </w:rPr>
        <w:t xml:space="preserve"> Vidricaire</w:t>
      </w:r>
      <w:r w:rsidR="00506B0D">
        <w:rPr>
          <w:sz w:val="24"/>
        </w:rPr>
        <w:t xml:space="preserve"> : </w:t>
      </w:r>
      <w:hyperlink r:id="rId15" w:history="1">
        <w:r w:rsidR="00506B0D" w:rsidRPr="000A4912">
          <w:rPr>
            <w:rStyle w:val="Lienhypertexte"/>
            <w:sz w:val="24"/>
          </w:rPr>
          <w:t>vidricaire.andre@uqam.ca</w:t>
        </w:r>
      </w:hyperlink>
      <w:r w:rsidR="00506B0D">
        <w:rPr>
          <w:sz w:val="24"/>
        </w:rPr>
        <w:t xml:space="preserve"> </w:t>
      </w:r>
    </w:p>
    <w:p w:rsidR="00506B0D" w:rsidRPr="00642530" w:rsidRDefault="00506B0D" w:rsidP="00506B0D">
      <w:pPr>
        <w:ind w:left="20"/>
        <w:jc w:val="both"/>
        <w:rPr>
          <w:sz w:val="24"/>
          <w:lang w:val="en-US"/>
        </w:rPr>
      </w:pPr>
      <w:r w:rsidRPr="00642530">
        <w:rPr>
          <w:sz w:val="24"/>
          <w:lang w:val="en-US"/>
        </w:rPr>
        <w:t xml:space="preserve">Mikhael ELBAZ : </w:t>
      </w:r>
      <w:hyperlink r:id="rId16" w:history="1">
        <w:r w:rsidRPr="00642530">
          <w:rPr>
            <w:rStyle w:val="Lienhypertexte"/>
            <w:sz w:val="24"/>
            <w:lang w:val="en-US"/>
          </w:rPr>
          <w:t>antmel@hermes.ulaval.ca</w:t>
        </w:r>
      </w:hyperlink>
      <w:r w:rsidRPr="00642530">
        <w:rPr>
          <w:sz w:val="24"/>
          <w:lang w:val="en-US"/>
        </w:rPr>
        <w:t xml:space="preserve"> </w:t>
      </w:r>
    </w:p>
    <w:p w:rsidR="00506B0D" w:rsidRPr="00642530" w:rsidRDefault="00506B0D" w:rsidP="00506B0D">
      <w:pPr>
        <w:ind w:left="20"/>
        <w:jc w:val="both"/>
        <w:rPr>
          <w:sz w:val="24"/>
          <w:lang w:val="en-US"/>
        </w:rPr>
      </w:pPr>
      <w:r w:rsidRPr="00642530">
        <w:rPr>
          <w:sz w:val="24"/>
          <w:lang w:val="en-US"/>
        </w:rPr>
        <w:t xml:space="preserve">Mikhael ELBAZ : </w:t>
      </w:r>
      <w:hyperlink r:id="rId17" w:history="1">
        <w:r w:rsidRPr="00642530">
          <w:rPr>
            <w:rStyle w:val="Lienhypertexte"/>
            <w:sz w:val="24"/>
            <w:lang w:val="en-US"/>
          </w:rPr>
          <w:t>elbaz.mikhael@uqam.ca</w:t>
        </w:r>
      </w:hyperlink>
      <w:r w:rsidRPr="00642530">
        <w:rPr>
          <w:sz w:val="24"/>
          <w:lang w:val="en-US"/>
        </w:rPr>
        <w:t xml:space="preserve"> </w:t>
      </w:r>
    </w:p>
    <w:p w:rsidR="00506B0D" w:rsidRDefault="00506B0D" w:rsidP="00506B0D">
      <w:pPr>
        <w:ind w:left="20"/>
        <w:jc w:val="both"/>
        <w:rPr>
          <w:sz w:val="24"/>
        </w:rPr>
      </w:pPr>
      <w:r w:rsidRPr="00556B5A">
        <w:rPr>
          <w:sz w:val="24"/>
        </w:rPr>
        <w:t>Claude Bariteau</w:t>
      </w:r>
      <w:r>
        <w:rPr>
          <w:sz w:val="24"/>
        </w:rPr>
        <w:t> :</w:t>
      </w:r>
      <w:r w:rsidRPr="00556B5A">
        <w:rPr>
          <w:sz w:val="24"/>
        </w:rPr>
        <w:t xml:space="preserve"> </w:t>
      </w:r>
      <w:hyperlink r:id="rId18" w:history="1">
        <w:r w:rsidRPr="000A4912">
          <w:rPr>
            <w:rStyle w:val="Lienhypertexte"/>
            <w:sz w:val="24"/>
          </w:rPr>
          <w:t>Claude.Bariteau@ant.ulaval.ca</w:t>
        </w:r>
      </w:hyperlink>
    </w:p>
    <w:p w:rsidR="00506B0D" w:rsidRDefault="00506B0D" w:rsidP="00506B0D">
      <w:pPr>
        <w:ind w:left="20"/>
        <w:jc w:val="both"/>
        <w:rPr>
          <w:sz w:val="24"/>
        </w:rPr>
      </w:pPr>
    </w:p>
    <w:p w:rsidR="00506B0D" w:rsidRPr="00384B20" w:rsidRDefault="00506B0D" w:rsidP="00506B0D">
      <w:pPr>
        <w:ind w:left="20"/>
        <w:jc w:val="both"/>
        <w:rPr>
          <w:sz w:val="24"/>
        </w:rPr>
      </w:pPr>
    </w:p>
    <w:p w:rsidR="00506B0D" w:rsidRPr="00384B20" w:rsidRDefault="00506B0D">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506B0D" w:rsidRPr="00384B20" w:rsidRDefault="00506B0D">
      <w:pPr>
        <w:ind w:right="1800" w:firstLine="0"/>
        <w:jc w:val="both"/>
        <w:rPr>
          <w:sz w:val="24"/>
        </w:rPr>
      </w:pPr>
    </w:p>
    <w:p w:rsidR="00506B0D" w:rsidRPr="00384B20" w:rsidRDefault="00506B0D" w:rsidP="00506B0D">
      <w:pPr>
        <w:ind w:left="360" w:right="360" w:firstLine="0"/>
        <w:jc w:val="both"/>
        <w:rPr>
          <w:sz w:val="24"/>
        </w:rPr>
      </w:pPr>
      <w:r w:rsidRPr="00384B20">
        <w:rPr>
          <w:sz w:val="24"/>
        </w:rPr>
        <w:t>Pour le texte: Times New Roman, 14 points.</w:t>
      </w:r>
    </w:p>
    <w:p w:rsidR="00506B0D" w:rsidRPr="00384B20" w:rsidRDefault="00506B0D" w:rsidP="00506B0D">
      <w:pPr>
        <w:ind w:left="360" w:right="360" w:firstLine="0"/>
        <w:jc w:val="both"/>
        <w:rPr>
          <w:sz w:val="24"/>
        </w:rPr>
      </w:pPr>
      <w:r w:rsidRPr="00384B20">
        <w:rPr>
          <w:sz w:val="24"/>
        </w:rPr>
        <w:t>Pour les notes de bas de page : Times New Roman, 12 points.</w:t>
      </w:r>
    </w:p>
    <w:p w:rsidR="00506B0D" w:rsidRPr="00384B20" w:rsidRDefault="00506B0D">
      <w:pPr>
        <w:ind w:left="360" w:right="1800" w:firstLine="0"/>
        <w:jc w:val="both"/>
        <w:rPr>
          <w:sz w:val="24"/>
        </w:rPr>
      </w:pPr>
    </w:p>
    <w:p w:rsidR="00506B0D" w:rsidRPr="00384B20" w:rsidRDefault="00506B0D">
      <w:pPr>
        <w:ind w:right="360" w:firstLine="0"/>
        <w:jc w:val="both"/>
        <w:rPr>
          <w:sz w:val="24"/>
        </w:rPr>
      </w:pPr>
      <w:r w:rsidRPr="00384B20">
        <w:rPr>
          <w:sz w:val="24"/>
        </w:rPr>
        <w:t>Édition électronique réalisée avec le traitement de textes Microsoft Word 2008 pour Macintosh.</w:t>
      </w:r>
    </w:p>
    <w:p w:rsidR="00506B0D" w:rsidRPr="00384B20" w:rsidRDefault="00506B0D">
      <w:pPr>
        <w:ind w:right="1800" w:firstLine="0"/>
        <w:jc w:val="both"/>
        <w:rPr>
          <w:sz w:val="24"/>
        </w:rPr>
      </w:pPr>
    </w:p>
    <w:p w:rsidR="00506B0D" w:rsidRPr="00384B20" w:rsidRDefault="00506B0D" w:rsidP="00506B0D">
      <w:pPr>
        <w:ind w:right="540" w:firstLine="0"/>
        <w:jc w:val="both"/>
        <w:rPr>
          <w:sz w:val="24"/>
        </w:rPr>
      </w:pPr>
      <w:r w:rsidRPr="00384B20">
        <w:rPr>
          <w:sz w:val="24"/>
        </w:rPr>
        <w:t>Mise en page sur papier format : LETTRE US, 8.5’’ x 11’’.</w:t>
      </w:r>
    </w:p>
    <w:p w:rsidR="00506B0D" w:rsidRDefault="00506B0D">
      <w:pPr>
        <w:ind w:right="1800" w:firstLine="0"/>
        <w:jc w:val="both"/>
        <w:rPr>
          <w:sz w:val="24"/>
        </w:rPr>
      </w:pPr>
    </w:p>
    <w:p w:rsidR="00506B0D" w:rsidRDefault="00506B0D">
      <w:pPr>
        <w:ind w:right="1800" w:firstLine="0"/>
        <w:jc w:val="both"/>
        <w:rPr>
          <w:sz w:val="24"/>
        </w:rPr>
      </w:pPr>
    </w:p>
    <w:p w:rsidR="00506B0D" w:rsidRPr="00384B20" w:rsidRDefault="00506B0D">
      <w:pPr>
        <w:ind w:right="1800" w:firstLine="0"/>
        <w:jc w:val="both"/>
        <w:rPr>
          <w:sz w:val="24"/>
        </w:rPr>
      </w:pPr>
    </w:p>
    <w:p w:rsidR="00506B0D" w:rsidRPr="00384B20" w:rsidRDefault="00506B0D" w:rsidP="00506B0D">
      <w:pPr>
        <w:ind w:firstLine="0"/>
        <w:jc w:val="both"/>
        <w:rPr>
          <w:sz w:val="24"/>
        </w:rPr>
      </w:pPr>
      <w:r w:rsidRPr="00384B20">
        <w:rPr>
          <w:sz w:val="24"/>
        </w:rPr>
        <w:t xml:space="preserve">Édition numérique réalisée le </w:t>
      </w:r>
      <w:r>
        <w:rPr>
          <w:sz w:val="24"/>
        </w:rPr>
        <w:t>7 mai 2021 à Chicoutimi</w:t>
      </w:r>
      <w:r w:rsidRPr="00384B20">
        <w:rPr>
          <w:sz w:val="24"/>
        </w:rPr>
        <w:t>, Qu</w:t>
      </w:r>
      <w:r w:rsidRPr="00384B20">
        <w:rPr>
          <w:sz w:val="24"/>
        </w:rPr>
        <w:t>é</w:t>
      </w:r>
      <w:r w:rsidRPr="00384B20">
        <w:rPr>
          <w:sz w:val="24"/>
        </w:rPr>
        <w:t>bec.</w:t>
      </w:r>
    </w:p>
    <w:p w:rsidR="00506B0D" w:rsidRPr="00384B20" w:rsidRDefault="00506B0D">
      <w:pPr>
        <w:ind w:right="1800" w:firstLine="0"/>
        <w:jc w:val="both"/>
        <w:rPr>
          <w:sz w:val="24"/>
        </w:rPr>
      </w:pPr>
    </w:p>
    <w:p w:rsidR="00506B0D" w:rsidRPr="00E07116" w:rsidRDefault="00E565B2">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506B0D" w:rsidRPr="00E07116" w:rsidRDefault="00506B0D" w:rsidP="00506B0D">
      <w:pPr>
        <w:ind w:left="20"/>
        <w:jc w:val="both"/>
      </w:pPr>
      <w:r w:rsidRPr="00E07116">
        <w:br w:type="page"/>
      </w:r>
    </w:p>
    <w:p w:rsidR="00506B0D" w:rsidRDefault="00506B0D" w:rsidP="00506B0D">
      <w:pPr>
        <w:ind w:firstLine="0"/>
        <w:jc w:val="center"/>
        <w:rPr>
          <w:b/>
          <w:sz w:val="36"/>
        </w:rPr>
      </w:pPr>
      <w:r>
        <w:rPr>
          <w:sz w:val="36"/>
        </w:rPr>
        <w:t>Mikhaël ELBAZ et Claude BARITEAU</w:t>
      </w:r>
    </w:p>
    <w:p w:rsidR="00506B0D" w:rsidRDefault="00506B0D" w:rsidP="00506B0D">
      <w:pPr>
        <w:ind w:firstLine="0"/>
        <w:jc w:val="center"/>
        <w:rPr>
          <w:sz w:val="20"/>
          <w:lang w:bidi="ar-SA"/>
        </w:rPr>
      </w:pPr>
      <w:r>
        <w:rPr>
          <w:sz w:val="20"/>
          <w:lang w:bidi="ar-SA"/>
        </w:rPr>
        <w:t>Professeurs, département d’anthropologie, Université Laval</w:t>
      </w:r>
    </w:p>
    <w:p w:rsidR="00506B0D" w:rsidRPr="00E07116" w:rsidRDefault="00506B0D" w:rsidP="00506B0D">
      <w:pPr>
        <w:ind w:firstLine="0"/>
        <w:jc w:val="center"/>
      </w:pPr>
    </w:p>
    <w:p w:rsidR="00506B0D" w:rsidRPr="00F3780C" w:rsidRDefault="00506B0D" w:rsidP="00506B0D">
      <w:pPr>
        <w:ind w:firstLine="0"/>
        <w:jc w:val="center"/>
        <w:rPr>
          <w:color w:val="000080"/>
          <w:sz w:val="36"/>
        </w:rPr>
      </w:pPr>
      <w:r>
        <w:rPr>
          <w:color w:val="000080"/>
          <w:sz w:val="36"/>
        </w:rPr>
        <w:t>“Pour une concertation syndicale</w:t>
      </w:r>
      <w:r>
        <w:rPr>
          <w:color w:val="000080"/>
          <w:sz w:val="36"/>
        </w:rPr>
        <w:br/>
        <w:t>en milieu universitaire.”</w:t>
      </w:r>
    </w:p>
    <w:p w:rsidR="00506B0D" w:rsidRPr="00E07116" w:rsidRDefault="00506B0D" w:rsidP="00506B0D">
      <w:pPr>
        <w:ind w:firstLine="0"/>
        <w:jc w:val="center"/>
      </w:pPr>
    </w:p>
    <w:p w:rsidR="00506B0D" w:rsidRPr="00E07116" w:rsidRDefault="00E565B2" w:rsidP="00506B0D">
      <w:pPr>
        <w:ind w:firstLine="0"/>
        <w:jc w:val="center"/>
      </w:pPr>
      <w:r>
        <w:rPr>
          <w:noProof/>
        </w:rPr>
        <w:drawing>
          <wp:inline distT="0" distB="0" distL="0" distR="0">
            <wp:extent cx="3232150" cy="5071745"/>
            <wp:effectExtent l="25400" t="25400" r="19050" b="8255"/>
            <wp:docPr id="5" name="Image 5" descr="Syndicalisme_universitaire_et_Etat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yndicalisme_universitaire_et_Etat_L"/>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0" cy="5071745"/>
                    </a:xfrm>
                    <a:prstGeom prst="rect">
                      <a:avLst/>
                    </a:prstGeom>
                    <a:noFill/>
                    <a:ln w="19050" cmpd="sng">
                      <a:solidFill>
                        <a:srgbClr val="000000"/>
                      </a:solidFill>
                      <a:miter lim="800000"/>
                      <a:headEnd/>
                      <a:tailEnd/>
                    </a:ln>
                    <a:effectLst/>
                  </pic:spPr>
                </pic:pic>
              </a:graphicData>
            </a:graphic>
          </wp:inline>
        </w:drawing>
      </w:r>
    </w:p>
    <w:p w:rsidR="00506B0D" w:rsidRPr="00E07116" w:rsidRDefault="00506B0D" w:rsidP="00506B0D">
      <w:pPr>
        <w:jc w:val="both"/>
      </w:pPr>
    </w:p>
    <w:p w:rsidR="00506B0D" w:rsidRPr="00707A24" w:rsidRDefault="00506B0D" w:rsidP="00506B0D">
      <w:pPr>
        <w:ind w:firstLine="0"/>
        <w:jc w:val="both"/>
      </w:pPr>
      <w:r>
        <w:t>In ouvrage s</w:t>
      </w:r>
      <w:r w:rsidRPr="00707A24">
        <w:t xml:space="preserve">ous la direction d’André Vidricaire, </w:t>
      </w:r>
      <w:r w:rsidRPr="00707A24">
        <w:rPr>
          <w:b/>
          <w:color w:val="000080"/>
        </w:rPr>
        <w:t xml:space="preserve">Le syndicalisme universitaire et l’État. </w:t>
      </w:r>
      <w:r w:rsidRPr="00707A24">
        <w:t xml:space="preserve">Un collectif d’universitaires, pp. </w:t>
      </w:r>
      <w:r>
        <w:t>63-66</w:t>
      </w:r>
      <w:r w:rsidRPr="00707A24">
        <w:t>. Mo</w:t>
      </w:r>
      <w:r w:rsidRPr="00707A24">
        <w:t>n</w:t>
      </w:r>
      <w:r w:rsidRPr="00707A24">
        <w:t>tréal : Les Éd</w:t>
      </w:r>
      <w:r w:rsidRPr="00707A24">
        <w:t>i</w:t>
      </w:r>
      <w:r w:rsidRPr="00707A24">
        <w:t>tions Hurtubise HMH, ltée, 1977, 208 pp.</w:t>
      </w:r>
    </w:p>
    <w:p w:rsidR="00506B0D" w:rsidRPr="00E07116" w:rsidRDefault="00506B0D" w:rsidP="00506B0D">
      <w:pPr>
        <w:jc w:val="both"/>
      </w:pPr>
      <w:r w:rsidRPr="00E07116">
        <w:br w:type="page"/>
      </w:r>
    </w:p>
    <w:p w:rsidR="00506B0D" w:rsidRPr="00E07116" w:rsidRDefault="00506B0D" w:rsidP="00506B0D">
      <w:pPr>
        <w:jc w:val="both"/>
      </w:pPr>
    </w:p>
    <w:p w:rsidR="00506B0D" w:rsidRPr="00E07116" w:rsidRDefault="00506B0D">
      <w:pPr>
        <w:jc w:val="both"/>
      </w:pPr>
    </w:p>
    <w:p w:rsidR="00506B0D" w:rsidRPr="00E07116" w:rsidRDefault="00506B0D">
      <w:pPr>
        <w:jc w:val="both"/>
      </w:pPr>
    </w:p>
    <w:p w:rsidR="00506B0D" w:rsidRPr="00E07116" w:rsidRDefault="00506B0D" w:rsidP="00506B0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506B0D" w:rsidRPr="00E07116" w:rsidRDefault="00506B0D" w:rsidP="00506B0D">
      <w:pPr>
        <w:pStyle w:val="NormalWeb"/>
        <w:spacing w:before="2" w:after="2"/>
        <w:jc w:val="both"/>
        <w:rPr>
          <w:rFonts w:ascii="Times New Roman" w:hAnsi="Times New Roman"/>
          <w:sz w:val="28"/>
        </w:rPr>
      </w:pPr>
    </w:p>
    <w:p w:rsidR="00506B0D" w:rsidRPr="00E07116" w:rsidRDefault="00506B0D" w:rsidP="00506B0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506B0D" w:rsidRPr="00E07116" w:rsidRDefault="00506B0D" w:rsidP="00506B0D">
      <w:pPr>
        <w:jc w:val="both"/>
        <w:rPr>
          <w:szCs w:val="19"/>
        </w:rPr>
      </w:pPr>
    </w:p>
    <w:p w:rsidR="00506B0D" w:rsidRPr="00E07116" w:rsidRDefault="00506B0D">
      <w:pPr>
        <w:jc w:val="both"/>
        <w:rPr>
          <w:szCs w:val="19"/>
        </w:rPr>
      </w:pPr>
    </w:p>
    <w:p w:rsidR="00506B0D" w:rsidRDefault="00506B0D" w:rsidP="00506B0D">
      <w:pPr>
        <w:pStyle w:val="p"/>
        <w:rPr>
          <w:lang w:eastAsia="fr-FR" w:bidi="fr-FR"/>
        </w:rPr>
      </w:pPr>
      <w:r w:rsidRPr="00E07116">
        <w:br w:type="page"/>
      </w:r>
      <w:r>
        <w:rPr>
          <w:lang w:eastAsia="fr-FR" w:bidi="fr-FR"/>
        </w:rPr>
        <w:lastRenderedPageBreak/>
        <w:t>[63]</w:t>
      </w:r>
    </w:p>
    <w:p w:rsidR="00506B0D" w:rsidRDefault="00506B0D" w:rsidP="00506B0D">
      <w:pPr>
        <w:jc w:val="both"/>
      </w:pPr>
    </w:p>
    <w:p w:rsidR="00506B0D" w:rsidRPr="00E07116" w:rsidRDefault="00506B0D" w:rsidP="00506B0D">
      <w:pPr>
        <w:jc w:val="both"/>
      </w:pPr>
    </w:p>
    <w:p w:rsidR="00506B0D" w:rsidRPr="004E5DC6" w:rsidRDefault="00506B0D" w:rsidP="00506B0D">
      <w:pPr>
        <w:spacing w:after="120"/>
        <w:ind w:firstLine="0"/>
        <w:jc w:val="center"/>
        <w:rPr>
          <w:sz w:val="24"/>
        </w:rPr>
      </w:pPr>
      <w:bookmarkStart w:id="1" w:name="Syndicalisme_universitaire_pt_1_chap_6"/>
      <w:r w:rsidRPr="004E5DC6">
        <w:rPr>
          <w:sz w:val="24"/>
        </w:rPr>
        <w:t>Première partie </w:t>
      </w:r>
      <w:r w:rsidRPr="004E5DC6">
        <w:rPr>
          <w:sz w:val="24"/>
        </w:rPr>
        <w:br/>
      </w:r>
      <w:r w:rsidRPr="004E5DC6">
        <w:rPr>
          <w:b/>
          <w:i/>
          <w:sz w:val="24"/>
        </w:rPr>
        <w:t>Les enjeux du syndicalisme dans les universités</w:t>
      </w:r>
    </w:p>
    <w:p w:rsidR="00506B0D" w:rsidRPr="00384B20" w:rsidRDefault="00506B0D" w:rsidP="00506B0D">
      <w:pPr>
        <w:pStyle w:val="Titreniveau1"/>
      </w:pPr>
      <w:r>
        <w:t>Chapitre 6</w:t>
      </w:r>
    </w:p>
    <w:p w:rsidR="00506B0D" w:rsidRPr="00E07116" w:rsidRDefault="00506B0D" w:rsidP="00506B0D">
      <w:pPr>
        <w:pStyle w:val="Titreniveau2"/>
      </w:pPr>
      <w:r>
        <w:t>“Pour une concertation syndicale</w:t>
      </w:r>
      <w:r>
        <w:br/>
        <w:t>en milieu universitaire.”</w:t>
      </w:r>
    </w:p>
    <w:bookmarkEnd w:id="1"/>
    <w:p w:rsidR="00506B0D" w:rsidRPr="00E07116" w:rsidRDefault="00506B0D" w:rsidP="00506B0D">
      <w:pPr>
        <w:jc w:val="both"/>
        <w:rPr>
          <w:szCs w:val="36"/>
        </w:rPr>
      </w:pPr>
    </w:p>
    <w:p w:rsidR="00506B0D" w:rsidRPr="00E07116" w:rsidRDefault="00506B0D" w:rsidP="00506B0D">
      <w:pPr>
        <w:jc w:val="both"/>
      </w:pPr>
    </w:p>
    <w:p w:rsidR="00506B0D" w:rsidRPr="003E4B52" w:rsidRDefault="00506B0D" w:rsidP="00506B0D">
      <w:pPr>
        <w:spacing w:before="120" w:after="120"/>
        <w:jc w:val="right"/>
        <w:rPr>
          <w:sz w:val="24"/>
        </w:rPr>
      </w:pPr>
      <w:r>
        <w:rPr>
          <w:lang w:eastAsia="fr-FR" w:bidi="fr-FR"/>
        </w:rPr>
        <w:t>Mikhael ELBAZ</w:t>
      </w:r>
      <w:r>
        <w:rPr>
          <w:lang w:eastAsia="fr-FR" w:bidi="fr-FR"/>
        </w:rPr>
        <w:br/>
      </w:r>
      <w:r w:rsidRPr="00D0035B">
        <w:rPr>
          <w:lang w:eastAsia="fr-FR" w:bidi="fr-FR"/>
        </w:rPr>
        <w:t>Claude BARITEAU</w:t>
      </w:r>
      <w:r>
        <w:rPr>
          <w:lang w:eastAsia="fr-FR" w:bidi="fr-FR"/>
        </w:rPr>
        <w:br/>
      </w:r>
      <w:r w:rsidRPr="003E4B52">
        <w:rPr>
          <w:sz w:val="24"/>
          <w:lang w:eastAsia="fr-FR" w:bidi="fr-FR"/>
        </w:rPr>
        <w:t>Départ</w:t>
      </w:r>
      <w:r w:rsidRPr="003E4B52">
        <w:rPr>
          <w:sz w:val="24"/>
          <w:lang w:eastAsia="fr-FR" w:bidi="fr-FR"/>
        </w:rPr>
        <w:t>e</w:t>
      </w:r>
      <w:r w:rsidRPr="003E4B52">
        <w:rPr>
          <w:sz w:val="24"/>
          <w:lang w:eastAsia="fr-FR" w:bidi="fr-FR"/>
        </w:rPr>
        <w:t>ment d’Anthropologie</w:t>
      </w:r>
      <w:r w:rsidRPr="003E4B52">
        <w:rPr>
          <w:sz w:val="24"/>
          <w:lang w:eastAsia="fr-FR" w:bidi="fr-FR"/>
        </w:rPr>
        <w:br/>
        <w:t>Université Laval</w:t>
      </w:r>
    </w:p>
    <w:p w:rsidR="00506B0D" w:rsidRDefault="00506B0D" w:rsidP="00506B0D">
      <w:pPr>
        <w:spacing w:before="120" w:after="120"/>
        <w:jc w:val="both"/>
        <w:rPr>
          <w:lang w:eastAsia="fr-FR" w:bidi="fr-FR"/>
        </w:rPr>
      </w:pPr>
    </w:p>
    <w:p w:rsidR="00506B0D" w:rsidRPr="00E75CAB" w:rsidRDefault="00506B0D" w:rsidP="00506B0D">
      <w:pPr>
        <w:spacing w:before="120" w:after="120"/>
        <w:ind w:left="1080"/>
        <w:jc w:val="both"/>
        <w:rPr>
          <w:color w:val="000090"/>
          <w:sz w:val="24"/>
        </w:rPr>
      </w:pPr>
      <w:r w:rsidRPr="00E75CAB">
        <w:rPr>
          <w:color w:val="000090"/>
          <w:sz w:val="24"/>
          <w:lang w:eastAsia="fr-FR" w:bidi="fr-FR"/>
        </w:rPr>
        <w:t>La Conférence des Recteurs et des Principaux des Universités du Québec, qui vit le jour en 1959, apparut surtout comme un lieu de re</w:t>
      </w:r>
      <w:r w:rsidRPr="00E75CAB">
        <w:rPr>
          <w:color w:val="000090"/>
          <w:sz w:val="24"/>
          <w:lang w:eastAsia="fr-FR" w:bidi="fr-FR"/>
        </w:rPr>
        <w:t>n</w:t>
      </w:r>
      <w:r w:rsidRPr="00E75CAB">
        <w:rPr>
          <w:color w:val="000090"/>
          <w:sz w:val="24"/>
          <w:lang w:eastAsia="fr-FR" w:bidi="fr-FR"/>
        </w:rPr>
        <w:t>contre des princ</w:t>
      </w:r>
      <w:r w:rsidRPr="00E75CAB">
        <w:rPr>
          <w:color w:val="000090"/>
          <w:sz w:val="24"/>
          <w:lang w:eastAsia="fr-FR" w:bidi="fr-FR"/>
        </w:rPr>
        <w:t>i</w:t>
      </w:r>
      <w:r w:rsidRPr="00E75CAB">
        <w:rPr>
          <w:color w:val="000090"/>
          <w:sz w:val="24"/>
          <w:lang w:eastAsia="fr-FR" w:bidi="fr-FR"/>
        </w:rPr>
        <w:t xml:space="preserve">paux administrateurs des universités. En réalité, l’injection des fonds publics en période de croissance économique a entretenu </w:t>
      </w:r>
      <w:r w:rsidRPr="00E75CAB">
        <w:rPr>
          <w:color w:val="000090"/>
          <w:sz w:val="24"/>
        </w:rPr>
        <w:t>l’illusion que la nature du système universitaire n’avait pas changé. Il a fallu le retour à l’austérité pour faire saisir aux universités leur dépendance vis à vis des administrateurs externes et des proce</w:t>
      </w:r>
      <w:r w:rsidRPr="00E75CAB">
        <w:rPr>
          <w:color w:val="000090"/>
          <w:sz w:val="24"/>
        </w:rPr>
        <w:t>s</w:t>
      </w:r>
      <w:r w:rsidRPr="00E75CAB">
        <w:rPr>
          <w:color w:val="000090"/>
          <w:sz w:val="24"/>
        </w:rPr>
        <w:t>sus politiques.</w:t>
      </w:r>
    </w:p>
    <w:p w:rsidR="00506B0D" w:rsidRPr="00E75CAB" w:rsidRDefault="00506B0D" w:rsidP="00506B0D">
      <w:pPr>
        <w:spacing w:before="120" w:after="120"/>
        <w:ind w:left="1080"/>
        <w:jc w:val="both"/>
        <w:rPr>
          <w:sz w:val="24"/>
        </w:rPr>
      </w:pPr>
      <w:r w:rsidRPr="00E75CAB">
        <w:rPr>
          <w:sz w:val="24"/>
          <w:lang w:eastAsia="fr-FR" w:bidi="fr-FR"/>
        </w:rPr>
        <w:t>Desgagné, A. et Miller, R.,</w:t>
      </w:r>
    </w:p>
    <w:p w:rsidR="00506B0D" w:rsidRPr="00E75CAB" w:rsidRDefault="00506B0D" w:rsidP="00506B0D">
      <w:pPr>
        <w:spacing w:before="120" w:after="120"/>
        <w:ind w:left="1080"/>
        <w:jc w:val="both"/>
        <w:rPr>
          <w:sz w:val="24"/>
        </w:rPr>
      </w:pPr>
      <w:r w:rsidRPr="00E75CAB">
        <w:rPr>
          <w:i/>
          <w:sz w:val="24"/>
          <w:lang w:eastAsia="fr-FR" w:bidi="fr-FR"/>
        </w:rPr>
        <w:t>L’Université et la syndicalisation des professeurs</w:t>
      </w:r>
      <w:r w:rsidRPr="00E75CAB">
        <w:rPr>
          <w:sz w:val="24"/>
          <w:lang w:eastAsia="fr-FR" w:bidi="fr-FR"/>
        </w:rPr>
        <w:t xml:space="preserve">. </w:t>
      </w:r>
      <w:r w:rsidRPr="00E75CAB">
        <w:rPr>
          <w:sz w:val="24"/>
        </w:rPr>
        <w:t>Éditeur officiel du Québec, 1975, p. 138</w:t>
      </w:r>
    </w:p>
    <w:p w:rsidR="00506B0D" w:rsidRDefault="00506B0D" w:rsidP="00506B0D">
      <w:pPr>
        <w:spacing w:before="120" w:after="120"/>
        <w:jc w:val="both"/>
        <w:rPr>
          <w:lang w:eastAsia="fr-FR" w:bidi="fr-FR"/>
        </w:rPr>
      </w:pPr>
    </w:p>
    <w:p w:rsidR="00506B0D" w:rsidRDefault="00506B0D" w:rsidP="00506B0D">
      <w:pPr>
        <w:spacing w:before="120" w:after="120"/>
        <w:jc w:val="both"/>
        <w:rPr>
          <w:lang w:eastAsia="fr-FR" w:bidi="fr-FR"/>
        </w:rPr>
      </w:pPr>
    </w:p>
    <w:p w:rsidR="00506B0D" w:rsidRPr="00D0035B" w:rsidRDefault="00506B0D" w:rsidP="00506B0D">
      <w:pPr>
        <w:spacing w:before="120" w:after="120"/>
        <w:jc w:val="both"/>
      </w:pPr>
      <w:r w:rsidRPr="00D0035B">
        <w:rPr>
          <w:lang w:eastAsia="fr-FR" w:bidi="fr-FR"/>
        </w:rPr>
        <w:t>L’émergence de l’action syndicale au sein des universités québ</w:t>
      </w:r>
      <w:r w:rsidRPr="00D0035B">
        <w:rPr>
          <w:lang w:eastAsia="fr-FR" w:bidi="fr-FR"/>
        </w:rPr>
        <w:t>é</w:t>
      </w:r>
      <w:r w:rsidRPr="00D0035B">
        <w:rPr>
          <w:lang w:eastAsia="fr-FR" w:bidi="fr-FR"/>
        </w:rPr>
        <w:t>coises, les luttes qu’elle a enge</w:t>
      </w:r>
      <w:r w:rsidRPr="00D0035B">
        <w:rPr>
          <w:lang w:eastAsia="fr-FR" w:bidi="fr-FR"/>
        </w:rPr>
        <w:t>n</w:t>
      </w:r>
      <w:r w:rsidRPr="00D0035B">
        <w:rPr>
          <w:lang w:eastAsia="fr-FR" w:bidi="fr-FR"/>
        </w:rPr>
        <w:t>drées à l’UQAM et à Sherbrooke et celles que nous vivons actuellement avec acuité tant à Laval que dans certaines constituantes de l’Université du Qu</w:t>
      </w:r>
      <w:r w:rsidRPr="00D0035B">
        <w:rPr>
          <w:lang w:eastAsia="fr-FR" w:bidi="fr-FR"/>
        </w:rPr>
        <w:t>é</w:t>
      </w:r>
      <w:r w:rsidRPr="00D0035B">
        <w:rPr>
          <w:lang w:eastAsia="fr-FR" w:bidi="fr-FR"/>
        </w:rPr>
        <w:t>bec invitent à s’interroger d’une façon particulière sur les enjeux socio-politiques qu’elles recèlent dans la conjoncture présente comme sur la fonction dévolue à l’Université au sein de la société québécoise. Nous montr</w:t>
      </w:r>
      <w:r w:rsidRPr="00D0035B">
        <w:rPr>
          <w:lang w:eastAsia="fr-FR" w:bidi="fr-FR"/>
        </w:rPr>
        <w:t>e</w:t>
      </w:r>
      <w:r w:rsidRPr="00D0035B">
        <w:rPr>
          <w:lang w:eastAsia="fr-FR" w:bidi="fr-FR"/>
        </w:rPr>
        <w:lastRenderedPageBreak/>
        <w:t>rons, au cours de ce texte, que cette interrogation nous amène à d</w:t>
      </w:r>
      <w:r w:rsidRPr="00D0035B">
        <w:rPr>
          <w:lang w:eastAsia="fr-FR" w:bidi="fr-FR"/>
        </w:rPr>
        <w:t>é</w:t>
      </w:r>
      <w:r w:rsidRPr="00D0035B">
        <w:rPr>
          <w:lang w:eastAsia="fr-FR" w:bidi="fr-FR"/>
        </w:rPr>
        <w:t>border les cadres locaux des luttes menées dans les institutions en question et conduit à la nécessité de la mise en œuvre d’une stratégie commune chez les professeurs syndiqués de toutes les universités québécoises.</w:t>
      </w:r>
    </w:p>
    <w:p w:rsidR="00506B0D" w:rsidRPr="00D0035B" w:rsidRDefault="00506B0D" w:rsidP="00506B0D">
      <w:pPr>
        <w:spacing w:before="120" w:after="120"/>
        <w:jc w:val="both"/>
      </w:pPr>
      <w:r>
        <w:rPr>
          <w:lang w:eastAsia="fr-FR" w:bidi="fr-FR"/>
        </w:rPr>
        <w:t>[64]</w:t>
      </w:r>
    </w:p>
    <w:p w:rsidR="00506B0D" w:rsidRDefault="00506B0D" w:rsidP="00506B0D">
      <w:pPr>
        <w:spacing w:before="120" w:after="120"/>
        <w:jc w:val="both"/>
        <w:rPr>
          <w:szCs w:val="24"/>
          <w:lang w:eastAsia="fr-FR" w:bidi="fr-FR"/>
        </w:rPr>
      </w:pPr>
    </w:p>
    <w:p w:rsidR="00506B0D" w:rsidRPr="00D0035B" w:rsidRDefault="00506B0D" w:rsidP="00506B0D">
      <w:pPr>
        <w:pStyle w:val="planche"/>
      </w:pPr>
      <w:r w:rsidRPr="00D0035B">
        <w:rPr>
          <w:lang w:eastAsia="fr-FR" w:bidi="fr-FR"/>
        </w:rPr>
        <w:t>Identité des conflits</w:t>
      </w:r>
    </w:p>
    <w:p w:rsidR="00506B0D" w:rsidRDefault="00506B0D" w:rsidP="00506B0D">
      <w:pPr>
        <w:spacing w:before="120" w:after="120"/>
        <w:jc w:val="both"/>
        <w:rPr>
          <w:lang w:eastAsia="fr-FR" w:bidi="fr-FR"/>
        </w:rPr>
      </w:pPr>
    </w:p>
    <w:p w:rsidR="00506B0D" w:rsidRPr="00D0035B" w:rsidRDefault="00506B0D" w:rsidP="00506B0D">
      <w:pPr>
        <w:spacing w:before="120" w:after="120"/>
        <w:jc w:val="both"/>
      </w:pPr>
      <w:r w:rsidRPr="00D0035B">
        <w:rPr>
          <w:lang w:eastAsia="fr-FR" w:bidi="fr-FR"/>
        </w:rPr>
        <w:t>Les grèves réalisées par les professeurs de l’UQAM ont souvent été perçues par plusieurs d’entre nous comme un cas isolé découlant de la jeune histoire de cette institution ou, encore, de son statut corp</w:t>
      </w:r>
      <w:r w:rsidRPr="00D0035B">
        <w:rPr>
          <w:lang w:eastAsia="fr-FR" w:bidi="fr-FR"/>
        </w:rPr>
        <w:t>o</w:t>
      </w:r>
      <w:r w:rsidRPr="00D0035B">
        <w:rPr>
          <w:lang w:eastAsia="fr-FR" w:bidi="fr-FR"/>
        </w:rPr>
        <w:t>ratif. La sympathie qu’elles suscitaient d</w:t>
      </w:r>
      <w:r w:rsidRPr="00D0035B">
        <w:rPr>
          <w:lang w:eastAsia="fr-FR" w:bidi="fr-FR"/>
        </w:rPr>
        <w:t>é</w:t>
      </w:r>
      <w:r w:rsidRPr="00D0035B">
        <w:rPr>
          <w:lang w:eastAsia="fr-FR" w:bidi="fr-FR"/>
        </w:rPr>
        <w:t>passait rarement la curiosité tellement les professeurs des autres universités pensaient être prém</w:t>
      </w:r>
      <w:r w:rsidRPr="00D0035B">
        <w:rPr>
          <w:lang w:eastAsia="fr-FR" w:bidi="fr-FR"/>
        </w:rPr>
        <w:t>u</w:t>
      </w:r>
      <w:r w:rsidRPr="00D0035B">
        <w:rPr>
          <w:lang w:eastAsia="fr-FR" w:bidi="fr-FR"/>
        </w:rPr>
        <w:t>nis contre toute attitude abusive de leurs administrateurs. Ins</w:t>
      </w:r>
      <w:r w:rsidRPr="00D0035B">
        <w:rPr>
          <w:lang w:eastAsia="fr-FR" w:bidi="fr-FR"/>
        </w:rPr>
        <w:t>é</w:t>
      </w:r>
      <w:r w:rsidRPr="00D0035B">
        <w:rPr>
          <w:lang w:eastAsia="fr-FR" w:bidi="fr-FR"/>
        </w:rPr>
        <w:t>rés dans des institutions dont l’autonomie et la tradition étaient jugées des a</w:t>
      </w:r>
      <w:r w:rsidRPr="00D0035B">
        <w:rPr>
          <w:lang w:eastAsia="fr-FR" w:bidi="fr-FR"/>
        </w:rPr>
        <w:t>c</w:t>
      </w:r>
      <w:r w:rsidRPr="00D0035B">
        <w:rPr>
          <w:lang w:eastAsia="fr-FR" w:bidi="fr-FR"/>
        </w:rPr>
        <w:t>quis inaliénables, ils ne pouvaient pas imaginer qu’un jour leur pos</w:t>
      </w:r>
      <w:r w:rsidRPr="00D0035B">
        <w:rPr>
          <w:lang w:eastAsia="fr-FR" w:bidi="fr-FR"/>
        </w:rPr>
        <w:t>i</w:t>
      </w:r>
      <w:r w:rsidRPr="00D0035B">
        <w:rPr>
          <w:lang w:eastAsia="fr-FR" w:bidi="fr-FR"/>
        </w:rPr>
        <w:t>tion s’apparente à celle de leurs collègues de l’UQAM. Or, après quinze semaines de grève, les professeurs de Laval se rendent compte que le cas de l’UQAM n’a jamais été un accident de parcours. À leur dépens, ils constatent que les acquis sur lesquels ils basaient leur pe</w:t>
      </w:r>
      <w:r w:rsidRPr="00D0035B">
        <w:rPr>
          <w:lang w:eastAsia="fr-FR" w:bidi="fr-FR"/>
        </w:rPr>
        <w:t>r</w:t>
      </w:r>
      <w:r w:rsidRPr="00D0035B">
        <w:rPr>
          <w:lang w:eastAsia="fr-FR" w:bidi="fr-FR"/>
        </w:rPr>
        <w:t>ception ont été sapés par ceux-là même qu’ils estimaient en être les protecteurs. Du coup, ils ont aussi constaté que leurs administrateurs, par « association et concertation » avec des homologues universita</w:t>
      </w:r>
      <w:r w:rsidRPr="00D0035B">
        <w:rPr>
          <w:lang w:eastAsia="fr-FR" w:bidi="fr-FR"/>
        </w:rPr>
        <w:t>i</w:t>
      </w:r>
      <w:r w:rsidRPr="00D0035B">
        <w:rPr>
          <w:lang w:eastAsia="fr-FR" w:bidi="fr-FR"/>
        </w:rPr>
        <w:t>res, avaient concocté depuis un certain temps une stratégie visant à consolider dans les faits leur pouvoir sur l’ensemble du réseau unive</w:t>
      </w:r>
      <w:r w:rsidRPr="00D0035B">
        <w:rPr>
          <w:lang w:eastAsia="fr-FR" w:bidi="fr-FR"/>
        </w:rPr>
        <w:t>r</w:t>
      </w:r>
      <w:r w:rsidRPr="00D0035B">
        <w:rPr>
          <w:lang w:eastAsia="fr-FR" w:bidi="fr-FR"/>
        </w:rPr>
        <w:t>sitaire québécois afin de s’affirmer comme les seuls véritables pe</w:t>
      </w:r>
      <w:r w:rsidRPr="00D0035B">
        <w:rPr>
          <w:lang w:eastAsia="fr-FR" w:bidi="fr-FR"/>
        </w:rPr>
        <w:t>n</w:t>
      </w:r>
      <w:r w:rsidRPr="00D0035B">
        <w:rPr>
          <w:lang w:eastAsia="fr-FR" w:bidi="fr-FR"/>
        </w:rPr>
        <w:t>seurs de l’enseignement supérieur et les ge</w:t>
      </w:r>
      <w:r w:rsidRPr="00D0035B">
        <w:rPr>
          <w:lang w:eastAsia="fr-FR" w:bidi="fr-FR"/>
        </w:rPr>
        <w:t>s</w:t>
      </w:r>
      <w:r w:rsidRPr="00D0035B">
        <w:rPr>
          <w:lang w:eastAsia="fr-FR" w:bidi="fr-FR"/>
        </w:rPr>
        <w:t>tionnaires des dictées de l’État.</w:t>
      </w:r>
    </w:p>
    <w:p w:rsidR="00506B0D" w:rsidRPr="00D0035B" w:rsidRDefault="00506B0D" w:rsidP="00506B0D">
      <w:pPr>
        <w:spacing w:before="120" w:after="120"/>
        <w:jc w:val="both"/>
      </w:pPr>
      <w:r w:rsidRPr="00D0035B">
        <w:rPr>
          <w:lang w:eastAsia="fr-FR" w:bidi="fr-FR"/>
        </w:rPr>
        <w:t>Les documents confidentiels de la CREPUQ p</w:t>
      </w:r>
      <w:r w:rsidRPr="00D0035B">
        <w:rPr>
          <w:lang w:eastAsia="fr-FR" w:bidi="fr-FR"/>
        </w:rPr>
        <w:t>u</w:t>
      </w:r>
      <w:r w:rsidRPr="00D0035B">
        <w:rPr>
          <w:lang w:eastAsia="fr-FR" w:bidi="fr-FR"/>
        </w:rPr>
        <w:t>bliés par le SPUL sont, à cet égard, des plus révél</w:t>
      </w:r>
      <w:r w:rsidRPr="00D0035B">
        <w:rPr>
          <w:lang w:eastAsia="fr-FR" w:bidi="fr-FR"/>
        </w:rPr>
        <w:t>a</w:t>
      </w:r>
      <w:r w:rsidRPr="00D0035B">
        <w:rPr>
          <w:lang w:eastAsia="fr-FR" w:bidi="fr-FR"/>
        </w:rPr>
        <w:t>teurs : ils permettent de comprendre les motifs à la base du blocage systématique manifesté par les nég</w:t>
      </w:r>
      <w:r w:rsidRPr="00D0035B">
        <w:rPr>
          <w:lang w:eastAsia="fr-FR" w:bidi="fr-FR"/>
        </w:rPr>
        <w:t>o</w:t>
      </w:r>
      <w:r w:rsidRPr="00D0035B">
        <w:rPr>
          <w:lang w:eastAsia="fr-FR" w:bidi="fr-FR"/>
        </w:rPr>
        <w:t>ciateurs patronaux de l’Université Laval face aux demandes des pr</w:t>
      </w:r>
      <w:r w:rsidRPr="00D0035B">
        <w:rPr>
          <w:lang w:eastAsia="fr-FR" w:bidi="fr-FR"/>
        </w:rPr>
        <w:t>o</w:t>
      </w:r>
      <w:r w:rsidRPr="00D0035B">
        <w:rPr>
          <w:lang w:eastAsia="fr-FR" w:bidi="fr-FR"/>
        </w:rPr>
        <w:t>fesseurs en ce qui concerne l’élimination de l’arbitraire par des méc</w:t>
      </w:r>
      <w:r w:rsidRPr="00D0035B">
        <w:rPr>
          <w:lang w:eastAsia="fr-FR" w:bidi="fr-FR"/>
        </w:rPr>
        <w:t>a</w:t>
      </w:r>
      <w:r w:rsidRPr="00D0035B">
        <w:rPr>
          <w:lang w:eastAsia="fr-FR" w:bidi="fr-FR"/>
        </w:rPr>
        <w:t xml:space="preserve">nismes d’arbitrage, la mise sur pied d’une structure salariale équitable et la pratique d’une collégialité qui dépasse la consultation. La lecture </w:t>
      </w:r>
      <w:r w:rsidRPr="00D0035B">
        <w:rPr>
          <w:lang w:eastAsia="fr-FR" w:bidi="fr-FR"/>
        </w:rPr>
        <w:lastRenderedPageBreak/>
        <w:t>de ces documents montre clairement que les administrateurs d’universités cherchent présentement à exclure les professeurs synd</w:t>
      </w:r>
      <w:r w:rsidRPr="00D0035B">
        <w:rPr>
          <w:lang w:eastAsia="fr-FR" w:bidi="fr-FR"/>
        </w:rPr>
        <w:t>i</w:t>
      </w:r>
      <w:r w:rsidRPr="00D0035B">
        <w:rPr>
          <w:lang w:eastAsia="fr-FR" w:bidi="fr-FR"/>
        </w:rPr>
        <w:t>qués d’une participation aux décisions et à s’approprier, au nom des droits de la gérance, un contrôle total sur l’activité universitaire en imposant des rapports sociaux de travail similaires à ceux que l’on retrouve dans les usines. Les tentatives de réf</w:t>
      </w:r>
      <w:r w:rsidRPr="00D0035B">
        <w:rPr>
          <w:lang w:eastAsia="fr-FR" w:bidi="fr-FR"/>
        </w:rPr>
        <w:t>u</w:t>
      </w:r>
      <w:r w:rsidRPr="00D0035B">
        <w:rPr>
          <w:lang w:eastAsia="fr-FR" w:bidi="fr-FR"/>
        </w:rPr>
        <w:t xml:space="preserve">tation du recteur de l’Université Laval dans </w:t>
      </w:r>
      <w:r w:rsidRPr="000142BD">
        <w:rPr>
          <w:i/>
        </w:rPr>
        <w:t>Le D</w:t>
      </w:r>
      <w:r w:rsidRPr="000142BD">
        <w:rPr>
          <w:i/>
        </w:rPr>
        <w:t>e</w:t>
      </w:r>
      <w:r w:rsidRPr="000142BD">
        <w:rPr>
          <w:i/>
        </w:rPr>
        <w:t>voir</w:t>
      </w:r>
      <w:r w:rsidRPr="00D0035B">
        <w:rPr>
          <w:lang w:eastAsia="fr-FR" w:bidi="fr-FR"/>
        </w:rPr>
        <w:t xml:space="preserve"> (30 septembre 1976, p. 5) et sur les ondes de CFCM-TV (5 octobre 1976) s’avèrent des plus fall</w:t>
      </w:r>
      <w:r w:rsidRPr="00D0035B">
        <w:rPr>
          <w:lang w:eastAsia="fr-FR" w:bidi="fr-FR"/>
        </w:rPr>
        <w:t>a</w:t>
      </w:r>
      <w:r w:rsidRPr="00D0035B">
        <w:rPr>
          <w:lang w:eastAsia="fr-FR" w:bidi="fr-FR"/>
        </w:rPr>
        <w:t>cieuses lorsque l’on analyse le contenu des projets de convention patronaux tant à Laval qu’à l’UQAM.</w:t>
      </w:r>
    </w:p>
    <w:p w:rsidR="00506B0D" w:rsidRPr="00D0035B" w:rsidRDefault="00506B0D" w:rsidP="00506B0D">
      <w:pPr>
        <w:spacing w:before="120" w:after="120"/>
        <w:jc w:val="both"/>
      </w:pPr>
      <w:r w:rsidRPr="00D0035B">
        <w:rPr>
          <w:lang w:eastAsia="fr-FR" w:bidi="fr-FR"/>
        </w:rPr>
        <w:t>En effet, malgré certaines distinctions secondaires reliées, à toutes fins utiles, à des reliquats d’autonomie ou à une prudente décentralis</w:t>
      </w:r>
      <w:r w:rsidRPr="00D0035B">
        <w:rPr>
          <w:lang w:eastAsia="fr-FR" w:bidi="fr-FR"/>
        </w:rPr>
        <w:t>a</w:t>
      </w:r>
      <w:r w:rsidRPr="00D0035B">
        <w:rPr>
          <w:lang w:eastAsia="fr-FR" w:bidi="fr-FR"/>
        </w:rPr>
        <w:t>tion de certains pouvoirs locaux, une analyse minutieuse de ces pr</w:t>
      </w:r>
      <w:r w:rsidRPr="00D0035B">
        <w:rPr>
          <w:lang w:eastAsia="fr-FR" w:bidi="fr-FR"/>
        </w:rPr>
        <w:t>o</w:t>
      </w:r>
      <w:r w:rsidRPr="00D0035B">
        <w:rPr>
          <w:lang w:eastAsia="fr-FR" w:bidi="fr-FR"/>
        </w:rPr>
        <w:t>jets patronaux met rapidement en relief des constantes que seuls e</w:t>
      </w:r>
      <w:r w:rsidRPr="00D0035B">
        <w:rPr>
          <w:lang w:eastAsia="fr-FR" w:bidi="fr-FR"/>
        </w:rPr>
        <w:t>x</w:t>
      </w:r>
      <w:r w:rsidRPr="00D0035B">
        <w:rPr>
          <w:lang w:eastAsia="fr-FR" w:bidi="fr-FR"/>
        </w:rPr>
        <w:t>pliquent les mandats liés de la CREPUQ :</w:t>
      </w:r>
    </w:p>
    <w:p w:rsidR="00506B0D" w:rsidRDefault="00506B0D" w:rsidP="00506B0D">
      <w:pPr>
        <w:jc w:val="both"/>
        <w:rPr>
          <w:lang w:eastAsia="fr-FR" w:bidi="fr-FR"/>
        </w:rPr>
      </w:pPr>
    </w:p>
    <w:p w:rsidR="00506B0D" w:rsidRPr="00D0035B" w:rsidRDefault="00506B0D" w:rsidP="00506B0D">
      <w:pPr>
        <w:ind w:left="720" w:hanging="360"/>
        <w:jc w:val="both"/>
      </w:pPr>
      <w:r>
        <w:rPr>
          <w:lang w:eastAsia="fr-FR" w:bidi="fr-FR"/>
        </w:rPr>
        <w:t>1.</w:t>
      </w:r>
      <w:r>
        <w:rPr>
          <w:lang w:eastAsia="fr-FR" w:bidi="fr-FR"/>
        </w:rPr>
        <w:tab/>
      </w:r>
      <w:r w:rsidRPr="00D0035B">
        <w:rPr>
          <w:lang w:eastAsia="fr-FR" w:bidi="fr-FR"/>
        </w:rPr>
        <w:t>blocage concernant le grief sur le non-renouvellement d’un pr</w:t>
      </w:r>
      <w:r w:rsidRPr="00D0035B">
        <w:rPr>
          <w:lang w:eastAsia="fr-FR" w:bidi="fr-FR"/>
        </w:rPr>
        <w:t>e</w:t>
      </w:r>
      <w:r w:rsidRPr="00D0035B">
        <w:rPr>
          <w:lang w:eastAsia="fr-FR" w:bidi="fr-FR"/>
        </w:rPr>
        <w:t>mier contrat,</w:t>
      </w:r>
    </w:p>
    <w:p w:rsidR="00506B0D" w:rsidRPr="00D0035B" w:rsidRDefault="00506B0D" w:rsidP="00506B0D">
      <w:pPr>
        <w:ind w:left="720" w:hanging="360"/>
        <w:jc w:val="both"/>
      </w:pPr>
      <w:r>
        <w:rPr>
          <w:lang w:eastAsia="fr-FR" w:bidi="fr-FR"/>
        </w:rPr>
        <w:t>2.</w:t>
      </w:r>
      <w:r>
        <w:rPr>
          <w:lang w:eastAsia="fr-FR" w:bidi="fr-FR"/>
        </w:rPr>
        <w:tab/>
      </w:r>
      <w:r w:rsidRPr="00D0035B">
        <w:rPr>
          <w:lang w:eastAsia="fr-FR" w:bidi="fr-FR"/>
        </w:rPr>
        <w:t>limitation du pouvoir des assemblées départeme</w:t>
      </w:r>
      <w:r w:rsidRPr="00D0035B">
        <w:rPr>
          <w:lang w:eastAsia="fr-FR" w:bidi="fr-FR"/>
        </w:rPr>
        <w:t>n</w:t>
      </w:r>
      <w:r w:rsidRPr="00D0035B">
        <w:rPr>
          <w:lang w:eastAsia="fr-FR" w:bidi="fr-FR"/>
        </w:rPr>
        <w:t>tales,</w:t>
      </w:r>
    </w:p>
    <w:p w:rsidR="00506B0D" w:rsidRPr="00D0035B" w:rsidRDefault="00506B0D" w:rsidP="00506B0D">
      <w:pPr>
        <w:ind w:left="720" w:hanging="360"/>
        <w:jc w:val="both"/>
      </w:pPr>
      <w:r>
        <w:rPr>
          <w:lang w:eastAsia="fr-FR" w:bidi="fr-FR"/>
        </w:rPr>
        <w:t>3.</w:t>
      </w:r>
      <w:r>
        <w:rPr>
          <w:lang w:eastAsia="fr-FR" w:bidi="fr-FR"/>
        </w:rPr>
        <w:tab/>
      </w:r>
      <w:r w:rsidRPr="00D0035B">
        <w:rPr>
          <w:lang w:eastAsia="fr-FR" w:bidi="fr-FR"/>
        </w:rPr>
        <w:t>encadrement rigide de la liberté universitaire,</w:t>
      </w:r>
    </w:p>
    <w:p w:rsidR="00506B0D" w:rsidRPr="00D0035B" w:rsidRDefault="00506B0D" w:rsidP="00506B0D">
      <w:pPr>
        <w:ind w:left="720" w:hanging="360"/>
        <w:jc w:val="both"/>
      </w:pPr>
      <w:r>
        <w:rPr>
          <w:lang w:eastAsia="fr-FR" w:bidi="fr-FR"/>
        </w:rPr>
        <w:t>4.</w:t>
      </w:r>
      <w:r>
        <w:rPr>
          <w:lang w:eastAsia="fr-FR" w:bidi="fr-FR"/>
        </w:rPr>
        <w:tab/>
      </w:r>
      <w:r w:rsidRPr="00D0035B">
        <w:rPr>
          <w:lang w:eastAsia="fr-FR" w:bidi="fr-FR"/>
        </w:rPr>
        <w:t>élaboration de mécanismes de contrôles sur l’évaluation et la pr</w:t>
      </w:r>
      <w:r w:rsidRPr="00D0035B">
        <w:rPr>
          <w:lang w:eastAsia="fr-FR" w:bidi="fr-FR"/>
        </w:rPr>
        <w:t>o</w:t>
      </w:r>
      <w:r w:rsidRPr="00D0035B">
        <w:rPr>
          <w:lang w:eastAsia="fr-FR" w:bidi="fr-FR"/>
        </w:rPr>
        <w:t>motion, etc..</w:t>
      </w:r>
    </w:p>
    <w:p w:rsidR="00506B0D" w:rsidRDefault="00506B0D" w:rsidP="00506B0D">
      <w:pPr>
        <w:spacing w:before="120" w:after="120"/>
        <w:jc w:val="both"/>
      </w:pPr>
    </w:p>
    <w:p w:rsidR="00506B0D" w:rsidRPr="00D0035B" w:rsidRDefault="00506B0D" w:rsidP="00506B0D">
      <w:pPr>
        <w:spacing w:before="120" w:after="120"/>
        <w:jc w:val="both"/>
      </w:pPr>
      <w:r>
        <w:rPr>
          <w:lang w:eastAsia="fr-FR" w:bidi="fr-FR"/>
        </w:rPr>
        <w:t>[65]</w:t>
      </w:r>
    </w:p>
    <w:p w:rsidR="00506B0D" w:rsidRPr="00D0035B" w:rsidRDefault="00506B0D" w:rsidP="00506B0D">
      <w:pPr>
        <w:spacing w:before="120" w:after="120"/>
        <w:jc w:val="both"/>
      </w:pPr>
      <w:r w:rsidRPr="00D0035B">
        <w:rPr>
          <w:lang w:eastAsia="fr-FR" w:bidi="fr-FR"/>
        </w:rPr>
        <w:t>Derrière ces constantes, l’on retrouve ainsi un o</w:t>
      </w:r>
      <w:r w:rsidRPr="00D0035B">
        <w:rPr>
          <w:lang w:eastAsia="fr-FR" w:bidi="fr-FR"/>
        </w:rPr>
        <w:t>b</w:t>
      </w:r>
      <w:r w:rsidRPr="00D0035B">
        <w:rPr>
          <w:lang w:eastAsia="fr-FR" w:bidi="fr-FR"/>
        </w:rPr>
        <w:t>jectif commun chez les administrateurs d'universités : régimenter l’activité univers</w:t>
      </w:r>
      <w:r w:rsidRPr="00D0035B">
        <w:rPr>
          <w:lang w:eastAsia="fr-FR" w:bidi="fr-FR"/>
        </w:rPr>
        <w:t>i</w:t>
      </w:r>
      <w:r w:rsidRPr="00D0035B">
        <w:rPr>
          <w:lang w:eastAsia="fr-FR" w:bidi="fr-FR"/>
        </w:rPr>
        <w:t>taire en s’inspirant du modèle i</w:t>
      </w:r>
      <w:r w:rsidRPr="00D0035B">
        <w:rPr>
          <w:lang w:eastAsia="fr-FR" w:bidi="fr-FR"/>
        </w:rPr>
        <w:t>n</w:t>
      </w:r>
      <w:r w:rsidRPr="00D0035B">
        <w:rPr>
          <w:lang w:eastAsia="fr-FR" w:bidi="fr-FR"/>
        </w:rPr>
        <w:t>dustriel des rapports de pouvoir et des relations de travail tel que cela fut suggéré pour l’enseignement coll</w:t>
      </w:r>
      <w:r w:rsidRPr="00D0035B">
        <w:rPr>
          <w:lang w:eastAsia="fr-FR" w:bidi="fr-FR"/>
        </w:rPr>
        <w:t>é</w:t>
      </w:r>
      <w:r w:rsidRPr="00D0035B">
        <w:rPr>
          <w:lang w:eastAsia="fr-FR" w:bidi="fr-FR"/>
        </w:rPr>
        <w:t>gial et supérieur par le rapport Nadeau et la r</w:t>
      </w:r>
      <w:r w:rsidRPr="00D0035B">
        <w:rPr>
          <w:lang w:eastAsia="fr-FR" w:bidi="fr-FR"/>
        </w:rPr>
        <w:t>é</w:t>
      </w:r>
      <w:r w:rsidRPr="00D0035B">
        <w:rPr>
          <w:lang w:eastAsia="fr-FR" w:bidi="fr-FR"/>
        </w:rPr>
        <w:t>forme Després.</w:t>
      </w:r>
    </w:p>
    <w:p w:rsidR="00506B0D" w:rsidRPr="00D0035B" w:rsidRDefault="00506B0D" w:rsidP="00506B0D">
      <w:pPr>
        <w:spacing w:before="120" w:after="120"/>
        <w:jc w:val="both"/>
      </w:pPr>
      <w:r w:rsidRPr="00D0035B">
        <w:rPr>
          <w:lang w:eastAsia="fr-FR" w:bidi="fr-FR"/>
        </w:rPr>
        <w:t>Cette régimentation cherche essentiellement à transférer à la b</w:t>
      </w:r>
      <w:r w:rsidRPr="00D0035B">
        <w:rPr>
          <w:lang w:eastAsia="fr-FR" w:bidi="fr-FR"/>
        </w:rPr>
        <w:t>u</w:t>
      </w:r>
      <w:r w:rsidRPr="00D0035B">
        <w:rPr>
          <w:lang w:eastAsia="fr-FR" w:bidi="fr-FR"/>
        </w:rPr>
        <w:t>reaucratie universitaire un contrôle absolu sur l’activité universitaire, rendant ainsi po</w:t>
      </w:r>
      <w:r w:rsidRPr="00D0035B">
        <w:rPr>
          <w:lang w:eastAsia="fr-FR" w:bidi="fr-FR"/>
        </w:rPr>
        <w:t>s</w:t>
      </w:r>
      <w:r w:rsidRPr="00D0035B">
        <w:rPr>
          <w:lang w:eastAsia="fr-FR" w:bidi="fr-FR"/>
        </w:rPr>
        <w:t>sible une planification gouvernementale des priorités de développement de l’enseignement et de la reche</w:t>
      </w:r>
      <w:r w:rsidRPr="00D0035B">
        <w:rPr>
          <w:lang w:eastAsia="fr-FR" w:bidi="fr-FR"/>
        </w:rPr>
        <w:t>r</w:t>
      </w:r>
      <w:r w:rsidRPr="00D0035B">
        <w:rPr>
          <w:lang w:eastAsia="fr-FR" w:bidi="fr-FR"/>
        </w:rPr>
        <w:t>che sans que les professeurs syndiqués puissent i</w:t>
      </w:r>
      <w:r w:rsidRPr="00D0035B">
        <w:rPr>
          <w:lang w:eastAsia="fr-FR" w:bidi="fr-FR"/>
        </w:rPr>
        <w:t>n</w:t>
      </w:r>
      <w:r w:rsidRPr="00D0035B">
        <w:rPr>
          <w:lang w:eastAsia="fr-FR" w:bidi="fr-FR"/>
        </w:rPr>
        <w:t>tervenir car, dans cette approche, ces derniers sont transformés en salariés, recyclables au besoin, exéc</w:t>
      </w:r>
      <w:r w:rsidRPr="00D0035B">
        <w:rPr>
          <w:lang w:eastAsia="fr-FR" w:bidi="fr-FR"/>
        </w:rPr>
        <w:t>u</w:t>
      </w:r>
      <w:r w:rsidRPr="00D0035B">
        <w:rPr>
          <w:lang w:eastAsia="fr-FR" w:bidi="fr-FR"/>
        </w:rPr>
        <w:t xml:space="preserve">tant des projets mis au point par ceux qui dirigent et gèrent l’Université en </w:t>
      </w:r>
      <w:r w:rsidRPr="00D0035B">
        <w:rPr>
          <w:lang w:eastAsia="fr-FR" w:bidi="fr-FR"/>
        </w:rPr>
        <w:lastRenderedPageBreak/>
        <w:t>conformité avec les priorités définies selon les lois « rationnelles » du marché. En d’autres termes, cette régimentation vise à introduire la taylorisation du milieu universitaire afin de former de futurs exéc</w:t>
      </w:r>
      <w:r w:rsidRPr="00D0035B">
        <w:rPr>
          <w:lang w:eastAsia="fr-FR" w:bidi="fr-FR"/>
        </w:rPr>
        <w:t>u</w:t>
      </w:r>
      <w:r w:rsidRPr="00D0035B">
        <w:rPr>
          <w:lang w:eastAsia="fr-FR" w:bidi="fr-FR"/>
        </w:rPr>
        <w:t>tants qui, à l’instar de leurs profe</w:t>
      </w:r>
      <w:r w:rsidRPr="00D0035B">
        <w:rPr>
          <w:lang w:eastAsia="fr-FR" w:bidi="fr-FR"/>
        </w:rPr>
        <w:t>s</w:t>
      </w:r>
      <w:r w:rsidRPr="00D0035B">
        <w:rPr>
          <w:lang w:eastAsia="fr-FR" w:bidi="fr-FR"/>
        </w:rPr>
        <w:t>seurs, auront appris à se soumettre à l’autorité plutôt qu’à prendre en main leurs propres activités.</w:t>
      </w:r>
    </w:p>
    <w:p w:rsidR="00506B0D" w:rsidRDefault="00506B0D" w:rsidP="00506B0D">
      <w:pPr>
        <w:spacing w:before="120" w:after="120"/>
        <w:jc w:val="both"/>
        <w:rPr>
          <w:szCs w:val="24"/>
          <w:lang w:eastAsia="fr-FR" w:bidi="fr-FR"/>
        </w:rPr>
      </w:pPr>
    </w:p>
    <w:p w:rsidR="00506B0D" w:rsidRPr="00D0035B" w:rsidRDefault="00506B0D" w:rsidP="00506B0D">
      <w:pPr>
        <w:pStyle w:val="planche"/>
      </w:pPr>
      <w:r w:rsidRPr="00D0035B">
        <w:rPr>
          <w:lang w:eastAsia="fr-FR" w:bidi="fr-FR"/>
        </w:rPr>
        <w:t>Les enjeux socio-politiques</w:t>
      </w:r>
    </w:p>
    <w:p w:rsidR="00506B0D" w:rsidRDefault="00506B0D" w:rsidP="00506B0D">
      <w:pPr>
        <w:spacing w:before="120" w:after="120"/>
        <w:jc w:val="both"/>
        <w:rPr>
          <w:lang w:eastAsia="fr-FR" w:bidi="fr-FR"/>
        </w:rPr>
      </w:pPr>
    </w:p>
    <w:p w:rsidR="00506B0D" w:rsidRPr="00D0035B" w:rsidRDefault="00506B0D" w:rsidP="00506B0D">
      <w:pPr>
        <w:spacing w:before="120" w:after="120"/>
        <w:jc w:val="both"/>
      </w:pPr>
      <w:r w:rsidRPr="00D0035B">
        <w:rPr>
          <w:lang w:eastAsia="fr-FR" w:bidi="fr-FR"/>
        </w:rPr>
        <w:t>Au-delà des similitudes sous-jacentes à ces deux conflits se cache une stratégie patronale articulée. Mise en relation avec les politiques gouvernementales dont le Conseil des universités esquisse les gra</w:t>
      </w:r>
      <w:r w:rsidRPr="00D0035B">
        <w:rPr>
          <w:lang w:eastAsia="fr-FR" w:bidi="fr-FR"/>
        </w:rPr>
        <w:t>n</w:t>
      </w:r>
      <w:r w:rsidRPr="00D0035B">
        <w:rPr>
          <w:lang w:eastAsia="fr-FR" w:bidi="fr-FR"/>
        </w:rPr>
        <w:t xml:space="preserve">des lignes, cette stratégie ne peut qu’inquiéter les professeurs d’universités. </w:t>
      </w:r>
      <w:r>
        <w:rPr>
          <w:lang w:eastAsia="fr-FR" w:bidi="fr-FR"/>
        </w:rPr>
        <w:t>Il</w:t>
      </w:r>
      <w:r w:rsidRPr="00D0035B">
        <w:rPr>
          <w:lang w:eastAsia="fr-FR" w:bidi="fr-FR"/>
        </w:rPr>
        <w:t xml:space="preserve"> n’est donc pas étonnant qu’ils cherchent à en limiter l’application. S’ils ne parviennent pas à le faire, ils se retrouveront rapidement dans une position des plus inconfortables lorsque le mini</w:t>
      </w:r>
      <w:r w:rsidRPr="00D0035B">
        <w:rPr>
          <w:lang w:eastAsia="fr-FR" w:bidi="fr-FR"/>
        </w:rPr>
        <w:t>s</w:t>
      </w:r>
      <w:r w:rsidRPr="00D0035B">
        <w:rPr>
          <w:lang w:eastAsia="fr-FR" w:bidi="fr-FR"/>
        </w:rPr>
        <w:t>tère de l’Éducation mettra tout en œuvre pour réaménager l’ensemble du réseau universitaire. Déjà, ce réaménagement est en cours. L’enveloppe financière affectée à l’enseignement supérieur dim</w:t>
      </w:r>
      <w:r w:rsidRPr="00D0035B">
        <w:rPr>
          <w:lang w:eastAsia="fr-FR" w:bidi="fr-FR"/>
        </w:rPr>
        <w:t>i</w:t>
      </w:r>
      <w:r w:rsidRPr="00D0035B">
        <w:rPr>
          <w:lang w:eastAsia="fr-FR" w:bidi="fr-FR"/>
        </w:rPr>
        <w:t>nue au moment où augmente le nombre d’étudiants. La normalisation budgétaire a été incorporée et une planification sectorielle est amorcée dans le cadre d’une hiérarchisation des universités et d’un compart</w:t>
      </w:r>
      <w:r w:rsidRPr="00D0035B">
        <w:rPr>
          <w:lang w:eastAsia="fr-FR" w:bidi="fr-FR"/>
        </w:rPr>
        <w:t>i</w:t>
      </w:r>
      <w:r w:rsidRPr="00D0035B">
        <w:rPr>
          <w:lang w:eastAsia="fr-FR" w:bidi="fr-FR"/>
        </w:rPr>
        <w:t>mentage des champs d’activités.</w:t>
      </w:r>
    </w:p>
    <w:p w:rsidR="00506B0D" w:rsidRPr="00D0035B" w:rsidRDefault="00506B0D" w:rsidP="00506B0D">
      <w:pPr>
        <w:spacing w:before="120" w:after="120"/>
        <w:jc w:val="both"/>
      </w:pPr>
      <w:r w:rsidRPr="00D0035B">
        <w:rPr>
          <w:lang w:eastAsia="fr-FR" w:bidi="fr-FR"/>
        </w:rPr>
        <w:t>Sans la participation des professeurs, toute acce</w:t>
      </w:r>
      <w:r w:rsidRPr="00D0035B">
        <w:rPr>
          <w:lang w:eastAsia="fr-FR" w:bidi="fr-FR"/>
        </w:rPr>
        <w:t>n</w:t>
      </w:r>
      <w:r w:rsidRPr="00D0035B">
        <w:rPr>
          <w:lang w:eastAsia="fr-FR" w:bidi="fr-FR"/>
        </w:rPr>
        <w:t>tuation de ce mouvement aura des effets considér</w:t>
      </w:r>
      <w:r w:rsidRPr="00D0035B">
        <w:rPr>
          <w:lang w:eastAsia="fr-FR" w:bidi="fr-FR"/>
        </w:rPr>
        <w:t>a</w:t>
      </w:r>
      <w:r w:rsidRPr="00D0035B">
        <w:rPr>
          <w:lang w:eastAsia="fr-FR" w:bidi="fr-FR"/>
        </w:rPr>
        <w:t>bles sur leur activité. Plus que tout autre, les profe</w:t>
      </w:r>
      <w:r w:rsidRPr="00D0035B">
        <w:rPr>
          <w:lang w:eastAsia="fr-FR" w:bidi="fr-FR"/>
        </w:rPr>
        <w:t>s</w:t>
      </w:r>
      <w:r w:rsidRPr="00D0035B">
        <w:rPr>
          <w:lang w:eastAsia="fr-FR" w:bidi="fr-FR"/>
        </w:rPr>
        <w:t>seurs sont conscients que la période de croissance des années ’60 est révolue et que la crise actuelle du capitalisme ne peut qu’engendrer des coupures visant à drainer vers des secteurs j</w:t>
      </w:r>
      <w:r w:rsidRPr="00D0035B">
        <w:rPr>
          <w:lang w:eastAsia="fr-FR" w:bidi="fr-FR"/>
        </w:rPr>
        <w:t>u</w:t>
      </w:r>
      <w:r w:rsidRPr="00D0035B">
        <w:rPr>
          <w:lang w:eastAsia="fr-FR" w:bidi="fr-FR"/>
        </w:rPr>
        <w:t>gés « productifs » une plus grande partie des ressources collectives. Même si la majorité d’entre eux ne refusent pas une telle planification, il est facile de comprendre qu’ils ne veulent pas en subir seuls les conséquences et dés</w:t>
      </w:r>
      <w:r w:rsidRPr="00D0035B">
        <w:rPr>
          <w:lang w:eastAsia="fr-FR" w:bidi="fr-FR"/>
        </w:rPr>
        <w:t>i</w:t>
      </w:r>
      <w:r w:rsidRPr="00D0035B">
        <w:rPr>
          <w:lang w:eastAsia="fr-FR" w:bidi="fr-FR"/>
        </w:rPr>
        <w:t>rent, à cette fin, y être intimement associés.</w:t>
      </w:r>
    </w:p>
    <w:p w:rsidR="00506B0D" w:rsidRPr="00D0035B" w:rsidRDefault="00506B0D" w:rsidP="00506B0D">
      <w:pPr>
        <w:spacing w:before="120" w:after="120"/>
        <w:jc w:val="both"/>
      </w:pPr>
      <w:r w:rsidRPr="00D0035B">
        <w:rPr>
          <w:lang w:eastAsia="fr-FR" w:bidi="fr-FR"/>
        </w:rPr>
        <w:t>Le développement chaotique qui a marqué le m</w:t>
      </w:r>
      <w:r w:rsidRPr="00D0035B">
        <w:rPr>
          <w:lang w:eastAsia="fr-FR" w:bidi="fr-FR"/>
        </w:rPr>
        <w:t>i</w:t>
      </w:r>
      <w:r w:rsidRPr="00D0035B">
        <w:rPr>
          <w:lang w:eastAsia="fr-FR" w:bidi="fr-FR"/>
        </w:rPr>
        <w:t>lieu universitaire durant la « Révolution tranquille » ne leur est en aucune façon imp</w:t>
      </w:r>
      <w:r w:rsidRPr="00D0035B">
        <w:rPr>
          <w:lang w:eastAsia="fr-FR" w:bidi="fr-FR"/>
        </w:rPr>
        <w:t>u</w:t>
      </w:r>
      <w:r w:rsidRPr="00D0035B">
        <w:rPr>
          <w:lang w:eastAsia="fr-FR" w:bidi="fr-FR"/>
        </w:rPr>
        <w:t>table. Ils n’ont pas à être les victimes des politiques actuelles de rati</w:t>
      </w:r>
      <w:r w:rsidRPr="00D0035B">
        <w:rPr>
          <w:lang w:eastAsia="fr-FR" w:bidi="fr-FR"/>
        </w:rPr>
        <w:t>o</w:t>
      </w:r>
      <w:r w:rsidRPr="00D0035B">
        <w:rPr>
          <w:lang w:eastAsia="fr-FR" w:bidi="fr-FR"/>
        </w:rPr>
        <w:t>nal</w:t>
      </w:r>
      <w:r w:rsidRPr="00D0035B">
        <w:rPr>
          <w:lang w:eastAsia="fr-FR" w:bidi="fr-FR"/>
        </w:rPr>
        <w:t>i</w:t>
      </w:r>
      <w:r w:rsidRPr="00D0035B">
        <w:rPr>
          <w:lang w:eastAsia="fr-FR" w:bidi="fr-FR"/>
        </w:rPr>
        <w:t xml:space="preserve">sation des universités d’autant plus qu’ils savent que ces politiques visent à répondre aux exigences de ceux qui détiennent le pouvoir </w:t>
      </w:r>
      <w:r w:rsidRPr="00D0035B">
        <w:rPr>
          <w:lang w:eastAsia="fr-FR" w:bidi="fr-FR"/>
        </w:rPr>
        <w:lastRenderedPageBreak/>
        <w:t>économique au détr</w:t>
      </w:r>
      <w:r w:rsidRPr="00D0035B">
        <w:rPr>
          <w:lang w:eastAsia="fr-FR" w:bidi="fr-FR"/>
        </w:rPr>
        <w:t>i</w:t>
      </w:r>
      <w:r w:rsidRPr="00D0035B">
        <w:rPr>
          <w:lang w:eastAsia="fr-FR" w:bidi="fr-FR"/>
        </w:rPr>
        <w:t>ment d’une</w:t>
      </w:r>
      <w:r>
        <w:rPr>
          <w:lang w:eastAsia="fr-FR" w:bidi="fr-FR"/>
        </w:rPr>
        <w:t xml:space="preserve"> [66] </w:t>
      </w:r>
      <w:r w:rsidRPr="00D0035B">
        <w:rPr>
          <w:lang w:eastAsia="fr-FR" w:bidi="fr-FR"/>
        </w:rPr>
        <w:t>véritable démocratisation de l’enseignement et d’une socialisation du savoir. Ils ne veulent pas fav</w:t>
      </w:r>
      <w:r w:rsidRPr="00D0035B">
        <w:rPr>
          <w:lang w:eastAsia="fr-FR" w:bidi="fr-FR"/>
        </w:rPr>
        <w:t>o</w:t>
      </w:r>
      <w:r w:rsidRPr="00D0035B">
        <w:rPr>
          <w:lang w:eastAsia="fr-FR" w:bidi="fr-FR"/>
        </w:rPr>
        <w:t>riser que se concrétisent, par le biais de l’enseignement supérieur, le maintien d’une classe dominante et le rejet de la majorité des citoyens, notamment ceux d’origine ouvrière, des centres de d</w:t>
      </w:r>
      <w:r w:rsidRPr="00D0035B">
        <w:rPr>
          <w:lang w:eastAsia="fr-FR" w:bidi="fr-FR"/>
        </w:rPr>
        <w:t>é</w:t>
      </w:r>
      <w:r w:rsidRPr="00D0035B">
        <w:rPr>
          <w:lang w:eastAsia="fr-FR" w:bidi="fr-FR"/>
        </w:rPr>
        <w:t>cision. Pour ces raisons, ils aspirent à contrer la mise en place d’un pouvoir bureaucr</w:t>
      </w:r>
      <w:r w:rsidRPr="00D0035B">
        <w:rPr>
          <w:lang w:eastAsia="fr-FR" w:bidi="fr-FR"/>
        </w:rPr>
        <w:t>a</w:t>
      </w:r>
      <w:r w:rsidRPr="00D0035B">
        <w:rPr>
          <w:lang w:eastAsia="fr-FR" w:bidi="fr-FR"/>
        </w:rPr>
        <w:t>tique dont la fonction spécifique sera d’orienter l’enseignement un</w:t>
      </w:r>
      <w:r w:rsidRPr="00D0035B">
        <w:rPr>
          <w:lang w:eastAsia="fr-FR" w:bidi="fr-FR"/>
        </w:rPr>
        <w:t>i</w:t>
      </w:r>
      <w:r w:rsidRPr="00D0035B">
        <w:rPr>
          <w:lang w:eastAsia="fr-FR" w:bidi="fr-FR"/>
        </w:rPr>
        <w:t>versitaire selon les lois du marché du travail et les intérêts du patronat.</w:t>
      </w:r>
    </w:p>
    <w:p w:rsidR="00506B0D" w:rsidRPr="00D0035B" w:rsidRDefault="00506B0D" w:rsidP="00506B0D">
      <w:pPr>
        <w:spacing w:before="120" w:after="120"/>
        <w:jc w:val="both"/>
      </w:pPr>
      <w:r w:rsidRPr="00D0035B">
        <w:rPr>
          <w:lang w:eastAsia="fr-FR" w:bidi="fr-FR"/>
        </w:rPr>
        <w:t>Une Université managériale et autoritaire, int</w:t>
      </w:r>
      <w:r w:rsidRPr="00D0035B">
        <w:rPr>
          <w:lang w:eastAsia="fr-FR" w:bidi="fr-FR"/>
        </w:rPr>
        <w:t>i</w:t>
      </w:r>
      <w:r w:rsidRPr="00D0035B">
        <w:rPr>
          <w:lang w:eastAsia="fr-FR" w:bidi="fr-FR"/>
        </w:rPr>
        <w:t>mement associée aux aléas des décisions de l’appareil d’État, ne peut conduire qu’à un re</w:t>
      </w:r>
      <w:r w:rsidRPr="00D0035B">
        <w:rPr>
          <w:lang w:eastAsia="fr-FR" w:bidi="fr-FR"/>
        </w:rPr>
        <w:t>n</w:t>
      </w:r>
      <w:r w:rsidRPr="00D0035B">
        <w:rPr>
          <w:lang w:eastAsia="fr-FR" w:bidi="fr-FR"/>
        </w:rPr>
        <w:t xml:space="preserve">forcement du système en place. Il n’est pas nécessaire de lire </w:t>
      </w:r>
      <w:r w:rsidRPr="000142BD">
        <w:rPr>
          <w:i/>
        </w:rPr>
        <w:t>Les</w:t>
      </w:r>
      <w:r w:rsidRPr="00D0035B">
        <w:t xml:space="preserve"> H</w:t>
      </w:r>
      <w:r w:rsidRPr="00D0035B">
        <w:t>é</w:t>
      </w:r>
      <w:r w:rsidRPr="00D0035B">
        <w:t>ritiers</w:t>
      </w:r>
      <w:r w:rsidRPr="00D0035B">
        <w:rPr>
          <w:lang w:eastAsia="fr-FR" w:bidi="fr-FR"/>
        </w:rPr>
        <w:t xml:space="preserve"> de Bourdieu pour s’en rendre compte. La création d’une Chaire d’Assurances à Laval comme la dissociation de l’École d’Administration de l’UQAM en sont des indices révélateurs. L’Université n’est pas un milieu isolé protégé par des barbelés. Elle est constamment tr</w:t>
      </w:r>
      <w:r w:rsidRPr="00D0035B">
        <w:rPr>
          <w:lang w:eastAsia="fr-FR" w:bidi="fr-FR"/>
        </w:rPr>
        <w:t>a</w:t>
      </w:r>
      <w:r w:rsidRPr="00D0035B">
        <w:rPr>
          <w:lang w:eastAsia="fr-FR" w:bidi="fr-FR"/>
        </w:rPr>
        <w:t>versée par des intérêts de classe dont la recherche du pouvoir par une petite clique d’administrateurs, les tensions inte</w:t>
      </w:r>
      <w:r w:rsidRPr="00D0035B">
        <w:rPr>
          <w:lang w:eastAsia="fr-FR" w:bidi="fr-FR"/>
        </w:rPr>
        <w:t>r</w:t>
      </w:r>
      <w:r w:rsidRPr="00D0035B">
        <w:rPr>
          <w:lang w:eastAsia="fr-FR" w:bidi="fr-FR"/>
        </w:rPr>
        <w:t>nes du syndicalisme liées à la présence de corporations puissantes et les aspirations des ét</w:t>
      </w:r>
      <w:r w:rsidRPr="00D0035B">
        <w:rPr>
          <w:lang w:eastAsia="fr-FR" w:bidi="fr-FR"/>
        </w:rPr>
        <w:t>u</w:t>
      </w:r>
      <w:r w:rsidRPr="00D0035B">
        <w:rPr>
          <w:lang w:eastAsia="fr-FR" w:bidi="fr-FR"/>
        </w:rPr>
        <w:t>diants n’en sont que des reflets. Présentement, tout semble être mis en œuvre pour faire en sorte que les détenteurs du pouvoir puissent davantage la modeler selon leurs propres intérêts. Les tergiversations p</w:t>
      </w:r>
      <w:r w:rsidRPr="00D0035B">
        <w:rPr>
          <w:lang w:eastAsia="fr-FR" w:bidi="fr-FR"/>
        </w:rPr>
        <w:t>a</w:t>
      </w:r>
      <w:r w:rsidRPr="00D0035B">
        <w:rPr>
          <w:lang w:eastAsia="fr-FR" w:bidi="fr-FR"/>
        </w:rPr>
        <w:t>tronales sur l’autonomie des universités et les supposés fondements démocratiques du pouvoir univers</w:t>
      </w:r>
      <w:r w:rsidRPr="00D0035B">
        <w:rPr>
          <w:lang w:eastAsia="fr-FR" w:bidi="fr-FR"/>
        </w:rPr>
        <w:t>i</w:t>
      </w:r>
      <w:r w:rsidRPr="00D0035B">
        <w:rPr>
          <w:lang w:eastAsia="fr-FR" w:bidi="fr-FR"/>
        </w:rPr>
        <w:t>taire — le rejet de la nomination de Guy Rocher au titre de recteur de l’Université de Montréal est des plus significatifs — ne sont que des leurres habilement maquillés par nos administrateurs universita</w:t>
      </w:r>
      <w:r w:rsidRPr="00D0035B">
        <w:rPr>
          <w:lang w:eastAsia="fr-FR" w:bidi="fr-FR"/>
        </w:rPr>
        <w:t>i</w:t>
      </w:r>
      <w:r w:rsidRPr="00D0035B">
        <w:rPr>
          <w:lang w:eastAsia="fr-FR" w:bidi="fr-FR"/>
        </w:rPr>
        <w:t>res. Dans le contexte actuel, l’avenir du milieu un</w:t>
      </w:r>
      <w:r w:rsidRPr="00D0035B">
        <w:rPr>
          <w:lang w:eastAsia="fr-FR" w:bidi="fr-FR"/>
        </w:rPr>
        <w:t>i</w:t>
      </w:r>
      <w:r w:rsidRPr="00D0035B">
        <w:rPr>
          <w:lang w:eastAsia="fr-FR" w:bidi="fr-FR"/>
        </w:rPr>
        <w:t>versitaire dépend plus que jamais des professeurs syndiqués pour sauvegarder une partie de son autonomie et, surtout, pour mettre en place un enseignement ada</w:t>
      </w:r>
      <w:r w:rsidRPr="00D0035B">
        <w:rPr>
          <w:lang w:eastAsia="fr-FR" w:bidi="fr-FR"/>
        </w:rPr>
        <w:t>p</w:t>
      </w:r>
      <w:r w:rsidRPr="00D0035B">
        <w:rPr>
          <w:lang w:eastAsia="fr-FR" w:bidi="fr-FR"/>
        </w:rPr>
        <w:t>té aux besoins et aux aspirations des Qu</w:t>
      </w:r>
      <w:r w:rsidRPr="00D0035B">
        <w:rPr>
          <w:lang w:eastAsia="fr-FR" w:bidi="fr-FR"/>
        </w:rPr>
        <w:t>é</w:t>
      </w:r>
      <w:r w:rsidRPr="00D0035B">
        <w:rPr>
          <w:lang w:eastAsia="fr-FR" w:bidi="fr-FR"/>
        </w:rPr>
        <w:t>bécois.</w:t>
      </w:r>
    </w:p>
    <w:p w:rsidR="00506B0D" w:rsidRDefault="00506B0D" w:rsidP="00506B0D">
      <w:pPr>
        <w:spacing w:before="120" w:after="120"/>
        <w:jc w:val="both"/>
        <w:rPr>
          <w:szCs w:val="24"/>
          <w:lang w:eastAsia="fr-FR" w:bidi="fr-FR"/>
        </w:rPr>
      </w:pPr>
      <w:r>
        <w:rPr>
          <w:szCs w:val="24"/>
          <w:lang w:eastAsia="fr-FR" w:bidi="fr-FR"/>
        </w:rPr>
        <w:br w:type="page"/>
      </w:r>
    </w:p>
    <w:p w:rsidR="00506B0D" w:rsidRPr="00D0035B" w:rsidRDefault="00506B0D" w:rsidP="00506B0D">
      <w:pPr>
        <w:pStyle w:val="planche"/>
      </w:pPr>
      <w:r w:rsidRPr="00D0035B">
        <w:rPr>
          <w:lang w:eastAsia="fr-FR" w:bidi="fr-FR"/>
        </w:rPr>
        <w:t>Face à la mise au pas : la solidarité</w:t>
      </w:r>
    </w:p>
    <w:p w:rsidR="00506B0D" w:rsidRDefault="00506B0D" w:rsidP="00506B0D">
      <w:pPr>
        <w:spacing w:before="120" w:after="120"/>
        <w:jc w:val="both"/>
        <w:rPr>
          <w:lang w:eastAsia="fr-FR" w:bidi="fr-FR"/>
        </w:rPr>
      </w:pPr>
    </w:p>
    <w:p w:rsidR="00506B0D" w:rsidRPr="00D0035B" w:rsidRDefault="00506B0D" w:rsidP="00506B0D">
      <w:pPr>
        <w:spacing w:before="120" w:after="120"/>
        <w:jc w:val="both"/>
      </w:pPr>
      <w:r w:rsidRPr="00D0035B">
        <w:rPr>
          <w:lang w:eastAsia="fr-FR" w:bidi="fr-FR"/>
        </w:rPr>
        <w:t>Vues sous cet angle, les grèves de Laval et de l’UQAM débordent d’emblée la négociation d’une simple convention collective. Elles concernent tous les professeurs et invitent à la solidarité pour offrir une résistance aux administrateurs membres de la CREPUQ qui ve</w:t>
      </w:r>
      <w:r w:rsidRPr="00D0035B">
        <w:rPr>
          <w:lang w:eastAsia="fr-FR" w:bidi="fr-FR"/>
        </w:rPr>
        <w:t>u</w:t>
      </w:r>
      <w:r w:rsidRPr="00D0035B">
        <w:rPr>
          <w:lang w:eastAsia="fr-FR" w:bidi="fr-FR"/>
        </w:rPr>
        <w:t>lent se transformer en exécutants du pouvoir politique et économique. Qui plus est, elles exigent de dépasser l’action défensive actuell</w:t>
      </w:r>
      <w:r w:rsidRPr="00D0035B">
        <w:rPr>
          <w:lang w:eastAsia="fr-FR" w:bidi="fr-FR"/>
        </w:rPr>
        <w:t>e</w:t>
      </w:r>
      <w:r w:rsidRPr="00D0035B">
        <w:rPr>
          <w:lang w:eastAsia="fr-FR" w:bidi="fr-FR"/>
        </w:rPr>
        <w:t>ment menée par les professeurs syndiqués pour me</w:t>
      </w:r>
      <w:r w:rsidRPr="00D0035B">
        <w:rPr>
          <w:lang w:eastAsia="fr-FR" w:bidi="fr-FR"/>
        </w:rPr>
        <w:t>t</w:t>
      </w:r>
      <w:r w:rsidRPr="00D0035B">
        <w:rPr>
          <w:lang w:eastAsia="fr-FR" w:bidi="fr-FR"/>
        </w:rPr>
        <w:t>tre sur pied une action offensive dont le but sera de nous insérer au sein de tous les organi</w:t>
      </w:r>
      <w:r w:rsidRPr="00D0035B">
        <w:rPr>
          <w:lang w:eastAsia="fr-FR" w:bidi="fr-FR"/>
        </w:rPr>
        <w:t>s</w:t>
      </w:r>
      <w:r w:rsidRPr="00D0035B">
        <w:rPr>
          <w:lang w:eastAsia="fr-FR" w:bidi="fr-FR"/>
        </w:rPr>
        <w:t>mes de déc</w:t>
      </w:r>
      <w:r w:rsidRPr="00D0035B">
        <w:rPr>
          <w:lang w:eastAsia="fr-FR" w:bidi="fr-FR"/>
        </w:rPr>
        <w:t>i</w:t>
      </w:r>
      <w:r w:rsidRPr="00D0035B">
        <w:rPr>
          <w:lang w:eastAsia="fr-FR" w:bidi="fr-FR"/>
        </w:rPr>
        <w:t>sion qui nous rejettent et de diffuser notre conception de l’Université. Il nous faut envahir le champ de l’activité universitaire là où il se définit. Tout ca</w:t>
      </w:r>
      <w:r w:rsidRPr="00D0035B">
        <w:rPr>
          <w:lang w:eastAsia="fr-FR" w:bidi="fr-FR"/>
        </w:rPr>
        <w:t>n</w:t>
      </w:r>
      <w:r w:rsidRPr="00D0035B">
        <w:rPr>
          <w:lang w:eastAsia="fr-FR" w:bidi="fr-FR"/>
        </w:rPr>
        <w:t>tonnement aura des répercussions sur l’ensemble du corps professoral car, en l’absence d’une consolid</w:t>
      </w:r>
      <w:r w:rsidRPr="00D0035B">
        <w:rPr>
          <w:lang w:eastAsia="fr-FR" w:bidi="fr-FR"/>
        </w:rPr>
        <w:t>a</w:t>
      </w:r>
      <w:r w:rsidRPr="00D0035B">
        <w:rPr>
          <w:lang w:eastAsia="fr-FR" w:bidi="fr-FR"/>
        </w:rPr>
        <w:t>tion de nos forces et d’une concertation efficace, nous assisterons pass</w:t>
      </w:r>
      <w:r w:rsidRPr="00D0035B">
        <w:rPr>
          <w:lang w:eastAsia="fr-FR" w:bidi="fr-FR"/>
        </w:rPr>
        <w:t>i</w:t>
      </w:r>
      <w:r w:rsidRPr="00D0035B">
        <w:rPr>
          <w:lang w:eastAsia="fr-FR" w:bidi="fr-FR"/>
        </w:rPr>
        <w:t>vement à notre évincement graduel de l’Université et à l’orientation de nos sy</w:t>
      </w:r>
      <w:r w:rsidRPr="00D0035B">
        <w:rPr>
          <w:lang w:eastAsia="fr-FR" w:bidi="fr-FR"/>
        </w:rPr>
        <w:t>n</w:t>
      </w:r>
      <w:r w:rsidRPr="00D0035B">
        <w:rPr>
          <w:lang w:eastAsia="fr-FR" w:bidi="fr-FR"/>
        </w:rPr>
        <w:t>dicats vers un corporatisme qui cadre bien avec un pouvoir managérial. Par ailleurs, par notre concert</w:t>
      </w:r>
      <w:r w:rsidRPr="00D0035B">
        <w:rPr>
          <w:lang w:eastAsia="fr-FR" w:bidi="fr-FR"/>
        </w:rPr>
        <w:t>a</w:t>
      </w:r>
      <w:r w:rsidRPr="00D0035B">
        <w:rPr>
          <w:lang w:eastAsia="fr-FR" w:bidi="fr-FR"/>
        </w:rPr>
        <w:t>tion, nous serons en mesure de participer, conjointement avec d’autres groupes qui désirent dém</w:t>
      </w:r>
      <w:r w:rsidRPr="00D0035B">
        <w:rPr>
          <w:lang w:eastAsia="fr-FR" w:bidi="fr-FR"/>
        </w:rPr>
        <w:t>o</w:t>
      </w:r>
      <w:r w:rsidRPr="00D0035B">
        <w:rPr>
          <w:lang w:eastAsia="fr-FR" w:bidi="fr-FR"/>
        </w:rPr>
        <w:t>cratiser l’Université, à l’élaboration d’un nouveau contrat social régi</w:t>
      </w:r>
      <w:r w:rsidRPr="00D0035B">
        <w:rPr>
          <w:lang w:eastAsia="fr-FR" w:bidi="fr-FR"/>
        </w:rPr>
        <w:t>s</w:t>
      </w:r>
      <w:r w:rsidRPr="00D0035B">
        <w:rPr>
          <w:lang w:eastAsia="fr-FR" w:bidi="fr-FR"/>
        </w:rPr>
        <w:t>sant l’enseignement universitaire.</w:t>
      </w:r>
    </w:p>
    <w:p w:rsidR="00506B0D" w:rsidRPr="00E07116" w:rsidRDefault="00506B0D">
      <w:pPr>
        <w:jc w:val="both"/>
      </w:pPr>
    </w:p>
    <w:p w:rsidR="00506B0D" w:rsidRPr="00E07116" w:rsidRDefault="00506B0D">
      <w:pPr>
        <w:pStyle w:val="suite"/>
      </w:pPr>
      <w:r w:rsidRPr="00E07116">
        <w:t>Fin du texte</w:t>
      </w:r>
    </w:p>
    <w:p w:rsidR="00506B0D" w:rsidRPr="00E07116" w:rsidRDefault="00506B0D">
      <w:pPr>
        <w:jc w:val="both"/>
      </w:pPr>
    </w:p>
    <w:sectPr w:rsidR="00506B0D" w:rsidRPr="00E07116" w:rsidSect="00506B0D">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EF6" w:rsidRDefault="00101EF6">
      <w:r>
        <w:separator/>
      </w:r>
    </w:p>
  </w:endnote>
  <w:endnote w:type="continuationSeparator" w:id="0">
    <w:p w:rsidR="00101EF6" w:rsidRDefault="0010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EF6" w:rsidRDefault="00101EF6">
      <w:pPr>
        <w:ind w:firstLine="0"/>
      </w:pPr>
      <w:r>
        <w:separator/>
      </w:r>
    </w:p>
  </w:footnote>
  <w:footnote w:type="continuationSeparator" w:id="0">
    <w:p w:rsidR="00101EF6" w:rsidRDefault="00101EF6">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B0D" w:rsidRDefault="00506B0D" w:rsidP="00506B0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BA1D4D">
      <w:rPr>
        <w:rFonts w:ascii="Times New Roman" w:hAnsi="Times New Roman"/>
      </w:rPr>
      <w:t>“Pour une concertation syndicale en milieu universitaire.”</w:t>
    </w:r>
    <w:r w:rsidRPr="00C90835">
      <w:rPr>
        <w:rFonts w:ascii="Times New Roman" w:hAnsi="Times New Roman"/>
      </w:rPr>
      <w:t xml:space="preserve"> </w:t>
    </w:r>
    <w:r>
      <w:rPr>
        <w:rFonts w:ascii="Times New Roman" w:hAnsi="Times New Roman"/>
      </w:rPr>
      <w:t>(1977)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01EF6">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506B0D" w:rsidRDefault="00506B0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C2"/>
    <w:multiLevelType w:val="multilevel"/>
    <w:tmpl w:val="51D24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17B3C"/>
    <w:multiLevelType w:val="multilevel"/>
    <w:tmpl w:val="F2483B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A2256"/>
    <w:multiLevelType w:val="multilevel"/>
    <w:tmpl w:val="DB32A4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84B9C"/>
    <w:multiLevelType w:val="multilevel"/>
    <w:tmpl w:val="A4002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6132B"/>
    <w:multiLevelType w:val="multilevel"/>
    <w:tmpl w:val="06E6F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C50B3"/>
    <w:multiLevelType w:val="multilevel"/>
    <w:tmpl w:val="62C0D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027E4"/>
    <w:multiLevelType w:val="multilevel"/>
    <w:tmpl w:val="1A38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A5EDD"/>
    <w:multiLevelType w:val="multilevel"/>
    <w:tmpl w:val="313C3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A15FB"/>
    <w:multiLevelType w:val="multilevel"/>
    <w:tmpl w:val="C0AAE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51F8A"/>
    <w:multiLevelType w:val="multilevel"/>
    <w:tmpl w:val="54B4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66DEF"/>
    <w:multiLevelType w:val="multilevel"/>
    <w:tmpl w:val="5C14E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65D69"/>
    <w:multiLevelType w:val="multilevel"/>
    <w:tmpl w:val="87D8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5628A"/>
    <w:multiLevelType w:val="multilevel"/>
    <w:tmpl w:val="2F2297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AF1A02"/>
    <w:multiLevelType w:val="multilevel"/>
    <w:tmpl w:val="07DE2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1041EF"/>
    <w:multiLevelType w:val="multilevel"/>
    <w:tmpl w:val="5492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47B47"/>
    <w:multiLevelType w:val="multilevel"/>
    <w:tmpl w:val="4B9CF4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A0A9B"/>
    <w:multiLevelType w:val="multilevel"/>
    <w:tmpl w:val="2F46E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F1D64"/>
    <w:multiLevelType w:val="multilevel"/>
    <w:tmpl w:val="564E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2598F"/>
    <w:multiLevelType w:val="multilevel"/>
    <w:tmpl w:val="38A6B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D948E8"/>
    <w:multiLevelType w:val="multilevel"/>
    <w:tmpl w:val="747AF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81857"/>
    <w:multiLevelType w:val="multilevel"/>
    <w:tmpl w:val="C99E4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A06CB6"/>
    <w:multiLevelType w:val="multilevel"/>
    <w:tmpl w:val="AD923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31F93"/>
    <w:multiLevelType w:val="multilevel"/>
    <w:tmpl w:val="FA7066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A6E05"/>
    <w:multiLevelType w:val="multilevel"/>
    <w:tmpl w:val="F4CCE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D75DA"/>
    <w:multiLevelType w:val="multilevel"/>
    <w:tmpl w:val="FA7AA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5386B"/>
    <w:multiLevelType w:val="multilevel"/>
    <w:tmpl w:val="55D68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2649C8"/>
    <w:multiLevelType w:val="multilevel"/>
    <w:tmpl w:val="758C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920AAA"/>
    <w:multiLevelType w:val="multilevel"/>
    <w:tmpl w:val="AF3AA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603A4"/>
    <w:multiLevelType w:val="multilevel"/>
    <w:tmpl w:val="A90C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FB4C86"/>
    <w:multiLevelType w:val="multilevel"/>
    <w:tmpl w:val="C7E07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0E4408"/>
    <w:multiLevelType w:val="multilevel"/>
    <w:tmpl w:val="50F89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F3094"/>
    <w:multiLevelType w:val="multilevel"/>
    <w:tmpl w:val="D5DC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42826"/>
    <w:multiLevelType w:val="multilevel"/>
    <w:tmpl w:val="CF046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5203B"/>
    <w:multiLevelType w:val="multilevel"/>
    <w:tmpl w:val="39A4D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7"/>
  </w:num>
  <w:num w:numId="4">
    <w:abstractNumId w:val="21"/>
  </w:num>
  <w:num w:numId="5">
    <w:abstractNumId w:val="16"/>
  </w:num>
  <w:num w:numId="6">
    <w:abstractNumId w:val="23"/>
  </w:num>
  <w:num w:numId="7">
    <w:abstractNumId w:val="13"/>
  </w:num>
  <w:num w:numId="8">
    <w:abstractNumId w:val="5"/>
  </w:num>
  <w:num w:numId="9">
    <w:abstractNumId w:val="30"/>
  </w:num>
  <w:num w:numId="10">
    <w:abstractNumId w:val="31"/>
  </w:num>
  <w:num w:numId="11">
    <w:abstractNumId w:val="8"/>
  </w:num>
  <w:num w:numId="12">
    <w:abstractNumId w:val="22"/>
  </w:num>
  <w:num w:numId="13">
    <w:abstractNumId w:val="6"/>
  </w:num>
  <w:num w:numId="14">
    <w:abstractNumId w:val="20"/>
  </w:num>
  <w:num w:numId="15">
    <w:abstractNumId w:val="7"/>
  </w:num>
  <w:num w:numId="16">
    <w:abstractNumId w:val="34"/>
  </w:num>
  <w:num w:numId="17">
    <w:abstractNumId w:val="19"/>
  </w:num>
  <w:num w:numId="18">
    <w:abstractNumId w:val="33"/>
  </w:num>
  <w:num w:numId="19">
    <w:abstractNumId w:val="2"/>
  </w:num>
  <w:num w:numId="20">
    <w:abstractNumId w:val="0"/>
  </w:num>
  <w:num w:numId="21">
    <w:abstractNumId w:val="14"/>
  </w:num>
  <w:num w:numId="22">
    <w:abstractNumId w:val="15"/>
  </w:num>
  <w:num w:numId="23">
    <w:abstractNumId w:val="26"/>
  </w:num>
  <w:num w:numId="24">
    <w:abstractNumId w:val="27"/>
  </w:num>
  <w:num w:numId="25">
    <w:abstractNumId w:val="28"/>
  </w:num>
  <w:num w:numId="26">
    <w:abstractNumId w:val="1"/>
  </w:num>
  <w:num w:numId="27">
    <w:abstractNumId w:val="25"/>
  </w:num>
  <w:num w:numId="28">
    <w:abstractNumId w:val="10"/>
  </w:num>
  <w:num w:numId="29">
    <w:abstractNumId w:val="12"/>
  </w:num>
  <w:num w:numId="30">
    <w:abstractNumId w:val="24"/>
  </w:num>
  <w:num w:numId="31">
    <w:abstractNumId w:val="3"/>
  </w:num>
  <w:num w:numId="32">
    <w:abstractNumId w:val="29"/>
  </w:num>
  <w:num w:numId="33">
    <w:abstractNumId w:val="32"/>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01EF6"/>
    <w:rsid w:val="00506B0D"/>
    <w:rsid w:val="00E565B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F158437-3B55-6141-AF85-15F5AAE9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764D32"/>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EC432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A1D4D"/>
    <w:rPr>
      <w:b w:val="0"/>
      <w:sz w:val="60"/>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3Arial7ptItalique">
    <w:name w:val="Corps du texte (3) + Arial;7 pt;Italique"/>
    <w:rsid w:val="004E3BD6"/>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oupieddepage2">
    <w:name w:val="En-tête ou pied de page (2)"/>
    <w:rsid w:val="004E5DC6"/>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Notedebasdepage0">
    <w:name w:val="Note de bas de page_"/>
    <w:link w:val="Notedebasdepage1"/>
    <w:rsid w:val="004E5DC6"/>
    <w:rPr>
      <w:rFonts w:ascii="Times New Roman" w:eastAsia="Times New Roman" w:hAnsi="Times New Roman"/>
      <w:sz w:val="14"/>
      <w:szCs w:val="14"/>
      <w:shd w:val="clear" w:color="auto" w:fill="FFFFFF"/>
    </w:rPr>
  </w:style>
  <w:style w:type="character" w:customStyle="1" w:styleId="NotedebasdepageItalique">
    <w:name w:val="Note de bas de page +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Notedebasdepage3">
    <w:name w:val="Note de bas de page (3)_"/>
    <w:link w:val="Notedebasdepage30"/>
    <w:rsid w:val="004E5DC6"/>
    <w:rPr>
      <w:rFonts w:ascii="Times New Roman" w:eastAsia="Times New Roman" w:hAnsi="Times New Roman"/>
      <w:sz w:val="18"/>
      <w:szCs w:val="18"/>
      <w:shd w:val="clear" w:color="auto" w:fill="FFFFFF"/>
    </w:rPr>
  </w:style>
  <w:style w:type="character" w:customStyle="1" w:styleId="Notedebasdepage4">
    <w:name w:val="Note de bas de page (4)_"/>
    <w:link w:val="Notedebasdepage40"/>
    <w:rsid w:val="004E5DC6"/>
    <w:rPr>
      <w:rFonts w:ascii="Times New Roman" w:eastAsia="Times New Roman" w:hAnsi="Times New Roman"/>
      <w:i/>
      <w:iCs/>
      <w:sz w:val="14"/>
      <w:szCs w:val="14"/>
      <w:shd w:val="clear" w:color="auto" w:fill="FFFFFF"/>
    </w:rPr>
  </w:style>
  <w:style w:type="character" w:customStyle="1" w:styleId="Notedebasdepage4NonItalique">
    <w:name w:val="Note de bas de page (4) + Non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Lgendedelimage2">
    <w:name w:val="Légende de l'image (2)_"/>
    <w:link w:val="Lgendedelimage20"/>
    <w:rsid w:val="004E5DC6"/>
    <w:rPr>
      <w:rFonts w:ascii="Arial" w:eastAsia="Arial" w:hAnsi="Arial" w:cs="Arial"/>
      <w:b/>
      <w:bCs/>
      <w:shd w:val="clear" w:color="auto" w:fill="FFFFFF"/>
    </w:rPr>
  </w:style>
  <w:style w:type="paragraph" w:customStyle="1" w:styleId="aa">
    <w:name w:val="aa"/>
    <w:basedOn w:val="Normal"/>
    <w:autoRedefine/>
    <w:rsid w:val="002343CA"/>
    <w:pPr>
      <w:spacing w:before="120" w:after="120"/>
    </w:pPr>
    <w:rPr>
      <w:b/>
      <w:i/>
      <w:color w:val="0000FF"/>
      <w:sz w:val="32"/>
      <w:lang w:eastAsia="fr-FR" w:bidi="fr-FR"/>
    </w:rPr>
  </w:style>
  <w:style w:type="paragraph" w:customStyle="1" w:styleId="b">
    <w:name w:val="b"/>
    <w:basedOn w:val="Normal"/>
    <w:autoRedefine/>
    <w:rsid w:val="004E5DC6"/>
    <w:pPr>
      <w:spacing w:before="120" w:after="120"/>
      <w:ind w:left="720"/>
    </w:pPr>
    <w:rPr>
      <w:i/>
      <w:color w:val="0000FF"/>
    </w:rPr>
  </w:style>
  <w:style w:type="paragraph" w:customStyle="1" w:styleId="bb">
    <w:name w:val="bb"/>
    <w:basedOn w:val="Normal"/>
    <w:rsid w:val="004E5DC6"/>
    <w:pPr>
      <w:spacing w:before="120" w:after="120"/>
      <w:ind w:left="540"/>
    </w:pPr>
    <w:rPr>
      <w:i/>
      <w:color w:val="0000FF"/>
    </w:rPr>
  </w:style>
  <w:style w:type="character" w:customStyle="1" w:styleId="Grillemoyenne2-Accent2Car">
    <w:name w:val="Grille moyenne 2 - Accent 2 Car"/>
    <w:link w:val="Grillemoyenne2-Accent2"/>
    <w:rsid w:val="00764D32"/>
    <w:rPr>
      <w:rFonts w:ascii="Times New Roman" w:eastAsia="Times New Roman" w:hAnsi="Times New Roman"/>
      <w:color w:val="000080"/>
      <w:sz w:val="24"/>
      <w:lang w:val="fr-CA" w:eastAsia="en-US"/>
    </w:rPr>
  </w:style>
  <w:style w:type="character" w:customStyle="1" w:styleId="CorpsdetexteCar">
    <w:name w:val="Corps de texte Car"/>
    <w:link w:val="Corpsdetexte"/>
    <w:rsid w:val="004E5DC6"/>
    <w:rPr>
      <w:rFonts w:ascii="Times New Roman" w:eastAsia="Times New Roman" w:hAnsi="Times New Roman"/>
      <w:sz w:val="72"/>
      <w:lang w:val="fr-CA" w:eastAsia="en-US"/>
    </w:rPr>
  </w:style>
  <w:style w:type="paragraph" w:styleId="Corpsdetexte2">
    <w:name w:val="Body Text 2"/>
    <w:basedOn w:val="Normal"/>
    <w:link w:val="Corpsdetexte2Car"/>
    <w:rsid w:val="004E5DC6"/>
    <w:pPr>
      <w:jc w:val="both"/>
    </w:pPr>
    <w:rPr>
      <w:rFonts w:ascii="Arial" w:hAnsi="Arial"/>
    </w:rPr>
  </w:style>
  <w:style w:type="character" w:customStyle="1" w:styleId="Corpsdetexte2Car">
    <w:name w:val="Corps de texte 2 Car"/>
    <w:link w:val="Corpsdetexte2"/>
    <w:rsid w:val="004E5DC6"/>
    <w:rPr>
      <w:rFonts w:ascii="Arial" w:eastAsia="Times New Roman" w:hAnsi="Arial"/>
      <w:sz w:val="28"/>
      <w:lang w:val="fr-CA" w:eastAsia="en-US"/>
    </w:rPr>
  </w:style>
  <w:style w:type="character" w:customStyle="1" w:styleId="Tabledesmatires2">
    <w:name w:val="Table des matières (2)_"/>
    <w:link w:val="Tabledesmatires20"/>
    <w:rsid w:val="004E5DC6"/>
    <w:rPr>
      <w:rFonts w:ascii="Times New Roman" w:eastAsia="Times New Roman" w:hAnsi="Times New Roman"/>
      <w:sz w:val="21"/>
      <w:szCs w:val="21"/>
      <w:shd w:val="clear" w:color="auto" w:fill="FFFFFF"/>
    </w:rPr>
  </w:style>
  <w:style w:type="character" w:customStyle="1" w:styleId="Tabledesmatires">
    <w:name w:val="Table des matières_"/>
    <w:link w:val="Tabledesmatires0"/>
    <w:rsid w:val="004E5DC6"/>
    <w:rPr>
      <w:rFonts w:ascii="Times New Roman" w:eastAsia="Times New Roman" w:hAnsi="Times New Roman"/>
      <w:b/>
      <w:bCs/>
      <w:sz w:val="18"/>
      <w:szCs w:val="18"/>
      <w:shd w:val="clear" w:color="auto" w:fill="FFFFFF"/>
    </w:rPr>
  </w:style>
  <w:style w:type="character" w:customStyle="1" w:styleId="Tabledesmatires95ptNonGrasItalique">
    <w:name w:val="Table des matières + 9.5 pt;Non Gras;Italique"/>
    <w:rsid w:val="004E5DC6"/>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TabledesmatiresItalique">
    <w:name w:val="Table des matières + Italique"/>
    <w:rsid w:val="004E5DC6"/>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95ptNonGras">
    <w:name w:val="Table des matières + 9.5 pt;Non Gras"/>
    <w:rsid w:val="004E5DC6"/>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Tabledesmatires105ptNonGras">
    <w:name w:val="Table des matières + 10.5 pt;Non Gras"/>
    <w:rsid w:val="004E5DC6"/>
    <w:rPr>
      <w:rFonts w:ascii="Times New Roman" w:eastAsia="Times New Roman" w:hAnsi="Times New Roman"/>
      <w:b/>
      <w:bCs/>
      <w:color w:val="000000"/>
      <w:spacing w:val="0"/>
      <w:w w:val="100"/>
      <w:position w:val="0"/>
      <w:sz w:val="21"/>
      <w:szCs w:val="21"/>
      <w:shd w:val="clear" w:color="auto" w:fill="FFFFFF"/>
      <w:lang w:val="fr-FR" w:eastAsia="fr-FR" w:bidi="fr-FR"/>
    </w:rPr>
  </w:style>
  <w:style w:type="character" w:customStyle="1" w:styleId="Corpsdutexte1695ptNonGrasItalique">
    <w:name w:val="Corps du texte (16) + 9.5 pt;Non Gras;Italique"/>
    <w:rsid w:val="004E5DC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695ptNonGras">
    <w:name w:val="Corps du texte (16) + 9.5 pt;Non Gras"/>
    <w:rsid w:val="004E5DC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4E5DC6"/>
    <w:rPr>
      <w:rFonts w:ascii="Times New Roman" w:eastAsia="Times New Roman" w:hAnsi="Times New Roman"/>
      <w:sz w:val="18"/>
      <w:szCs w:val="18"/>
      <w:shd w:val="clear" w:color="auto" w:fill="FFFFFF"/>
    </w:rPr>
  </w:style>
  <w:style w:type="character" w:customStyle="1" w:styleId="TabledesmatiresNonGrasItalique">
    <w:name w:val="Table des matières + Non Gras;Italique"/>
    <w:rsid w:val="004E5DC6"/>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NonGras">
    <w:name w:val="Table des matières + Non Gras"/>
    <w:rsid w:val="004E5DC6"/>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En-tte1">
    <w:name w:val="En-tête #1_"/>
    <w:link w:val="En-tte10"/>
    <w:rsid w:val="004E5DC6"/>
    <w:rPr>
      <w:rFonts w:ascii="Times New Roman" w:eastAsia="Times New Roman" w:hAnsi="Times New Roman"/>
      <w:b/>
      <w:bCs/>
      <w:i/>
      <w:iCs/>
      <w:sz w:val="48"/>
      <w:szCs w:val="48"/>
      <w:shd w:val="clear" w:color="auto" w:fill="FFFFFF"/>
    </w:rPr>
  </w:style>
  <w:style w:type="paragraph" w:styleId="Corpsdetexte3">
    <w:name w:val="Body Text 3"/>
    <w:basedOn w:val="Normal"/>
    <w:link w:val="Corpsdetexte3Car"/>
    <w:rsid w:val="004E5DC6"/>
    <w:pPr>
      <w:tabs>
        <w:tab w:val="left" w:pos="510"/>
        <w:tab w:val="left" w:pos="510"/>
      </w:tabs>
      <w:jc w:val="both"/>
    </w:pPr>
    <w:rPr>
      <w:rFonts w:ascii="Arial" w:hAnsi="Arial"/>
      <w:sz w:val="20"/>
    </w:rPr>
  </w:style>
  <w:style w:type="character" w:customStyle="1" w:styleId="Corpsdetexte3Car">
    <w:name w:val="Corps de texte 3 Car"/>
    <w:link w:val="Corpsdetexte3"/>
    <w:rsid w:val="004E5DC6"/>
    <w:rPr>
      <w:rFonts w:ascii="Arial" w:eastAsia="Times New Roman" w:hAnsi="Arial"/>
      <w:lang w:val="fr-CA" w:eastAsia="en-US"/>
    </w:rPr>
  </w:style>
  <w:style w:type="character" w:customStyle="1" w:styleId="En-tte2">
    <w:name w:val="En-tête #2_"/>
    <w:link w:val="En-tte20"/>
    <w:rsid w:val="004E5DC6"/>
    <w:rPr>
      <w:rFonts w:ascii="Times New Roman" w:eastAsia="Times New Roman" w:hAnsi="Times New Roman"/>
      <w:i/>
      <w:iCs/>
      <w:shd w:val="clear" w:color="auto" w:fill="FFFFFF"/>
    </w:rPr>
  </w:style>
  <w:style w:type="paragraph" w:customStyle="1" w:styleId="dd">
    <w:name w:val="dd"/>
    <w:basedOn w:val="Normal"/>
    <w:autoRedefine/>
    <w:rsid w:val="004E5DC6"/>
    <w:pPr>
      <w:spacing w:before="120" w:after="120"/>
      <w:ind w:left="1080"/>
    </w:pPr>
    <w:rPr>
      <w:i/>
      <w:color w:val="008000"/>
    </w:rPr>
  </w:style>
  <w:style w:type="character" w:customStyle="1" w:styleId="En-tteCar">
    <w:name w:val="En-tête Car"/>
    <w:link w:val="En-tte"/>
    <w:uiPriority w:val="99"/>
    <w:rsid w:val="004E5DC6"/>
    <w:rPr>
      <w:rFonts w:ascii="GillSans" w:eastAsia="Times New Roman" w:hAnsi="GillSans"/>
      <w:lang w:val="fr-CA" w:eastAsia="en-US"/>
    </w:rPr>
  </w:style>
  <w:style w:type="character" w:customStyle="1" w:styleId="En-tteoupieddepage">
    <w:name w:val="En-tête ou pied de page_"/>
    <w:rsid w:val="004E5DC6"/>
    <w:rPr>
      <w:rFonts w:ascii="Times New Roman" w:eastAsia="Times New Roman" w:hAnsi="Times New Roman" w:cs="Times New Roman"/>
      <w:b w:val="0"/>
      <w:bCs w:val="0"/>
      <w:i/>
      <w:iCs/>
      <w:smallCaps w:val="0"/>
      <w:strike w:val="0"/>
      <w:sz w:val="18"/>
      <w:szCs w:val="18"/>
      <w:u w:val="none"/>
    </w:rPr>
  </w:style>
  <w:style w:type="character" w:customStyle="1" w:styleId="Lgendedelimage3Exact">
    <w:name w:val="Légende de l'image (3) Exact"/>
    <w:link w:val="Lgendedelimage3"/>
    <w:rsid w:val="004E5DC6"/>
    <w:rPr>
      <w:rFonts w:ascii="Times New Roman" w:eastAsia="Times New Roman" w:hAnsi="Times New Roman"/>
      <w:i/>
      <w:iCs/>
      <w:shd w:val="clear" w:color="auto" w:fill="FFFFFF"/>
    </w:rPr>
  </w:style>
  <w:style w:type="character" w:customStyle="1" w:styleId="Lgendedelimage3NonItaliqueExact">
    <w:name w:val="Légende de l'image (3) + Non Italique Exact"/>
    <w:rsid w:val="004E5DC6"/>
    <w:rPr>
      <w:rFonts w:ascii="Times New Roman" w:eastAsia="Times New Roman" w:hAnsi="Times New Roman"/>
      <w:i/>
      <w:iCs/>
      <w:color w:val="000000"/>
      <w:spacing w:val="0"/>
      <w:w w:val="100"/>
      <w:position w:val="0"/>
      <w:sz w:val="24"/>
      <w:szCs w:val="24"/>
      <w:shd w:val="clear" w:color="auto" w:fill="FFFFFF"/>
      <w:lang w:val="fr-FR" w:eastAsia="fr-FR" w:bidi="fr-FR"/>
    </w:rPr>
  </w:style>
  <w:style w:type="paragraph" w:customStyle="1" w:styleId="figlgende">
    <w:name w:val="fig légende"/>
    <w:basedOn w:val="Normal0"/>
    <w:rsid w:val="004E5DC6"/>
    <w:rPr>
      <w:color w:val="000090"/>
      <w:sz w:val="24"/>
      <w:szCs w:val="16"/>
      <w:lang w:eastAsia="fr-FR"/>
    </w:rPr>
  </w:style>
  <w:style w:type="paragraph" w:customStyle="1" w:styleId="figst">
    <w:name w:val="fig st"/>
    <w:basedOn w:val="Normal"/>
    <w:autoRedefine/>
    <w:rsid w:val="00001D0C"/>
    <w:pPr>
      <w:spacing w:before="120" w:after="120"/>
      <w:jc w:val="center"/>
    </w:pPr>
    <w:rPr>
      <w:rFonts w:cs="Arial"/>
      <w:color w:val="000090"/>
      <w:sz w:val="24"/>
      <w:szCs w:val="16"/>
      <w:lang w:eastAsia="fr-FR" w:bidi="fr-FR"/>
    </w:rPr>
  </w:style>
  <w:style w:type="character" w:customStyle="1" w:styleId="En-tte2Exact">
    <w:name w:val="En-tête #2 Exact"/>
    <w:rsid w:val="004E5DC6"/>
    <w:rPr>
      <w:rFonts w:ascii="Times New Roman" w:eastAsia="Times New Roman" w:hAnsi="Times New Roman" w:cs="Times New Roman"/>
      <w:b w:val="0"/>
      <w:bCs w:val="0"/>
      <w:i/>
      <w:iCs/>
      <w:smallCaps w:val="0"/>
      <w:strike w:val="0"/>
      <w:u w:val="none"/>
    </w:rPr>
  </w:style>
  <w:style w:type="paragraph" w:customStyle="1" w:styleId="figtitre">
    <w:name w:val="fig titre"/>
    <w:basedOn w:val="Normal"/>
    <w:autoRedefine/>
    <w:rsid w:val="00001D0C"/>
    <w:pPr>
      <w:spacing w:before="120" w:after="120"/>
      <w:jc w:val="center"/>
    </w:pPr>
    <w:rPr>
      <w:rFonts w:cs="Arial"/>
      <w:b/>
      <w:bCs/>
      <w:sz w:val="24"/>
      <w:szCs w:val="12"/>
      <w:lang w:eastAsia="fr-FR" w:bidi="fr-FR"/>
    </w:rPr>
  </w:style>
  <w:style w:type="character" w:customStyle="1" w:styleId="En-tteoupieddepage85ptNonItalique">
    <w:name w:val="En-tête ou pied de page + 8.5 pt;Non Italique"/>
    <w:rsid w:val="004E5DC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0">
    <w:name w:val="En-tête ou pied de page"/>
    <w:rsid w:val="004E5DC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55ptNonItalique">
    <w:name w:val="En-tête ou pied de page + 5.5 pt;Non Italique"/>
    <w:rsid w:val="004E5DC6"/>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En-tte155ptNonGrasNonItalique">
    <w:name w:val="En-tête #1 + 5.5 pt;Non Gras;Non Italique"/>
    <w:rsid w:val="004E5DC6"/>
    <w:rPr>
      <w:rFonts w:ascii="Times New Roman" w:eastAsia="Times New Roman" w:hAnsi="Times New Roman"/>
      <w:b/>
      <w:bCs/>
      <w:i/>
      <w:iCs/>
      <w:color w:val="000000"/>
      <w:spacing w:val="0"/>
      <w:w w:val="100"/>
      <w:position w:val="0"/>
      <w:sz w:val="11"/>
      <w:szCs w:val="11"/>
      <w:shd w:val="clear" w:color="auto" w:fill="FFFFFF"/>
      <w:lang w:val="fr-FR" w:eastAsia="fr-FR" w:bidi="fr-FR"/>
    </w:rPr>
  </w:style>
  <w:style w:type="character" w:customStyle="1" w:styleId="Corpsdutexte2GrasItalique">
    <w:name w:val="Corps du texte (2) + Gras;Italique"/>
    <w:rsid w:val="004E5DC6"/>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Lgendedutableau">
    <w:name w:val="Légende du tableau_"/>
    <w:link w:val="Lgendedutableau0"/>
    <w:rsid w:val="004E5DC6"/>
    <w:rPr>
      <w:rFonts w:ascii="Times New Roman" w:eastAsia="Times New Roman" w:hAnsi="Times New Roman"/>
      <w:sz w:val="14"/>
      <w:szCs w:val="14"/>
      <w:shd w:val="clear" w:color="auto" w:fill="FFFFFF"/>
    </w:rPr>
  </w:style>
  <w:style w:type="character" w:customStyle="1" w:styleId="LgendedutableauItalique">
    <w:name w:val="Légende du tableau +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En-tte210ptNonItalique">
    <w:name w:val="En-tête #2 + 10 pt;Non Italique"/>
    <w:rsid w:val="004E5DC6"/>
    <w:rPr>
      <w:rFonts w:ascii="Times New Roman" w:eastAsia="Times New Roman" w:hAnsi="Times New Roman"/>
      <w:i/>
      <w:iCs/>
      <w:color w:val="000000"/>
      <w:spacing w:val="0"/>
      <w:w w:val="100"/>
      <w:position w:val="0"/>
      <w:sz w:val="20"/>
      <w:szCs w:val="20"/>
      <w:shd w:val="clear" w:color="auto" w:fill="FFFFFF"/>
      <w:lang w:val="fr-FR" w:eastAsia="fr-FR" w:bidi="fr-FR"/>
    </w:rPr>
  </w:style>
  <w:style w:type="paragraph" w:customStyle="1" w:styleId="Notedebasdepage1">
    <w:name w:val="Note de bas de page1"/>
    <w:basedOn w:val="Normal"/>
    <w:link w:val="Notedebasdepage0"/>
    <w:rsid w:val="004E5DC6"/>
    <w:pPr>
      <w:widowControl w:val="0"/>
      <w:shd w:val="clear" w:color="auto" w:fill="FFFFFF"/>
      <w:spacing w:line="0" w:lineRule="atLeast"/>
      <w:ind w:hanging="7"/>
      <w:jc w:val="both"/>
    </w:pPr>
    <w:rPr>
      <w:sz w:val="14"/>
      <w:szCs w:val="14"/>
      <w:lang w:val="x-none" w:eastAsia="x-none"/>
    </w:rPr>
  </w:style>
  <w:style w:type="paragraph" w:customStyle="1" w:styleId="Notedebasdepage30">
    <w:name w:val="Note de bas de page (3)"/>
    <w:basedOn w:val="Normal"/>
    <w:link w:val="Notedebasdepage3"/>
    <w:rsid w:val="004E5DC6"/>
    <w:pPr>
      <w:widowControl w:val="0"/>
      <w:shd w:val="clear" w:color="auto" w:fill="FFFFFF"/>
      <w:spacing w:line="0" w:lineRule="atLeast"/>
      <w:jc w:val="center"/>
    </w:pPr>
    <w:rPr>
      <w:sz w:val="18"/>
      <w:szCs w:val="18"/>
      <w:lang w:val="x-none" w:eastAsia="x-none"/>
    </w:rPr>
  </w:style>
  <w:style w:type="paragraph" w:customStyle="1" w:styleId="Notedebasdepage40">
    <w:name w:val="Note de bas de page (4)"/>
    <w:basedOn w:val="Normal"/>
    <w:link w:val="Notedebasdepage4"/>
    <w:rsid w:val="004E5DC6"/>
    <w:pPr>
      <w:widowControl w:val="0"/>
      <w:shd w:val="clear" w:color="auto" w:fill="FFFFFF"/>
      <w:spacing w:line="0" w:lineRule="atLeast"/>
      <w:ind w:firstLine="8"/>
    </w:pPr>
    <w:rPr>
      <w:i/>
      <w:iCs/>
      <w:sz w:val="14"/>
      <w:szCs w:val="14"/>
      <w:lang w:val="x-none" w:eastAsia="x-none"/>
    </w:rPr>
  </w:style>
  <w:style w:type="paragraph" w:customStyle="1" w:styleId="Lgendedelimage20">
    <w:name w:val="Légende de l'image (2)"/>
    <w:basedOn w:val="Normal"/>
    <w:link w:val="Lgendedelimage2"/>
    <w:rsid w:val="004E5DC6"/>
    <w:pPr>
      <w:widowControl w:val="0"/>
      <w:shd w:val="clear" w:color="auto" w:fill="FFFFFF"/>
      <w:spacing w:line="0" w:lineRule="atLeast"/>
      <w:ind w:firstLine="32"/>
    </w:pPr>
    <w:rPr>
      <w:rFonts w:ascii="Arial" w:eastAsia="Arial" w:hAnsi="Arial"/>
      <w:b/>
      <w:bCs/>
      <w:sz w:val="20"/>
      <w:lang w:val="x-none" w:eastAsia="x-none"/>
    </w:rPr>
  </w:style>
  <w:style w:type="character" w:customStyle="1" w:styleId="NotedebasdepageCar">
    <w:name w:val="Note de bas de page Car"/>
    <w:link w:val="Notedebasdepage"/>
    <w:rsid w:val="004E5DC6"/>
    <w:rPr>
      <w:rFonts w:ascii="Times New Roman" w:eastAsia="Times New Roman" w:hAnsi="Times New Roman"/>
      <w:color w:val="000000"/>
      <w:sz w:val="24"/>
      <w:lang w:val="fr-CA" w:eastAsia="en-US"/>
    </w:rPr>
  </w:style>
  <w:style w:type="character" w:customStyle="1" w:styleId="NotedefinCar">
    <w:name w:val="Note de fin Car"/>
    <w:link w:val="Notedefin"/>
    <w:rsid w:val="004E5DC6"/>
    <w:rPr>
      <w:rFonts w:ascii="Times New Roman" w:eastAsia="Times New Roman" w:hAnsi="Times New Roman"/>
      <w:lang w:eastAsia="en-US"/>
    </w:rPr>
  </w:style>
  <w:style w:type="paragraph" w:customStyle="1" w:styleId="Tabledesmatires20">
    <w:name w:val="Table des matières (2)"/>
    <w:basedOn w:val="Normal"/>
    <w:link w:val="Tabledesmatires2"/>
    <w:rsid w:val="004E5DC6"/>
    <w:pPr>
      <w:widowControl w:val="0"/>
      <w:shd w:val="clear" w:color="auto" w:fill="FFFFFF"/>
      <w:spacing w:before="60" w:after="240" w:line="0" w:lineRule="atLeast"/>
      <w:ind w:firstLine="39"/>
      <w:jc w:val="both"/>
    </w:pPr>
    <w:rPr>
      <w:sz w:val="21"/>
      <w:szCs w:val="21"/>
      <w:lang w:val="x-none" w:eastAsia="x-none"/>
    </w:rPr>
  </w:style>
  <w:style w:type="paragraph" w:customStyle="1" w:styleId="Tabledesmatires0">
    <w:name w:val="Table des matières"/>
    <w:basedOn w:val="Normal"/>
    <w:link w:val="Tabledesmatires"/>
    <w:rsid w:val="004E5DC6"/>
    <w:pPr>
      <w:widowControl w:val="0"/>
      <w:shd w:val="clear" w:color="auto" w:fill="FFFFFF"/>
      <w:spacing w:before="240" w:after="60" w:line="202" w:lineRule="exact"/>
      <w:ind w:hanging="701"/>
    </w:pPr>
    <w:rPr>
      <w:b/>
      <w:bCs/>
      <w:sz w:val="18"/>
      <w:szCs w:val="18"/>
      <w:lang w:val="x-none" w:eastAsia="x-none"/>
    </w:rPr>
  </w:style>
  <w:style w:type="paragraph" w:customStyle="1" w:styleId="Tabledesmatires30">
    <w:name w:val="Table des matières (3)"/>
    <w:basedOn w:val="Normal"/>
    <w:link w:val="Tabledesmatires3"/>
    <w:rsid w:val="004E5DC6"/>
    <w:pPr>
      <w:widowControl w:val="0"/>
      <w:shd w:val="clear" w:color="auto" w:fill="FFFFFF"/>
      <w:spacing w:after="120" w:line="0" w:lineRule="atLeast"/>
      <w:ind w:firstLine="39"/>
      <w:jc w:val="both"/>
    </w:pPr>
    <w:rPr>
      <w:sz w:val="18"/>
      <w:szCs w:val="18"/>
      <w:lang w:val="x-none" w:eastAsia="x-none"/>
    </w:rPr>
  </w:style>
  <w:style w:type="paragraph" w:customStyle="1" w:styleId="En-tte10">
    <w:name w:val="En-tête #1"/>
    <w:basedOn w:val="Normal"/>
    <w:link w:val="En-tte1"/>
    <w:rsid w:val="004E5DC6"/>
    <w:pPr>
      <w:widowControl w:val="0"/>
      <w:shd w:val="clear" w:color="auto" w:fill="FFFFFF"/>
      <w:spacing w:after="720" w:line="0" w:lineRule="atLeast"/>
      <w:ind w:firstLine="42"/>
      <w:outlineLvl w:val="0"/>
    </w:pPr>
    <w:rPr>
      <w:b/>
      <w:bCs/>
      <w:i/>
      <w:iCs/>
      <w:sz w:val="48"/>
      <w:szCs w:val="48"/>
      <w:lang w:val="x-none" w:eastAsia="x-none"/>
    </w:rPr>
  </w:style>
  <w:style w:type="paragraph" w:customStyle="1" w:styleId="En-tte20">
    <w:name w:val="En-tête #2"/>
    <w:basedOn w:val="Normal"/>
    <w:link w:val="En-tte2"/>
    <w:rsid w:val="004E5DC6"/>
    <w:pPr>
      <w:widowControl w:val="0"/>
      <w:shd w:val="clear" w:color="auto" w:fill="FFFFFF"/>
      <w:spacing w:before="120" w:after="120" w:line="0" w:lineRule="atLeast"/>
      <w:ind w:firstLine="29"/>
      <w:jc w:val="both"/>
      <w:outlineLvl w:val="1"/>
    </w:pPr>
    <w:rPr>
      <w:i/>
      <w:iCs/>
      <w:sz w:val="20"/>
      <w:lang w:val="x-none" w:eastAsia="x-none"/>
    </w:rPr>
  </w:style>
  <w:style w:type="character" w:customStyle="1" w:styleId="PieddepageCar">
    <w:name w:val="Pied de page Car"/>
    <w:link w:val="Pieddepage"/>
    <w:uiPriority w:val="99"/>
    <w:rsid w:val="004E5DC6"/>
    <w:rPr>
      <w:rFonts w:ascii="GillSans" w:eastAsia="Times New Roman" w:hAnsi="GillSans"/>
      <w:lang w:val="fr-CA" w:eastAsia="en-US"/>
    </w:rPr>
  </w:style>
  <w:style w:type="paragraph" w:customStyle="1" w:styleId="Lgendedelimage3">
    <w:name w:val="Légende de l'image (3)"/>
    <w:basedOn w:val="Normal"/>
    <w:link w:val="Lgendedelimage3Exact"/>
    <w:rsid w:val="004E5DC6"/>
    <w:pPr>
      <w:widowControl w:val="0"/>
      <w:shd w:val="clear" w:color="auto" w:fill="FFFFFF"/>
      <w:spacing w:line="0" w:lineRule="atLeast"/>
      <w:ind w:firstLine="137"/>
    </w:pPr>
    <w:rPr>
      <w:i/>
      <w:iCs/>
      <w:sz w:val="20"/>
      <w:lang w:val="x-none" w:eastAsia="x-none"/>
    </w:rPr>
  </w:style>
  <w:style w:type="character" w:customStyle="1" w:styleId="RetraitcorpsdetexteCar">
    <w:name w:val="Retrait corps de texte Car"/>
    <w:link w:val="Retraitcorpsdetexte"/>
    <w:rsid w:val="004E5DC6"/>
    <w:rPr>
      <w:rFonts w:ascii="Arial" w:eastAsia="Times New Roman" w:hAnsi="Arial"/>
      <w:sz w:val="28"/>
      <w:lang w:val="fr-CA" w:eastAsia="en-US"/>
    </w:rPr>
  </w:style>
  <w:style w:type="character" w:customStyle="1" w:styleId="Retraitcorpsdetexte2Car">
    <w:name w:val="Retrait corps de texte 2 Car"/>
    <w:link w:val="Retraitcorpsdetexte2"/>
    <w:rsid w:val="004E5DC6"/>
    <w:rPr>
      <w:rFonts w:ascii="Arial" w:eastAsia="Times New Roman" w:hAnsi="Arial"/>
      <w:sz w:val="28"/>
      <w:lang w:val="fr-CA" w:eastAsia="en-US"/>
    </w:rPr>
  </w:style>
  <w:style w:type="paragraph" w:customStyle="1" w:styleId="Lgendedutableau0">
    <w:name w:val="Légende du tableau"/>
    <w:basedOn w:val="Normal"/>
    <w:link w:val="Lgendedutableau"/>
    <w:rsid w:val="004E5DC6"/>
    <w:pPr>
      <w:widowControl w:val="0"/>
      <w:shd w:val="clear" w:color="auto" w:fill="FFFFFF"/>
      <w:spacing w:line="0" w:lineRule="atLeast"/>
      <w:ind w:firstLine="29"/>
    </w:pPr>
    <w:rPr>
      <w:sz w:val="14"/>
      <w:szCs w:val="14"/>
      <w:lang w:val="x-none" w:eastAsia="x-none"/>
    </w:rPr>
  </w:style>
  <w:style w:type="character" w:customStyle="1" w:styleId="Retraitcorpsdetexte3Car">
    <w:name w:val="Retrait corps de texte 3 Car"/>
    <w:link w:val="Retraitcorpsdetexte3"/>
    <w:rsid w:val="004E5DC6"/>
    <w:rPr>
      <w:rFonts w:ascii="Arial" w:eastAsia="Times New Roman" w:hAnsi="Arial"/>
      <w:sz w:val="28"/>
      <w:lang w:val="fr-CA" w:eastAsia="en-US"/>
    </w:rPr>
  </w:style>
  <w:style w:type="character" w:customStyle="1" w:styleId="TitreCar">
    <w:name w:val="Titre Car"/>
    <w:link w:val="Titre"/>
    <w:rsid w:val="004E5DC6"/>
    <w:rPr>
      <w:rFonts w:ascii="Times New Roman" w:eastAsia="Times New Roman" w:hAnsi="Times New Roman"/>
      <w:b/>
      <w:sz w:val="48"/>
      <w:lang w:val="fr-CA" w:eastAsia="en-US"/>
    </w:rPr>
  </w:style>
  <w:style w:type="character" w:customStyle="1" w:styleId="Titre1Car">
    <w:name w:val="Titre 1 Car"/>
    <w:link w:val="Titre1"/>
    <w:rsid w:val="004E5DC6"/>
    <w:rPr>
      <w:rFonts w:eastAsia="Times New Roman"/>
      <w:noProof/>
      <w:lang w:val="fr-CA" w:eastAsia="en-US" w:bidi="ar-SA"/>
    </w:rPr>
  </w:style>
  <w:style w:type="character" w:customStyle="1" w:styleId="Titre2Car">
    <w:name w:val="Titre 2 Car"/>
    <w:link w:val="Titre2"/>
    <w:rsid w:val="004E5DC6"/>
    <w:rPr>
      <w:rFonts w:eastAsia="Times New Roman"/>
      <w:noProof/>
      <w:lang w:val="fr-CA" w:eastAsia="en-US" w:bidi="ar-SA"/>
    </w:rPr>
  </w:style>
  <w:style w:type="character" w:customStyle="1" w:styleId="Titre3Car">
    <w:name w:val="Titre 3 Car"/>
    <w:link w:val="Titre3"/>
    <w:rsid w:val="004E5DC6"/>
    <w:rPr>
      <w:rFonts w:eastAsia="Times New Roman"/>
      <w:noProof/>
      <w:lang w:val="fr-CA" w:eastAsia="en-US" w:bidi="ar-SA"/>
    </w:rPr>
  </w:style>
  <w:style w:type="character" w:customStyle="1" w:styleId="Titre4Car">
    <w:name w:val="Titre 4 Car"/>
    <w:link w:val="Titre4"/>
    <w:rsid w:val="004E5DC6"/>
    <w:rPr>
      <w:rFonts w:eastAsia="Times New Roman"/>
      <w:noProof/>
      <w:lang w:val="fr-CA" w:eastAsia="en-US" w:bidi="ar-SA"/>
    </w:rPr>
  </w:style>
  <w:style w:type="character" w:customStyle="1" w:styleId="Titre5Car">
    <w:name w:val="Titre 5 Car"/>
    <w:link w:val="Titre5"/>
    <w:rsid w:val="004E5DC6"/>
    <w:rPr>
      <w:rFonts w:eastAsia="Times New Roman"/>
      <w:noProof/>
      <w:lang w:val="fr-CA" w:eastAsia="en-US" w:bidi="ar-SA"/>
    </w:rPr>
  </w:style>
  <w:style w:type="character" w:customStyle="1" w:styleId="Titre6Car">
    <w:name w:val="Titre 6 Car"/>
    <w:link w:val="Titre6"/>
    <w:rsid w:val="004E5DC6"/>
    <w:rPr>
      <w:rFonts w:eastAsia="Times New Roman"/>
      <w:noProof/>
      <w:lang w:val="fr-CA" w:eastAsia="en-US" w:bidi="ar-SA"/>
    </w:rPr>
  </w:style>
  <w:style w:type="character" w:customStyle="1" w:styleId="Titre7Car">
    <w:name w:val="Titre 7 Car"/>
    <w:link w:val="Titre7"/>
    <w:rsid w:val="004E5DC6"/>
    <w:rPr>
      <w:rFonts w:eastAsia="Times New Roman"/>
      <w:noProof/>
      <w:lang w:val="fr-CA" w:eastAsia="en-US" w:bidi="ar-SA"/>
    </w:rPr>
  </w:style>
  <w:style w:type="character" w:customStyle="1" w:styleId="Titre8Car">
    <w:name w:val="Titre 8 Car"/>
    <w:link w:val="Titre8"/>
    <w:rsid w:val="004E5DC6"/>
    <w:rPr>
      <w:rFonts w:eastAsia="Times New Roman"/>
      <w:noProof/>
      <w:lang w:val="fr-CA" w:eastAsia="en-US" w:bidi="ar-SA"/>
    </w:rPr>
  </w:style>
  <w:style w:type="character" w:customStyle="1" w:styleId="Titre9Car">
    <w:name w:val="Titre 9 Car"/>
    <w:link w:val="Titre9"/>
    <w:rsid w:val="004E5DC6"/>
    <w:rPr>
      <w:rFonts w:eastAsia="Times New Roman"/>
      <w:noProof/>
      <w:lang w:val="fr-CA" w:eastAsia="en-US" w:bidi="ar-SA"/>
    </w:rPr>
  </w:style>
  <w:style w:type="character" w:customStyle="1" w:styleId="Notedebasdepage2">
    <w:name w:val="Note de bas de page (2)_"/>
    <w:link w:val="Notedebasdepage20"/>
    <w:rsid w:val="00C05B58"/>
    <w:rPr>
      <w:rFonts w:ascii="Times New Roman" w:eastAsia="Times New Roman" w:hAnsi="Times New Roman"/>
      <w:sz w:val="18"/>
      <w:szCs w:val="18"/>
      <w:shd w:val="clear" w:color="auto" w:fill="FFFFFF"/>
    </w:rPr>
  </w:style>
  <w:style w:type="character" w:customStyle="1" w:styleId="Notedebasdepage3NonItalique">
    <w:name w:val="Note de bas de page (3) + Non Italique"/>
    <w:rsid w:val="00C05B5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2Italique">
    <w:name w:val="Note de bas de page (2) + Italique"/>
    <w:rsid w:val="00C05B58"/>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En-tte24ptNonItalique">
    <w:name w:val="En-tête #2 + 4 pt;Non Italique"/>
    <w:rsid w:val="00C05B5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89ptNonItalique">
    <w:name w:val="Corps du texte (8) + 9 pt;Non Italique"/>
    <w:rsid w:val="00C05B5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19ptNonItalique">
    <w:name w:val="En-tête #1 + 9 pt;Non Italique"/>
    <w:rsid w:val="00C05B5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718ptNonItaliqueEspacement0pt">
    <w:name w:val="Corps du texte (17) + 18 pt;Non Italique;Espacement 0 pt"/>
    <w:rsid w:val="00C05B58"/>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En-tte2Gras">
    <w:name w:val="En-tête #2 + Gras"/>
    <w:rsid w:val="00C05B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22">
    <w:name w:val="En-tête #2 (2)_"/>
    <w:rsid w:val="00C05B58"/>
    <w:rPr>
      <w:rFonts w:ascii="Times New Roman" w:eastAsia="Times New Roman" w:hAnsi="Times New Roman" w:cs="Times New Roman"/>
      <w:b/>
      <w:bCs/>
      <w:i/>
      <w:iCs/>
      <w:smallCaps w:val="0"/>
      <w:strike w:val="0"/>
      <w:sz w:val="24"/>
      <w:szCs w:val="24"/>
      <w:u w:val="none"/>
    </w:rPr>
  </w:style>
  <w:style w:type="character" w:customStyle="1" w:styleId="En-tteoupieddepage85pt">
    <w:name w:val="En-tête ou pied de page + 8.5 pt"/>
    <w:rsid w:val="00C05B5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9ptNonGras">
    <w:name w:val="Corps du texte (11) + 9 pt;Non Gras"/>
    <w:rsid w:val="00C05B5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
    <w:name w:val="En-tête ou pied de page (7)"/>
    <w:rsid w:val="00C05B58"/>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En-tteoupieddepage7ptNonItalique">
    <w:name w:val="En-tête ou pied de page + 7 pt;Non Italique"/>
    <w:rsid w:val="00C05B5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75pt">
    <w:name w:val="En-tête ou pied de page + 7.5 pt"/>
    <w:rsid w:val="00C05B5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En-tte220">
    <w:name w:val="En-tête #2 (2)"/>
    <w:rsid w:val="00C05B5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912ptNonItaliqueEspacement0pt">
    <w:name w:val="Corps du texte (29) + 12 pt;Non Italique;Espacement 0 pt"/>
    <w:rsid w:val="00C05B58"/>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2915ptEspacement0pt">
    <w:name w:val="Corps du texte (29) + 15 pt;Espacement 0 pt"/>
    <w:rsid w:val="00C05B58"/>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paragraph" w:customStyle="1" w:styleId="Notedebasdepage20">
    <w:name w:val="Note de bas de page (2)"/>
    <w:basedOn w:val="Normal"/>
    <w:link w:val="Notedebasdepage2"/>
    <w:rsid w:val="00C05B58"/>
    <w:pPr>
      <w:widowControl w:val="0"/>
      <w:shd w:val="clear" w:color="auto" w:fill="FFFFFF"/>
      <w:spacing w:after="60" w:line="198" w:lineRule="exact"/>
      <w:ind w:firstLine="754"/>
      <w:jc w:val="both"/>
    </w:pPr>
    <w:rPr>
      <w:sz w:val="18"/>
      <w:szCs w:val="18"/>
      <w:lang w:val="x-none" w:eastAsia="x-none"/>
    </w:rPr>
  </w:style>
  <w:style w:type="character" w:customStyle="1" w:styleId="Corpsdutexte27ptItalique">
    <w:name w:val="Corps du texte (2) + 7 pt;Italique"/>
    <w:rsid w:val="00D1642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4">
    <w:name w:val="En-tête #4_"/>
    <w:link w:val="En-tte40"/>
    <w:rsid w:val="00D1642A"/>
    <w:rPr>
      <w:rFonts w:ascii="Times New Roman" w:eastAsia="Times New Roman" w:hAnsi="Times New Roman"/>
      <w:i/>
      <w:iCs/>
      <w:shd w:val="clear" w:color="auto" w:fill="FFFFFF"/>
    </w:rPr>
  </w:style>
  <w:style w:type="character" w:customStyle="1" w:styleId="En-tteoupieddepageNonItalique">
    <w:name w:val="En-tête ou pied de page + Non Italique"/>
    <w:rsid w:val="00D1642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AppleGothic105ptItalique">
    <w:name w:val="Corps du texte (9) + AppleGothic;10.5 pt;Italique"/>
    <w:rsid w:val="00D1642A"/>
    <w:rPr>
      <w:rFonts w:ascii="AppleGothic" w:eastAsia="AppleGothic" w:hAnsi="AppleGothic" w:cs="AppleGothic"/>
      <w:b w:val="0"/>
      <w:bCs w:val="0"/>
      <w:i/>
      <w:iCs/>
      <w:smallCaps w:val="0"/>
      <w:strike w:val="0"/>
      <w:color w:val="000000"/>
      <w:spacing w:val="0"/>
      <w:w w:val="100"/>
      <w:position w:val="0"/>
      <w:sz w:val="21"/>
      <w:szCs w:val="21"/>
      <w:u w:val="none"/>
      <w:lang w:val="fr-FR" w:eastAsia="fr-FR" w:bidi="fr-FR"/>
    </w:rPr>
  </w:style>
  <w:style w:type="character" w:customStyle="1" w:styleId="Corpsdutexte912ptGrasItalique">
    <w:name w:val="Corps du texte (9) + 12 pt;Gras;Italique"/>
    <w:rsid w:val="00D1642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514ptGrasNonItalique">
    <w:name w:val="Corps du texte (15) + 14 pt;Gras;Non Italique"/>
    <w:rsid w:val="00D1642A"/>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En-tte2NonGras">
    <w:name w:val="En-tête #2 + Non Gras"/>
    <w:rsid w:val="00D1642A"/>
    <w:rPr>
      <w:rFonts w:ascii="Times New Roman" w:eastAsia="Times New Roman" w:hAnsi="Times New Roman" w:cs="Times New Roman"/>
      <w:b/>
      <w:bCs/>
      <w:i w:val="0"/>
      <w:iCs w:val="0"/>
      <w:smallCaps w:val="0"/>
      <w:strike w:val="0"/>
      <w:color w:val="000000"/>
      <w:spacing w:val="0"/>
      <w:w w:val="100"/>
      <w:position w:val="0"/>
      <w:sz w:val="48"/>
      <w:szCs w:val="48"/>
      <w:u w:val="none"/>
      <w:shd w:val="clear" w:color="auto" w:fill="FFFFFF"/>
      <w:lang w:val="fr-FR" w:eastAsia="fr-FR" w:bidi="fr-FR"/>
    </w:rPr>
  </w:style>
  <w:style w:type="character" w:customStyle="1" w:styleId="En-tteoupieddepageNonItaliqueEspacement1pt">
    <w:name w:val="En-tête ou pied de page + Non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En-tte410ptNonItaliqueEspacement3pt">
    <w:name w:val="En-tête #4 + 10 pt;Non Italique;Espacement 3 pt"/>
    <w:rsid w:val="00D1642A"/>
    <w:rPr>
      <w:rFonts w:ascii="Times New Roman" w:eastAsia="Times New Roman" w:hAnsi="Times New Roman"/>
      <w:i/>
      <w:iCs/>
      <w:color w:val="000000"/>
      <w:spacing w:val="60"/>
      <w:w w:val="100"/>
      <w:position w:val="0"/>
      <w:sz w:val="20"/>
      <w:szCs w:val="20"/>
      <w:shd w:val="clear" w:color="auto" w:fill="FFFFFF"/>
      <w:lang w:val="fr-FR" w:eastAsia="fr-FR" w:bidi="fr-FR"/>
    </w:rPr>
  </w:style>
  <w:style w:type="character" w:customStyle="1" w:styleId="Corpsdutexte210ptItalique">
    <w:name w:val="Corps du texte (2) + 10 pt;Italique"/>
    <w:rsid w:val="00D164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ptGras">
    <w:name w:val="Corps du texte (2) + 8.5 pt;Gras"/>
    <w:rsid w:val="00D1642A"/>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3">
    <w:name w:val="En-tête #3_"/>
    <w:link w:val="En-tte30"/>
    <w:rsid w:val="00D1642A"/>
    <w:rPr>
      <w:rFonts w:ascii="Times New Roman" w:eastAsia="Times New Roman" w:hAnsi="Times New Roman"/>
      <w:i/>
      <w:iCs/>
      <w:sz w:val="18"/>
      <w:szCs w:val="18"/>
      <w:shd w:val="clear" w:color="auto" w:fill="FFFFFF"/>
    </w:rPr>
  </w:style>
  <w:style w:type="character" w:customStyle="1" w:styleId="En-tte32">
    <w:name w:val="En-tête #3 (2)_"/>
    <w:link w:val="En-tte320"/>
    <w:rsid w:val="00D1642A"/>
    <w:rPr>
      <w:rFonts w:ascii="Times New Roman" w:eastAsia="Times New Roman" w:hAnsi="Times New Roman"/>
      <w:i/>
      <w:iCs/>
      <w:shd w:val="clear" w:color="auto" w:fill="FFFFFF"/>
    </w:rPr>
  </w:style>
  <w:style w:type="character" w:customStyle="1" w:styleId="En-tteoupieddepage85ptEspacement0pt">
    <w:name w:val="En-tête ou pied de page + 8.5 pt;Espacement 0 pt"/>
    <w:rsid w:val="00D1642A"/>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32Espacement2pt">
    <w:name w:val="En-tête #3 (2) + Espacement 2 pt"/>
    <w:rsid w:val="00D1642A"/>
    <w:rPr>
      <w:rFonts w:ascii="Times New Roman" w:eastAsia="Times New Roman" w:hAnsi="Times New Roman"/>
      <w:i/>
      <w:iCs/>
      <w:color w:val="000000"/>
      <w:spacing w:val="40"/>
      <w:w w:val="100"/>
      <w:position w:val="0"/>
      <w:sz w:val="24"/>
      <w:szCs w:val="24"/>
      <w:shd w:val="clear" w:color="auto" w:fill="FFFFFF"/>
      <w:lang w:val="fr-FR" w:eastAsia="fr-FR" w:bidi="fr-FR"/>
    </w:rPr>
  </w:style>
  <w:style w:type="character" w:customStyle="1" w:styleId="Corpsdutexte2GrasEspacement0pt">
    <w:name w:val="Corps du texte (2) + Gras;Espacement 0 pt"/>
    <w:rsid w:val="00D1642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14ptGras">
    <w:name w:val="Corps du texte (2) + 14 pt;Gras"/>
    <w:rsid w:val="00D1642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ItaliqueEspacement1pt">
    <w:name w:val="Corps du texte (2) +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TabledesmatiresItaliqueEspacement1pt">
    <w:name w:val="Table des matières + Italique;Espacement 1 pt"/>
    <w:rsid w:val="00D1642A"/>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fr-FR" w:eastAsia="fr-FR" w:bidi="fr-FR"/>
    </w:rPr>
  </w:style>
  <w:style w:type="character" w:customStyle="1" w:styleId="Corpsdutexte18ItaliqueEspacement1pt">
    <w:name w:val="Corps du texte (18) +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En-tte42">
    <w:name w:val="En-tête #4 (2)_"/>
    <w:link w:val="En-tte420"/>
    <w:rsid w:val="00D1642A"/>
    <w:rPr>
      <w:rFonts w:ascii="Times New Roman" w:eastAsia="Times New Roman" w:hAnsi="Times New Roman"/>
      <w:i/>
      <w:iCs/>
      <w:shd w:val="clear" w:color="auto" w:fill="FFFFFF"/>
    </w:rPr>
  </w:style>
  <w:style w:type="paragraph" w:customStyle="1" w:styleId="En-tte40">
    <w:name w:val="En-tête #4"/>
    <w:basedOn w:val="Normal"/>
    <w:link w:val="En-tte4"/>
    <w:rsid w:val="00D1642A"/>
    <w:pPr>
      <w:widowControl w:val="0"/>
      <w:shd w:val="clear" w:color="auto" w:fill="FFFFFF"/>
      <w:spacing w:before="120" w:after="120" w:line="0" w:lineRule="atLeast"/>
      <w:ind w:hanging="6"/>
      <w:jc w:val="both"/>
      <w:outlineLvl w:val="3"/>
    </w:pPr>
    <w:rPr>
      <w:i/>
      <w:iCs/>
      <w:sz w:val="20"/>
      <w:lang w:val="x-none" w:eastAsia="x-none"/>
    </w:rPr>
  </w:style>
  <w:style w:type="paragraph" w:customStyle="1" w:styleId="En-tte30">
    <w:name w:val="En-tête #3"/>
    <w:basedOn w:val="Normal"/>
    <w:link w:val="En-tte3"/>
    <w:rsid w:val="00D1642A"/>
    <w:pPr>
      <w:widowControl w:val="0"/>
      <w:shd w:val="clear" w:color="auto" w:fill="FFFFFF"/>
      <w:spacing w:after="960" w:line="0" w:lineRule="atLeast"/>
      <w:ind w:hanging="1"/>
      <w:outlineLvl w:val="2"/>
    </w:pPr>
    <w:rPr>
      <w:i/>
      <w:iCs/>
      <w:sz w:val="18"/>
      <w:szCs w:val="18"/>
      <w:lang w:val="x-none" w:eastAsia="x-none"/>
    </w:rPr>
  </w:style>
  <w:style w:type="paragraph" w:customStyle="1" w:styleId="En-tte320">
    <w:name w:val="En-tête #3 (2)"/>
    <w:basedOn w:val="Normal"/>
    <w:link w:val="En-tte32"/>
    <w:rsid w:val="00D1642A"/>
    <w:pPr>
      <w:widowControl w:val="0"/>
      <w:shd w:val="clear" w:color="auto" w:fill="FFFFFF"/>
      <w:spacing w:before="540" w:after="180" w:line="0" w:lineRule="atLeast"/>
      <w:ind w:hanging="6"/>
      <w:outlineLvl w:val="2"/>
    </w:pPr>
    <w:rPr>
      <w:i/>
      <w:iCs/>
      <w:sz w:val="20"/>
      <w:lang w:val="x-none" w:eastAsia="x-none"/>
    </w:rPr>
  </w:style>
  <w:style w:type="paragraph" w:customStyle="1" w:styleId="En-tte420">
    <w:name w:val="En-tête #4 (2)"/>
    <w:basedOn w:val="Normal"/>
    <w:link w:val="En-tte42"/>
    <w:rsid w:val="00D1642A"/>
    <w:pPr>
      <w:widowControl w:val="0"/>
      <w:shd w:val="clear" w:color="auto" w:fill="FFFFFF"/>
      <w:spacing w:before="780" w:after="60" w:line="0" w:lineRule="atLeast"/>
      <w:ind w:hanging="713"/>
      <w:jc w:val="both"/>
      <w:outlineLvl w:val="3"/>
    </w:pPr>
    <w:rPr>
      <w:i/>
      <w:iCs/>
      <w:sz w:val="20"/>
      <w:lang w:val="x-none" w:eastAsia="x-none"/>
    </w:rPr>
  </w:style>
  <w:style w:type="paragraph" w:customStyle="1" w:styleId="planchest1">
    <w:name w:val="planche_st 1"/>
    <w:basedOn w:val="planchest"/>
    <w:rsid w:val="002343CA"/>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Bariteau@ant.ulaval.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elbaz.mikhael@uqam.ca" TargetMode="External"/><Relationship Id="rId2" Type="http://schemas.openxmlformats.org/officeDocument/2006/relationships/styles" Target="styles.xml"/><Relationship Id="rId16" Type="http://schemas.openxmlformats.org/officeDocument/2006/relationships/hyperlink" Target="mailto:antmel@hermes.ulaval.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vidricaire.andre@uqam.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2345</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“Pour une concertation syndicale en milieu universitaire.”</vt:lpstr>
    </vt:vector>
  </TitlesOfParts>
  <Manager>Jean marie Tremblay, sociologue, bénévole, 2021</Manager>
  <Company>Les Classiques des sciences sociales</Company>
  <LinksUpToDate>false</LinksUpToDate>
  <CharactersWithSpaces>15216</CharactersWithSpaces>
  <SharedDoc>false</SharedDoc>
  <HyperlinkBase/>
  <HLinks>
    <vt:vector size="84" baseType="variant">
      <vt:variant>
        <vt:i4>1900582</vt:i4>
      </vt:variant>
      <vt:variant>
        <vt:i4>24</vt:i4>
      </vt:variant>
      <vt:variant>
        <vt:i4>0</vt:i4>
      </vt:variant>
      <vt:variant>
        <vt:i4>5</vt:i4>
      </vt:variant>
      <vt:variant>
        <vt:lpwstr>mailto:Claude.Bariteau@ant.ulaval.ca</vt:lpwstr>
      </vt:variant>
      <vt:variant>
        <vt:lpwstr/>
      </vt:variant>
      <vt:variant>
        <vt:i4>5177394</vt:i4>
      </vt:variant>
      <vt:variant>
        <vt:i4>21</vt:i4>
      </vt:variant>
      <vt:variant>
        <vt:i4>0</vt:i4>
      </vt:variant>
      <vt:variant>
        <vt:i4>5</vt:i4>
      </vt:variant>
      <vt:variant>
        <vt:lpwstr>mailto:elbaz.mikhael@uqam.ca</vt:lpwstr>
      </vt:variant>
      <vt:variant>
        <vt:lpwstr/>
      </vt:variant>
      <vt:variant>
        <vt:i4>1245281</vt:i4>
      </vt:variant>
      <vt:variant>
        <vt:i4>18</vt:i4>
      </vt:variant>
      <vt:variant>
        <vt:i4>0</vt:i4>
      </vt:variant>
      <vt:variant>
        <vt:i4>5</vt:i4>
      </vt:variant>
      <vt:variant>
        <vt:lpwstr>mailto:antmel@hermes.ulaval.ca</vt:lpwstr>
      </vt:variant>
      <vt:variant>
        <vt:lpwstr/>
      </vt:variant>
      <vt:variant>
        <vt:i4>458757</vt:i4>
      </vt:variant>
      <vt:variant>
        <vt:i4>15</vt:i4>
      </vt:variant>
      <vt:variant>
        <vt:i4>0</vt:i4>
      </vt:variant>
      <vt:variant>
        <vt:i4>5</vt:i4>
      </vt:variant>
      <vt:variant>
        <vt:lpwstr>mailto:vidricaire.andre@uqam.ca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2364</vt:i4>
      </vt:variant>
      <vt:variant>
        <vt:i4>1025</vt:i4>
      </vt:variant>
      <vt:variant>
        <vt:i4>1</vt:i4>
      </vt:variant>
      <vt:variant>
        <vt:lpwstr>css_logo_gris</vt:lpwstr>
      </vt:variant>
      <vt:variant>
        <vt:lpwstr/>
      </vt:variant>
      <vt:variant>
        <vt:i4>5111880</vt:i4>
      </vt:variant>
      <vt:variant>
        <vt:i4>2653</vt:i4>
      </vt:variant>
      <vt:variant>
        <vt:i4>1026</vt:i4>
      </vt:variant>
      <vt:variant>
        <vt:i4>1</vt:i4>
      </vt:variant>
      <vt:variant>
        <vt:lpwstr>UQAC_logo_2018</vt:lpwstr>
      </vt:variant>
      <vt:variant>
        <vt:lpwstr/>
      </vt:variant>
      <vt:variant>
        <vt:i4>4194334</vt:i4>
      </vt:variant>
      <vt:variant>
        <vt:i4>4831</vt:i4>
      </vt:variant>
      <vt:variant>
        <vt:i4>1029</vt:i4>
      </vt:variant>
      <vt:variant>
        <vt:i4>1</vt:i4>
      </vt:variant>
      <vt:variant>
        <vt:lpwstr>Boite_aux_lettres_clair</vt:lpwstr>
      </vt:variant>
      <vt:variant>
        <vt:lpwstr/>
      </vt:variant>
      <vt:variant>
        <vt:i4>1703963</vt:i4>
      </vt:variant>
      <vt:variant>
        <vt:i4>5575</vt:i4>
      </vt:variant>
      <vt:variant>
        <vt:i4>1027</vt:i4>
      </vt:variant>
      <vt:variant>
        <vt:i4>1</vt:i4>
      </vt:variant>
      <vt:variant>
        <vt:lpwstr>fait_sur_mac</vt:lpwstr>
      </vt:variant>
      <vt:variant>
        <vt:lpwstr/>
      </vt:variant>
      <vt:variant>
        <vt:i4>2097198</vt:i4>
      </vt:variant>
      <vt:variant>
        <vt:i4>5732</vt:i4>
      </vt:variant>
      <vt:variant>
        <vt:i4>1028</vt:i4>
      </vt:variant>
      <vt:variant>
        <vt:i4>1</vt:i4>
      </vt:variant>
      <vt:variant>
        <vt:lpwstr>Syndicalisme_universitaire_et_Etat_L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une concertation syndicale en milieu universitaire.”</dc:title>
  <dc:subject/>
  <dc:creator>par Mihkaël Elbaz et Claude Bariteau, 1977</dc:creator>
  <cp:keywords>classiques.sc.soc@gmail.com</cp:keywords>
  <dc:description>http://classiques.uqac.ca/</dc:description>
  <cp:lastModifiedBy>Microsoft Office User</cp:lastModifiedBy>
  <cp:revision>2</cp:revision>
  <cp:lastPrinted>2001-08-26T19:33:00Z</cp:lastPrinted>
  <dcterms:created xsi:type="dcterms:W3CDTF">2021-05-07T12:49:00Z</dcterms:created>
  <dcterms:modified xsi:type="dcterms:W3CDTF">2021-05-07T12:49:00Z</dcterms:modified>
  <cp:category>jean-marie tremblay, sociologue, fondateur, 1993.</cp:category>
</cp:coreProperties>
</file>