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C2B91" w:rsidRPr="00E77B46" w14:paraId="35AA5F9D" w14:textId="77777777">
        <w:tblPrEx>
          <w:tblCellMar>
            <w:top w:w="0" w:type="dxa"/>
            <w:bottom w:w="0" w:type="dxa"/>
          </w:tblCellMar>
        </w:tblPrEx>
        <w:tc>
          <w:tcPr>
            <w:tcW w:w="9160" w:type="dxa"/>
            <w:shd w:val="clear" w:color="auto" w:fill="EEECE1"/>
          </w:tcPr>
          <w:p w14:paraId="11CDEFD0" w14:textId="77777777" w:rsidR="006C2B91" w:rsidRPr="002C210D" w:rsidRDefault="006C2B91" w:rsidP="006C2B91">
            <w:pPr>
              <w:rPr>
                <w:lang w:val="en-US" w:bidi="ar-SA"/>
              </w:rPr>
            </w:pPr>
          </w:p>
          <w:p w14:paraId="2475B5A3" w14:textId="77777777" w:rsidR="006C2B91" w:rsidRPr="002C210D" w:rsidRDefault="006C2B91" w:rsidP="006C2B91">
            <w:pPr>
              <w:ind w:firstLine="0"/>
              <w:jc w:val="center"/>
              <w:rPr>
                <w:b/>
                <w:sz w:val="20"/>
                <w:lang w:val="en-US" w:bidi="ar-SA"/>
              </w:rPr>
            </w:pPr>
          </w:p>
          <w:p w14:paraId="52C5F519" w14:textId="77777777" w:rsidR="006C2B91" w:rsidRPr="002C210D" w:rsidRDefault="006C2B91" w:rsidP="006C2B91">
            <w:pPr>
              <w:ind w:firstLine="0"/>
              <w:jc w:val="center"/>
              <w:rPr>
                <w:b/>
                <w:sz w:val="20"/>
                <w:lang w:val="en-US" w:bidi="ar-SA"/>
              </w:rPr>
            </w:pPr>
          </w:p>
          <w:p w14:paraId="0F58937B" w14:textId="77777777" w:rsidR="006C2B91" w:rsidRPr="002C210D" w:rsidRDefault="006C2B91" w:rsidP="006C2B91">
            <w:pPr>
              <w:ind w:firstLine="0"/>
              <w:jc w:val="center"/>
              <w:rPr>
                <w:b/>
                <w:sz w:val="20"/>
                <w:lang w:val="en-US" w:bidi="ar-SA"/>
              </w:rPr>
            </w:pPr>
          </w:p>
          <w:p w14:paraId="541E8F87" w14:textId="77777777" w:rsidR="006C2B91" w:rsidRPr="00E77B46" w:rsidRDefault="006C2B91">
            <w:pPr>
              <w:ind w:firstLine="0"/>
              <w:jc w:val="center"/>
              <w:rPr>
                <w:b/>
                <w:sz w:val="36"/>
                <w:lang w:bidi="ar-SA"/>
              </w:rPr>
            </w:pPr>
            <w:r w:rsidRPr="00E77B46">
              <w:rPr>
                <w:sz w:val="36"/>
                <w:lang w:bidi="ar-SA"/>
              </w:rPr>
              <w:t>David MANDEL (1947 - )</w:t>
            </w:r>
          </w:p>
          <w:p w14:paraId="33751093" w14:textId="77777777" w:rsidR="006C2B91" w:rsidRPr="00E77B46" w:rsidRDefault="006C2B91">
            <w:pPr>
              <w:ind w:firstLine="0"/>
              <w:jc w:val="center"/>
              <w:rPr>
                <w:sz w:val="20"/>
                <w:lang w:bidi="ar-SA"/>
              </w:rPr>
            </w:pPr>
            <w:r w:rsidRPr="00E77B46">
              <w:rPr>
                <w:sz w:val="20"/>
                <w:lang w:bidi="ar-SA"/>
              </w:rPr>
              <w:t>Professeur titulaire, département de sciences politique, UQÀM</w:t>
            </w:r>
          </w:p>
          <w:p w14:paraId="2D09ABC6" w14:textId="77777777" w:rsidR="006C2B91" w:rsidRPr="00E77B46" w:rsidRDefault="006C2B91" w:rsidP="006C2B91">
            <w:pPr>
              <w:ind w:firstLine="0"/>
              <w:jc w:val="center"/>
              <w:rPr>
                <w:sz w:val="20"/>
                <w:lang w:bidi="ar-SA"/>
              </w:rPr>
            </w:pPr>
          </w:p>
          <w:p w14:paraId="670F92A2" w14:textId="77777777" w:rsidR="006C2B91" w:rsidRPr="002C210D" w:rsidRDefault="006C2B91">
            <w:pPr>
              <w:pStyle w:val="Corpsdetexte"/>
              <w:widowControl w:val="0"/>
              <w:spacing w:before="0" w:after="0"/>
              <w:rPr>
                <w:sz w:val="36"/>
                <w:lang w:val="en-US" w:bidi="ar-SA"/>
              </w:rPr>
            </w:pPr>
            <w:r w:rsidRPr="002C210D">
              <w:rPr>
                <w:sz w:val="36"/>
                <w:lang w:val="en-US" w:bidi="ar-SA"/>
              </w:rPr>
              <w:t>(2023)</w:t>
            </w:r>
          </w:p>
          <w:p w14:paraId="5B794A89" w14:textId="77777777" w:rsidR="006C2B91" w:rsidRPr="002C210D" w:rsidRDefault="006C2B91">
            <w:pPr>
              <w:pStyle w:val="Corpsdetexte"/>
              <w:widowControl w:val="0"/>
              <w:spacing w:before="0" w:after="0"/>
              <w:rPr>
                <w:color w:val="FF0000"/>
                <w:sz w:val="24"/>
                <w:lang w:val="en-US" w:bidi="ar-SA"/>
              </w:rPr>
            </w:pPr>
          </w:p>
          <w:p w14:paraId="572D4302" w14:textId="77777777" w:rsidR="006C2B91" w:rsidRPr="002C210D" w:rsidRDefault="006C2B91" w:rsidP="006C2B91">
            <w:pPr>
              <w:ind w:firstLine="0"/>
              <w:jc w:val="center"/>
              <w:rPr>
                <w:sz w:val="64"/>
                <w:lang w:val="en-US" w:bidi="ar-SA"/>
              </w:rPr>
            </w:pPr>
            <w:r w:rsidRPr="002C210D">
              <w:rPr>
                <w:sz w:val="64"/>
                <w:lang w:val="en-US" w:bidi="ar-SA"/>
              </w:rPr>
              <w:t>“Myths and reality</w:t>
            </w:r>
            <w:r>
              <w:rPr>
                <w:sz w:val="64"/>
                <w:lang w:val="en-US" w:bidi="ar-SA"/>
              </w:rPr>
              <w:br/>
            </w:r>
            <w:r w:rsidRPr="002C210D">
              <w:rPr>
                <w:sz w:val="64"/>
                <w:lang w:val="en-US" w:bidi="ar-SA"/>
              </w:rPr>
              <w:t>about the Ukraine war</w:t>
            </w:r>
            <w:r>
              <w:rPr>
                <w:sz w:val="64"/>
                <w:lang w:val="en-US" w:bidi="ar-SA"/>
              </w:rPr>
              <w:t>.</w:t>
            </w:r>
          </w:p>
          <w:p w14:paraId="7E708A60" w14:textId="77777777" w:rsidR="006C2B91" w:rsidRPr="002C210D" w:rsidRDefault="006C2B91" w:rsidP="006C2B91">
            <w:pPr>
              <w:ind w:firstLine="0"/>
              <w:jc w:val="center"/>
              <w:rPr>
                <w:sz w:val="64"/>
                <w:lang w:val="en-US" w:bidi="ar-SA"/>
              </w:rPr>
            </w:pPr>
            <w:r w:rsidRPr="002C210D">
              <w:rPr>
                <w:sz w:val="48"/>
                <w:lang w:val="en-US" w:bidi="ar-SA"/>
              </w:rPr>
              <w:t>How one views the war depends</w:t>
            </w:r>
            <w:r>
              <w:rPr>
                <w:sz w:val="48"/>
                <w:lang w:val="en-US" w:bidi="ar-SA"/>
              </w:rPr>
              <w:br/>
              <w:t>very much on the starting point</w:t>
            </w:r>
            <w:r>
              <w:rPr>
                <w:sz w:val="48"/>
                <w:lang w:val="en-US" w:bidi="ar-SA"/>
              </w:rPr>
              <w:br/>
            </w:r>
            <w:r w:rsidRPr="002C210D">
              <w:rPr>
                <w:sz w:val="48"/>
                <w:lang w:val="en-US" w:bidi="ar-SA"/>
              </w:rPr>
              <w:t>of one’s analysis.”</w:t>
            </w:r>
          </w:p>
          <w:p w14:paraId="3E797F3C" w14:textId="77777777" w:rsidR="006C2B91" w:rsidRPr="002C210D" w:rsidRDefault="006C2B91" w:rsidP="006C2B91">
            <w:pPr>
              <w:widowControl w:val="0"/>
              <w:ind w:firstLine="0"/>
              <w:jc w:val="center"/>
              <w:rPr>
                <w:sz w:val="40"/>
                <w:lang w:val="en-US" w:bidi="ar-SA"/>
              </w:rPr>
            </w:pPr>
          </w:p>
          <w:p w14:paraId="5612EC19" w14:textId="77777777" w:rsidR="006C2B91" w:rsidRPr="002C210D" w:rsidRDefault="00E77B46" w:rsidP="006C2B91">
            <w:pPr>
              <w:widowControl w:val="0"/>
              <w:ind w:firstLine="0"/>
              <w:jc w:val="center"/>
              <w:rPr>
                <w:lang w:val="en-US" w:bidi="ar-SA"/>
              </w:rPr>
            </w:pPr>
            <w:r w:rsidRPr="002C210D">
              <w:rPr>
                <w:noProof/>
                <w:lang w:val="en-US" w:bidi="ar-SA"/>
              </w:rPr>
              <w:drawing>
                <wp:inline distT="0" distB="0" distL="0" distR="0" wp14:anchorId="3ACE8CB2" wp14:editId="20F85E29">
                  <wp:extent cx="1993900" cy="1346200"/>
                  <wp:effectExtent l="25400" t="25400" r="12700" b="1270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0" cy="1346200"/>
                          </a:xfrm>
                          <a:prstGeom prst="rect">
                            <a:avLst/>
                          </a:prstGeom>
                          <a:noFill/>
                          <a:ln w="19050" cmpd="sng">
                            <a:solidFill>
                              <a:srgbClr val="000000"/>
                            </a:solidFill>
                            <a:miter lim="800000"/>
                            <a:headEnd/>
                            <a:tailEnd/>
                          </a:ln>
                          <a:effectLst/>
                        </pic:spPr>
                      </pic:pic>
                    </a:graphicData>
                  </a:graphic>
                </wp:inline>
              </w:drawing>
            </w:r>
          </w:p>
          <w:p w14:paraId="2EF869FA" w14:textId="77777777" w:rsidR="006C2B91" w:rsidRPr="002C210D" w:rsidRDefault="006C2B91" w:rsidP="006C2B91">
            <w:pPr>
              <w:widowControl w:val="0"/>
              <w:ind w:firstLine="0"/>
              <w:jc w:val="center"/>
              <w:rPr>
                <w:sz w:val="20"/>
                <w:lang w:val="en-US" w:bidi="ar-SA"/>
              </w:rPr>
            </w:pPr>
          </w:p>
          <w:p w14:paraId="0B066F12" w14:textId="77777777" w:rsidR="006C2B91" w:rsidRPr="002C210D" w:rsidRDefault="006C2B91" w:rsidP="006C2B91">
            <w:pPr>
              <w:widowControl w:val="0"/>
              <w:ind w:firstLine="0"/>
              <w:jc w:val="center"/>
              <w:rPr>
                <w:sz w:val="20"/>
                <w:lang w:val="en-US" w:bidi="ar-SA"/>
              </w:rPr>
            </w:pPr>
          </w:p>
          <w:p w14:paraId="10DFB173" w14:textId="77777777" w:rsidR="006C2B91" w:rsidRPr="002C210D" w:rsidRDefault="006C2B91" w:rsidP="006C2B91">
            <w:pPr>
              <w:widowControl w:val="0"/>
              <w:ind w:firstLine="0"/>
              <w:jc w:val="center"/>
              <w:rPr>
                <w:sz w:val="20"/>
                <w:lang w:val="en-US" w:bidi="ar-SA"/>
              </w:rPr>
            </w:pPr>
          </w:p>
          <w:p w14:paraId="70A74D2F" w14:textId="77777777" w:rsidR="006C2B91" w:rsidRPr="00E77B46" w:rsidRDefault="006C2B91" w:rsidP="006C2B91">
            <w:pPr>
              <w:ind w:firstLine="0"/>
              <w:jc w:val="center"/>
              <w:rPr>
                <w:sz w:val="20"/>
                <w:lang w:bidi="ar-SA"/>
              </w:rPr>
            </w:pPr>
            <w:r w:rsidRPr="00E77B46">
              <w:rPr>
                <w:b/>
                <w:lang w:bidi="ar-SA"/>
              </w:rPr>
              <w:t>LES CLASSIQUES DES SCIENCES SOCIALES</w:t>
            </w:r>
            <w:r w:rsidRPr="00E77B46">
              <w:rPr>
                <w:lang w:bidi="ar-SA"/>
              </w:rPr>
              <w:br/>
              <w:t>CHICOUTIMI, QUÉBEC</w:t>
            </w:r>
            <w:r w:rsidRPr="00E77B46">
              <w:rPr>
                <w:lang w:bidi="ar-SA"/>
              </w:rPr>
              <w:br/>
            </w:r>
            <w:hyperlink r:id="rId8" w:history="1">
              <w:r w:rsidRPr="00E77B46">
                <w:rPr>
                  <w:rStyle w:val="Hyperlien"/>
                  <w:lang w:bidi="ar-SA"/>
                </w:rPr>
                <w:t>http://classiques.uqac.ca/</w:t>
              </w:r>
            </w:hyperlink>
          </w:p>
          <w:p w14:paraId="5D48FE0E" w14:textId="77777777" w:rsidR="006C2B91" w:rsidRPr="00E77B46" w:rsidRDefault="006C2B91" w:rsidP="006C2B91">
            <w:pPr>
              <w:widowControl w:val="0"/>
              <w:ind w:firstLine="0"/>
              <w:jc w:val="both"/>
              <w:rPr>
                <w:sz w:val="20"/>
                <w:lang w:bidi="ar-SA"/>
              </w:rPr>
            </w:pPr>
          </w:p>
          <w:p w14:paraId="54475433" w14:textId="77777777" w:rsidR="006C2B91" w:rsidRPr="00E77B46" w:rsidRDefault="006C2B91" w:rsidP="006C2B91">
            <w:pPr>
              <w:widowControl w:val="0"/>
              <w:ind w:firstLine="0"/>
              <w:jc w:val="both"/>
              <w:rPr>
                <w:sz w:val="20"/>
                <w:lang w:bidi="ar-SA"/>
              </w:rPr>
            </w:pPr>
          </w:p>
          <w:p w14:paraId="4F75FEB2" w14:textId="77777777" w:rsidR="006C2B91" w:rsidRPr="00E77B46" w:rsidRDefault="006C2B91" w:rsidP="006C2B91">
            <w:pPr>
              <w:widowControl w:val="0"/>
              <w:ind w:firstLine="0"/>
              <w:jc w:val="both"/>
              <w:rPr>
                <w:sz w:val="20"/>
                <w:lang w:bidi="ar-SA"/>
              </w:rPr>
            </w:pPr>
          </w:p>
          <w:p w14:paraId="7CB8C827" w14:textId="77777777" w:rsidR="006C2B91" w:rsidRPr="00E77B46" w:rsidRDefault="006C2B91" w:rsidP="006C2B91">
            <w:pPr>
              <w:widowControl w:val="0"/>
              <w:ind w:firstLine="0"/>
              <w:jc w:val="both"/>
              <w:rPr>
                <w:sz w:val="20"/>
                <w:lang w:bidi="ar-SA"/>
              </w:rPr>
            </w:pPr>
          </w:p>
          <w:p w14:paraId="57E38A09" w14:textId="77777777" w:rsidR="006C2B91" w:rsidRPr="00E77B46" w:rsidRDefault="006C2B91" w:rsidP="006C2B91">
            <w:pPr>
              <w:widowControl w:val="0"/>
              <w:ind w:firstLine="0"/>
              <w:jc w:val="both"/>
              <w:rPr>
                <w:sz w:val="20"/>
                <w:lang w:bidi="ar-SA"/>
              </w:rPr>
            </w:pPr>
          </w:p>
          <w:p w14:paraId="4F335D80" w14:textId="77777777" w:rsidR="006C2B91" w:rsidRPr="00E77B46" w:rsidRDefault="006C2B91" w:rsidP="006C2B91">
            <w:pPr>
              <w:widowControl w:val="0"/>
              <w:ind w:firstLine="0"/>
              <w:jc w:val="both"/>
              <w:rPr>
                <w:sz w:val="20"/>
                <w:lang w:bidi="ar-SA"/>
              </w:rPr>
            </w:pPr>
          </w:p>
          <w:p w14:paraId="0096D65D" w14:textId="77777777" w:rsidR="006C2B91" w:rsidRPr="00E77B46" w:rsidRDefault="006C2B91">
            <w:pPr>
              <w:ind w:firstLine="0"/>
              <w:jc w:val="both"/>
              <w:rPr>
                <w:lang w:bidi="ar-SA"/>
              </w:rPr>
            </w:pPr>
          </w:p>
        </w:tc>
      </w:tr>
    </w:tbl>
    <w:p w14:paraId="6422DBDB" w14:textId="77777777" w:rsidR="006C2B91" w:rsidRPr="00E77B46" w:rsidRDefault="006C2B91" w:rsidP="006C2B91">
      <w:pPr>
        <w:ind w:firstLine="0"/>
        <w:jc w:val="both"/>
      </w:pPr>
      <w:r w:rsidRPr="00E77B46">
        <w:br w:type="page"/>
      </w:r>
    </w:p>
    <w:p w14:paraId="2859535A" w14:textId="77777777" w:rsidR="006C2B91" w:rsidRPr="00E77B46" w:rsidRDefault="006C2B91" w:rsidP="006C2B91">
      <w:pPr>
        <w:ind w:firstLine="0"/>
        <w:jc w:val="both"/>
      </w:pPr>
    </w:p>
    <w:p w14:paraId="05DF61AA" w14:textId="77777777" w:rsidR="006C2B91" w:rsidRPr="00E77B46" w:rsidRDefault="006C2B91" w:rsidP="006C2B91">
      <w:pPr>
        <w:ind w:firstLine="0"/>
        <w:jc w:val="both"/>
      </w:pPr>
    </w:p>
    <w:p w14:paraId="65B2728C" w14:textId="77777777" w:rsidR="006C2B91" w:rsidRPr="00E77B46" w:rsidRDefault="006C2B91" w:rsidP="006C2B91">
      <w:pPr>
        <w:ind w:firstLine="0"/>
        <w:jc w:val="both"/>
      </w:pPr>
    </w:p>
    <w:p w14:paraId="09E1631E" w14:textId="77777777" w:rsidR="006C2B91" w:rsidRPr="002C210D" w:rsidRDefault="00E77B46" w:rsidP="006C2B91">
      <w:pPr>
        <w:ind w:firstLine="0"/>
        <w:jc w:val="right"/>
        <w:rPr>
          <w:lang w:val="en-US"/>
        </w:rPr>
      </w:pPr>
      <w:r w:rsidRPr="002C210D">
        <w:rPr>
          <w:noProof/>
          <w:lang w:val="en-US"/>
        </w:rPr>
        <w:drawing>
          <wp:inline distT="0" distB="0" distL="0" distR="0" wp14:anchorId="73410809" wp14:editId="20DE2381">
            <wp:extent cx="2654300" cy="1041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6A42BD9" w14:textId="77777777" w:rsidR="006C2B91" w:rsidRPr="00E77B46" w:rsidRDefault="006C2B91" w:rsidP="006C2B91">
      <w:pPr>
        <w:ind w:firstLine="0"/>
        <w:jc w:val="right"/>
      </w:pPr>
      <w:hyperlink r:id="rId10" w:history="1">
        <w:r w:rsidRPr="00E77B46">
          <w:rPr>
            <w:rStyle w:val="Hyperlien"/>
          </w:rPr>
          <w:t>http://classiques.uqac.ca/</w:t>
        </w:r>
      </w:hyperlink>
      <w:r w:rsidRPr="00E77B46">
        <w:t xml:space="preserve"> </w:t>
      </w:r>
    </w:p>
    <w:p w14:paraId="0332F548" w14:textId="77777777" w:rsidR="006C2B91" w:rsidRPr="00E77B46" w:rsidRDefault="006C2B91" w:rsidP="006C2B91">
      <w:pPr>
        <w:ind w:firstLine="0"/>
        <w:jc w:val="both"/>
      </w:pPr>
    </w:p>
    <w:p w14:paraId="54F88FA4" w14:textId="77777777" w:rsidR="006C2B91" w:rsidRPr="00E77B46" w:rsidRDefault="006C2B91" w:rsidP="006C2B91">
      <w:pPr>
        <w:ind w:firstLine="0"/>
        <w:jc w:val="both"/>
      </w:pPr>
      <w:r w:rsidRPr="00E77B46">
        <w:rPr>
          <w:i/>
        </w:rPr>
        <w:t>Les Classiques des sciences sociales</w:t>
      </w:r>
      <w:r w:rsidRPr="00E77B46">
        <w:t xml:space="preserve"> est une bibliothèque numérique en libre accès, fondée au Cégep de Chicoutimi en 1993 et développée en partenariat avec l’Université du Québec à Chicoutimi (UQÀC) d</w:t>
      </w:r>
      <w:r w:rsidRPr="00E77B46">
        <w:t>e</w:t>
      </w:r>
      <w:r w:rsidRPr="00E77B46">
        <w:t>puis 2000.</w:t>
      </w:r>
    </w:p>
    <w:p w14:paraId="5EAB612B" w14:textId="77777777" w:rsidR="006C2B91" w:rsidRPr="00E77B46" w:rsidRDefault="006C2B91" w:rsidP="006C2B91">
      <w:pPr>
        <w:ind w:firstLine="0"/>
        <w:jc w:val="both"/>
      </w:pPr>
    </w:p>
    <w:p w14:paraId="6FBB9040" w14:textId="77777777" w:rsidR="006C2B91" w:rsidRPr="00E77B46" w:rsidRDefault="006C2B91" w:rsidP="006C2B91">
      <w:pPr>
        <w:ind w:firstLine="0"/>
        <w:jc w:val="both"/>
      </w:pPr>
    </w:p>
    <w:p w14:paraId="0999DB18" w14:textId="77777777" w:rsidR="006C2B91" w:rsidRPr="002C210D" w:rsidRDefault="00E77B46" w:rsidP="006C2B91">
      <w:pPr>
        <w:ind w:firstLine="0"/>
        <w:jc w:val="both"/>
        <w:rPr>
          <w:lang w:val="en-US"/>
        </w:rPr>
      </w:pPr>
      <w:r w:rsidRPr="002C210D">
        <w:rPr>
          <w:noProof/>
          <w:lang w:val="en-US"/>
        </w:rPr>
        <w:drawing>
          <wp:inline distT="0" distB="0" distL="0" distR="0" wp14:anchorId="0504C470" wp14:editId="22F0B57C">
            <wp:extent cx="2641600" cy="10668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E76D44C" w14:textId="77777777" w:rsidR="006C2B91" w:rsidRPr="00E77B46" w:rsidRDefault="006C2B91" w:rsidP="006C2B91">
      <w:pPr>
        <w:ind w:firstLine="0"/>
        <w:jc w:val="both"/>
      </w:pPr>
      <w:hyperlink r:id="rId12" w:history="1">
        <w:r w:rsidRPr="00E77B46">
          <w:rPr>
            <w:rStyle w:val="Hyperlien"/>
          </w:rPr>
          <w:t>http://bibliotheque.uqac.ca/</w:t>
        </w:r>
      </w:hyperlink>
      <w:r w:rsidRPr="00E77B46">
        <w:t xml:space="preserve"> </w:t>
      </w:r>
    </w:p>
    <w:p w14:paraId="5FBB6ABB" w14:textId="77777777" w:rsidR="006C2B91" w:rsidRPr="00E77B46" w:rsidRDefault="006C2B91" w:rsidP="006C2B91">
      <w:pPr>
        <w:ind w:firstLine="0"/>
        <w:jc w:val="both"/>
      </w:pPr>
    </w:p>
    <w:p w14:paraId="33FA8357" w14:textId="77777777" w:rsidR="006C2B91" w:rsidRPr="00E77B46" w:rsidRDefault="006C2B91" w:rsidP="006C2B91">
      <w:pPr>
        <w:ind w:firstLine="0"/>
        <w:jc w:val="both"/>
      </w:pPr>
    </w:p>
    <w:p w14:paraId="2C8D80AA" w14:textId="77777777" w:rsidR="006C2B91" w:rsidRPr="00E77B46" w:rsidRDefault="006C2B91" w:rsidP="006C2B91">
      <w:pPr>
        <w:ind w:firstLine="0"/>
        <w:jc w:val="both"/>
      </w:pPr>
      <w:r w:rsidRPr="00E77B46">
        <w:t>En 2018, Les Classiques des sciences sociales fêteront leur 25</w:t>
      </w:r>
      <w:r w:rsidRPr="00E77B46">
        <w:rPr>
          <w:vertAlign w:val="superscript"/>
        </w:rPr>
        <w:t>e</w:t>
      </w:r>
      <w:r w:rsidRPr="00E77B46">
        <w:t xml:space="preserve"> ann</w:t>
      </w:r>
      <w:r w:rsidRPr="00E77B46">
        <w:t>i</w:t>
      </w:r>
      <w:r w:rsidRPr="00E77B46">
        <w:t>versaire de fondation. Une belle initiative citoyenne.</w:t>
      </w:r>
    </w:p>
    <w:p w14:paraId="4B8DCE5A" w14:textId="77777777" w:rsidR="006C2B91" w:rsidRPr="00E77B46" w:rsidRDefault="006C2B91" w:rsidP="006C2B91">
      <w:pPr>
        <w:widowControl w:val="0"/>
        <w:autoSpaceDE w:val="0"/>
        <w:autoSpaceDN w:val="0"/>
        <w:adjustRightInd w:val="0"/>
        <w:rPr>
          <w:rFonts w:ascii="Arial" w:hAnsi="Arial"/>
          <w:sz w:val="32"/>
          <w:szCs w:val="32"/>
        </w:rPr>
      </w:pPr>
      <w:r w:rsidRPr="00E77B46">
        <w:br w:type="page"/>
      </w:r>
    </w:p>
    <w:p w14:paraId="1A322F4F" w14:textId="77777777" w:rsidR="006C2B91" w:rsidRPr="00E77B46" w:rsidRDefault="006C2B91">
      <w:pPr>
        <w:widowControl w:val="0"/>
        <w:autoSpaceDE w:val="0"/>
        <w:autoSpaceDN w:val="0"/>
        <w:adjustRightInd w:val="0"/>
        <w:jc w:val="center"/>
        <w:rPr>
          <w:rFonts w:ascii="Arial" w:hAnsi="Arial"/>
          <w:b/>
          <w:color w:val="008B00"/>
          <w:sz w:val="36"/>
          <w:szCs w:val="36"/>
        </w:rPr>
      </w:pPr>
      <w:r w:rsidRPr="00E77B46">
        <w:rPr>
          <w:rFonts w:ascii="Arial" w:hAnsi="Arial"/>
          <w:b/>
          <w:color w:val="008B00"/>
          <w:sz w:val="36"/>
          <w:szCs w:val="36"/>
        </w:rPr>
        <w:t>Politique d'utilisation</w:t>
      </w:r>
      <w:r w:rsidRPr="00E77B46">
        <w:rPr>
          <w:rFonts w:ascii="Arial-BoldMT" w:hAnsi="Arial-BoldMT"/>
          <w:b/>
          <w:color w:val="008B00"/>
          <w:sz w:val="36"/>
          <w:szCs w:val="36"/>
        </w:rPr>
        <w:br/>
      </w:r>
      <w:r w:rsidRPr="00E77B46">
        <w:rPr>
          <w:rFonts w:ascii="Arial" w:hAnsi="Arial"/>
          <w:b/>
          <w:color w:val="008B00"/>
          <w:sz w:val="36"/>
          <w:szCs w:val="36"/>
        </w:rPr>
        <w:t>de la bibliothèque des Classiques</w:t>
      </w:r>
    </w:p>
    <w:p w14:paraId="124DB0A9" w14:textId="77777777" w:rsidR="006C2B91" w:rsidRPr="00E77B46" w:rsidRDefault="006C2B91">
      <w:pPr>
        <w:widowControl w:val="0"/>
        <w:autoSpaceDE w:val="0"/>
        <w:autoSpaceDN w:val="0"/>
        <w:adjustRightInd w:val="0"/>
        <w:rPr>
          <w:rFonts w:ascii="Arial" w:hAnsi="Arial"/>
          <w:sz w:val="32"/>
          <w:szCs w:val="32"/>
        </w:rPr>
      </w:pPr>
    </w:p>
    <w:p w14:paraId="497EF765" w14:textId="77777777" w:rsidR="006C2B91" w:rsidRPr="00E77B46" w:rsidRDefault="006C2B91">
      <w:pPr>
        <w:widowControl w:val="0"/>
        <w:autoSpaceDE w:val="0"/>
        <w:autoSpaceDN w:val="0"/>
        <w:adjustRightInd w:val="0"/>
        <w:jc w:val="both"/>
        <w:rPr>
          <w:rFonts w:ascii="Arial" w:hAnsi="Arial"/>
          <w:color w:val="1C1C1C"/>
          <w:sz w:val="26"/>
          <w:szCs w:val="26"/>
        </w:rPr>
      </w:pPr>
    </w:p>
    <w:p w14:paraId="26E5B9C8" w14:textId="77777777" w:rsidR="006C2B91" w:rsidRPr="00E77B46" w:rsidRDefault="006C2B91" w:rsidP="006C2B91">
      <w:pPr>
        <w:widowControl w:val="0"/>
        <w:autoSpaceDE w:val="0"/>
        <w:autoSpaceDN w:val="0"/>
        <w:adjustRightInd w:val="0"/>
        <w:spacing w:before="120" w:after="120"/>
        <w:jc w:val="both"/>
        <w:rPr>
          <w:rFonts w:ascii="Arial" w:hAnsi="Arial"/>
          <w:color w:val="1C1C1C"/>
          <w:sz w:val="26"/>
          <w:szCs w:val="26"/>
        </w:rPr>
      </w:pPr>
      <w:r w:rsidRPr="00E77B46">
        <w:rPr>
          <w:rFonts w:ascii="Arial" w:hAnsi="Arial"/>
          <w:color w:val="1C1C1C"/>
          <w:sz w:val="26"/>
          <w:szCs w:val="26"/>
        </w:rPr>
        <w:t>Toute reproduction et rediffusion de nos fichiers est inte</w:t>
      </w:r>
      <w:r w:rsidRPr="00E77B46">
        <w:rPr>
          <w:rFonts w:ascii="Arial" w:hAnsi="Arial"/>
          <w:color w:val="1C1C1C"/>
          <w:sz w:val="26"/>
          <w:szCs w:val="26"/>
        </w:rPr>
        <w:t>r</w:t>
      </w:r>
      <w:r w:rsidRPr="00E77B46">
        <w:rPr>
          <w:rFonts w:ascii="Arial" w:hAnsi="Arial"/>
          <w:color w:val="1C1C1C"/>
          <w:sz w:val="26"/>
          <w:szCs w:val="26"/>
        </w:rPr>
        <w:t>dite, même avec la mention de leur provenance, sans l’autorisation fo</w:t>
      </w:r>
      <w:r w:rsidRPr="00E77B46">
        <w:rPr>
          <w:rFonts w:ascii="Arial" w:hAnsi="Arial"/>
          <w:color w:val="1C1C1C"/>
          <w:sz w:val="26"/>
          <w:szCs w:val="26"/>
        </w:rPr>
        <w:t>r</w:t>
      </w:r>
      <w:r w:rsidRPr="00E77B46">
        <w:rPr>
          <w:rFonts w:ascii="Arial" w:hAnsi="Arial"/>
          <w:color w:val="1C1C1C"/>
          <w:sz w:val="26"/>
          <w:szCs w:val="26"/>
        </w:rPr>
        <w:t>melle, écrite, du fondateur des Classiques des sciences sociales, Jean-Marie Tremblay, sociologue.</w:t>
      </w:r>
    </w:p>
    <w:p w14:paraId="5614EA33" w14:textId="77777777" w:rsidR="006C2B91" w:rsidRPr="00E77B46" w:rsidRDefault="006C2B91" w:rsidP="006C2B91">
      <w:pPr>
        <w:widowControl w:val="0"/>
        <w:autoSpaceDE w:val="0"/>
        <w:autoSpaceDN w:val="0"/>
        <w:adjustRightInd w:val="0"/>
        <w:spacing w:before="120" w:after="120"/>
        <w:jc w:val="both"/>
        <w:rPr>
          <w:rFonts w:ascii="Arial" w:hAnsi="Arial"/>
          <w:color w:val="1C1C1C"/>
          <w:sz w:val="26"/>
          <w:szCs w:val="26"/>
        </w:rPr>
      </w:pPr>
      <w:r w:rsidRPr="00E77B46">
        <w:rPr>
          <w:rFonts w:ascii="Arial" w:hAnsi="Arial"/>
          <w:color w:val="1C1C1C"/>
          <w:sz w:val="26"/>
          <w:szCs w:val="26"/>
        </w:rPr>
        <w:t>Les fichiers des Classiques des sciences sociales ne peuvent sans autorisation formelle:</w:t>
      </w:r>
    </w:p>
    <w:p w14:paraId="7B69775F" w14:textId="77777777" w:rsidR="006C2B91" w:rsidRPr="00E77B46" w:rsidRDefault="006C2B91" w:rsidP="006C2B91">
      <w:pPr>
        <w:widowControl w:val="0"/>
        <w:autoSpaceDE w:val="0"/>
        <w:autoSpaceDN w:val="0"/>
        <w:adjustRightInd w:val="0"/>
        <w:spacing w:before="120" w:after="120"/>
        <w:jc w:val="both"/>
        <w:rPr>
          <w:rFonts w:ascii="Arial" w:hAnsi="Arial"/>
          <w:color w:val="1C1C1C"/>
          <w:sz w:val="26"/>
          <w:szCs w:val="26"/>
        </w:rPr>
      </w:pPr>
      <w:r w:rsidRPr="00E77B46">
        <w:rPr>
          <w:rFonts w:ascii="Arial" w:hAnsi="Arial"/>
          <w:color w:val="1C1C1C"/>
          <w:sz w:val="26"/>
          <w:szCs w:val="26"/>
        </w:rPr>
        <w:t>- être hébergés (en fichier ou page web, en totalité ou en partie) sur un serveur autre que celui des Classiques.</w:t>
      </w:r>
    </w:p>
    <w:p w14:paraId="18157758" w14:textId="77777777" w:rsidR="006C2B91" w:rsidRPr="00E77B46" w:rsidRDefault="006C2B91" w:rsidP="006C2B91">
      <w:pPr>
        <w:widowControl w:val="0"/>
        <w:autoSpaceDE w:val="0"/>
        <w:autoSpaceDN w:val="0"/>
        <w:adjustRightInd w:val="0"/>
        <w:spacing w:before="120" w:after="120"/>
        <w:jc w:val="both"/>
        <w:rPr>
          <w:rFonts w:ascii="Arial" w:hAnsi="Arial"/>
          <w:color w:val="1C1C1C"/>
          <w:sz w:val="26"/>
          <w:szCs w:val="26"/>
        </w:rPr>
      </w:pPr>
      <w:r w:rsidRPr="00E77B46">
        <w:rPr>
          <w:rFonts w:ascii="Arial" w:hAnsi="Arial"/>
          <w:color w:val="1C1C1C"/>
          <w:sz w:val="26"/>
          <w:szCs w:val="26"/>
        </w:rPr>
        <w:t>- servir de base de travail à un autre fichier modifié ensuite par tout autre moyen (couleur, police, mise en page, extraits, support, etc...),</w:t>
      </w:r>
    </w:p>
    <w:p w14:paraId="0A9019F4" w14:textId="77777777" w:rsidR="006C2B91" w:rsidRPr="00E77B46" w:rsidRDefault="006C2B91" w:rsidP="006C2B91">
      <w:pPr>
        <w:widowControl w:val="0"/>
        <w:autoSpaceDE w:val="0"/>
        <w:autoSpaceDN w:val="0"/>
        <w:adjustRightInd w:val="0"/>
        <w:spacing w:before="120" w:after="120"/>
        <w:jc w:val="both"/>
        <w:rPr>
          <w:rFonts w:ascii="Arial" w:hAnsi="Arial"/>
          <w:color w:val="1C1C1C"/>
          <w:sz w:val="26"/>
          <w:szCs w:val="26"/>
        </w:rPr>
      </w:pPr>
      <w:r w:rsidRPr="00E77B46">
        <w:rPr>
          <w:rFonts w:ascii="Arial" w:hAnsi="Arial"/>
          <w:color w:val="1C1C1C"/>
          <w:sz w:val="26"/>
          <w:szCs w:val="26"/>
        </w:rPr>
        <w:t xml:space="preserve">Les fichiers (.html, .doc, .pdf., .rtf, .jpg, .gif) disponibles sur le site Les Classiques des sciences sociales sont la propriété des </w:t>
      </w:r>
      <w:r w:rsidRPr="00E77B46">
        <w:rPr>
          <w:rFonts w:ascii="Arial" w:hAnsi="Arial"/>
          <w:b/>
          <w:color w:val="1C1C1C"/>
          <w:sz w:val="26"/>
          <w:szCs w:val="26"/>
        </w:rPr>
        <w:t>Cla</w:t>
      </w:r>
      <w:r w:rsidRPr="00E77B46">
        <w:rPr>
          <w:rFonts w:ascii="Arial" w:hAnsi="Arial"/>
          <w:b/>
          <w:color w:val="1C1C1C"/>
          <w:sz w:val="26"/>
          <w:szCs w:val="26"/>
        </w:rPr>
        <w:t>s</w:t>
      </w:r>
      <w:r w:rsidRPr="00E77B46">
        <w:rPr>
          <w:rFonts w:ascii="Arial" w:hAnsi="Arial"/>
          <w:b/>
          <w:color w:val="1C1C1C"/>
          <w:sz w:val="26"/>
          <w:szCs w:val="26"/>
        </w:rPr>
        <w:t>siques des sciences sociales</w:t>
      </w:r>
      <w:r w:rsidRPr="00E77B46">
        <w:rPr>
          <w:rFonts w:ascii="Arial" w:hAnsi="Arial"/>
          <w:color w:val="1C1C1C"/>
          <w:sz w:val="26"/>
          <w:szCs w:val="26"/>
        </w:rPr>
        <w:t>, un organisme à but non lucratif co</w:t>
      </w:r>
      <w:r w:rsidRPr="00E77B46">
        <w:rPr>
          <w:rFonts w:ascii="Arial" w:hAnsi="Arial"/>
          <w:color w:val="1C1C1C"/>
          <w:sz w:val="26"/>
          <w:szCs w:val="26"/>
        </w:rPr>
        <w:t>m</w:t>
      </w:r>
      <w:r w:rsidRPr="00E77B46">
        <w:rPr>
          <w:rFonts w:ascii="Arial" w:hAnsi="Arial"/>
          <w:color w:val="1C1C1C"/>
          <w:sz w:val="26"/>
          <w:szCs w:val="26"/>
        </w:rPr>
        <w:t>posé exclusivement de bénévoles.</w:t>
      </w:r>
    </w:p>
    <w:p w14:paraId="554054D8" w14:textId="77777777" w:rsidR="006C2B91" w:rsidRPr="00E77B46" w:rsidRDefault="006C2B91" w:rsidP="006C2B91">
      <w:pPr>
        <w:spacing w:before="120" w:after="120"/>
        <w:rPr>
          <w:rFonts w:ascii="Arial" w:hAnsi="Arial"/>
          <w:color w:val="1C1C1C"/>
          <w:sz w:val="26"/>
          <w:szCs w:val="26"/>
        </w:rPr>
      </w:pPr>
      <w:r w:rsidRPr="00E77B46">
        <w:rPr>
          <w:rFonts w:ascii="Arial" w:hAnsi="Arial"/>
          <w:color w:val="1C1C1C"/>
          <w:sz w:val="26"/>
          <w:szCs w:val="26"/>
        </w:rPr>
        <w:t>Ils sont disponibles pour une utilisation intellectuelle et perso</w:t>
      </w:r>
      <w:r w:rsidRPr="00E77B46">
        <w:rPr>
          <w:rFonts w:ascii="Arial" w:hAnsi="Arial"/>
          <w:color w:val="1C1C1C"/>
          <w:sz w:val="26"/>
          <w:szCs w:val="26"/>
        </w:rPr>
        <w:t>n</w:t>
      </w:r>
      <w:r w:rsidRPr="00E77B46">
        <w:rPr>
          <w:rFonts w:ascii="Arial" w:hAnsi="Arial"/>
          <w:color w:val="1C1C1C"/>
          <w:sz w:val="26"/>
          <w:szCs w:val="26"/>
        </w:rPr>
        <w:t>nelle et, en aucun cas, commerciale. Toute utilisation à des fins co</w:t>
      </w:r>
      <w:r w:rsidRPr="00E77B46">
        <w:rPr>
          <w:rFonts w:ascii="Arial" w:hAnsi="Arial"/>
          <w:color w:val="1C1C1C"/>
          <w:sz w:val="26"/>
          <w:szCs w:val="26"/>
        </w:rPr>
        <w:t>m</w:t>
      </w:r>
      <w:r w:rsidRPr="00E77B46">
        <w:rPr>
          <w:rFonts w:ascii="Arial" w:hAnsi="Arial"/>
          <w:color w:val="1C1C1C"/>
          <w:sz w:val="26"/>
          <w:szCs w:val="26"/>
        </w:rPr>
        <w:t>merciales des fichiers sur ce site est strictement interdite et toute rediffusion est également strictement interdite.</w:t>
      </w:r>
    </w:p>
    <w:p w14:paraId="2003CCF2" w14:textId="77777777" w:rsidR="006C2B91" w:rsidRPr="00E77B46" w:rsidRDefault="006C2B91" w:rsidP="006C2B91">
      <w:pPr>
        <w:spacing w:before="120" w:after="120"/>
        <w:rPr>
          <w:rFonts w:ascii="Arial" w:hAnsi="Arial"/>
          <w:b/>
          <w:color w:val="1C1C1C"/>
          <w:sz w:val="26"/>
          <w:szCs w:val="26"/>
        </w:rPr>
      </w:pPr>
      <w:r w:rsidRPr="00E77B46">
        <w:rPr>
          <w:rFonts w:ascii="Arial" w:hAnsi="Arial"/>
          <w:b/>
          <w:color w:val="1C1C1C"/>
          <w:sz w:val="26"/>
          <w:szCs w:val="26"/>
        </w:rPr>
        <w:t>L'accès à notre travail est libre et gratuit à tous les util</w:t>
      </w:r>
      <w:r w:rsidRPr="00E77B46">
        <w:rPr>
          <w:rFonts w:ascii="Arial" w:hAnsi="Arial"/>
          <w:b/>
          <w:color w:val="1C1C1C"/>
          <w:sz w:val="26"/>
          <w:szCs w:val="26"/>
        </w:rPr>
        <w:t>i</w:t>
      </w:r>
      <w:r w:rsidRPr="00E77B46">
        <w:rPr>
          <w:rFonts w:ascii="Arial" w:hAnsi="Arial"/>
          <w:b/>
          <w:color w:val="1C1C1C"/>
          <w:sz w:val="26"/>
          <w:szCs w:val="26"/>
        </w:rPr>
        <w:t>sateurs. C'est notre mission.</w:t>
      </w:r>
    </w:p>
    <w:p w14:paraId="4CDA17A9" w14:textId="77777777" w:rsidR="006C2B91" w:rsidRPr="00E77B46" w:rsidRDefault="006C2B91" w:rsidP="006C2B91">
      <w:pPr>
        <w:spacing w:before="120" w:after="120"/>
        <w:rPr>
          <w:rFonts w:ascii="Arial" w:hAnsi="Arial"/>
          <w:b/>
          <w:color w:val="1C1C1C"/>
          <w:sz w:val="26"/>
          <w:szCs w:val="26"/>
        </w:rPr>
      </w:pPr>
    </w:p>
    <w:p w14:paraId="65CA8DA0" w14:textId="77777777" w:rsidR="006C2B91" w:rsidRPr="00E77B46" w:rsidRDefault="006C2B91">
      <w:pPr>
        <w:rPr>
          <w:rFonts w:ascii="Arial" w:hAnsi="Arial"/>
          <w:color w:val="1C1C1C"/>
          <w:sz w:val="26"/>
          <w:szCs w:val="26"/>
        </w:rPr>
      </w:pPr>
      <w:r w:rsidRPr="00E77B46">
        <w:rPr>
          <w:rFonts w:ascii="Arial" w:hAnsi="Arial"/>
          <w:color w:val="1C1C1C"/>
          <w:sz w:val="26"/>
          <w:szCs w:val="26"/>
        </w:rPr>
        <w:t>Jean-Marie Tremblay, sociologue</w:t>
      </w:r>
    </w:p>
    <w:p w14:paraId="26A82E29" w14:textId="77777777" w:rsidR="006C2B91" w:rsidRPr="00E77B46" w:rsidRDefault="006C2B91">
      <w:pPr>
        <w:rPr>
          <w:rFonts w:ascii="Arial" w:hAnsi="Arial"/>
          <w:color w:val="1C1C1C"/>
          <w:sz w:val="26"/>
          <w:szCs w:val="26"/>
        </w:rPr>
      </w:pPr>
      <w:r w:rsidRPr="00E77B46">
        <w:rPr>
          <w:rFonts w:ascii="Arial" w:hAnsi="Arial"/>
          <w:color w:val="1C1C1C"/>
          <w:sz w:val="26"/>
          <w:szCs w:val="26"/>
        </w:rPr>
        <w:t>Fondateur et Président-directeur général,</w:t>
      </w:r>
    </w:p>
    <w:p w14:paraId="1CFF981D" w14:textId="77777777" w:rsidR="006C2B91" w:rsidRPr="00E77B46" w:rsidRDefault="006C2B91">
      <w:pPr>
        <w:rPr>
          <w:rFonts w:ascii="Arial" w:hAnsi="Arial"/>
          <w:color w:val="000080"/>
        </w:rPr>
      </w:pPr>
      <w:r w:rsidRPr="00E77B46">
        <w:rPr>
          <w:rFonts w:ascii="Arial" w:hAnsi="Arial"/>
          <w:color w:val="000080"/>
          <w:sz w:val="26"/>
          <w:szCs w:val="26"/>
        </w:rPr>
        <w:t>LES CLASSIQUES DES SCIENCES SOCIALES.</w:t>
      </w:r>
    </w:p>
    <w:p w14:paraId="147B5360" w14:textId="77777777" w:rsidR="006C2B91" w:rsidRPr="00E77B46" w:rsidRDefault="006C2B91" w:rsidP="006C2B91">
      <w:pPr>
        <w:ind w:firstLine="0"/>
        <w:jc w:val="both"/>
        <w:rPr>
          <w:sz w:val="24"/>
          <w:lang w:bidi="ar-SA"/>
        </w:rPr>
      </w:pPr>
      <w:r w:rsidRPr="00E77B46">
        <w:br w:type="page"/>
      </w:r>
      <w:r w:rsidRPr="00E77B46">
        <w:rPr>
          <w:sz w:val="24"/>
          <w:lang w:bidi="ar-SA"/>
        </w:rPr>
        <w:t>Un document produit en version numérique par Jean-Marie Tremblay, bénévole, professeur associé, Université du Québec à Chicoutimi</w:t>
      </w:r>
    </w:p>
    <w:p w14:paraId="5A3A3E40" w14:textId="77777777" w:rsidR="006C2B91" w:rsidRPr="00E77B46" w:rsidRDefault="006C2B91" w:rsidP="006C2B91">
      <w:pPr>
        <w:ind w:firstLine="0"/>
        <w:jc w:val="both"/>
        <w:rPr>
          <w:sz w:val="24"/>
          <w:lang w:bidi="ar-SA"/>
        </w:rPr>
      </w:pPr>
      <w:r w:rsidRPr="00E77B46">
        <w:rPr>
          <w:sz w:val="24"/>
          <w:lang w:bidi="ar-SA"/>
        </w:rPr>
        <w:t xml:space="preserve">Courriel: </w:t>
      </w:r>
      <w:hyperlink r:id="rId13" w:history="1">
        <w:r w:rsidRPr="00E77B46">
          <w:rPr>
            <w:rStyle w:val="Hyperlien"/>
            <w:sz w:val="24"/>
            <w:lang w:bidi="ar-SA"/>
          </w:rPr>
          <w:t>classiques.sc.soc@gmail.com</w:t>
        </w:r>
      </w:hyperlink>
      <w:r w:rsidRPr="00E77B46">
        <w:rPr>
          <w:sz w:val="24"/>
          <w:lang w:bidi="ar-SA"/>
        </w:rPr>
        <w:t xml:space="preserve">  </w:t>
      </w:r>
    </w:p>
    <w:p w14:paraId="0772F5D2" w14:textId="77777777" w:rsidR="006C2B91" w:rsidRPr="00E77B46" w:rsidRDefault="006C2B91" w:rsidP="006C2B91">
      <w:pPr>
        <w:ind w:left="20" w:hanging="20"/>
        <w:jc w:val="both"/>
        <w:rPr>
          <w:sz w:val="24"/>
        </w:rPr>
      </w:pPr>
      <w:r w:rsidRPr="00E77B46">
        <w:rPr>
          <w:sz w:val="24"/>
          <w:lang w:bidi="ar-SA"/>
        </w:rPr>
        <w:t xml:space="preserve">Site web pédagogique : </w:t>
      </w:r>
      <w:hyperlink r:id="rId14" w:history="1">
        <w:r w:rsidRPr="00E77B46">
          <w:rPr>
            <w:rStyle w:val="Hyperlien"/>
            <w:sz w:val="24"/>
            <w:lang w:bidi="ar-SA"/>
          </w:rPr>
          <w:t>http://jmt-sociologue.uqac.ca/</w:t>
        </w:r>
      </w:hyperlink>
    </w:p>
    <w:p w14:paraId="604D2139" w14:textId="77777777" w:rsidR="006C2B91" w:rsidRPr="00E77B46" w:rsidRDefault="006C2B91" w:rsidP="006C2B91">
      <w:pPr>
        <w:ind w:left="20" w:hanging="20"/>
        <w:jc w:val="both"/>
        <w:rPr>
          <w:sz w:val="24"/>
        </w:rPr>
      </w:pPr>
      <w:r w:rsidRPr="00E77B46">
        <w:rPr>
          <w:sz w:val="24"/>
        </w:rPr>
        <w:t>à partir du texte de :</w:t>
      </w:r>
    </w:p>
    <w:p w14:paraId="0A0080CB" w14:textId="77777777" w:rsidR="006C2B91" w:rsidRPr="00E77B46" w:rsidRDefault="006C2B91" w:rsidP="006C2B91">
      <w:pPr>
        <w:ind w:left="20"/>
        <w:jc w:val="both"/>
        <w:rPr>
          <w:sz w:val="24"/>
        </w:rPr>
      </w:pPr>
    </w:p>
    <w:p w14:paraId="5059B39A" w14:textId="77777777" w:rsidR="006C2B91" w:rsidRPr="00E77B46" w:rsidRDefault="006C2B91" w:rsidP="006C2B91">
      <w:pPr>
        <w:ind w:left="20"/>
        <w:jc w:val="both"/>
        <w:rPr>
          <w:sz w:val="24"/>
        </w:rPr>
      </w:pPr>
    </w:p>
    <w:p w14:paraId="1C4BFC34" w14:textId="77777777" w:rsidR="006C2B91" w:rsidRPr="002C210D" w:rsidRDefault="006C2B91" w:rsidP="006C2B91">
      <w:pPr>
        <w:ind w:left="20" w:hanging="20"/>
        <w:jc w:val="both"/>
        <w:rPr>
          <w:sz w:val="24"/>
          <w:lang w:val="en-US"/>
        </w:rPr>
      </w:pPr>
      <w:r w:rsidRPr="002C210D">
        <w:rPr>
          <w:sz w:val="24"/>
          <w:lang w:val="en-US"/>
        </w:rPr>
        <w:t>David MANDEL</w:t>
      </w:r>
    </w:p>
    <w:p w14:paraId="2A1727E4" w14:textId="77777777" w:rsidR="006C2B91" w:rsidRPr="002C210D" w:rsidRDefault="006C2B91" w:rsidP="006C2B91">
      <w:pPr>
        <w:ind w:left="20" w:hanging="20"/>
        <w:jc w:val="both"/>
        <w:rPr>
          <w:sz w:val="24"/>
          <w:lang w:val="en-US"/>
        </w:rPr>
      </w:pPr>
    </w:p>
    <w:p w14:paraId="556216DD" w14:textId="77777777" w:rsidR="006C2B91" w:rsidRPr="00D532FE" w:rsidRDefault="006C2B91" w:rsidP="006C2B91">
      <w:pPr>
        <w:tabs>
          <w:tab w:val="left" w:pos="3140"/>
        </w:tabs>
        <w:ind w:hanging="20"/>
        <w:jc w:val="both"/>
        <w:rPr>
          <w:b/>
          <w:color w:val="000080"/>
          <w:lang w:val="en-US"/>
        </w:rPr>
      </w:pPr>
      <w:r w:rsidRPr="00D532FE">
        <w:rPr>
          <w:b/>
          <w:color w:val="000080"/>
          <w:lang w:val="en-US"/>
        </w:rPr>
        <w:t>“Myths and reality</w:t>
      </w:r>
      <w:r>
        <w:rPr>
          <w:b/>
          <w:color w:val="000080"/>
          <w:lang w:val="en-US"/>
        </w:rPr>
        <w:t xml:space="preserve"> </w:t>
      </w:r>
      <w:r w:rsidRPr="00D532FE">
        <w:rPr>
          <w:b/>
          <w:color w:val="000080"/>
          <w:lang w:val="en-US"/>
        </w:rPr>
        <w:t>about the Ukraine war.</w:t>
      </w:r>
      <w:r>
        <w:rPr>
          <w:b/>
          <w:color w:val="000080"/>
          <w:lang w:val="en-US"/>
        </w:rPr>
        <w:t xml:space="preserve"> </w:t>
      </w:r>
      <w:r w:rsidRPr="00D532FE">
        <w:rPr>
          <w:b/>
          <w:color w:val="000080"/>
          <w:lang w:val="en-US"/>
        </w:rPr>
        <w:t>How one views the war depends</w:t>
      </w:r>
      <w:r>
        <w:rPr>
          <w:b/>
          <w:color w:val="000080"/>
          <w:lang w:val="en-US"/>
        </w:rPr>
        <w:t xml:space="preserve"> </w:t>
      </w:r>
      <w:r w:rsidRPr="00D532FE">
        <w:rPr>
          <w:b/>
          <w:color w:val="000080"/>
          <w:lang w:val="en-US"/>
        </w:rPr>
        <w:t>very much on the starting point</w:t>
      </w:r>
      <w:r>
        <w:rPr>
          <w:b/>
          <w:color w:val="000080"/>
          <w:lang w:val="en-US"/>
        </w:rPr>
        <w:t xml:space="preserve"> </w:t>
      </w:r>
      <w:r w:rsidRPr="00D532FE">
        <w:rPr>
          <w:b/>
          <w:color w:val="000080"/>
          <w:lang w:val="en-US"/>
        </w:rPr>
        <w:t>of one’s analysis.”</w:t>
      </w:r>
    </w:p>
    <w:p w14:paraId="2F140F9A" w14:textId="77777777" w:rsidR="006C2B91" w:rsidRPr="002C210D" w:rsidRDefault="006C2B91" w:rsidP="006C2B91">
      <w:pPr>
        <w:ind w:hanging="20"/>
        <w:jc w:val="both"/>
        <w:rPr>
          <w:sz w:val="24"/>
          <w:lang w:val="en-US"/>
        </w:rPr>
      </w:pPr>
    </w:p>
    <w:p w14:paraId="2FA74F54" w14:textId="77777777" w:rsidR="006C2B91" w:rsidRPr="00D532FE" w:rsidRDefault="006C2B91" w:rsidP="006C2B91">
      <w:pPr>
        <w:ind w:hanging="20"/>
        <w:jc w:val="both"/>
        <w:rPr>
          <w:lang w:val="en-US"/>
        </w:rPr>
      </w:pPr>
      <w:r>
        <w:rPr>
          <w:lang w:val="en-US"/>
        </w:rPr>
        <w:t xml:space="preserve">In </w:t>
      </w:r>
      <w:r>
        <w:rPr>
          <w:b/>
          <w:i/>
          <w:lang w:val="en-US"/>
        </w:rPr>
        <w:t>Canadian Dimension</w:t>
      </w:r>
      <w:r>
        <w:rPr>
          <w:lang w:val="en-US"/>
        </w:rPr>
        <w:t>, August 2</w:t>
      </w:r>
      <w:r w:rsidRPr="00D532FE">
        <w:rPr>
          <w:vertAlign w:val="superscript"/>
          <w:lang w:val="en-US"/>
        </w:rPr>
        <w:t>nd</w:t>
      </w:r>
      <w:r>
        <w:rPr>
          <w:lang w:val="en-US"/>
        </w:rPr>
        <w:t xml:space="preserve"> , 2023.</w:t>
      </w:r>
    </w:p>
    <w:p w14:paraId="409B0ED3" w14:textId="77777777" w:rsidR="006C2B91" w:rsidRPr="002C210D" w:rsidRDefault="006C2B91" w:rsidP="006C2B91">
      <w:pPr>
        <w:jc w:val="both"/>
        <w:rPr>
          <w:sz w:val="24"/>
          <w:lang w:val="en-US"/>
        </w:rPr>
      </w:pPr>
    </w:p>
    <w:p w14:paraId="17948F2B" w14:textId="77777777" w:rsidR="006C2B91" w:rsidRPr="002C210D" w:rsidRDefault="006C2B91" w:rsidP="006C2B91">
      <w:pPr>
        <w:jc w:val="both"/>
        <w:rPr>
          <w:sz w:val="24"/>
          <w:lang w:val="en-US"/>
        </w:rPr>
      </w:pPr>
    </w:p>
    <w:p w14:paraId="39452848" w14:textId="77777777" w:rsidR="006C2B91" w:rsidRPr="00E77B46" w:rsidRDefault="006C2B91" w:rsidP="006C2B91">
      <w:pPr>
        <w:ind w:left="20"/>
        <w:jc w:val="both"/>
        <w:rPr>
          <w:sz w:val="24"/>
        </w:rPr>
      </w:pPr>
      <w:r w:rsidRPr="00E77B46">
        <w:rPr>
          <w:sz w:val="24"/>
        </w:rPr>
        <w:t>M Mandel, politologue, professeur titulaire au département de science polit</w:t>
      </w:r>
      <w:r w:rsidRPr="00E77B46">
        <w:rPr>
          <w:sz w:val="24"/>
        </w:rPr>
        <w:t>i</w:t>
      </w:r>
      <w:r w:rsidRPr="00E77B46">
        <w:rPr>
          <w:sz w:val="24"/>
        </w:rPr>
        <w:t>que de l’UQÀM, nous a accordé le 28 décembre 2023 son autor</w:t>
      </w:r>
      <w:r w:rsidRPr="00E77B46">
        <w:rPr>
          <w:sz w:val="24"/>
        </w:rPr>
        <w:t>i</w:t>
      </w:r>
      <w:r w:rsidRPr="00E77B46">
        <w:rPr>
          <w:sz w:val="24"/>
        </w:rPr>
        <w:t>sation pour la diffusion en libre accès à tous de ce texte dans Les Classiques des sciences s</w:t>
      </w:r>
      <w:r w:rsidRPr="00E77B46">
        <w:rPr>
          <w:sz w:val="24"/>
        </w:rPr>
        <w:t>o</w:t>
      </w:r>
      <w:r w:rsidRPr="00E77B46">
        <w:rPr>
          <w:sz w:val="24"/>
        </w:rPr>
        <w:t>ciales.</w:t>
      </w:r>
    </w:p>
    <w:p w14:paraId="2D272CD2" w14:textId="77777777" w:rsidR="006C2B91" w:rsidRPr="00E77B46" w:rsidRDefault="006C2B91" w:rsidP="006C2B91">
      <w:pPr>
        <w:jc w:val="both"/>
        <w:rPr>
          <w:sz w:val="24"/>
        </w:rPr>
      </w:pPr>
    </w:p>
    <w:p w14:paraId="52EF45E3" w14:textId="77777777" w:rsidR="006C2B91" w:rsidRPr="00E77B46" w:rsidRDefault="00E77B46" w:rsidP="006C2B91">
      <w:pPr>
        <w:ind w:firstLine="0"/>
        <w:rPr>
          <w:sz w:val="24"/>
        </w:rPr>
      </w:pPr>
      <w:r w:rsidRPr="002C210D">
        <w:rPr>
          <w:noProof/>
          <w:sz w:val="24"/>
          <w:lang w:val="en-US"/>
        </w:rPr>
        <w:drawing>
          <wp:inline distT="0" distB="0" distL="0" distR="0" wp14:anchorId="076F23C0" wp14:editId="4DBB3E16">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C2B91" w:rsidRPr="00E77B46">
        <w:rPr>
          <w:sz w:val="24"/>
        </w:rPr>
        <w:t xml:space="preserve"> Courriel : </w:t>
      </w:r>
      <w:hyperlink r:id="rId16" w:history="1">
        <w:r w:rsidR="006C2B91" w:rsidRPr="00E77B46">
          <w:rPr>
            <w:rStyle w:val="Hyperlien"/>
            <w:sz w:val="24"/>
          </w:rPr>
          <w:t>mandel.mark-david@uqam.ca</w:t>
        </w:r>
      </w:hyperlink>
    </w:p>
    <w:p w14:paraId="4058E7E3" w14:textId="77777777" w:rsidR="006C2B91" w:rsidRPr="00E77B46" w:rsidRDefault="006C2B91" w:rsidP="006C2B91">
      <w:pPr>
        <w:ind w:right="1800"/>
        <w:jc w:val="both"/>
        <w:rPr>
          <w:sz w:val="24"/>
        </w:rPr>
      </w:pPr>
    </w:p>
    <w:p w14:paraId="2DC4C1D0" w14:textId="77777777" w:rsidR="006C2B91" w:rsidRPr="00E77B46" w:rsidRDefault="006C2B91" w:rsidP="006C2B91">
      <w:pPr>
        <w:ind w:right="1800" w:firstLine="0"/>
        <w:jc w:val="both"/>
        <w:rPr>
          <w:sz w:val="24"/>
        </w:rPr>
      </w:pPr>
      <w:r w:rsidRPr="00E77B46">
        <w:rPr>
          <w:sz w:val="24"/>
        </w:rPr>
        <w:t>Police de caractères utilisés :</w:t>
      </w:r>
    </w:p>
    <w:p w14:paraId="704C13F0" w14:textId="77777777" w:rsidR="006C2B91" w:rsidRPr="00E77B46" w:rsidRDefault="006C2B91" w:rsidP="006C2B91">
      <w:pPr>
        <w:ind w:right="1800" w:firstLine="0"/>
        <w:jc w:val="both"/>
        <w:rPr>
          <w:sz w:val="24"/>
        </w:rPr>
      </w:pPr>
    </w:p>
    <w:p w14:paraId="31A5D40D" w14:textId="77777777" w:rsidR="006C2B91" w:rsidRPr="00E77B46" w:rsidRDefault="006C2B91" w:rsidP="006C2B91">
      <w:pPr>
        <w:ind w:left="360" w:right="360" w:firstLine="0"/>
        <w:jc w:val="both"/>
        <w:rPr>
          <w:sz w:val="24"/>
        </w:rPr>
      </w:pPr>
      <w:r w:rsidRPr="00E77B46">
        <w:rPr>
          <w:sz w:val="24"/>
        </w:rPr>
        <w:t>Pour le texte: Times New Roman, 14 points.</w:t>
      </w:r>
    </w:p>
    <w:p w14:paraId="41C4C5EC" w14:textId="77777777" w:rsidR="006C2B91" w:rsidRPr="00E77B46" w:rsidRDefault="006C2B91" w:rsidP="006C2B91">
      <w:pPr>
        <w:ind w:left="360" w:right="360" w:firstLine="0"/>
        <w:jc w:val="both"/>
        <w:rPr>
          <w:sz w:val="24"/>
        </w:rPr>
      </w:pPr>
      <w:r w:rsidRPr="00E77B46">
        <w:rPr>
          <w:sz w:val="24"/>
        </w:rPr>
        <w:t>Pour les notes de bas de page : Times New Roman, 12 points.</w:t>
      </w:r>
    </w:p>
    <w:p w14:paraId="34E9C85A" w14:textId="77777777" w:rsidR="006C2B91" w:rsidRPr="00E77B46" w:rsidRDefault="006C2B91" w:rsidP="006C2B91">
      <w:pPr>
        <w:ind w:left="360" w:right="1800" w:firstLine="0"/>
        <w:jc w:val="both"/>
        <w:rPr>
          <w:sz w:val="24"/>
        </w:rPr>
      </w:pPr>
    </w:p>
    <w:p w14:paraId="07B7E177" w14:textId="77777777" w:rsidR="006C2B91" w:rsidRPr="00E77B46" w:rsidRDefault="006C2B91" w:rsidP="006C2B91">
      <w:pPr>
        <w:ind w:right="360" w:firstLine="0"/>
        <w:jc w:val="both"/>
        <w:rPr>
          <w:sz w:val="24"/>
        </w:rPr>
      </w:pPr>
      <w:r w:rsidRPr="00E77B46">
        <w:rPr>
          <w:sz w:val="24"/>
        </w:rPr>
        <w:t>Édition électronique réalisée avec le traitement de textes Microsoft Word 2008 pour Macintosh.</w:t>
      </w:r>
    </w:p>
    <w:p w14:paraId="3451519F" w14:textId="77777777" w:rsidR="006C2B91" w:rsidRPr="00E77B46" w:rsidRDefault="006C2B91" w:rsidP="006C2B91">
      <w:pPr>
        <w:ind w:right="1800" w:firstLine="0"/>
        <w:jc w:val="both"/>
        <w:rPr>
          <w:sz w:val="24"/>
        </w:rPr>
      </w:pPr>
    </w:p>
    <w:p w14:paraId="2EB50DDD" w14:textId="77777777" w:rsidR="006C2B91" w:rsidRPr="00E77B46" w:rsidRDefault="006C2B91" w:rsidP="006C2B91">
      <w:pPr>
        <w:ind w:right="450" w:firstLine="0"/>
        <w:jc w:val="both"/>
        <w:rPr>
          <w:sz w:val="24"/>
        </w:rPr>
      </w:pPr>
      <w:r w:rsidRPr="00E77B46">
        <w:rPr>
          <w:sz w:val="24"/>
        </w:rPr>
        <w:t>Mise en page sur papier format : LETTRE US, 8.5’’ x 11’’.</w:t>
      </w:r>
    </w:p>
    <w:p w14:paraId="72E1AD9A" w14:textId="77777777" w:rsidR="006C2B91" w:rsidRPr="00E77B46" w:rsidRDefault="006C2B91" w:rsidP="006C2B91">
      <w:pPr>
        <w:ind w:right="1800" w:firstLine="0"/>
        <w:jc w:val="both"/>
        <w:rPr>
          <w:sz w:val="24"/>
        </w:rPr>
      </w:pPr>
    </w:p>
    <w:p w14:paraId="56CDD060" w14:textId="77777777" w:rsidR="006C2B91" w:rsidRPr="00E77B46" w:rsidRDefault="006C2B91" w:rsidP="006C2B91">
      <w:pPr>
        <w:ind w:firstLine="0"/>
        <w:jc w:val="both"/>
        <w:rPr>
          <w:sz w:val="24"/>
        </w:rPr>
      </w:pPr>
      <w:r w:rsidRPr="00E77B46">
        <w:rPr>
          <w:sz w:val="24"/>
        </w:rPr>
        <w:t>Édition numérique réalisée le 18 janvier 2024 à Chicoutimi, Ville de Sagu</w:t>
      </w:r>
      <w:r w:rsidRPr="00E77B46">
        <w:rPr>
          <w:sz w:val="24"/>
        </w:rPr>
        <w:t>e</w:t>
      </w:r>
      <w:r w:rsidRPr="00E77B46">
        <w:rPr>
          <w:sz w:val="24"/>
        </w:rPr>
        <w:t>nay, Qu</w:t>
      </w:r>
      <w:r w:rsidRPr="00E77B46">
        <w:rPr>
          <w:sz w:val="24"/>
        </w:rPr>
        <w:t>é</w:t>
      </w:r>
      <w:r w:rsidRPr="00E77B46">
        <w:rPr>
          <w:sz w:val="24"/>
        </w:rPr>
        <w:t>bec.</w:t>
      </w:r>
    </w:p>
    <w:p w14:paraId="30BFCE37" w14:textId="77777777" w:rsidR="006C2B91" w:rsidRPr="00E77B46" w:rsidRDefault="006C2B91" w:rsidP="006C2B91">
      <w:pPr>
        <w:ind w:right="1800" w:firstLine="0"/>
        <w:jc w:val="both"/>
        <w:rPr>
          <w:sz w:val="22"/>
        </w:rPr>
      </w:pPr>
    </w:p>
    <w:p w14:paraId="4956D791" w14:textId="77777777" w:rsidR="006C2B91" w:rsidRPr="002C210D" w:rsidRDefault="00E77B46" w:rsidP="006C2B91">
      <w:pPr>
        <w:ind w:right="1800" w:firstLine="0"/>
        <w:jc w:val="both"/>
        <w:rPr>
          <w:lang w:val="en-US"/>
        </w:rPr>
      </w:pPr>
      <w:r w:rsidRPr="002C210D">
        <w:rPr>
          <w:noProof/>
          <w:lang w:val="en-US"/>
        </w:rPr>
        <w:drawing>
          <wp:inline distT="0" distB="0" distL="0" distR="0" wp14:anchorId="2349BAD2" wp14:editId="5E90C22F">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398A95F" w14:textId="77777777" w:rsidR="006C2B91" w:rsidRPr="002C210D" w:rsidRDefault="006C2B91">
      <w:pPr>
        <w:ind w:left="20"/>
        <w:jc w:val="both"/>
        <w:rPr>
          <w:lang w:val="en-US"/>
        </w:rPr>
      </w:pPr>
      <w:r w:rsidRPr="002C210D">
        <w:rPr>
          <w:lang w:val="en-US"/>
        </w:rPr>
        <w:br w:type="page"/>
      </w:r>
    </w:p>
    <w:p w14:paraId="32A6773B" w14:textId="77777777" w:rsidR="006C2B91" w:rsidRPr="002C210D" w:rsidRDefault="006C2B91">
      <w:pPr>
        <w:ind w:left="20"/>
        <w:jc w:val="both"/>
        <w:rPr>
          <w:lang w:val="en-US"/>
        </w:rPr>
      </w:pPr>
    </w:p>
    <w:p w14:paraId="3738E47B" w14:textId="77777777" w:rsidR="006C2B91" w:rsidRPr="00E77B46" w:rsidRDefault="006C2B91" w:rsidP="006C2B91">
      <w:pPr>
        <w:ind w:firstLine="0"/>
        <w:jc w:val="center"/>
        <w:rPr>
          <w:b/>
          <w:sz w:val="36"/>
          <w:lang w:bidi="ar-SA"/>
        </w:rPr>
      </w:pPr>
      <w:r w:rsidRPr="00E77B46">
        <w:rPr>
          <w:sz w:val="36"/>
          <w:lang w:bidi="ar-SA"/>
        </w:rPr>
        <w:t>David MANDEL (1947 - )</w:t>
      </w:r>
    </w:p>
    <w:p w14:paraId="1CA2188E" w14:textId="77777777" w:rsidR="006C2B91" w:rsidRPr="00E77B46" w:rsidRDefault="006C2B91" w:rsidP="006C2B91">
      <w:pPr>
        <w:ind w:firstLine="0"/>
        <w:jc w:val="center"/>
        <w:rPr>
          <w:sz w:val="20"/>
          <w:lang w:bidi="ar-SA"/>
        </w:rPr>
      </w:pPr>
      <w:r w:rsidRPr="00E77B46">
        <w:rPr>
          <w:sz w:val="20"/>
          <w:lang w:bidi="ar-SA"/>
        </w:rPr>
        <w:t>Professeur titulaire, département de sciences politique, UQÀM</w:t>
      </w:r>
    </w:p>
    <w:p w14:paraId="1194B935" w14:textId="77777777" w:rsidR="006C2B91" w:rsidRPr="00E77B46" w:rsidRDefault="006C2B91" w:rsidP="006C2B91">
      <w:pPr>
        <w:ind w:firstLine="0"/>
        <w:jc w:val="center"/>
      </w:pPr>
    </w:p>
    <w:p w14:paraId="1191F3E2" w14:textId="77777777" w:rsidR="006C2B91" w:rsidRDefault="006C2B91" w:rsidP="006C2B91">
      <w:pPr>
        <w:ind w:firstLine="0"/>
        <w:jc w:val="center"/>
        <w:rPr>
          <w:b/>
          <w:color w:val="000080"/>
          <w:lang w:val="en-US"/>
        </w:rPr>
      </w:pPr>
      <w:r w:rsidRPr="00D532FE">
        <w:rPr>
          <w:b/>
          <w:color w:val="000080"/>
          <w:lang w:val="en-US"/>
        </w:rPr>
        <w:t>“Myths and</w:t>
      </w:r>
      <w:r>
        <w:rPr>
          <w:b/>
          <w:color w:val="000080"/>
          <w:lang w:val="en-US"/>
        </w:rPr>
        <w:t xml:space="preserve"> reality about the Ukraine war.</w:t>
      </w:r>
    </w:p>
    <w:p w14:paraId="2745DF79" w14:textId="77777777" w:rsidR="006C2B91" w:rsidRPr="00D532FE" w:rsidRDefault="006C2B91" w:rsidP="006C2B91">
      <w:pPr>
        <w:ind w:firstLine="0"/>
        <w:jc w:val="center"/>
        <w:rPr>
          <w:i/>
          <w:color w:val="000080"/>
          <w:sz w:val="36"/>
          <w:lang w:val="en-US"/>
        </w:rPr>
      </w:pPr>
      <w:r w:rsidRPr="00D532FE">
        <w:rPr>
          <w:i/>
          <w:color w:val="000080"/>
          <w:lang w:val="en-US"/>
        </w:rPr>
        <w:t>How one views the war depends very much</w:t>
      </w:r>
      <w:r w:rsidRPr="00D532FE">
        <w:rPr>
          <w:i/>
          <w:color w:val="000080"/>
          <w:lang w:val="en-US"/>
        </w:rPr>
        <w:br/>
        <w:t>on the starting point of one’s analysis.”</w:t>
      </w:r>
    </w:p>
    <w:p w14:paraId="3E9AEB8A" w14:textId="77777777" w:rsidR="006C2B91" w:rsidRDefault="006C2B91" w:rsidP="006C2B91">
      <w:pPr>
        <w:ind w:firstLine="0"/>
        <w:jc w:val="center"/>
        <w:rPr>
          <w:lang w:val="en-US"/>
        </w:rPr>
      </w:pPr>
    </w:p>
    <w:p w14:paraId="584AEB04" w14:textId="77777777" w:rsidR="006C2B91" w:rsidRPr="002C210D" w:rsidRDefault="00E77B46" w:rsidP="006C2B91">
      <w:pPr>
        <w:ind w:firstLine="0"/>
        <w:jc w:val="center"/>
        <w:rPr>
          <w:lang w:val="en-US"/>
        </w:rPr>
      </w:pPr>
      <w:r w:rsidRPr="00D532FE">
        <w:rPr>
          <w:noProof/>
          <w:lang w:val="en-US"/>
        </w:rPr>
        <w:drawing>
          <wp:inline distT="0" distB="0" distL="0" distR="0" wp14:anchorId="7276723E" wp14:editId="4509A750">
            <wp:extent cx="3289300" cy="42545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9300" cy="4254500"/>
                    </a:xfrm>
                    <a:prstGeom prst="rect">
                      <a:avLst/>
                    </a:prstGeom>
                    <a:noFill/>
                    <a:ln w="19050" cmpd="sng">
                      <a:solidFill>
                        <a:srgbClr val="000000"/>
                      </a:solidFill>
                      <a:miter lim="800000"/>
                      <a:headEnd/>
                      <a:tailEnd/>
                    </a:ln>
                    <a:effectLst/>
                  </pic:spPr>
                </pic:pic>
              </a:graphicData>
            </a:graphic>
          </wp:inline>
        </w:drawing>
      </w:r>
    </w:p>
    <w:p w14:paraId="4D26E925" w14:textId="77777777" w:rsidR="006C2B91" w:rsidRDefault="006C2B91" w:rsidP="006C2B91">
      <w:pPr>
        <w:ind w:firstLine="0"/>
        <w:jc w:val="center"/>
        <w:rPr>
          <w:lang w:val="en-US"/>
        </w:rPr>
      </w:pPr>
    </w:p>
    <w:p w14:paraId="68CB1179" w14:textId="77777777" w:rsidR="006C2B91" w:rsidRPr="00D532FE" w:rsidRDefault="006C2B91" w:rsidP="006C2B91">
      <w:pPr>
        <w:ind w:firstLine="0"/>
        <w:jc w:val="center"/>
        <w:rPr>
          <w:b/>
          <w:lang w:val="en-US"/>
        </w:rPr>
      </w:pPr>
      <w:r>
        <w:rPr>
          <w:lang w:val="en-US"/>
        </w:rPr>
        <w:t xml:space="preserve">In </w:t>
      </w:r>
      <w:r>
        <w:rPr>
          <w:b/>
          <w:i/>
          <w:lang w:val="en-US"/>
        </w:rPr>
        <w:t>Canadian Dimension</w:t>
      </w:r>
      <w:r>
        <w:rPr>
          <w:lang w:val="en-US"/>
        </w:rPr>
        <w:t>, August 2</w:t>
      </w:r>
      <w:r w:rsidRPr="00D532FE">
        <w:rPr>
          <w:vertAlign w:val="superscript"/>
          <w:lang w:val="en-US"/>
        </w:rPr>
        <w:t>nd</w:t>
      </w:r>
      <w:r>
        <w:rPr>
          <w:lang w:val="en-US"/>
        </w:rPr>
        <w:t xml:space="preserve"> , 2023.</w:t>
      </w:r>
    </w:p>
    <w:p w14:paraId="516A3169" w14:textId="77777777" w:rsidR="006C2B91" w:rsidRPr="002C210D" w:rsidRDefault="006C2B91" w:rsidP="006C2B91">
      <w:pPr>
        <w:jc w:val="both"/>
        <w:rPr>
          <w:sz w:val="24"/>
          <w:lang w:val="en-US"/>
        </w:rPr>
      </w:pPr>
    </w:p>
    <w:p w14:paraId="71F67CE8" w14:textId="77777777" w:rsidR="006C2B91" w:rsidRPr="002C210D" w:rsidRDefault="006C2B91" w:rsidP="006C2B91">
      <w:pPr>
        <w:jc w:val="both"/>
        <w:rPr>
          <w:lang w:val="en-US"/>
        </w:rPr>
      </w:pPr>
      <w:r w:rsidRPr="002C210D">
        <w:rPr>
          <w:lang w:val="en-US"/>
        </w:rPr>
        <w:br w:type="page"/>
      </w:r>
    </w:p>
    <w:p w14:paraId="1822C27A" w14:textId="77777777" w:rsidR="006C2B91" w:rsidRPr="002C210D" w:rsidRDefault="006C2B91" w:rsidP="006C2B91">
      <w:pPr>
        <w:jc w:val="both"/>
        <w:rPr>
          <w:lang w:val="en-US"/>
        </w:rPr>
      </w:pPr>
    </w:p>
    <w:p w14:paraId="088B6EE8" w14:textId="77777777" w:rsidR="006C2B91" w:rsidRPr="002C210D" w:rsidRDefault="006C2B91" w:rsidP="006C2B91">
      <w:pPr>
        <w:jc w:val="both"/>
        <w:rPr>
          <w:lang w:val="en-US"/>
        </w:rPr>
      </w:pPr>
    </w:p>
    <w:p w14:paraId="682A70AD" w14:textId="77777777" w:rsidR="006C2B91" w:rsidRDefault="006C2B91" w:rsidP="006C2B91">
      <w:pPr>
        <w:ind w:firstLine="0"/>
        <w:jc w:val="center"/>
        <w:rPr>
          <w:b/>
          <w:color w:val="000080"/>
          <w:lang w:val="en-US"/>
        </w:rPr>
      </w:pPr>
      <w:bookmarkStart w:id="0" w:name="tdm"/>
      <w:r w:rsidRPr="00D532FE">
        <w:rPr>
          <w:b/>
          <w:color w:val="000080"/>
          <w:lang w:val="en-US"/>
        </w:rPr>
        <w:t>“Myths and</w:t>
      </w:r>
      <w:r>
        <w:rPr>
          <w:b/>
          <w:color w:val="000080"/>
          <w:lang w:val="en-US"/>
        </w:rPr>
        <w:t xml:space="preserve"> reality about the Ukraine war.</w:t>
      </w:r>
    </w:p>
    <w:p w14:paraId="3F31981B" w14:textId="77777777" w:rsidR="006C2B91" w:rsidRPr="00D532FE" w:rsidRDefault="006C2B91" w:rsidP="006C2B91">
      <w:pPr>
        <w:ind w:firstLine="0"/>
        <w:jc w:val="center"/>
        <w:rPr>
          <w:i/>
          <w:color w:val="000080"/>
          <w:sz w:val="36"/>
          <w:lang w:val="en-US"/>
        </w:rPr>
      </w:pPr>
      <w:r w:rsidRPr="00D532FE">
        <w:rPr>
          <w:i/>
          <w:color w:val="000080"/>
          <w:lang w:val="en-US"/>
        </w:rPr>
        <w:t>How one views the war depends very much</w:t>
      </w:r>
      <w:r w:rsidRPr="00D532FE">
        <w:rPr>
          <w:i/>
          <w:color w:val="000080"/>
          <w:lang w:val="en-US"/>
        </w:rPr>
        <w:br/>
        <w:t>on the starting point of one’s analysis.”</w:t>
      </w:r>
    </w:p>
    <w:p w14:paraId="6CA515ED" w14:textId="77777777" w:rsidR="006C2B91" w:rsidRPr="002C210D" w:rsidRDefault="006C2B91" w:rsidP="006C2B91">
      <w:pPr>
        <w:spacing w:after="120"/>
        <w:ind w:firstLine="0"/>
        <w:jc w:val="center"/>
        <w:rPr>
          <w:sz w:val="24"/>
          <w:lang w:val="en-US"/>
        </w:rPr>
      </w:pPr>
    </w:p>
    <w:p w14:paraId="1447284D" w14:textId="77777777" w:rsidR="006C2B91" w:rsidRPr="00E77B46" w:rsidRDefault="006C2B91" w:rsidP="006C2B91">
      <w:pPr>
        <w:ind w:firstLine="20"/>
        <w:jc w:val="center"/>
      </w:pPr>
      <w:r w:rsidRPr="00E77B46">
        <w:rPr>
          <w:color w:val="FF0000"/>
          <w:sz w:val="48"/>
        </w:rPr>
        <w:t>Table des matières</w:t>
      </w:r>
      <w:bookmarkEnd w:id="0"/>
    </w:p>
    <w:p w14:paraId="08E1C78D" w14:textId="77777777" w:rsidR="006C2B91" w:rsidRPr="00E77B46" w:rsidRDefault="006C2B91" w:rsidP="006C2B91">
      <w:pPr>
        <w:ind w:firstLine="0"/>
      </w:pPr>
    </w:p>
    <w:p w14:paraId="58B11AD4" w14:textId="77777777" w:rsidR="006C2B91" w:rsidRPr="00E77B46" w:rsidRDefault="006C2B91" w:rsidP="006C2B91">
      <w:pPr>
        <w:ind w:firstLine="0"/>
      </w:pPr>
    </w:p>
    <w:p w14:paraId="1D5F101C" w14:textId="77777777" w:rsidR="006C2B91" w:rsidRPr="00E77B46" w:rsidRDefault="006C2B91" w:rsidP="006C2B91">
      <w:pPr>
        <w:ind w:left="360" w:hanging="360"/>
      </w:pPr>
    </w:p>
    <w:p w14:paraId="62F9B486" w14:textId="77777777" w:rsidR="006C2B91" w:rsidRPr="00E77B46" w:rsidRDefault="006C2B91" w:rsidP="006C2B91">
      <w:pPr>
        <w:jc w:val="both"/>
        <w:rPr>
          <w:sz w:val="24"/>
        </w:rPr>
      </w:pPr>
      <w:r w:rsidRPr="00E77B46">
        <w:br w:type="page"/>
      </w:r>
    </w:p>
    <w:p w14:paraId="208F54EB" w14:textId="77777777" w:rsidR="006C2B91" w:rsidRPr="00E77B46" w:rsidRDefault="006C2B91" w:rsidP="006C2B91">
      <w:pPr>
        <w:ind w:firstLine="0"/>
        <w:jc w:val="center"/>
        <w:rPr>
          <w:b/>
          <w:sz w:val="36"/>
          <w:lang w:bidi="ar-SA"/>
        </w:rPr>
      </w:pPr>
      <w:r w:rsidRPr="00E77B46">
        <w:rPr>
          <w:sz w:val="36"/>
          <w:lang w:bidi="ar-SA"/>
        </w:rPr>
        <w:t>David MANDEL (1947 - )</w:t>
      </w:r>
    </w:p>
    <w:p w14:paraId="35B985DA" w14:textId="77777777" w:rsidR="006C2B91" w:rsidRPr="00E77B46" w:rsidRDefault="006C2B91" w:rsidP="006C2B91">
      <w:pPr>
        <w:ind w:firstLine="0"/>
        <w:jc w:val="center"/>
        <w:rPr>
          <w:sz w:val="20"/>
          <w:lang w:bidi="ar-SA"/>
        </w:rPr>
      </w:pPr>
      <w:r w:rsidRPr="00E77B46">
        <w:rPr>
          <w:sz w:val="20"/>
          <w:lang w:bidi="ar-SA"/>
        </w:rPr>
        <w:t>Professeur titulaire, département de sciences politique, UQÀM</w:t>
      </w:r>
    </w:p>
    <w:p w14:paraId="2950C4CD" w14:textId="77777777" w:rsidR="006C2B91" w:rsidRPr="00E77B46" w:rsidRDefault="006C2B91" w:rsidP="006C2B91">
      <w:pPr>
        <w:ind w:firstLine="0"/>
        <w:jc w:val="center"/>
      </w:pPr>
    </w:p>
    <w:p w14:paraId="1A9AC6B0" w14:textId="77777777" w:rsidR="006C2B91" w:rsidRDefault="006C2B91" w:rsidP="006C2B91">
      <w:pPr>
        <w:ind w:firstLine="0"/>
        <w:jc w:val="center"/>
        <w:rPr>
          <w:b/>
          <w:color w:val="000080"/>
          <w:lang w:val="en-US"/>
        </w:rPr>
      </w:pPr>
      <w:r w:rsidRPr="00D532FE">
        <w:rPr>
          <w:b/>
          <w:color w:val="000080"/>
          <w:lang w:val="en-US"/>
        </w:rPr>
        <w:t>“Myths and</w:t>
      </w:r>
      <w:r>
        <w:rPr>
          <w:b/>
          <w:color w:val="000080"/>
          <w:lang w:val="en-US"/>
        </w:rPr>
        <w:t xml:space="preserve"> reality about the Ukraine war.</w:t>
      </w:r>
    </w:p>
    <w:p w14:paraId="3EC51C17" w14:textId="77777777" w:rsidR="006C2B91" w:rsidRPr="00D532FE" w:rsidRDefault="006C2B91" w:rsidP="006C2B91">
      <w:pPr>
        <w:ind w:firstLine="0"/>
        <w:jc w:val="center"/>
        <w:rPr>
          <w:i/>
          <w:color w:val="000080"/>
          <w:sz w:val="36"/>
          <w:lang w:val="en-US"/>
        </w:rPr>
      </w:pPr>
      <w:r w:rsidRPr="00D532FE">
        <w:rPr>
          <w:i/>
          <w:color w:val="000080"/>
          <w:lang w:val="en-US"/>
        </w:rPr>
        <w:t>How one views the war depends very much</w:t>
      </w:r>
      <w:r w:rsidRPr="00D532FE">
        <w:rPr>
          <w:i/>
          <w:color w:val="000080"/>
          <w:lang w:val="en-US"/>
        </w:rPr>
        <w:br/>
        <w:t>on the starting point of one’s analysis.”</w:t>
      </w:r>
    </w:p>
    <w:p w14:paraId="2AD36324" w14:textId="77777777" w:rsidR="006C2B91" w:rsidRDefault="006C2B91" w:rsidP="006C2B91">
      <w:pPr>
        <w:ind w:firstLine="0"/>
        <w:jc w:val="center"/>
        <w:rPr>
          <w:lang w:val="en-US"/>
        </w:rPr>
      </w:pPr>
    </w:p>
    <w:p w14:paraId="0A8F2C2E" w14:textId="77777777" w:rsidR="006C2B91" w:rsidRDefault="006C2B91" w:rsidP="006C2B91">
      <w:pPr>
        <w:ind w:firstLine="0"/>
        <w:jc w:val="center"/>
        <w:rPr>
          <w:lang w:val="en-US"/>
        </w:rPr>
      </w:pPr>
      <w:r>
        <w:rPr>
          <w:lang w:val="en-US"/>
        </w:rPr>
        <w:t xml:space="preserve">In </w:t>
      </w:r>
      <w:r>
        <w:rPr>
          <w:b/>
          <w:i/>
          <w:lang w:val="en-US"/>
        </w:rPr>
        <w:t>Canadian Dimension</w:t>
      </w:r>
      <w:r>
        <w:rPr>
          <w:lang w:val="en-US"/>
        </w:rPr>
        <w:t>, August 2</w:t>
      </w:r>
      <w:r w:rsidRPr="00D532FE">
        <w:rPr>
          <w:vertAlign w:val="superscript"/>
          <w:lang w:val="en-US"/>
        </w:rPr>
        <w:t>nd</w:t>
      </w:r>
      <w:r>
        <w:rPr>
          <w:lang w:val="en-US"/>
        </w:rPr>
        <w:t xml:space="preserve"> , 2023.</w:t>
      </w:r>
    </w:p>
    <w:p w14:paraId="319E9ADB" w14:textId="77777777" w:rsidR="006C2B91" w:rsidRPr="0054406E" w:rsidRDefault="006C2B91" w:rsidP="006C2B91">
      <w:pPr>
        <w:ind w:firstLine="0"/>
        <w:jc w:val="center"/>
        <w:rPr>
          <w:b/>
          <w:sz w:val="20"/>
          <w:lang w:val="en-US"/>
        </w:rPr>
      </w:pPr>
      <w:hyperlink r:id="rId19" w:history="1">
        <w:r w:rsidRPr="0054406E">
          <w:rPr>
            <w:rStyle w:val="Hyperlien"/>
            <w:bCs/>
            <w:sz w:val="20"/>
            <w:szCs w:val="42"/>
            <w:lang w:val="en-US" w:eastAsia="fr-FR" w:bidi="he-IL"/>
          </w:rPr>
          <w:t>https://canadiandimension.com/articles/view/myths-and-reality-about-the-ukraine-war</w:t>
        </w:r>
      </w:hyperlink>
      <w:r w:rsidRPr="0054406E">
        <w:rPr>
          <w:bCs/>
          <w:sz w:val="20"/>
          <w:szCs w:val="42"/>
          <w:lang w:val="en-US" w:eastAsia="fr-FR" w:bidi="he-IL"/>
        </w:rPr>
        <w:t xml:space="preserve"> </w:t>
      </w:r>
    </w:p>
    <w:p w14:paraId="2CA79B9A" w14:textId="77777777" w:rsidR="006C2B91" w:rsidRPr="004F1772" w:rsidRDefault="006C2B91" w:rsidP="006C2B91">
      <w:pPr>
        <w:spacing w:before="120" w:after="120"/>
        <w:rPr>
          <w:sz w:val="20"/>
          <w:lang w:val="en-US"/>
        </w:rPr>
      </w:pPr>
    </w:p>
    <w:p w14:paraId="350926D5" w14:textId="77777777" w:rsidR="006C2B91" w:rsidRPr="004F1772" w:rsidRDefault="006C2B91">
      <w:pPr>
        <w:jc w:val="both"/>
        <w:rPr>
          <w:sz w:val="20"/>
          <w:lang w:val="en-US"/>
        </w:rPr>
      </w:pPr>
    </w:p>
    <w:p w14:paraId="3B238296" w14:textId="77777777" w:rsidR="006C2B91" w:rsidRPr="00E77B46" w:rsidRDefault="006C2B91">
      <w:pPr>
        <w:ind w:right="90" w:firstLine="0"/>
        <w:jc w:val="both"/>
        <w:rPr>
          <w:sz w:val="20"/>
        </w:rPr>
      </w:pPr>
      <w:hyperlink w:anchor="tdm" w:history="1">
        <w:r w:rsidRPr="00E77B46">
          <w:rPr>
            <w:rStyle w:val="Hyperlien"/>
            <w:sz w:val="20"/>
          </w:rPr>
          <w:t>Retour à la table des matières</w:t>
        </w:r>
      </w:hyperlink>
    </w:p>
    <w:p w14:paraId="5C5579B9" w14:textId="77777777" w:rsidR="006C2B91" w:rsidRPr="00E77B46" w:rsidRDefault="006C2B91" w:rsidP="006C2B91">
      <w:pPr>
        <w:pStyle w:val="fig"/>
        <w:rPr>
          <w:lang w:eastAsia="fr-FR" w:bidi="he-IL"/>
        </w:rPr>
      </w:pPr>
    </w:p>
    <w:p w14:paraId="562BA81D" w14:textId="77777777" w:rsidR="006C2B91" w:rsidRPr="00CB231D" w:rsidRDefault="00E77B46" w:rsidP="006C2B91">
      <w:pPr>
        <w:pStyle w:val="fig"/>
        <w:rPr>
          <w:lang w:val="en-US" w:eastAsia="fr-FR" w:bidi="he-IL"/>
        </w:rPr>
      </w:pPr>
      <w:r w:rsidRPr="005717AD">
        <w:rPr>
          <w:noProof/>
          <w:lang w:val="en-US" w:eastAsia="fr-FR" w:bidi="he-IL"/>
        </w:rPr>
        <w:drawing>
          <wp:inline distT="0" distB="0" distL="0" distR="0" wp14:anchorId="1E648C65" wp14:editId="126ABA7D">
            <wp:extent cx="5029200" cy="3352800"/>
            <wp:effectExtent l="25400" t="25400" r="12700" b="1270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3352800"/>
                    </a:xfrm>
                    <a:prstGeom prst="rect">
                      <a:avLst/>
                    </a:prstGeom>
                    <a:noFill/>
                    <a:ln w="19050" cmpd="sng">
                      <a:solidFill>
                        <a:srgbClr val="000000"/>
                      </a:solidFill>
                      <a:miter lim="800000"/>
                      <a:headEnd/>
                      <a:tailEnd/>
                    </a:ln>
                    <a:effectLst/>
                  </pic:spPr>
                </pic:pic>
              </a:graphicData>
            </a:graphic>
          </wp:inline>
        </w:drawing>
      </w:r>
    </w:p>
    <w:p w14:paraId="63DD4EAE" w14:textId="77777777" w:rsidR="006C2B91" w:rsidRDefault="006C2B91" w:rsidP="006C2B91">
      <w:pPr>
        <w:pStyle w:val="figtitre"/>
      </w:pPr>
      <w:r w:rsidRPr="0096443C">
        <w:t>Ukrainian President Volodymyr Zelensky during a meeting with Spanish Prime Minister Pedro Sánchez in Madrid, February 23, 2023. Photo from Wikimedia Commons.</w:t>
      </w:r>
    </w:p>
    <w:p w14:paraId="3C204380" w14:textId="77777777" w:rsidR="006C2B91" w:rsidRPr="004F1772" w:rsidRDefault="006C2B91" w:rsidP="006C2B91">
      <w:pPr>
        <w:jc w:val="both"/>
        <w:rPr>
          <w:sz w:val="20"/>
          <w:szCs w:val="27"/>
          <w:lang w:val="en-US" w:eastAsia="fr-FR" w:bidi="he-IL"/>
        </w:rPr>
      </w:pPr>
    </w:p>
    <w:p w14:paraId="3CCA5A9E" w14:textId="77777777" w:rsidR="006C2B91" w:rsidRDefault="006C2B91" w:rsidP="006C2B91">
      <w:pPr>
        <w:spacing w:before="120" w:after="120"/>
        <w:jc w:val="both"/>
        <w:rPr>
          <w:szCs w:val="27"/>
          <w:lang w:val="en-US" w:eastAsia="fr-FR" w:bidi="he-IL"/>
        </w:rPr>
      </w:pPr>
      <w:r w:rsidRPr="00E77B46">
        <w:rPr>
          <w:rStyle w:val="Accentuation"/>
          <w:b/>
          <w:lang w:val="en-US"/>
        </w:rPr>
        <w:t>For a response to this article, see “</w:t>
      </w:r>
      <w:hyperlink r:id="rId20" w:history="1">
        <w:r w:rsidRPr="00E77B46">
          <w:rPr>
            <w:rStyle w:val="Hyperlien"/>
            <w:b/>
            <w:i/>
            <w:lang w:val="en-US"/>
          </w:rPr>
          <w:t>Correcting Mandel: Why a</w:t>
        </w:r>
        <w:r w:rsidRPr="00E77B46">
          <w:rPr>
            <w:rStyle w:val="Hyperlien"/>
            <w:b/>
            <w:i/>
            <w:lang w:val="en-US"/>
          </w:rPr>
          <w:t>r</w:t>
        </w:r>
        <w:r w:rsidRPr="00E77B46">
          <w:rPr>
            <w:rStyle w:val="Hyperlien"/>
            <w:b/>
            <w:i/>
            <w:lang w:val="en-US"/>
          </w:rPr>
          <w:t>ming Ukraine is the road to peace</w:t>
        </w:r>
      </w:hyperlink>
      <w:r w:rsidRPr="00E77B46">
        <w:rPr>
          <w:rStyle w:val="Accentuation"/>
          <w:b/>
          <w:lang w:val="en-US"/>
        </w:rPr>
        <w:t>” by David Gutnick, published in Canadian Dimension on August 14, 2023.</w:t>
      </w:r>
    </w:p>
    <w:p w14:paraId="3A03466D" w14:textId="77777777" w:rsidR="006C2B91" w:rsidRDefault="006C2B91" w:rsidP="006C2B91">
      <w:pPr>
        <w:spacing w:before="120" w:after="120"/>
        <w:jc w:val="both"/>
        <w:rPr>
          <w:szCs w:val="27"/>
          <w:lang w:val="en-US" w:eastAsia="fr-FR" w:bidi="he-IL"/>
        </w:rPr>
      </w:pPr>
    </w:p>
    <w:p w14:paraId="2AB19413"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A few words about myself by way of introduction. Until recently, I taught politics at the Université du Québec à Montréal, specializing in the USSR and its former member states. A socialist, I was involved with local comrades in trade union education in Russia, Ukraine and Belarus from the early-1990s and for almost three decades. We d</w:t>
      </w:r>
      <w:r w:rsidRPr="00CB231D">
        <w:rPr>
          <w:szCs w:val="27"/>
          <w:lang w:val="en-US" w:eastAsia="fr-FR" w:bidi="he-IL"/>
        </w:rPr>
        <w:t>e</w:t>
      </w:r>
      <w:r w:rsidRPr="00CB231D">
        <w:rPr>
          <w:szCs w:val="27"/>
          <w:lang w:val="en-US" w:eastAsia="fr-FR" w:bidi="he-IL"/>
        </w:rPr>
        <w:t>fined socialism as the most consistent humanism. The education was profoundly opposed to the policies of the regimes of these states, which were and remain deeply hostile to workers’ interests.</w:t>
      </w:r>
    </w:p>
    <w:p w14:paraId="798A5386"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That includes Ukraine, whose successive governments have turned a once relatively prosperous region of the former Soviet Union into Europe’s poorest country. In the 30 years of independence before the present war,</w:t>
      </w:r>
      <w:r>
        <w:rPr>
          <w:szCs w:val="27"/>
          <w:lang w:val="en-US" w:eastAsia="fr-FR" w:bidi="he-IL"/>
        </w:rPr>
        <w:t xml:space="preserve"> </w:t>
      </w:r>
      <w:hyperlink r:id="rId21" w:tgtFrame="_blank" w:history="1">
        <w:r w:rsidRPr="00CB231D">
          <w:rPr>
            <w:szCs w:val="27"/>
            <w:u w:val="single"/>
            <w:bdr w:val="none" w:sz="0" w:space="0" w:color="auto" w:frame="1"/>
            <w:lang w:val="en-US" w:eastAsia="fr-FR" w:bidi="he-IL"/>
          </w:rPr>
          <w:t>Ukraine’s population fell from 52 to 44 million</w:t>
        </w:r>
      </w:hyperlink>
      <w:r w:rsidRPr="00CB231D">
        <w:rPr>
          <w:szCs w:val="27"/>
          <w:lang w:val="en-US" w:eastAsia="fr-FR" w:bidi="he-IL"/>
        </w:rPr>
        <w:t>. And of the latter, many were working abroad, in particular Russia.</w:t>
      </w:r>
    </w:p>
    <w:p w14:paraId="4AB3257A"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While elections in Ukraine (at least until the present regime), u</w:t>
      </w:r>
      <w:r w:rsidRPr="00CB231D">
        <w:rPr>
          <w:szCs w:val="27"/>
          <w:lang w:val="en-US" w:eastAsia="fr-FR" w:bidi="he-IL"/>
        </w:rPr>
        <w:t>n</w:t>
      </w:r>
      <w:r w:rsidRPr="00CB231D">
        <w:rPr>
          <w:szCs w:val="27"/>
          <w:lang w:val="en-US" w:eastAsia="fr-FR" w:bidi="he-IL"/>
        </w:rPr>
        <w:t>like Russia, can change the composition of the government, they ca</w:t>
      </w:r>
      <w:r w:rsidRPr="00CB231D">
        <w:rPr>
          <w:szCs w:val="27"/>
          <w:lang w:val="en-US" w:eastAsia="fr-FR" w:bidi="he-IL"/>
        </w:rPr>
        <w:t>n</w:t>
      </w:r>
      <w:r w:rsidRPr="00CB231D">
        <w:rPr>
          <w:szCs w:val="27"/>
          <w:lang w:val="en-US" w:eastAsia="fr-FR" w:bidi="he-IL"/>
        </w:rPr>
        <w:t>not significantly change the antipopular character of its policies. A violent coup in February 2014, authored by ultranationalists and d</w:t>
      </w:r>
      <w:r w:rsidRPr="00CB231D">
        <w:rPr>
          <w:szCs w:val="27"/>
          <w:lang w:val="en-US" w:eastAsia="fr-FR" w:bidi="he-IL"/>
        </w:rPr>
        <w:t>i</w:t>
      </w:r>
      <w:r w:rsidRPr="00CB231D">
        <w:rPr>
          <w:szCs w:val="27"/>
          <w:lang w:val="en-US" w:eastAsia="fr-FR" w:bidi="he-IL"/>
        </w:rPr>
        <w:t>rectly supported by the United States, overthrew an elected president. The coup, and the new regime’s first measures directed against Ru</w:t>
      </w:r>
      <w:r w:rsidRPr="00CB231D">
        <w:rPr>
          <w:szCs w:val="27"/>
          <w:lang w:val="en-US" w:eastAsia="fr-FR" w:bidi="he-IL"/>
        </w:rPr>
        <w:t>s</w:t>
      </w:r>
      <w:r w:rsidRPr="00CB231D">
        <w:rPr>
          <w:szCs w:val="27"/>
          <w:lang w:val="en-US" w:eastAsia="fr-FR" w:bidi="he-IL"/>
        </w:rPr>
        <w:t>sian-speakers, provoked resistance, and eventually an armed confro</w:t>
      </w:r>
      <w:r w:rsidRPr="00CB231D">
        <w:rPr>
          <w:szCs w:val="27"/>
          <w:lang w:val="en-US" w:eastAsia="fr-FR" w:bidi="he-IL"/>
        </w:rPr>
        <w:t>n</w:t>
      </w:r>
      <w:r w:rsidRPr="00CB231D">
        <w:rPr>
          <w:szCs w:val="27"/>
          <w:lang w:val="en-US" w:eastAsia="fr-FR" w:bidi="he-IL"/>
        </w:rPr>
        <w:t>tation, in the eastern Donbas region. That civil war, and foreign inte</w:t>
      </w:r>
      <w:r w:rsidRPr="00CB231D">
        <w:rPr>
          <w:szCs w:val="27"/>
          <w:lang w:val="en-US" w:eastAsia="fr-FR" w:bidi="he-IL"/>
        </w:rPr>
        <w:t>r</w:t>
      </w:r>
      <w:r w:rsidRPr="00CB231D">
        <w:rPr>
          <w:szCs w:val="27"/>
          <w:lang w:val="en-US" w:eastAsia="fr-FR" w:bidi="he-IL"/>
        </w:rPr>
        <w:t>vention in it on both sides is a crucial contextual dimension of the pr</w:t>
      </w:r>
      <w:r w:rsidRPr="00CB231D">
        <w:rPr>
          <w:szCs w:val="27"/>
          <w:lang w:val="en-US" w:eastAsia="fr-FR" w:bidi="he-IL"/>
        </w:rPr>
        <w:t>e</w:t>
      </w:r>
      <w:r w:rsidRPr="00CB231D">
        <w:rPr>
          <w:szCs w:val="27"/>
          <w:lang w:val="en-US" w:eastAsia="fr-FR" w:bidi="he-IL"/>
        </w:rPr>
        <w:t>sent war that is ignored by official NATO sources and the subservient mainstream media (MSM).</w:t>
      </w:r>
    </w:p>
    <w:p w14:paraId="55B1A571"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How one views the war depends very much on the starting point of one’s analysis. NATO spokespersons and their MSM typically begin from Russia’s invasion. The resulting picture is one of a big, well-armed state that has invaded a smaller one that is bravely defending its territory and sovereignty.</w:t>
      </w:r>
    </w:p>
    <w:p w14:paraId="1B24BE03"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As concerns Moscow’s motives, NATO’s public was informed only that the invasion was “</w:t>
      </w:r>
      <w:hyperlink r:id="rId22" w:tgtFrame="_blank" w:history="1">
        <w:r w:rsidRPr="00CB231D">
          <w:rPr>
            <w:szCs w:val="27"/>
            <w:u w:val="single"/>
            <w:bdr w:val="none" w:sz="0" w:space="0" w:color="auto" w:frame="1"/>
            <w:lang w:val="en-US" w:eastAsia="fr-FR" w:bidi="he-IL"/>
          </w:rPr>
          <w:t>unprovoked</w:t>
        </w:r>
      </w:hyperlink>
      <w:r w:rsidRPr="00CB231D">
        <w:rPr>
          <w:szCs w:val="27"/>
          <w:lang w:val="en-US" w:eastAsia="fr-FR" w:bidi="he-IL"/>
        </w:rPr>
        <w:t>.” That word was obligatory in all official and MSM reports of the invasion. As such, it ruled out s</w:t>
      </w:r>
      <w:r w:rsidRPr="00CB231D">
        <w:rPr>
          <w:szCs w:val="27"/>
          <w:lang w:val="en-US" w:eastAsia="fr-FR" w:bidi="he-IL"/>
        </w:rPr>
        <w:t>e</w:t>
      </w:r>
      <w:r w:rsidRPr="00CB231D">
        <w:rPr>
          <w:szCs w:val="27"/>
          <w:lang w:val="en-US" w:eastAsia="fr-FR" w:bidi="he-IL"/>
        </w:rPr>
        <w:t>rious discussion of Russia’s motives. Merely to raise the question was enough to earn one the label of Putin apologist.</w:t>
      </w:r>
    </w:p>
    <w:p w14:paraId="6B9A4A62"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By way of explanation, these reports usually offered chosen e</w:t>
      </w:r>
      <w:r w:rsidRPr="00CB231D">
        <w:rPr>
          <w:szCs w:val="27"/>
          <w:lang w:val="en-US" w:eastAsia="fr-FR" w:bidi="he-IL"/>
        </w:rPr>
        <w:t>x</w:t>
      </w:r>
      <w:r w:rsidRPr="00CB231D">
        <w:rPr>
          <w:szCs w:val="27"/>
          <w:lang w:val="en-US" w:eastAsia="fr-FR" w:bidi="he-IL"/>
        </w:rPr>
        <w:t>cerpts, taken out of any context, from Putin’s speeches and texts, such as his statement that the breakup of the Soviet Union was a major geopolitical catastrophe. They failed to mention what followed: an</w:t>
      </w:r>
      <w:r w:rsidRPr="00CB231D">
        <w:rPr>
          <w:szCs w:val="27"/>
          <w:lang w:val="en-US" w:eastAsia="fr-FR" w:bidi="he-IL"/>
        </w:rPr>
        <w:t>y</w:t>
      </w:r>
      <w:r w:rsidRPr="00CB231D">
        <w:rPr>
          <w:szCs w:val="27"/>
          <w:lang w:val="en-US" w:eastAsia="fr-FR" w:bidi="he-IL"/>
        </w:rPr>
        <w:t>one who wants to restore the Soviet Union has no brains. At other times, it was argued that Putin felt threatened by the example of Ukrainian democracy just next door—a crude myth, both as concerns the nature of Ukraine’s regime and its attraction for Russians.</w:t>
      </w:r>
    </w:p>
    <w:p w14:paraId="192494E1"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What the NATO public certainly never heard was that a clear statement from US President Joe Biden up to the very day of the inv</w:t>
      </w:r>
      <w:r w:rsidRPr="00CB231D">
        <w:rPr>
          <w:szCs w:val="27"/>
          <w:lang w:val="en-US" w:eastAsia="fr-FR" w:bidi="he-IL"/>
        </w:rPr>
        <w:t>a</w:t>
      </w:r>
      <w:r w:rsidRPr="00CB231D">
        <w:rPr>
          <w:szCs w:val="27"/>
          <w:lang w:val="en-US" w:eastAsia="fr-FR" w:bidi="he-IL"/>
        </w:rPr>
        <w:t>sion that Ukraine would not become a member of NATO would in all likelihood have averted the war. NATO’s expansion into Ukraine was the main issue that Moscow raised, as it amassed troops on the border in the months preceding the war and while it repeatedly called on Washington to negotiate an agreement. As late as December 2021, a few weeks before the invasion, Moscow made yet one more formal proposal to the US and NATO to sign a European security treaty and to begin negotiations at once. Like all the previous proposals, it was ignored.</w:t>
      </w:r>
    </w:p>
    <w:p w14:paraId="2B703835"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It is possible, of course, that Putin was lying about his desire for an agreement. Maybe he just wanted a justification for swallowing Ukraine. But even so, why not call his bluff and agree to talks, if there was even the slightest chance to avert a war that the American a</w:t>
      </w:r>
      <w:r w:rsidRPr="00CB231D">
        <w:rPr>
          <w:szCs w:val="27"/>
          <w:lang w:val="en-US" w:eastAsia="fr-FR" w:bidi="he-IL"/>
        </w:rPr>
        <w:t>d</w:t>
      </w:r>
      <w:r w:rsidRPr="00CB231D">
        <w:rPr>
          <w:szCs w:val="27"/>
          <w:lang w:val="en-US" w:eastAsia="fr-FR" w:bidi="he-IL"/>
        </w:rPr>
        <w:t>ministration had been predicting for months</w:t>
      </w:r>
      <w:r>
        <w:rPr>
          <w:szCs w:val="27"/>
          <w:lang w:val="en-US" w:eastAsia="fr-FR" w:bidi="he-IL"/>
        </w:rPr>
        <w:t> </w:t>
      </w:r>
      <w:r w:rsidRPr="00CB231D">
        <w:rPr>
          <w:szCs w:val="27"/>
          <w:lang w:val="en-US" w:eastAsia="fr-FR" w:bidi="he-IL"/>
        </w:rPr>
        <w:t>? And the CIA reported that Moscow’s decision to invade was taken only a few days before the order was issued—a clear indication the war might have been avoided if the US and NATO had agreed to start negotiating a Eur</w:t>
      </w:r>
      <w:r w:rsidRPr="00CB231D">
        <w:rPr>
          <w:szCs w:val="27"/>
          <w:lang w:val="en-US" w:eastAsia="fr-FR" w:bidi="he-IL"/>
        </w:rPr>
        <w:t>o</w:t>
      </w:r>
      <w:r w:rsidRPr="00CB231D">
        <w:rPr>
          <w:szCs w:val="27"/>
          <w:lang w:val="en-US" w:eastAsia="fr-FR" w:bidi="he-IL"/>
        </w:rPr>
        <w:t>pean security treaty.</w:t>
      </w:r>
    </w:p>
    <w:p w14:paraId="0B291323"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Moscow’s stubborn pursuit of such an agreement is, in fact, quite remarkable, when one considers the long list of provocative US pol</w:t>
      </w:r>
      <w:r w:rsidRPr="00CB231D">
        <w:rPr>
          <w:szCs w:val="27"/>
          <w:lang w:val="en-US" w:eastAsia="fr-FR" w:bidi="he-IL"/>
        </w:rPr>
        <w:t>i</w:t>
      </w:r>
      <w:r w:rsidRPr="00CB231D">
        <w:rPr>
          <w:szCs w:val="27"/>
          <w:lang w:val="en-US" w:eastAsia="fr-FR" w:bidi="he-IL"/>
        </w:rPr>
        <w:t>cies in the years before the invasion. The following list is no doubt incomplete:</w:t>
      </w:r>
    </w:p>
    <w:p w14:paraId="41CFDCF0" w14:textId="77777777" w:rsidR="006C2B91" w:rsidRDefault="006C2B91" w:rsidP="006C2B91">
      <w:pPr>
        <w:spacing w:before="120" w:after="120"/>
        <w:jc w:val="both"/>
        <w:rPr>
          <w:szCs w:val="27"/>
          <w:lang w:val="en-US" w:eastAsia="fr-FR" w:bidi="he-IL"/>
        </w:rPr>
      </w:pPr>
    </w:p>
    <w:p w14:paraId="5E5BB801" w14:textId="77777777" w:rsidR="006C2B91" w:rsidRPr="00CB231D" w:rsidRDefault="006C2B91" w:rsidP="006C2B91">
      <w:pPr>
        <w:spacing w:before="120" w:after="120"/>
        <w:ind w:left="720" w:hanging="360"/>
        <w:jc w:val="both"/>
        <w:rPr>
          <w:szCs w:val="27"/>
          <w:lang w:val="en-US" w:eastAsia="fr-FR" w:bidi="he-IL"/>
        </w:rPr>
      </w:pPr>
      <w:r>
        <w:rPr>
          <w:szCs w:val="27"/>
          <w:lang w:val="en-US" w:eastAsia="fr-FR" w:bidi="he-IL"/>
        </w:rPr>
        <w:t>*</w:t>
      </w:r>
      <w:r>
        <w:rPr>
          <w:szCs w:val="27"/>
          <w:lang w:val="en-US" w:eastAsia="fr-FR" w:bidi="he-IL"/>
        </w:rPr>
        <w:tab/>
      </w:r>
      <w:r w:rsidRPr="00CB231D">
        <w:rPr>
          <w:szCs w:val="27"/>
          <w:lang w:val="en-US" w:eastAsia="fr-FR" w:bidi="he-IL"/>
        </w:rPr>
        <w:t>US violation of its 1990 promise not to extend NATO beyond united Germany.</w:t>
      </w:r>
    </w:p>
    <w:p w14:paraId="7FAEEFE0" w14:textId="77777777" w:rsidR="006C2B91" w:rsidRPr="00CB231D" w:rsidRDefault="006C2B91" w:rsidP="006C2B91">
      <w:pPr>
        <w:spacing w:before="120" w:after="120"/>
        <w:ind w:left="720" w:hanging="360"/>
        <w:jc w:val="both"/>
        <w:rPr>
          <w:szCs w:val="27"/>
          <w:lang w:val="en-US" w:eastAsia="fr-FR" w:bidi="he-IL"/>
        </w:rPr>
      </w:pPr>
      <w:r>
        <w:rPr>
          <w:szCs w:val="27"/>
          <w:lang w:val="en-US" w:eastAsia="fr-FR" w:bidi="he-IL"/>
        </w:rPr>
        <w:t>*</w:t>
      </w:r>
      <w:r>
        <w:rPr>
          <w:szCs w:val="27"/>
          <w:lang w:val="en-US" w:eastAsia="fr-FR" w:bidi="he-IL"/>
        </w:rPr>
        <w:tab/>
      </w:r>
      <w:r w:rsidRPr="00CB231D">
        <w:rPr>
          <w:szCs w:val="27"/>
          <w:lang w:val="en-US" w:eastAsia="fr-FR" w:bidi="he-IL"/>
        </w:rPr>
        <w:t>US unilateral exit in 2001 from the Anti-Ballistic Missile Treaty, the cornerstone of nuclear arms control for two decades.</w:t>
      </w:r>
    </w:p>
    <w:p w14:paraId="75356BB1" w14:textId="77777777" w:rsidR="006C2B91" w:rsidRPr="00CB231D" w:rsidRDefault="006C2B91" w:rsidP="006C2B91">
      <w:pPr>
        <w:spacing w:before="120" w:after="120"/>
        <w:ind w:left="720" w:hanging="360"/>
        <w:jc w:val="both"/>
        <w:rPr>
          <w:szCs w:val="27"/>
          <w:lang w:val="en-US" w:eastAsia="fr-FR" w:bidi="he-IL"/>
        </w:rPr>
      </w:pPr>
      <w:r>
        <w:rPr>
          <w:szCs w:val="27"/>
          <w:lang w:val="en-US" w:eastAsia="fr-FR" w:bidi="he-IL"/>
        </w:rPr>
        <w:t>*</w:t>
      </w:r>
      <w:r>
        <w:rPr>
          <w:szCs w:val="27"/>
          <w:lang w:val="en-US" w:eastAsia="fr-FR" w:bidi="he-IL"/>
        </w:rPr>
        <w:tab/>
      </w:r>
      <w:r w:rsidRPr="00CB231D">
        <w:rPr>
          <w:szCs w:val="27"/>
          <w:lang w:val="en-US" w:eastAsia="fr-FR" w:bidi="he-IL"/>
        </w:rPr>
        <w:t>US direct involvement in Ukraine’s 2014 Maidan coup, the vi</w:t>
      </w:r>
      <w:r w:rsidRPr="00CB231D">
        <w:rPr>
          <w:szCs w:val="27"/>
          <w:lang w:val="en-US" w:eastAsia="fr-FR" w:bidi="he-IL"/>
        </w:rPr>
        <w:t>o</w:t>
      </w:r>
      <w:r w:rsidRPr="00CB231D">
        <w:rPr>
          <w:szCs w:val="27"/>
          <w:lang w:val="en-US" w:eastAsia="fr-FR" w:bidi="he-IL"/>
        </w:rPr>
        <w:t>lent overthrow of an elected president, and the immediate re</w:t>
      </w:r>
      <w:r w:rsidRPr="00CB231D">
        <w:rPr>
          <w:szCs w:val="27"/>
          <w:lang w:val="en-US" w:eastAsia="fr-FR" w:bidi="he-IL"/>
        </w:rPr>
        <w:t>c</w:t>
      </w:r>
      <w:r w:rsidRPr="00CB231D">
        <w:rPr>
          <w:szCs w:val="27"/>
          <w:lang w:val="en-US" w:eastAsia="fr-FR" w:bidi="he-IL"/>
        </w:rPr>
        <w:t>ognition by all the NATO states of the putsch government, d</w:t>
      </w:r>
      <w:r w:rsidRPr="00CB231D">
        <w:rPr>
          <w:szCs w:val="27"/>
          <w:lang w:val="en-US" w:eastAsia="fr-FR" w:bidi="he-IL"/>
        </w:rPr>
        <w:t>e</w:t>
      </w:r>
      <w:r w:rsidRPr="00CB231D">
        <w:rPr>
          <w:szCs w:val="27"/>
          <w:lang w:val="en-US" w:eastAsia="fr-FR" w:bidi="he-IL"/>
        </w:rPr>
        <w:t>spite the agreement, brokered earlier by Germany and France, for a provisional coalition government and advanced new ele</w:t>
      </w:r>
      <w:r w:rsidRPr="00CB231D">
        <w:rPr>
          <w:szCs w:val="27"/>
          <w:lang w:val="en-US" w:eastAsia="fr-FR" w:bidi="he-IL"/>
        </w:rPr>
        <w:t>c</w:t>
      </w:r>
      <w:r w:rsidRPr="00CB231D">
        <w:rPr>
          <w:szCs w:val="27"/>
          <w:lang w:val="en-US" w:eastAsia="fr-FR" w:bidi="he-IL"/>
        </w:rPr>
        <w:t>tions.</w:t>
      </w:r>
    </w:p>
    <w:p w14:paraId="1D71674E" w14:textId="77777777" w:rsidR="006C2B91" w:rsidRPr="00CB231D" w:rsidRDefault="006C2B91" w:rsidP="006C2B91">
      <w:pPr>
        <w:spacing w:before="120" w:after="120"/>
        <w:ind w:left="720" w:hanging="360"/>
        <w:jc w:val="both"/>
        <w:rPr>
          <w:szCs w:val="27"/>
          <w:lang w:val="en-US" w:eastAsia="fr-FR" w:bidi="he-IL"/>
        </w:rPr>
      </w:pPr>
      <w:r>
        <w:rPr>
          <w:szCs w:val="27"/>
          <w:lang w:val="en-US" w:eastAsia="fr-FR" w:bidi="he-IL"/>
        </w:rPr>
        <w:t>*</w:t>
      </w:r>
      <w:r>
        <w:rPr>
          <w:szCs w:val="27"/>
          <w:lang w:val="en-US" w:eastAsia="fr-FR" w:bidi="he-IL"/>
        </w:rPr>
        <w:tab/>
      </w:r>
      <w:r w:rsidRPr="00CB231D">
        <w:rPr>
          <w:szCs w:val="27"/>
          <w:lang w:val="en-US" w:eastAsia="fr-FR" w:bidi="he-IL"/>
        </w:rPr>
        <w:t>NATO’s subsequent arming and training of Ukraine’s army, which was engaged in a civil war against a Russia-supported Donbas insurgency that rejected the Maidan coup.</w:t>
      </w:r>
    </w:p>
    <w:p w14:paraId="2294D482" w14:textId="77777777" w:rsidR="006C2B91" w:rsidRPr="00CB231D" w:rsidRDefault="006C2B91" w:rsidP="006C2B91">
      <w:pPr>
        <w:spacing w:before="120" w:after="120"/>
        <w:ind w:left="720" w:hanging="360"/>
        <w:jc w:val="both"/>
        <w:rPr>
          <w:szCs w:val="27"/>
          <w:lang w:val="en-US" w:eastAsia="fr-FR" w:bidi="he-IL"/>
        </w:rPr>
      </w:pPr>
      <w:r>
        <w:rPr>
          <w:szCs w:val="27"/>
          <w:lang w:val="en-US" w:eastAsia="fr-FR" w:bidi="he-IL"/>
        </w:rPr>
        <w:t>*</w:t>
      </w:r>
      <w:r>
        <w:rPr>
          <w:szCs w:val="27"/>
          <w:lang w:val="en-US" w:eastAsia="fr-FR" w:bidi="he-IL"/>
        </w:rPr>
        <w:tab/>
      </w:r>
      <w:r w:rsidRPr="00CB231D">
        <w:rPr>
          <w:szCs w:val="27"/>
          <w:lang w:val="en-US" w:eastAsia="fr-FR" w:bidi="he-IL"/>
        </w:rPr>
        <w:t>Failure of the NATO states to enforce the Minsk agreements, negotiated in 2014-15 by France and Germany, for a peaceful termination of the civil war; the former leaders of both cou</w:t>
      </w:r>
      <w:r w:rsidRPr="00CB231D">
        <w:rPr>
          <w:szCs w:val="27"/>
          <w:lang w:val="en-US" w:eastAsia="fr-FR" w:bidi="he-IL"/>
        </w:rPr>
        <w:t>n</w:t>
      </w:r>
      <w:r w:rsidRPr="00CB231D">
        <w:rPr>
          <w:szCs w:val="27"/>
          <w:lang w:val="en-US" w:eastAsia="fr-FR" w:bidi="he-IL"/>
        </w:rPr>
        <w:t>tries later admitted they brokered the accords in bad faith only to gain time for arming Kyiv.</w:t>
      </w:r>
    </w:p>
    <w:p w14:paraId="42A94968" w14:textId="77777777" w:rsidR="006C2B91" w:rsidRPr="00CB231D" w:rsidRDefault="006C2B91" w:rsidP="006C2B91">
      <w:pPr>
        <w:spacing w:before="120" w:after="120"/>
        <w:ind w:left="720" w:hanging="360"/>
        <w:jc w:val="both"/>
        <w:rPr>
          <w:szCs w:val="27"/>
          <w:lang w:val="en-US" w:eastAsia="fr-FR" w:bidi="he-IL"/>
        </w:rPr>
      </w:pPr>
      <w:r>
        <w:rPr>
          <w:szCs w:val="27"/>
          <w:lang w:val="en-US" w:eastAsia="fr-FR" w:bidi="he-IL"/>
        </w:rPr>
        <w:t>*</w:t>
      </w:r>
      <w:r>
        <w:rPr>
          <w:szCs w:val="27"/>
          <w:lang w:val="en-US" w:eastAsia="fr-FR" w:bidi="he-IL"/>
        </w:rPr>
        <w:tab/>
      </w:r>
      <w:r w:rsidRPr="00CB231D">
        <w:rPr>
          <w:szCs w:val="27"/>
          <w:lang w:val="en-US" w:eastAsia="fr-FR" w:bidi="he-IL"/>
        </w:rPr>
        <w:t>US unilateral exit in 2019 from the Intermediate Nuclear Forces Treaty, accompanied by the installation in Poland and Romania of short-range nuclear-capable missiles only 12 minutes flight-time from Moscow.</w:t>
      </w:r>
    </w:p>
    <w:p w14:paraId="7371EDE0" w14:textId="77777777" w:rsidR="006C2B91" w:rsidRPr="00CB231D" w:rsidRDefault="006C2B91" w:rsidP="006C2B91">
      <w:pPr>
        <w:spacing w:before="120" w:after="120"/>
        <w:ind w:left="720" w:hanging="360"/>
        <w:jc w:val="both"/>
        <w:rPr>
          <w:szCs w:val="27"/>
          <w:lang w:val="en-US" w:eastAsia="fr-FR" w:bidi="he-IL"/>
        </w:rPr>
      </w:pPr>
      <w:r>
        <w:rPr>
          <w:szCs w:val="27"/>
          <w:lang w:val="en-US" w:eastAsia="fr-FR" w:bidi="he-IL"/>
        </w:rPr>
        <w:t>*</w:t>
      </w:r>
      <w:r>
        <w:rPr>
          <w:szCs w:val="27"/>
          <w:lang w:val="en-US" w:eastAsia="fr-FR" w:bidi="he-IL"/>
        </w:rPr>
        <w:tab/>
      </w:r>
      <w:r w:rsidRPr="00CB231D">
        <w:rPr>
          <w:szCs w:val="27"/>
          <w:lang w:val="en-US" w:eastAsia="fr-FR" w:bidi="he-IL"/>
        </w:rPr>
        <w:t>US unilateral termination in 2020 of the Open Skies Treaty that permitted reconnaissance flights to verify compliance and i</w:t>
      </w:r>
      <w:r w:rsidRPr="00CB231D">
        <w:rPr>
          <w:szCs w:val="27"/>
          <w:lang w:val="en-US" w:eastAsia="fr-FR" w:bidi="he-IL"/>
        </w:rPr>
        <w:t>n</w:t>
      </w:r>
      <w:r w:rsidRPr="00CB231D">
        <w:rPr>
          <w:szCs w:val="27"/>
          <w:lang w:val="en-US" w:eastAsia="fr-FR" w:bidi="he-IL"/>
        </w:rPr>
        <w:t>crease mutual trust.</w:t>
      </w:r>
    </w:p>
    <w:p w14:paraId="74BF9512" w14:textId="77777777" w:rsidR="006C2B91" w:rsidRDefault="006C2B91" w:rsidP="006C2B91">
      <w:pPr>
        <w:spacing w:before="120" w:after="120"/>
        <w:jc w:val="both"/>
        <w:rPr>
          <w:szCs w:val="27"/>
          <w:lang w:val="en-US" w:eastAsia="fr-FR" w:bidi="he-IL"/>
        </w:rPr>
      </w:pPr>
    </w:p>
    <w:p w14:paraId="74C6C68D"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In light of all this, one has to marvel at Moscow’s persistence in pursuing a negotiated agreement. Of course, it is possible that Putin was bluffing, just biding his time. But why, then, did Washington not call his bluff and begin negotiations, if there was even the slightest chance of avoiding war?</w:t>
      </w:r>
    </w:p>
    <w:p w14:paraId="08BC0889"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The failure of successive US administrations to respond to Mo</w:t>
      </w:r>
      <w:r w:rsidRPr="00CB231D">
        <w:rPr>
          <w:szCs w:val="27"/>
          <w:lang w:val="en-US" w:eastAsia="fr-FR" w:bidi="he-IL"/>
        </w:rPr>
        <w:t>s</w:t>
      </w:r>
      <w:r w:rsidRPr="00CB231D">
        <w:rPr>
          <w:szCs w:val="27"/>
          <w:lang w:val="en-US" w:eastAsia="fr-FR" w:bidi="he-IL"/>
        </w:rPr>
        <w:t>cow’s concerns, which were repeatedly expressed in the years and months before the invasion, and despite direct warnings from a series of top American officials, clearly suggests that Washington wanted this war.</w:t>
      </w:r>
    </w:p>
    <w:p w14:paraId="30A0263E" w14:textId="77777777" w:rsidR="006C2B91" w:rsidRDefault="006C2B91" w:rsidP="006C2B91">
      <w:pPr>
        <w:spacing w:before="120" w:after="120"/>
        <w:jc w:val="both"/>
        <w:rPr>
          <w:szCs w:val="27"/>
          <w:lang w:val="en-US" w:eastAsia="fr-FR" w:bidi="he-IL"/>
        </w:rPr>
      </w:pPr>
      <w:r w:rsidRPr="00CB231D">
        <w:rPr>
          <w:szCs w:val="27"/>
          <w:lang w:val="en-US" w:eastAsia="fr-FR" w:bidi="he-IL"/>
        </w:rPr>
        <w:t>And certainly, once the war began, the American administration, backed by the other NATO states, has done nothing to promote d</w:t>
      </w:r>
      <w:r w:rsidRPr="00CB231D">
        <w:rPr>
          <w:szCs w:val="27"/>
          <w:lang w:val="en-US" w:eastAsia="fr-FR" w:bidi="he-IL"/>
        </w:rPr>
        <w:t>i</w:t>
      </w:r>
      <w:r w:rsidRPr="00CB231D">
        <w:rPr>
          <w:szCs w:val="27"/>
          <w:lang w:val="en-US" w:eastAsia="fr-FR" w:bidi="he-IL"/>
        </w:rPr>
        <w:t>plomacy and a negotiated settlement that would save lives and pr</w:t>
      </w:r>
      <w:r w:rsidRPr="00CB231D">
        <w:rPr>
          <w:szCs w:val="27"/>
          <w:lang w:val="en-US" w:eastAsia="fr-FR" w:bidi="he-IL"/>
        </w:rPr>
        <w:t>e</w:t>
      </w:r>
      <w:r w:rsidRPr="00CB231D">
        <w:rPr>
          <w:szCs w:val="27"/>
          <w:lang w:val="en-US" w:eastAsia="fr-FR" w:bidi="he-IL"/>
        </w:rPr>
        <w:t>cious social and economic infrastructure. The opposite is, in fact, true: the US has consistently blocked, and continues to reject, a diplomatic settlement that would stop the killing and destruction.</w:t>
      </w:r>
    </w:p>
    <w:p w14:paraId="0AE7F464" w14:textId="77777777" w:rsidR="006C2B91" w:rsidRDefault="006C2B91" w:rsidP="006C2B91">
      <w:pPr>
        <w:spacing w:before="120" w:after="120"/>
        <w:jc w:val="both"/>
        <w:rPr>
          <w:szCs w:val="27"/>
          <w:lang w:val="en-US" w:eastAsia="fr-FR" w:bidi="he-IL"/>
        </w:rPr>
      </w:pPr>
    </w:p>
    <w:p w14:paraId="7F9747F6" w14:textId="77777777" w:rsidR="006C2B91" w:rsidRDefault="00E77B46" w:rsidP="006C2B91">
      <w:pPr>
        <w:pStyle w:val="fig"/>
        <w:rPr>
          <w:lang w:val="en-US" w:eastAsia="fr-FR" w:bidi="he-IL"/>
        </w:rPr>
      </w:pPr>
      <w:r w:rsidRPr="005717AD">
        <w:rPr>
          <w:noProof/>
          <w:lang w:val="en-US" w:eastAsia="fr-FR" w:bidi="he-IL"/>
        </w:rPr>
        <w:drawing>
          <wp:inline distT="0" distB="0" distL="0" distR="0" wp14:anchorId="2380FEF1" wp14:editId="26C11980">
            <wp:extent cx="5029200" cy="33528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3352800"/>
                    </a:xfrm>
                    <a:prstGeom prst="rect">
                      <a:avLst/>
                    </a:prstGeom>
                    <a:noFill/>
                    <a:ln>
                      <a:noFill/>
                    </a:ln>
                  </pic:spPr>
                </pic:pic>
              </a:graphicData>
            </a:graphic>
          </wp:inline>
        </w:drawing>
      </w:r>
    </w:p>
    <w:p w14:paraId="69B0ABF0" w14:textId="77777777" w:rsidR="006C2B91" w:rsidRPr="00CB231D" w:rsidRDefault="006C2B91" w:rsidP="006C2B91">
      <w:pPr>
        <w:pStyle w:val="figtitre1"/>
        <w:rPr>
          <w:szCs w:val="27"/>
        </w:rPr>
      </w:pPr>
      <w:r w:rsidRPr="0096443C">
        <w:t>A wreath with flowers pl</w:t>
      </w:r>
      <w:r>
        <w:t>aced at the Wall of Remembrance</w:t>
      </w:r>
      <w:r>
        <w:br/>
      </w:r>
      <w:r w:rsidRPr="0096443C">
        <w:t>of</w:t>
      </w:r>
      <w:r>
        <w:t xml:space="preserve"> the Fallen Defen</w:t>
      </w:r>
      <w:r>
        <w:t>d</w:t>
      </w:r>
      <w:r>
        <w:t xml:space="preserve">ers </w:t>
      </w:r>
      <w:r w:rsidRPr="0096443C">
        <w:t>of Ukrain</w:t>
      </w:r>
      <w:r>
        <w:t>e in Mykhailivska Square, Kyiv.</w:t>
      </w:r>
      <w:r>
        <w:br/>
        <w:t xml:space="preserve">Photo from </w:t>
      </w:r>
      <w:hyperlink r:id="rId24" w:tgtFrame="_blank" w:history="1">
        <w:r>
          <w:rPr>
            <w:rStyle w:val="Hyperlien"/>
          </w:rPr>
          <w:t>Wikimedia Commons</w:t>
        </w:r>
      </w:hyperlink>
      <w:r>
        <w:t>.</w:t>
      </w:r>
    </w:p>
    <w:p w14:paraId="39C114E4" w14:textId="77777777" w:rsidR="006C2B91" w:rsidRDefault="006C2B91" w:rsidP="006C2B91">
      <w:pPr>
        <w:spacing w:before="120" w:after="120"/>
        <w:jc w:val="both"/>
        <w:rPr>
          <w:szCs w:val="27"/>
          <w:lang w:val="en-US" w:eastAsia="fr-FR" w:bidi="he-IL"/>
        </w:rPr>
      </w:pPr>
    </w:p>
    <w:p w14:paraId="3F4B4E96"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Russia’s initial military thrust to the outskirts of Kyiv was not aimed at conquering the capital: the army it sent out was scarcely a third of the size needed for such an operation. Nor did Moscow make use of its crushing air superiority—unlike the US in its criminal war against Iraq—to destroy Ukraine’s civilian infrastructure. Moscow’s goal was to force a diplomatic solution, evidently on terms that it could find satisfactory.</w:t>
      </w:r>
    </w:p>
    <w:p w14:paraId="4712AF93"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According to former Israeli Prime Minister Naftali Bennett, who took part in the early negotiations between Moscow and Kyiv, </w:t>
      </w:r>
      <w:hyperlink r:id="rId25" w:tgtFrame="_blank" w:history="1">
        <w:r w:rsidRPr="00CB231D">
          <w:rPr>
            <w:szCs w:val="27"/>
            <w:u w:val="single"/>
            <w:bdr w:val="none" w:sz="0" w:space="0" w:color="auto" w:frame="1"/>
            <w:lang w:val="en-US" w:eastAsia="fr-FR" w:bidi="he-IL"/>
          </w:rPr>
          <w:t>a di</w:t>
        </w:r>
        <w:r w:rsidRPr="00CB231D">
          <w:rPr>
            <w:szCs w:val="27"/>
            <w:u w:val="single"/>
            <w:bdr w:val="none" w:sz="0" w:space="0" w:color="auto" w:frame="1"/>
            <w:lang w:val="en-US" w:eastAsia="fr-FR" w:bidi="he-IL"/>
          </w:rPr>
          <w:t>p</w:t>
        </w:r>
        <w:r w:rsidRPr="00CB231D">
          <w:rPr>
            <w:szCs w:val="27"/>
            <w:u w:val="single"/>
            <w:bdr w:val="none" w:sz="0" w:space="0" w:color="auto" w:frame="1"/>
            <w:lang w:val="en-US" w:eastAsia="fr-FR" w:bidi="he-IL"/>
          </w:rPr>
          <w:t>lomatic solution was indeed shaping up</w:t>
        </w:r>
      </w:hyperlink>
      <w:r w:rsidRPr="00CB231D">
        <w:rPr>
          <w:szCs w:val="27"/>
          <w:lang w:val="en-US" w:eastAsia="fr-FR" w:bidi="he-IL"/>
        </w:rPr>
        <w:t> toward the end of March. A</w:t>
      </w:r>
      <w:r w:rsidRPr="00CB231D">
        <w:rPr>
          <w:szCs w:val="27"/>
          <w:lang w:val="en-US" w:eastAsia="fr-FR" w:bidi="he-IL"/>
        </w:rPr>
        <w:t>c</w:t>
      </w:r>
      <w:r w:rsidRPr="00CB231D">
        <w:rPr>
          <w:szCs w:val="27"/>
          <w:lang w:val="en-US" w:eastAsia="fr-FR" w:bidi="he-IL"/>
        </w:rPr>
        <w:t>cording to various reports, Ukraine had agreed to a permanently ne</w:t>
      </w:r>
      <w:r w:rsidRPr="00CB231D">
        <w:rPr>
          <w:szCs w:val="27"/>
          <w:lang w:val="en-US" w:eastAsia="fr-FR" w:bidi="he-IL"/>
        </w:rPr>
        <w:t>u</w:t>
      </w:r>
      <w:r w:rsidRPr="00CB231D">
        <w:rPr>
          <w:szCs w:val="27"/>
          <w:lang w:val="en-US" w:eastAsia="fr-FR" w:bidi="he-IL"/>
        </w:rPr>
        <w:t>tral, non-aligned and non-nuclear status, while its security would be guaranteed, in case of an attack, by the permanent members of the United Nations Security Council. For its part, Russia dropped its d</w:t>
      </w:r>
      <w:r w:rsidRPr="00CB231D">
        <w:rPr>
          <w:szCs w:val="27"/>
          <w:lang w:val="en-US" w:eastAsia="fr-FR" w:bidi="he-IL"/>
        </w:rPr>
        <w:t>e</w:t>
      </w:r>
      <w:r w:rsidRPr="00CB231D">
        <w:rPr>
          <w:szCs w:val="27"/>
          <w:lang w:val="en-US" w:eastAsia="fr-FR" w:bidi="he-IL"/>
        </w:rPr>
        <w:t>mand for “denazification,” and Ukraine agreed to restore some official status to the Russian language, which was spoken by over half its population and has been banned from public life by the present go</w:t>
      </w:r>
      <w:r w:rsidRPr="00CB231D">
        <w:rPr>
          <w:szCs w:val="27"/>
          <w:lang w:val="en-US" w:eastAsia="fr-FR" w:bidi="he-IL"/>
        </w:rPr>
        <w:t>v</w:t>
      </w:r>
      <w:r w:rsidRPr="00CB231D">
        <w:rPr>
          <w:szCs w:val="27"/>
          <w:lang w:val="en-US" w:eastAsia="fr-FR" w:bidi="he-IL"/>
        </w:rPr>
        <w:t>ernment.</w:t>
      </w:r>
    </w:p>
    <w:p w14:paraId="32E68780" w14:textId="77777777" w:rsidR="006C2B91" w:rsidRPr="00CB231D" w:rsidRDefault="006C2B91" w:rsidP="006C2B91">
      <w:pPr>
        <w:spacing w:before="120" w:after="120"/>
        <w:jc w:val="both"/>
        <w:rPr>
          <w:szCs w:val="27"/>
          <w:lang w:val="en-US" w:eastAsia="fr-FR" w:bidi="he-IL"/>
        </w:rPr>
      </w:pPr>
    </w:p>
    <w:p w14:paraId="50E8FEF5"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There was also some movement toward a compromise over the more difficult issue of the status of the Donbas and Crimea. In Cr</w:t>
      </w:r>
      <w:r w:rsidRPr="00CB231D">
        <w:rPr>
          <w:szCs w:val="27"/>
          <w:lang w:val="en-US" w:eastAsia="fr-FR" w:bidi="he-IL"/>
        </w:rPr>
        <w:t>i</w:t>
      </w:r>
      <w:r w:rsidRPr="00CB231D">
        <w:rPr>
          <w:szCs w:val="27"/>
          <w:lang w:val="en-US" w:eastAsia="fr-FR" w:bidi="he-IL"/>
        </w:rPr>
        <w:t>mea’s case, which Russia clearly will never return (Crimea’s popul</w:t>
      </w:r>
      <w:r w:rsidRPr="00CB231D">
        <w:rPr>
          <w:szCs w:val="27"/>
          <w:lang w:val="en-US" w:eastAsia="fr-FR" w:bidi="he-IL"/>
        </w:rPr>
        <w:t>a</w:t>
      </w:r>
      <w:r w:rsidRPr="00CB231D">
        <w:rPr>
          <w:szCs w:val="27"/>
          <w:lang w:val="en-US" w:eastAsia="fr-FR" w:bidi="he-IL"/>
        </w:rPr>
        <w:t>tion itself would</w:t>
      </w:r>
      <w:r>
        <w:rPr>
          <w:szCs w:val="27"/>
          <w:lang w:val="en-US" w:eastAsia="fr-FR" w:bidi="he-IL"/>
        </w:rPr>
        <w:t xml:space="preserve"> </w:t>
      </w:r>
      <w:hyperlink r:id="rId26" w:tgtFrame="_blank" w:history="1">
        <w:r w:rsidRPr="00CB231D">
          <w:rPr>
            <w:szCs w:val="27"/>
            <w:u w:val="single"/>
            <w:bdr w:val="none" w:sz="0" w:space="0" w:color="auto" w:frame="1"/>
            <w:lang w:val="en-US" w:eastAsia="fr-FR" w:bidi="he-IL"/>
          </w:rPr>
          <w:t>overwhelmingly oppose</w:t>
        </w:r>
      </w:hyperlink>
      <w:r>
        <w:rPr>
          <w:lang w:val="en-US"/>
        </w:rPr>
        <w:t xml:space="preserve"> </w:t>
      </w:r>
      <w:r w:rsidRPr="00CB231D">
        <w:rPr>
          <w:szCs w:val="27"/>
          <w:lang w:val="en-US" w:eastAsia="fr-FR" w:bidi="he-IL"/>
        </w:rPr>
        <w:t>such a move), it was agreed to put off a definitive resolution for 15 years.</w:t>
      </w:r>
    </w:p>
    <w:p w14:paraId="1589E575" w14:textId="77777777" w:rsidR="006C2B91" w:rsidRPr="00CB231D" w:rsidRDefault="006C2B91" w:rsidP="006C2B91">
      <w:pPr>
        <w:spacing w:before="120" w:after="120"/>
        <w:jc w:val="both"/>
        <w:rPr>
          <w:szCs w:val="27"/>
          <w:lang w:val="en-US" w:eastAsia="fr-FR" w:bidi="he-IL"/>
        </w:rPr>
      </w:pPr>
    </w:p>
    <w:p w14:paraId="663474EC"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And so, five weeks into the war, both Kyiv and Moscow were e</w:t>
      </w:r>
      <w:r w:rsidRPr="00CB231D">
        <w:rPr>
          <w:szCs w:val="27"/>
          <w:lang w:val="en-US" w:eastAsia="fr-FR" w:bidi="he-IL"/>
        </w:rPr>
        <w:t>x</w:t>
      </w:r>
      <w:r w:rsidRPr="00CB231D">
        <w:rPr>
          <w:szCs w:val="27"/>
          <w:lang w:val="en-US" w:eastAsia="fr-FR" w:bidi="he-IL"/>
        </w:rPr>
        <w:t>pressing optimism about a possible negotiated ceasefire, something the MSM scarcely managed to notice. But just then, in late March, Biden capped a European trip with a noteworthy speech. As usual, he began by insisting on the unprovoked nature of the invasion. Then, after claiming that Putin’s goal was to build an empire, he declared: “For God’s sake, this man cannot remain in power!” A few days later, the British Prime Minister Boris Johnson made a sudden appearance in Kyiv. Volodymyr Zelensky’s aide informed the press that Johnson had</w:t>
      </w:r>
      <w:r>
        <w:rPr>
          <w:szCs w:val="27"/>
          <w:lang w:val="en-US" w:eastAsia="fr-FR" w:bidi="he-IL"/>
        </w:rPr>
        <w:t xml:space="preserve"> </w:t>
      </w:r>
      <w:r w:rsidRPr="00CB231D">
        <w:rPr>
          <w:lang w:val="en-US"/>
        </w:rPr>
        <w:fldChar w:fldCharType="begin"/>
      </w:r>
      <w:r w:rsidR="00000000">
        <w:rPr>
          <w:lang w:val="en-US"/>
        </w:rPr>
        <w:instrText>HYPERLINK</w:instrText>
      </w:r>
      <w:r w:rsidRPr="00CB231D">
        <w:rPr>
          <w:lang w:val="en-US"/>
        </w:rPr>
        <w:instrText xml:space="preserve"> "https://www.pravda.com.ua/news/2022/04/9/7338426/" \t "_blank"</w:instrText>
      </w:r>
      <w:r w:rsidRPr="0054406E">
        <w:rPr>
          <w:lang w:val="en-US"/>
        </w:rPr>
      </w:r>
      <w:r w:rsidRPr="00CB231D">
        <w:rPr>
          <w:lang w:val="en-US"/>
        </w:rPr>
        <w:fldChar w:fldCharType="separate"/>
      </w:r>
      <w:r w:rsidRPr="00CB231D">
        <w:rPr>
          <w:szCs w:val="27"/>
          <w:u w:val="single"/>
          <w:bdr w:val="none" w:sz="0" w:space="0" w:color="auto" w:frame="1"/>
          <w:lang w:val="en-US" w:eastAsia="fr-FR" w:bidi="he-IL"/>
        </w:rPr>
        <w:t>brought a simple message</w:t>
      </w:r>
      <w:r w:rsidRPr="00CB231D">
        <w:rPr>
          <w:lang w:val="en-US"/>
        </w:rPr>
        <w:fldChar w:fldCharType="end"/>
      </w:r>
      <w:r w:rsidRPr="00CB231D">
        <w:rPr>
          <w:szCs w:val="27"/>
          <w:lang w:val="en-US" w:eastAsia="fr-FR" w:bidi="he-IL"/>
        </w:rPr>
        <w:t>: “Don’t sign any agreement with Putin, who is a war criminal.”</w:t>
      </w:r>
    </w:p>
    <w:p w14:paraId="05765D27"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This, not incidentally, occurred just after Russia had removed its troops from around Kyiv, a move widely reported by the MSM as proof that Ukraine could win the war. At the same time, the Ukrainian government announced the discovery of alleged Russian war crimes in the nearby town of Bucha.</w:t>
      </w:r>
    </w:p>
    <w:p w14:paraId="28E0455C"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That ended negotiations to this day. Moscow has since repeated its willingness to engage in diplomacy, but Kyiv, backed by the US and NATO, continues to declare that it will regain militarily all its former territory. Kyiv went so far as to</w:t>
      </w:r>
      <w:r>
        <w:rPr>
          <w:szCs w:val="27"/>
          <w:lang w:val="en-US" w:eastAsia="fr-FR" w:bidi="he-IL"/>
        </w:rPr>
        <w:t xml:space="preserve"> </w:t>
      </w:r>
      <w:hyperlink r:id="rId27" w:tgtFrame="_blank" w:history="1">
        <w:r w:rsidRPr="00CB231D">
          <w:rPr>
            <w:szCs w:val="27"/>
            <w:u w:val="single"/>
            <w:bdr w:val="none" w:sz="0" w:space="0" w:color="auto" w:frame="1"/>
            <w:lang w:val="en-US" w:eastAsia="fr-FR" w:bidi="he-IL"/>
          </w:rPr>
          <w:t>blacklist Henry Kissinger</w:t>
        </w:r>
      </w:hyperlink>
      <w:r>
        <w:rPr>
          <w:lang w:val="en-US"/>
        </w:rPr>
        <w:t xml:space="preserve"> </w:t>
      </w:r>
      <w:r w:rsidRPr="00CB231D">
        <w:rPr>
          <w:szCs w:val="27"/>
          <w:lang w:val="en-US" w:eastAsia="fr-FR" w:bidi="he-IL"/>
        </w:rPr>
        <w:t>for calling for a peace settlement that would involve, at least provisionally, a r</w:t>
      </w:r>
      <w:r w:rsidRPr="00CB231D">
        <w:rPr>
          <w:szCs w:val="27"/>
          <w:lang w:val="en-US" w:eastAsia="fr-FR" w:bidi="he-IL"/>
        </w:rPr>
        <w:t>e</w:t>
      </w:r>
      <w:r w:rsidRPr="00CB231D">
        <w:rPr>
          <w:szCs w:val="27"/>
          <w:lang w:val="en-US" w:eastAsia="fr-FR" w:bidi="he-IL"/>
        </w:rPr>
        <w:t>turn to the territorial status quo from before the invasion and for Ukrainian neutrality. A Zelensky advisor, insisting that Ukraine could and would win the war and take back all the territory, termed Kis</w:t>
      </w:r>
      <w:r w:rsidRPr="00CB231D">
        <w:rPr>
          <w:szCs w:val="27"/>
          <w:lang w:val="en-US" w:eastAsia="fr-FR" w:bidi="he-IL"/>
        </w:rPr>
        <w:t>s</w:t>
      </w:r>
      <w:r w:rsidRPr="00CB231D">
        <w:rPr>
          <w:szCs w:val="27"/>
          <w:lang w:val="en-US" w:eastAsia="fr-FR" w:bidi="he-IL"/>
        </w:rPr>
        <w:t>inger’s proposal a “stab in the back of Ukraine.” Someone remarked that when we reach the point when Henry Kissinger becomes a co</w:t>
      </w:r>
      <w:r w:rsidRPr="00CB231D">
        <w:rPr>
          <w:szCs w:val="27"/>
          <w:lang w:val="en-US" w:eastAsia="fr-FR" w:bidi="he-IL"/>
        </w:rPr>
        <w:t>m</w:t>
      </w:r>
      <w:r w:rsidRPr="00CB231D">
        <w:rPr>
          <w:szCs w:val="27"/>
          <w:lang w:val="en-US" w:eastAsia="fr-FR" w:bidi="he-IL"/>
        </w:rPr>
        <w:t>parative voice of sanity, the situation is dire indeed.</w:t>
      </w:r>
    </w:p>
    <w:p w14:paraId="3ED1A9FF" w14:textId="77777777" w:rsidR="006C2B91" w:rsidRPr="00CB231D" w:rsidRDefault="006C2B91" w:rsidP="006C2B91">
      <w:pPr>
        <w:spacing w:before="120" w:after="120"/>
        <w:jc w:val="both"/>
        <w:rPr>
          <w:szCs w:val="27"/>
          <w:lang w:val="en-US" w:eastAsia="fr-FR" w:bidi="he-IL"/>
        </w:rPr>
      </w:pPr>
    </w:p>
    <w:p w14:paraId="0C7371BC"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Since the war began, American diplomats have been conspicuously absent from any dialogue with their Russian counterparts. Although there has been some contact between military officials, the top US and Russian diplomats, Antony Blinken and Sergey Lavrov, have not sp</w:t>
      </w:r>
      <w:r w:rsidRPr="00CB231D">
        <w:rPr>
          <w:szCs w:val="27"/>
          <w:lang w:val="en-US" w:eastAsia="fr-FR" w:bidi="he-IL"/>
        </w:rPr>
        <w:t>o</w:t>
      </w:r>
      <w:r w:rsidRPr="00CB231D">
        <w:rPr>
          <w:szCs w:val="27"/>
          <w:lang w:val="en-US" w:eastAsia="fr-FR" w:bidi="he-IL"/>
        </w:rPr>
        <w:t>ken since the war began.</w:t>
      </w:r>
    </w:p>
    <w:p w14:paraId="43DEE175"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It is widely recognized—and various high-level US officials have stated this openly—that this is a proxy war between the US and Ru</w:t>
      </w:r>
      <w:r w:rsidRPr="00CB231D">
        <w:rPr>
          <w:szCs w:val="27"/>
          <w:lang w:val="en-US" w:eastAsia="fr-FR" w:bidi="he-IL"/>
        </w:rPr>
        <w:t>s</w:t>
      </w:r>
      <w:r w:rsidRPr="00CB231D">
        <w:rPr>
          <w:szCs w:val="27"/>
          <w:lang w:val="en-US" w:eastAsia="fr-FR" w:bidi="he-IL"/>
        </w:rPr>
        <w:t>sia, whose goal is to weaken Russia (see, for example, the 2019 RAND Corporation study,</w:t>
      </w:r>
      <w:r>
        <w:rPr>
          <w:szCs w:val="27"/>
          <w:lang w:val="en-US" w:eastAsia="fr-FR" w:bidi="he-IL"/>
        </w:rPr>
        <w:t xml:space="preserve"> </w:t>
      </w:r>
      <w:hyperlink r:id="rId28" w:tgtFrame="_blank" w:history="1">
        <w:r w:rsidRPr="00CB231D">
          <w:rPr>
            <w:i/>
            <w:iCs/>
            <w:szCs w:val="27"/>
            <w:u w:val="single"/>
            <w:bdr w:val="none" w:sz="0" w:space="0" w:color="auto" w:frame="1"/>
            <w:lang w:val="en-US" w:eastAsia="fr-FR" w:bidi="he-IL"/>
          </w:rPr>
          <w:t>Overextending and Unbalancing Russia</w:t>
        </w:r>
      </w:hyperlink>
      <w:r w:rsidRPr="00CB231D">
        <w:rPr>
          <w:szCs w:val="27"/>
          <w:lang w:val="en-US" w:eastAsia="fr-FR" w:bidi="he-IL"/>
        </w:rPr>
        <w:t>) and perhaps even overthrow Putin—this in preparation perhaps for a confrontation with China, which Washington sees as a challenger to its unipolar system.</w:t>
      </w:r>
    </w:p>
    <w:p w14:paraId="587C2D21" w14:textId="77777777" w:rsidR="006C2B91" w:rsidRPr="00CB231D" w:rsidRDefault="006C2B91" w:rsidP="006C2B91">
      <w:pPr>
        <w:spacing w:before="120" w:after="120"/>
        <w:jc w:val="both"/>
        <w:rPr>
          <w:szCs w:val="27"/>
          <w:lang w:val="en-US" w:eastAsia="fr-FR" w:bidi="he-IL"/>
        </w:rPr>
      </w:pPr>
    </w:p>
    <w:p w14:paraId="2EDC2CD9"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Another US goal in provoking the war, one that has clearly been achieved, was to cement its influence over Europe—to the exclusion of Russia, of course. Despite repeated Russian proposals to create a “</w:t>
      </w:r>
      <w:hyperlink r:id="rId29" w:tgtFrame="_blank" w:history="1">
        <w:r w:rsidRPr="00CB231D">
          <w:rPr>
            <w:szCs w:val="27"/>
            <w:u w:val="single"/>
            <w:bdr w:val="none" w:sz="0" w:space="0" w:color="auto" w:frame="1"/>
            <w:lang w:val="en-US" w:eastAsia="fr-FR" w:bidi="he-IL"/>
          </w:rPr>
          <w:t>common European home</w:t>
        </w:r>
      </w:hyperlink>
      <w:r w:rsidRPr="00CB231D">
        <w:rPr>
          <w:szCs w:val="27"/>
          <w:lang w:val="en-US" w:eastAsia="fr-FR" w:bidi="he-IL"/>
        </w:rPr>
        <w:t>,” an idea first advanced by Gorbachev, the US has worked systematically to exclude Russia from any European security arrangement that would replace NATO, an alliance born of the Cold War.</w:t>
      </w:r>
    </w:p>
    <w:p w14:paraId="4FB13CD9"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Over the years many top-level US officials, including the current CIA Director William Burns, have </w:t>
      </w:r>
      <w:hyperlink r:id="rId30" w:tgtFrame="_blank" w:history="1">
        <w:r w:rsidRPr="00CB231D">
          <w:rPr>
            <w:szCs w:val="27"/>
            <w:u w:val="single"/>
            <w:bdr w:val="none" w:sz="0" w:space="0" w:color="auto" w:frame="1"/>
            <w:lang w:val="en-US" w:eastAsia="fr-FR" w:bidi="he-IL"/>
          </w:rPr>
          <w:t>clearly warned</w:t>
        </w:r>
      </w:hyperlink>
      <w:r w:rsidRPr="00CB231D">
        <w:rPr>
          <w:szCs w:val="27"/>
          <w:lang w:val="en-US" w:eastAsia="fr-FR" w:bidi="he-IL"/>
        </w:rPr>
        <w:t> that that policy aroused the hostility of all Russian governments. That was so even well before Putin became president and when American advisors o</w:t>
      </w:r>
      <w:r w:rsidRPr="00CB231D">
        <w:rPr>
          <w:szCs w:val="27"/>
          <w:lang w:val="en-US" w:eastAsia="fr-FR" w:bidi="he-IL"/>
        </w:rPr>
        <w:t>c</w:t>
      </w:r>
      <w:r w:rsidRPr="00CB231D">
        <w:rPr>
          <w:szCs w:val="27"/>
          <w:lang w:val="en-US" w:eastAsia="fr-FR" w:bidi="he-IL"/>
        </w:rPr>
        <w:t>cupied key positions in the Russian state. But Russia’s hostility was not unwelcome for Washington, since it served as a most useful just</w:t>
      </w:r>
      <w:r w:rsidRPr="00CB231D">
        <w:rPr>
          <w:szCs w:val="27"/>
          <w:lang w:val="en-US" w:eastAsia="fr-FR" w:bidi="he-IL"/>
        </w:rPr>
        <w:t>i</w:t>
      </w:r>
      <w:r w:rsidRPr="00CB231D">
        <w:rPr>
          <w:szCs w:val="27"/>
          <w:lang w:val="en-US" w:eastAsia="fr-FR" w:bidi="he-IL"/>
        </w:rPr>
        <w:t>fication for NATO’s continued existence and expansion. And so, it did not take long for NATO to declare that Russia posed an existential threat to its members—the circle was closed.</w:t>
      </w:r>
    </w:p>
    <w:p w14:paraId="5D783DA0" w14:textId="77777777" w:rsidR="006C2B91" w:rsidRDefault="006C2B91" w:rsidP="006C2B91">
      <w:pPr>
        <w:spacing w:before="120" w:after="120"/>
        <w:jc w:val="both"/>
        <w:rPr>
          <w:szCs w:val="27"/>
          <w:lang w:val="en-US" w:eastAsia="fr-FR" w:bidi="he-IL"/>
        </w:rPr>
      </w:pPr>
      <w:r>
        <w:rPr>
          <w:szCs w:val="27"/>
          <w:lang w:val="en-US" w:eastAsia="fr-FR" w:bidi="he-IL"/>
        </w:rPr>
        <w:br w:type="page"/>
      </w:r>
    </w:p>
    <w:p w14:paraId="68E1196F" w14:textId="77777777" w:rsidR="006C2B91" w:rsidRDefault="00E77B46" w:rsidP="006C2B91">
      <w:pPr>
        <w:pStyle w:val="fig"/>
        <w:rPr>
          <w:lang w:val="en-US" w:eastAsia="fr-FR" w:bidi="he-IL"/>
        </w:rPr>
      </w:pPr>
      <w:r w:rsidRPr="005717AD">
        <w:rPr>
          <w:noProof/>
          <w:lang w:val="en-US" w:eastAsia="fr-FR" w:bidi="he-IL"/>
        </w:rPr>
        <w:drawing>
          <wp:inline distT="0" distB="0" distL="0" distR="0" wp14:anchorId="58FC14F2" wp14:editId="59BC72C3">
            <wp:extent cx="5029200" cy="35560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9200" cy="3556000"/>
                    </a:xfrm>
                    <a:prstGeom prst="rect">
                      <a:avLst/>
                    </a:prstGeom>
                    <a:noFill/>
                    <a:ln>
                      <a:noFill/>
                    </a:ln>
                  </pic:spPr>
                </pic:pic>
              </a:graphicData>
            </a:graphic>
          </wp:inline>
        </w:drawing>
      </w:r>
    </w:p>
    <w:p w14:paraId="1E99B043" w14:textId="77777777" w:rsidR="006C2B91" w:rsidRDefault="006C2B91" w:rsidP="006C2B91">
      <w:pPr>
        <w:pStyle w:val="figtitre"/>
        <w:rPr>
          <w:szCs w:val="27"/>
        </w:rPr>
      </w:pPr>
      <w:r w:rsidRPr="0096443C">
        <w:t>Photo courtesy the Donetsk Territorial Defence Forces Brigade/Twitter</w:t>
      </w:r>
    </w:p>
    <w:p w14:paraId="090BB443" w14:textId="77777777" w:rsidR="006C2B91" w:rsidRPr="00CB231D" w:rsidRDefault="006C2B91" w:rsidP="006C2B91">
      <w:pPr>
        <w:spacing w:before="120" w:after="120"/>
        <w:jc w:val="both"/>
        <w:rPr>
          <w:szCs w:val="27"/>
          <w:lang w:val="en-US" w:eastAsia="fr-FR" w:bidi="he-IL"/>
        </w:rPr>
      </w:pPr>
    </w:p>
    <w:p w14:paraId="210F317A"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Another element that must be considered in assigning responsibi</w:t>
      </w:r>
      <w:r w:rsidRPr="00CB231D">
        <w:rPr>
          <w:szCs w:val="27"/>
          <w:lang w:val="en-US" w:eastAsia="fr-FR" w:bidi="he-IL"/>
        </w:rPr>
        <w:t>l</w:t>
      </w:r>
      <w:r w:rsidRPr="00CB231D">
        <w:rPr>
          <w:szCs w:val="27"/>
          <w:lang w:val="en-US" w:eastAsia="fr-FR" w:bidi="he-IL"/>
        </w:rPr>
        <w:t>ity for the current war and its consequences is Ukraine’s civil war, with the US and NATO arming and training one side, and Russia su</w:t>
      </w:r>
      <w:r w:rsidRPr="00CB231D">
        <w:rPr>
          <w:szCs w:val="27"/>
          <w:lang w:val="en-US" w:eastAsia="fr-FR" w:bidi="he-IL"/>
        </w:rPr>
        <w:t>p</w:t>
      </w:r>
      <w:r w:rsidRPr="00CB231D">
        <w:rPr>
          <w:szCs w:val="27"/>
          <w:lang w:val="en-US" w:eastAsia="fr-FR" w:bidi="he-IL"/>
        </w:rPr>
        <w:t>porting the other. This was an active war that began in 2014, soon a</w:t>
      </w:r>
      <w:r w:rsidRPr="00CB231D">
        <w:rPr>
          <w:szCs w:val="27"/>
          <w:lang w:val="en-US" w:eastAsia="fr-FR" w:bidi="he-IL"/>
        </w:rPr>
        <w:t>f</w:t>
      </w:r>
      <w:r w:rsidRPr="00CB231D">
        <w:rPr>
          <w:szCs w:val="27"/>
          <w:lang w:val="en-US" w:eastAsia="fr-FR" w:bidi="he-IL"/>
        </w:rPr>
        <w:t>ter the Maidan coup and during which Kyiv, disregarding the Minsk accords that it had signed, refused to negotiate with the insurgents, while neo-fascist military units blockaded the dissident territory and subjected it to intermittent artillery bombardment, including shells that scatter butterfly mines.</w:t>
      </w:r>
    </w:p>
    <w:p w14:paraId="5EE9E591"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In the months before the invasion, Kyiv announced its intention to retake militarily the dissident Donbas territory, as well as Crimea, and it amassed 120,000 troops, almost half of its army, on the border with the breakaway region. In the days before the invasion, the Organiz</w:t>
      </w:r>
      <w:r w:rsidRPr="00CB231D">
        <w:rPr>
          <w:szCs w:val="27"/>
          <w:lang w:val="en-US" w:eastAsia="fr-FR" w:bidi="he-IL"/>
        </w:rPr>
        <w:t>a</w:t>
      </w:r>
      <w:r w:rsidRPr="00CB231D">
        <w:rPr>
          <w:szCs w:val="27"/>
          <w:lang w:val="en-US" w:eastAsia="fr-FR" w:bidi="he-IL"/>
        </w:rPr>
        <w:t>tion for Security and Cooperation in Europe’s Special Monitoring Mission</w:t>
      </w:r>
      <w:r>
        <w:rPr>
          <w:szCs w:val="27"/>
          <w:lang w:val="en-US" w:eastAsia="fr-FR" w:bidi="he-IL"/>
        </w:rPr>
        <w:t xml:space="preserve"> </w:t>
      </w:r>
      <w:hyperlink r:id="rId32" w:tgtFrame="_blank" w:history="1">
        <w:r w:rsidRPr="00CB231D">
          <w:rPr>
            <w:szCs w:val="27"/>
            <w:u w:val="single"/>
            <w:bdr w:val="none" w:sz="0" w:space="0" w:color="auto" w:frame="1"/>
            <w:lang w:val="en-US" w:eastAsia="fr-FR" w:bidi="he-IL"/>
          </w:rPr>
          <w:t>reported</w:t>
        </w:r>
      </w:hyperlink>
      <w:r>
        <w:rPr>
          <w:lang w:val="en-US"/>
        </w:rPr>
        <w:t xml:space="preserve"> </w:t>
      </w:r>
      <w:r w:rsidRPr="00CB231D">
        <w:rPr>
          <w:szCs w:val="27"/>
          <w:lang w:val="en-US" w:eastAsia="fr-FR" w:bidi="he-IL"/>
        </w:rPr>
        <w:t>a major increase in shelling, originating from the Ukrainian side of the ceasefire line.  Claiming that Kyiv was planning to invade, Moscow finally recognized the independence of the insu</w:t>
      </w:r>
      <w:r w:rsidRPr="00CB231D">
        <w:rPr>
          <w:szCs w:val="27"/>
          <w:lang w:val="en-US" w:eastAsia="fr-FR" w:bidi="he-IL"/>
        </w:rPr>
        <w:t>r</w:t>
      </w:r>
      <w:r w:rsidRPr="00CB231D">
        <w:rPr>
          <w:szCs w:val="27"/>
          <w:lang w:val="en-US" w:eastAsia="fr-FR" w:bidi="he-IL"/>
        </w:rPr>
        <w:t>gent regions and signed mutual defense treaties with them.</w:t>
      </w:r>
    </w:p>
    <w:p w14:paraId="4E18DA1F" w14:textId="77777777" w:rsidR="006C2B91" w:rsidRPr="00CB231D" w:rsidRDefault="006C2B91" w:rsidP="006C2B91">
      <w:pPr>
        <w:spacing w:before="120" w:after="120"/>
        <w:jc w:val="both"/>
        <w:rPr>
          <w:szCs w:val="27"/>
          <w:lang w:val="en-US" w:eastAsia="fr-FR" w:bidi="he-IL"/>
        </w:rPr>
      </w:pPr>
    </w:p>
    <w:p w14:paraId="2A74A710"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It is again worth noting the CIA’s</w:t>
      </w:r>
      <w:r>
        <w:rPr>
          <w:szCs w:val="27"/>
          <w:lang w:val="en-US" w:eastAsia="fr-FR" w:bidi="he-IL"/>
        </w:rPr>
        <w:t xml:space="preserve"> </w:t>
      </w:r>
      <w:hyperlink r:id="rId33" w:tgtFrame="_blank" w:history="1">
        <w:r w:rsidRPr="00CB231D">
          <w:rPr>
            <w:szCs w:val="27"/>
            <w:u w:val="single"/>
            <w:bdr w:val="none" w:sz="0" w:space="0" w:color="auto" w:frame="1"/>
            <w:lang w:val="en-US" w:eastAsia="fr-FR" w:bidi="he-IL"/>
          </w:rPr>
          <w:t>report</w:t>
        </w:r>
      </w:hyperlink>
      <w:r>
        <w:rPr>
          <w:lang w:val="en-US"/>
        </w:rPr>
        <w:t xml:space="preserve"> </w:t>
      </w:r>
      <w:r w:rsidRPr="00CB231D">
        <w:rPr>
          <w:szCs w:val="27"/>
          <w:lang w:val="en-US" w:eastAsia="fr-FR" w:bidi="he-IL"/>
        </w:rPr>
        <w:t>to the effect that the dec</w:t>
      </w:r>
      <w:r w:rsidRPr="00CB231D">
        <w:rPr>
          <w:szCs w:val="27"/>
          <w:lang w:val="en-US" w:eastAsia="fr-FR" w:bidi="he-IL"/>
        </w:rPr>
        <w:t>i</w:t>
      </w:r>
      <w:r w:rsidRPr="00CB231D">
        <w:rPr>
          <w:szCs w:val="27"/>
          <w:lang w:val="en-US" w:eastAsia="fr-FR" w:bidi="he-IL"/>
        </w:rPr>
        <w:t>sion to invade was taken only a few days before the order was issued. That would indicate that the invasion was not part of some grand plan to liquidate Ukraine’s sovereignty and swallow up its territory.</w:t>
      </w:r>
    </w:p>
    <w:p w14:paraId="5839D572" w14:textId="77777777" w:rsidR="006C2B91" w:rsidRPr="00CB231D" w:rsidRDefault="006C2B91" w:rsidP="006C2B91">
      <w:pPr>
        <w:spacing w:before="120" w:after="120"/>
        <w:jc w:val="both"/>
        <w:rPr>
          <w:szCs w:val="27"/>
          <w:lang w:val="en-US" w:eastAsia="fr-FR" w:bidi="he-IL"/>
        </w:rPr>
      </w:pPr>
      <w:bookmarkStart w:id="1" w:name="_GoBack"/>
      <w:bookmarkEnd w:id="1"/>
    </w:p>
    <w:p w14:paraId="3DBE5EF1"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At this point the reader is probably asking, “Is this author justif</w:t>
      </w:r>
      <w:r w:rsidRPr="00CB231D">
        <w:rPr>
          <w:szCs w:val="27"/>
          <w:lang w:val="en-US" w:eastAsia="fr-FR" w:bidi="he-IL"/>
        </w:rPr>
        <w:t>y</w:t>
      </w:r>
      <w:r w:rsidRPr="00CB231D">
        <w:rPr>
          <w:szCs w:val="27"/>
          <w:lang w:val="en-US" w:eastAsia="fr-FR" w:bidi="he-IL"/>
        </w:rPr>
        <w:t>ing the invasion?” The UN Charter recognizes only two exceptions to its prohibition on the use of force by one state against another: when its Security Council approves the use of force, or when the state in question has a legitimate claim to self-defense. NATO’s expansion up to Russia’s borders, its arming and training of Ukraine’s army, the US’s abandonment of key arms control treaties, its stationing of n</w:t>
      </w:r>
      <w:r w:rsidRPr="00CB231D">
        <w:rPr>
          <w:szCs w:val="27"/>
          <w:lang w:val="en-US" w:eastAsia="fr-FR" w:bidi="he-IL"/>
        </w:rPr>
        <w:t>u</w:t>
      </w:r>
      <w:r w:rsidRPr="00CB231D">
        <w:rPr>
          <w:szCs w:val="27"/>
          <w:lang w:val="en-US" w:eastAsia="fr-FR" w:bidi="he-IL"/>
        </w:rPr>
        <w:t>clear-capable missiles just a few minutes from Moscow—these, in my view, were genuinely and legitimately viewed by Moscow as serious security threats.</w:t>
      </w:r>
    </w:p>
    <w:p w14:paraId="4B4D05F0"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Were these threats immediate enough to justify an invasion? I will leave that for the reader to decide. But whatever the answer, next to starting a war, the most condemnable policy is surely to keep the war going when there is no hope that continued fighting will improve the outcome for Ukrainian workers and related popular groups. That is precisely the policy of the US, NATO and Kyiv. Biden</w:t>
      </w:r>
      <w:r>
        <w:rPr>
          <w:szCs w:val="27"/>
          <w:lang w:val="en-US" w:eastAsia="fr-FR" w:bidi="he-IL"/>
        </w:rPr>
        <w:t xml:space="preserve"> </w:t>
      </w:r>
      <w:hyperlink r:id="rId34" w:tgtFrame="_blank" w:history="1">
        <w:r w:rsidRPr="00CB231D">
          <w:rPr>
            <w:szCs w:val="27"/>
            <w:u w:val="single"/>
            <w:bdr w:val="none" w:sz="0" w:space="0" w:color="auto" w:frame="1"/>
            <w:lang w:val="en-US" w:eastAsia="fr-FR" w:bidi="he-IL"/>
          </w:rPr>
          <w:t>stated clearly</w:t>
        </w:r>
      </w:hyperlink>
      <w:r>
        <w:rPr>
          <w:lang w:val="en-US"/>
        </w:rPr>
        <w:t xml:space="preserve"> </w:t>
      </w:r>
      <w:r w:rsidRPr="00CB231D">
        <w:rPr>
          <w:szCs w:val="27"/>
          <w:lang w:val="en-US" w:eastAsia="fr-FR" w:bidi="he-IL"/>
        </w:rPr>
        <w:t>that he would not pressure the Ukrainian government—in pr</w:t>
      </w:r>
      <w:r w:rsidRPr="00CB231D">
        <w:rPr>
          <w:szCs w:val="27"/>
          <w:lang w:val="en-US" w:eastAsia="fr-FR" w:bidi="he-IL"/>
        </w:rPr>
        <w:t>i</w:t>
      </w:r>
      <w:r w:rsidRPr="00CB231D">
        <w:rPr>
          <w:szCs w:val="27"/>
          <w:lang w:val="en-US" w:eastAsia="fr-FR" w:bidi="he-IL"/>
        </w:rPr>
        <w:t>vate or public—to make any territorial concessions.</w:t>
      </w:r>
    </w:p>
    <w:p w14:paraId="64E99F7A" w14:textId="77777777" w:rsidR="006C2B91" w:rsidRPr="00CB231D" w:rsidRDefault="006C2B91" w:rsidP="006C2B91">
      <w:pPr>
        <w:spacing w:before="120" w:after="120"/>
        <w:jc w:val="both"/>
        <w:rPr>
          <w:szCs w:val="27"/>
          <w:lang w:val="en-US" w:eastAsia="fr-FR" w:bidi="he-IL"/>
        </w:rPr>
      </w:pPr>
    </w:p>
    <w:p w14:paraId="7197FC9C"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One need not be a military expert to see that there is not the sligh</w:t>
      </w:r>
      <w:r w:rsidRPr="00CB231D">
        <w:rPr>
          <w:szCs w:val="27"/>
          <w:lang w:val="en-US" w:eastAsia="fr-FR" w:bidi="he-IL"/>
        </w:rPr>
        <w:t>t</w:t>
      </w:r>
      <w:r w:rsidRPr="00CB231D">
        <w:rPr>
          <w:szCs w:val="27"/>
          <w:lang w:val="en-US" w:eastAsia="fr-FR" w:bidi="he-IL"/>
        </w:rPr>
        <w:t>est prospect that Ukraine can regain its lost territory, or possibly even avoid losing more, through continued military action, unless, of course, NATO forces directly enter the war—a move that would threaten the world with nuclear Armageddon. This was evident to o</w:t>
      </w:r>
      <w:r w:rsidRPr="00CB231D">
        <w:rPr>
          <w:szCs w:val="27"/>
          <w:lang w:val="en-US" w:eastAsia="fr-FR" w:bidi="he-IL"/>
        </w:rPr>
        <w:t>b</w:t>
      </w:r>
      <w:r w:rsidRPr="00CB231D">
        <w:rPr>
          <w:szCs w:val="27"/>
          <w:lang w:val="en-US" w:eastAsia="fr-FR" w:bidi="he-IL"/>
        </w:rPr>
        <w:t>jective observers from the very first moment of the war, even to the </w:t>
      </w:r>
      <w:r w:rsidRPr="00CB231D">
        <w:rPr>
          <w:i/>
          <w:iCs/>
          <w:szCs w:val="27"/>
          <w:lang w:val="en-US" w:eastAsia="fr-FR" w:bidi="he-IL"/>
        </w:rPr>
        <w:t>New York Times</w:t>
      </w:r>
      <w:r w:rsidRPr="00CB231D">
        <w:rPr>
          <w:szCs w:val="27"/>
          <w:lang w:val="en-US" w:eastAsia="fr-FR" w:bidi="he-IL"/>
        </w:rPr>
        <w:t>, which a month into the war admitted that the US goal was to</w:t>
      </w:r>
      <w:r>
        <w:rPr>
          <w:szCs w:val="27"/>
          <w:lang w:val="en-US" w:eastAsia="fr-FR" w:bidi="he-IL"/>
        </w:rPr>
        <w:t xml:space="preserve"> </w:t>
      </w:r>
      <w:hyperlink r:id="rId35" w:tgtFrame="_blank" w:history="1">
        <w:r w:rsidRPr="00CB231D">
          <w:rPr>
            <w:szCs w:val="27"/>
            <w:u w:val="single"/>
            <w:bdr w:val="none" w:sz="0" w:space="0" w:color="auto" w:frame="1"/>
            <w:lang w:val="en-US" w:eastAsia="fr-FR" w:bidi="he-IL"/>
          </w:rPr>
          <w:t>pull Russia into a quagmire</w:t>
        </w:r>
      </w:hyperlink>
      <w:r w:rsidRPr="00CB231D">
        <w:rPr>
          <w:szCs w:val="27"/>
          <w:lang w:val="en-US" w:eastAsia="fr-FR" w:bidi="he-IL"/>
        </w:rPr>
        <w:t>.</w:t>
      </w:r>
    </w:p>
    <w:p w14:paraId="6EC2DF16" w14:textId="77777777" w:rsidR="006C2B91" w:rsidRPr="00CB231D" w:rsidRDefault="006C2B91" w:rsidP="006C2B91">
      <w:pPr>
        <w:spacing w:before="120" w:after="120"/>
        <w:jc w:val="both"/>
        <w:rPr>
          <w:szCs w:val="27"/>
          <w:lang w:val="en-US" w:eastAsia="fr-FR" w:bidi="he-IL"/>
        </w:rPr>
      </w:pPr>
    </w:p>
    <w:p w14:paraId="44F536EB"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Continued pursuit of war will bring only more death and destru</w:t>
      </w:r>
      <w:r w:rsidRPr="00CB231D">
        <w:rPr>
          <w:szCs w:val="27"/>
          <w:lang w:val="en-US" w:eastAsia="fr-FR" w:bidi="he-IL"/>
        </w:rPr>
        <w:t>c</w:t>
      </w:r>
      <w:r w:rsidRPr="00CB231D">
        <w:rPr>
          <w:szCs w:val="27"/>
          <w:lang w:val="en-US" w:eastAsia="fr-FR" w:bidi="he-IL"/>
        </w:rPr>
        <w:t>tion to the people of Ukraine. At one point, that was admitted even by the US Chairman of the Joint Chiefs of Staff Mark Milley, who called for a negotiated settlement and was</w:t>
      </w:r>
      <w:r>
        <w:rPr>
          <w:szCs w:val="27"/>
          <w:lang w:val="en-US" w:eastAsia="fr-FR" w:bidi="he-IL"/>
        </w:rPr>
        <w:t xml:space="preserve"> </w:t>
      </w:r>
      <w:hyperlink r:id="rId36" w:tgtFrame="_blank" w:history="1">
        <w:r w:rsidRPr="00CB231D">
          <w:rPr>
            <w:szCs w:val="27"/>
            <w:u w:val="single"/>
            <w:bdr w:val="none" w:sz="0" w:space="0" w:color="auto" w:frame="1"/>
            <w:lang w:val="en-US" w:eastAsia="fr-FR" w:bidi="he-IL"/>
          </w:rPr>
          <w:t>duly instructed to shut up</w:t>
        </w:r>
      </w:hyperlink>
      <w:r w:rsidRPr="00CB231D">
        <w:rPr>
          <w:szCs w:val="27"/>
          <w:lang w:val="en-US" w:eastAsia="fr-FR" w:bidi="he-IL"/>
        </w:rPr>
        <w:t>. And if anyone still nurtured illusions, the current Ukrainian “counteroffe</w:t>
      </w:r>
      <w:r w:rsidRPr="00CB231D">
        <w:rPr>
          <w:szCs w:val="27"/>
          <w:lang w:val="en-US" w:eastAsia="fr-FR" w:bidi="he-IL"/>
        </w:rPr>
        <w:t>n</w:t>
      </w:r>
      <w:r w:rsidRPr="00CB231D">
        <w:rPr>
          <w:szCs w:val="27"/>
          <w:lang w:val="en-US" w:eastAsia="fr-FR" w:bidi="he-IL"/>
        </w:rPr>
        <w:t>sive,” whose</w:t>
      </w:r>
      <w:r>
        <w:rPr>
          <w:szCs w:val="27"/>
          <w:lang w:val="en-US" w:eastAsia="fr-FR" w:bidi="he-IL"/>
        </w:rPr>
        <w:t xml:space="preserve"> </w:t>
      </w:r>
      <w:hyperlink r:id="rId37" w:tgtFrame="_blank" w:history="1">
        <w:r w:rsidRPr="00CB231D">
          <w:rPr>
            <w:szCs w:val="27"/>
            <w:u w:val="single"/>
            <w:bdr w:val="none" w:sz="0" w:space="0" w:color="auto" w:frame="1"/>
            <w:lang w:val="en-US" w:eastAsia="fr-FR" w:bidi="he-IL"/>
          </w:rPr>
          <w:t>inevitable failure</w:t>
        </w:r>
      </w:hyperlink>
      <w:r>
        <w:rPr>
          <w:lang w:val="en-US"/>
        </w:rPr>
        <w:t xml:space="preserve"> </w:t>
      </w:r>
      <w:r w:rsidRPr="00CB231D">
        <w:rPr>
          <w:szCs w:val="27"/>
          <w:lang w:val="en-US" w:eastAsia="fr-FR" w:bidi="he-IL"/>
        </w:rPr>
        <w:t>was obvious to any objective observer, should have finally dispelled them.</w:t>
      </w:r>
    </w:p>
    <w:p w14:paraId="0E48ACD1" w14:textId="77777777" w:rsidR="006C2B91" w:rsidRPr="00CB231D" w:rsidRDefault="006C2B91" w:rsidP="006C2B91">
      <w:pPr>
        <w:spacing w:before="120" w:after="120"/>
        <w:jc w:val="both"/>
        <w:rPr>
          <w:szCs w:val="27"/>
          <w:lang w:val="en-US" w:eastAsia="fr-FR" w:bidi="he-IL"/>
        </w:rPr>
      </w:pPr>
    </w:p>
    <w:p w14:paraId="151A806E"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However one views Russia’s invasion, to support pursuit of the war by Kyiv until victory, until all lost territory has been regained, to call for Russia’s strategic defeat—the current position of that regime, supported by the US and NATO—is to support a profoundly criminal policy, since the goal is unrealizable. Its pursuit will not change the outcome of the war but will continue to destroy Ukraine. Territorial compromise is inevitable, if the war is not to go on forever, a prospect that some elements in Washington and Kyiv, in particular the latter’s neo-Nazi elements, who have gained much influence thanks to the war, are apparently prepared to contemplate.</w:t>
      </w:r>
    </w:p>
    <w:p w14:paraId="34BDBFC6" w14:textId="77777777" w:rsidR="006C2B91" w:rsidRPr="00CB231D" w:rsidRDefault="006C2B91" w:rsidP="006C2B91">
      <w:pPr>
        <w:spacing w:before="120" w:after="120"/>
        <w:jc w:val="both"/>
        <w:rPr>
          <w:szCs w:val="27"/>
          <w:lang w:val="en-US" w:eastAsia="fr-FR" w:bidi="he-IL"/>
        </w:rPr>
      </w:pPr>
      <w:r w:rsidRPr="00CB231D">
        <w:rPr>
          <w:szCs w:val="27"/>
          <w:lang w:val="en-US" w:eastAsia="fr-FR" w:bidi="he-IL"/>
        </w:rPr>
        <w:t>It follows that progressive Canadians, as citizens of a NATO state, should be mobilizing, as they did against Canada’s participation in the US war against Iraq, to press their government for an immediate ceasefire and a negotiated end to the war.</w:t>
      </w:r>
    </w:p>
    <w:p w14:paraId="6E72D12A" w14:textId="77777777" w:rsidR="006C2B91" w:rsidRDefault="006C2B91" w:rsidP="006C2B91">
      <w:pPr>
        <w:spacing w:before="120" w:after="120"/>
        <w:jc w:val="both"/>
        <w:rPr>
          <w:szCs w:val="27"/>
          <w:lang w:val="en-US" w:eastAsia="fr-FR" w:bidi="he-IL"/>
        </w:rPr>
      </w:pPr>
      <w:r w:rsidRPr="00CB231D">
        <w:rPr>
          <w:szCs w:val="27"/>
          <w:lang w:val="en-US" w:eastAsia="fr-FR" w:bidi="he-IL"/>
        </w:rPr>
        <w:t>Ultimately, they should press to get Canada out of NATO, a pr</w:t>
      </w:r>
      <w:r w:rsidRPr="00CB231D">
        <w:rPr>
          <w:szCs w:val="27"/>
          <w:lang w:val="en-US" w:eastAsia="fr-FR" w:bidi="he-IL"/>
        </w:rPr>
        <w:t>o</w:t>
      </w:r>
      <w:r w:rsidRPr="00CB231D">
        <w:rPr>
          <w:szCs w:val="27"/>
          <w:lang w:val="en-US" w:eastAsia="fr-FR" w:bidi="he-IL"/>
        </w:rPr>
        <w:t>foundly criminal organization.</w:t>
      </w:r>
    </w:p>
    <w:p w14:paraId="45CF27FA" w14:textId="77777777" w:rsidR="006C2B91" w:rsidRPr="00CB231D" w:rsidRDefault="006C2B91" w:rsidP="006C2B91">
      <w:pPr>
        <w:spacing w:before="120" w:after="120"/>
        <w:jc w:val="both"/>
        <w:rPr>
          <w:szCs w:val="27"/>
          <w:lang w:val="en-US" w:eastAsia="fr-FR" w:bidi="he-IL"/>
        </w:rPr>
      </w:pPr>
    </w:p>
    <w:p w14:paraId="373D7511" w14:textId="77777777" w:rsidR="006C2B91" w:rsidRPr="00CB231D" w:rsidRDefault="006C2B91" w:rsidP="006C2B91">
      <w:pPr>
        <w:spacing w:before="120" w:after="120"/>
        <w:jc w:val="both"/>
        <w:rPr>
          <w:szCs w:val="27"/>
          <w:lang w:val="en-US" w:eastAsia="fr-FR" w:bidi="he-IL"/>
        </w:rPr>
      </w:pPr>
      <w:r w:rsidRPr="00CB231D">
        <w:rPr>
          <w:i/>
          <w:iCs/>
          <w:szCs w:val="27"/>
          <w:lang w:val="en-US" w:eastAsia="fr-FR" w:bidi="he-IL"/>
        </w:rPr>
        <w:t>David Mandel is the author of</w:t>
      </w:r>
      <w:r>
        <w:rPr>
          <w:i/>
          <w:iCs/>
          <w:szCs w:val="27"/>
          <w:lang w:val="en-US" w:eastAsia="fr-FR" w:bidi="he-IL"/>
        </w:rPr>
        <w:t xml:space="preserve"> </w:t>
      </w:r>
      <w:r w:rsidRPr="00CB231D">
        <w:rPr>
          <w:i/>
          <w:iCs/>
          <w:szCs w:val="27"/>
          <w:u w:val="single"/>
          <w:bdr w:val="none" w:sz="0" w:space="0" w:color="auto" w:frame="1"/>
          <w:lang w:val="en-US" w:eastAsia="fr-FR" w:bidi="he-IL"/>
        </w:rPr>
        <w:t>The Petrograd Workers in the Ru</w:t>
      </w:r>
      <w:r w:rsidRPr="00CB231D">
        <w:rPr>
          <w:i/>
          <w:iCs/>
          <w:szCs w:val="27"/>
          <w:u w:val="single"/>
          <w:bdr w:val="none" w:sz="0" w:space="0" w:color="auto" w:frame="1"/>
          <w:lang w:val="en-US" w:eastAsia="fr-FR" w:bidi="he-IL"/>
        </w:rPr>
        <w:t>s</w:t>
      </w:r>
      <w:r w:rsidRPr="00CB231D">
        <w:rPr>
          <w:i/>
          <w:iCs/>
          <w:szCs w:val="27"/>
          <w:u w:val="single"/>
          <w:bdr w:val="none" w:sz="0" w:space="0" w:color="auto" w:frame="1"/>
          <w:lang w:val="en-US" w:eastAsia="fr-FR" w:bidi="he-IL"/>
        </w:rPr>
        <w:t>sian Revolution, February 1917-June 1918</w:t>
      </w:r>
      <w:r>
        <w:rPr>
          <w:lang w:val="en-US"/>
        </w:rPr>
        <w:t xml:space="preserve"> </w:t>
      </w:r>
      <w:r w:rsidRPr="00CB231D">
        <w:rPr>
          <w:i/>
          <w:iCs/>
          <w:szCs w:val="27"/>
          <w:lang w:val="en-US" w:eastAsia="fr-FR" w:bidi="he-IL"/>
        </w:rPr>
        <w:t>(Haymarket, 2018). He is a former professor of political science at Université du Québec à Montréal and a long-time socialist and trade union activist in Ca</w:t>
      </w:r>
      <w:r w:rsidRPr="00CB231D">
        <w:rPr>
          <w:i/>
          <w:iCs/>
          <w:szCs w:val="27"/>
          <w:lang w:val="en-US" w:eastAsia="fr-FR" w:bidi="he-IL"/>
        </w:rPr>
        <w:t>n</w:t>
      </w:r>
      <w:r w:rsidRPr="00CB231D">
        <w:rPr>
          <w:i/>
          <w:iCs/>
          <w:szCs w:val="27"/>
          <w:lang w:val="en-US" w:eastAsia="fr-FR" w:bidi="he-IL"/>
        </w:rPr>
        <w:t>ada.</w:t>
      </w:r>
      <w:r>
        <w:rPr>
          <w:i/>
          <w:iCs/>
          <w:szCs w:val="27"/>
          <w:lang w:val="en-US" w:eastAsia="fr-FR" w:bidi="he-IL"/>
        </w:rPr>
        <w:t xml:space="preserve"> </w:t>
      </w:r>
      <w:hyperlink r:id="rId38" w:history="1">
        <w:r w:rsidRPr="008D6E5B">
          <w:rPr>
            <w:rStyle w:val="Hyperlien"/>
            <w:sz w:val="24"/>
            <w:szCs w:val="24"/>
          </w:rPr>
          <w:t>http://dx.doi.org/doi:10.1522/30009751</w:t>
        </w:r>
      </w:hyperlink>
      <w:r>
        <w:rPr>
          <w:rStyle w:val="lev"/>
          <w:rFonts w:eastAsia="AppleMyungjo"/>
          <w:sz w:val="24"/>
          <w:szCs w:val="24"/>
        </w:rPr>
        <w:t xml:space="preserve"> </w:t>
      </w:r>
    </w:p>
    <w:p w14:paraId="4BC0DF72" w14:textId="77777777" w:rsidR="006C2B91" w:rsidRDefault="006C2B91" w:rsidP="006C2B91">
      <w:pPr>
        <w:spacing w:before="120" w:after="120"/>
        <w:jc w:val="both"/>
        <w:rPr>
          <w:lang w:val="en-US"/>
        </w:rPr>
      </w:pPr>
    </w:p>
    <w:p w14:paraId="41490330" w14:textId="77777777" w:rsidR="006C2B91" w:rsidRDefault="006C2B91" w:rsidP="006C2B91">
      <w:pPr>
        <w:spacing w:before="120" w:after="120"/>
        <w:jc w:val="both"/>
        <w:rPr>
          <w:lang w:val="en-US"/>
        </w:rPr>
      </w:pPr>
      <w:r>
        <w:rPr>
          <w:lang w:val="en-US"/>
        </w:rPr>
        <w:t xml:space="preserve">30 COMMENTS: </w:t>
      </w:r>
    </w:p>
    <w:p w14:paraId="290C1C0F" w14:textId="77777777" w:rsidR="006C2B91" w:rsidRPr="00CB231D" w:rsidRDefault="006C2B91" w:rsidP="006C2B91">
      <w:pPr>
        <w:spacing w:before="120" w:after="120"/>
        <w:jc w:val="both"/>
        <w:rPr>
          <w:lang w:val="en-US"/>
        </w:rPr>
      </w:pPr>
      <w:hyperlink r:id="rId39" w:history="1">
        <w:r w:rsidRPr="008D6E5B">
          <w:rPr>
            <w:rStyle w:val="Hyperlien"/>
            <w:lang w:val="en-US"/>
          </w:rPr>
          <w:t>https://canadiandimension.com/articles/view/myths-and-reality-about-the-ukraine-war</w:t>
        </w:r>
      </w:hyperlink>
      <w:r>
        <w:rPr>
          <w:lang w:val="en-US"/>
        </w:rPr>
        <w:t xml:space="preserve"> </w:t>
      </w:r>
    </w:p>
    <w:p w14:paraId="509D3A33" w14:textId="77777777" w:rsidR="006C2B91" w:rsidRPr="002C210D" w:rsidRDefault="006C2B91" w:rsidP="006C2B91">
      <w:pPr>
        <w:spacing w:before="120" w:after="120"/>
        <w:rPr>
          <w:szCs w:val="22"/>
          <w:lang w:val="en-US"/>
        </w:rPr>
      </w:pPr>
    </w:p>
    <w:sectPr w:rsidR="006C2B91" w:rsidRPr="002C210D" w:rsidSect="006C2B91">
      <w:headerReference w:type="default" r:id="rId4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ACC2" w14:textId="77777777" w:rsidR="004F642C" w:rsidRDefault="004F642C">
      <w:r>
        <w:separator/>
      </w:r>
    </w:p>
  </w:endnote>
  <w:endnote w:type="continuationSeparator" w:id="0">
    <w:p w14:paraId="4D0C0BE6" w14:textId="77777777" w:rsidR="004F642C" w:rsidRDefault="004F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CF4D" w14:textId="77777777" w:rsidR="004F642C" w:rsidRDefault="004F642C">
      <w:pPr>
        <w:ind w:firstLine="0"/>
      </w:pPr>
      <w:r>
        <w:separator/>
      </w:r>
    </w:p>
  </w:footnote>
  <w:footnote w:type="continuationSeparator" w:id="0">
    <w:p w14:paraId="2CB18ED6" w14:textId="77777777" w:rsidR="004F642C" w:rsidRDefault="004F642C">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F7D6" w14:textId="77777777" w:rsidR="006C2B91" w:rsidRDefault="006C2B91" w:rsidP="006C2B91">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 xml:space="preserve">David Mandel, </w:t>
    </w:r>
    <w:r w:rsidRPr="004F1772">
      <w:rPr>
        <w:rFonts w:ascii="Times New Roman" w:hAnsi="Times New Roman"/>
      </w:rPr>
      <w:t>Myths and reality about the Ukraine war</w:t>
    </w:r>
    <w:r>
      <w:rPr>
        <w:rFonts w:ascii="Times New Roman" w:hAnsi="Times New Roman"/>
      </w:rPr>
      <w:t>..</w:t>
    </w:r>
    <w:r w:rsidRPr="001C12D0">
      <w:rPr>
        <w:rFonts w:ascii="Times New Roman" w:hAnsi="Times New Roman"/>
      </w:rPr>
      <w:t>.</w:t>
    </w:r>
    <w:r>
      <w:rPr>
        <w:rFonts w:ascii="Times New Roman" w:hAnsi="Times New Roman"/>
      </w:rPr>
      <w:t xml:space="preserve"> (2023)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w:t>
    </w:r>
    <w:r>
      <w:rPr>
        <w:rStyle w:val="Numrodepage"/>
        <w:rFonts w:ascii="Times New Roman" w:hAnsi="Times New Roman"/>
      </w:rPr>
      <w:fldChar w:fldCharType="end"/>
    </w:r>
  </w:p>
  <w:p w14:paraId="3FD18264" w14:textId="77777777" w:rsidR="006C2B91" w:rsidRDefault="006C2B9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925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F642C"/>
    <w:rsid w:val="006C2B91"/>
    <w:rsid w:val="00E77B4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82CEA1F"/>
  <w15:chartTrackingRefBased/>
  <w15:docId w15:val="{CD309850-932C-4A4A-8032-054F1DE7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5" w:uiPriority="3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E16"/>
    <w:pPr>
      <w:ind w:firstLine="360"/>
    </w:pPr>
    <w:rPr>
      <w:rFonts w:ascii="Times New Roman" w:eastAsia="Times New Roman" w:hAnsi="Times New Roman"/>
      <w:sz w:val="28"/>
      <w:lang w:eastAsia="en-US"/>
    </w:rPr>
  </w:style>
  <w:style w:type="paragraph" w:styleId="Titre1">
    <w:name w:val="heading 1"/>
    <w:next w:val="Normal"/>
    <w:link w:val="Titre1Car"/>
    <w:qFormat/>
    <w:rsid w:val="00991E16"/>
    <w:pPr>
      <w:outlineLvl w:val="0"/>
    </w:pPr>
    <w:rPr>
      <w:rFonts w:eastAsia="Times New Roman"/>
      <w:noProof/>
      <w:lang w:eastAsia="en-US"/>
    </w:rPr>
  </w:style>
  <w:style w:type="paragraph" w:styleId="Titre2">
    <w:name w:val="heading 2"/>
    <w:next w:val="Normal"/>
    <w:link w:val="Titre2Car"/>
    <w:qFormat/>
    <w:rsid w:val="00991E16"/>
    <w:pPr>
      <w:outlineLvl w:val="1"/>
    </w:pPr>
    <w:rPr>
      <w:rFonts w:eastAsia="Times New Roman"/>
      <w:noProof/>
      <w:lang w:eastAsia="en-US"/>
    </w:rPr>
  </w:style>
  <w:style w:type="paragraph" w:styleId="Titre3">
    <w:name w:val="heading 3"/>
    <w:next w:val="Normal"/>
    <w:link w:val="Titre3Car"/>
    <w:qFormat/>
    <w:rsid w:val="00991E16"/>
    <w:pPr>
      <w:outlineLvl w:val="2"/>
    </w:pPr>
    <w:rPr>
      <w:rFonts w:eastAsia="Times New Roman"/>
      <w:noProof/>
      <w:lang w:eastAsia="en-US"/>
    </w:rPr>
  </w:style>
  <w:style w:type="paragraph" w:styleId="Titre4">
    <w:name w:val="heading 4"/>
    <w:next w:val="Normal"/>
    <w:link w:val="Titre4Car"/>
    <w:qFormat/>
    <w:rsid w:val="00991E16"/>
    <w:pPr>
      <w:outlineLvl w:val="3"/>
    </w:pPr>
    <w:rPr>
      <w:rFonts w:eastAsia="Times New Roman"/>
      <w:noProof/>
      <w:lang w:eastAsia="en-US"/>
    </w:rPr>
  </w:style>
  <w:style w:type="paragraph" w:styleId="Titre5">
    <w:name w:val="heading 5"/>
    <w:next w:val="Normal"/>
    <w:link w:val="Titre5Car"/>
    <w:qFormat/>
    <w:rsid w:val="00991E16"/>
    <w:pPr>
      <w:outlineLvl w:val="4"/>
    </w:pPr>
    <w:rPr>
      <w:rFonts w:eastAsia="Times New Roman"/>
      <w:noProof/>
      <w:lang w:eastAsia="en-US"/>
    </w:rPr>
  </w:style>
  <w:style w:type="paragraph" w:styleId="Titre6">
    <w:name w:val="heading 6"/>
    <w:next w:val="Normal"/>
    <w:link w:val="Titre6Car"/>
    <w:qFormat/>
    <w:rsid w:val="00991E16"/>
    <w:pPr>
      <w:outlineLvl w:val="5"/>
    </w:pPr>
    <w:rPr>
      <w:rFonts w:eastAsia="Times New Roman"/>
      <w:noProof/>
      <w:lang w:eastAsia="en-US"/>
    </w:rPr>
  </w:style>
  <w:style w:type="paragraph" w:styleId="Titre7">
    <w:name w:val="heading 7"/>
    <w:next w:val="Normal"/>
    <w:link w:val="Titre7Car"/>
    <w:qFormat/>
    <w:rsid w:val="00991E16"/>
    <w:pPr>
      <w:outlineLvl w:val="6"/>
    </w:pPr>
    <w:rPr>
      <w:rFonts w:eastAsia="Times New Roman"/>
      <w:noProof/>
      <w:lang w:eastAsia="en-US"/>
    </w:rPr>
  </w:style>
  <w:style w:type="paragraph" w:styleId="Titre8">
    <w:name w:val="heading 8"/>
    <w:next w:val="Normal"/>
    <w:link w:val="Titre8Car"/>
    <w:qFormat/>
    <w:rsid w:val="00991E16"/>
    <w:pPr>
      <w:outlineLvl w:val="7"/>
    </w:pPr>
    <w:rPr>
      <w:rFonts w:eastAsia="Times New Roman"/>
      <w:noProof/>
      <w:lang w:eastAsia="en-US"/>
    </w:rPr>
  </w:style>
  <w:style w:type="paragraph" w:styleId="Titre9">
    <w:name w:val="heading 9"/>
    <w:next w:val="Normal"/>
    <w:link w:val="Titre9Car"/>
    <w:qFormat/>
    <w:rsid w:val="00991E16"/>
    <w:pPr>
      <w:outlineLvl w:val="8"/>
    </w:pPr>
    <w:rPr>
      <w:rFonts w:eastAsia="Times New Roman"/>
      <w:noProof/>
      <w:lang w:eastAsia="en-US"/>
    </w:rPr>
  </w:style>
  <w:style w:type="character" w:default="1" w:styleId="Policepardfaut">
    <w:name w:val="Default Paragraph Font"/>
    <w:rsid w:val="00991E1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991E16"/>
  </w:style>
  <w:style w:type="character" w:customStyle="1" w:styleId="Titre1Car">
    <w:name w:val="Titre 1 Car"/>
    <w:basedOn w:val="Policepardfaut"/>
    <w:link w:val="Titre1"/>
    <w:rsid w:val="001C12D0"/>
    <w:rPr>
      <w:rFonts w:eastAsia="Times New Roman"/>
      <w:noProof/>
      <w:lang w:val="fr-CA" w:eastAsia="en-US" w:bidi="ar-SA"/>
    </w:rPr>
  </w:style>
  <w:style w:type="character" w:customStyle="1" w:styleId="Titre2Car">
    <w:name w:val="Titre 2 Car"/>
    <w:basedOn w:val="Policepardfaut"/>
    <w:link w:val="Titre2"/>
    <w:rsid w:val="001C12D0"/>
    <w:rPr>
      <w:rFonts w:eastAsia="Times New Roman"/>
      <w:noProof/>
      <w:lang w:val="fr-CA" w:eastAsia="en-US" w:bidi="ar-SA"/>
    </w:rPr>
  </w:style>
  <w:style w:type="character" w:customStyle="1" w:styleId="Titre3Car">
    <w:name w:val="Titre 3 Car"/>
    <w:basedOn w:val="Policepardfaut"/>
    <w:link w:val="Titre3"/>
    <w:rsid w:val="001C12D0"/>
    <w:rPr>
      <w:rFonts w:eastAsia="Times New Roman"/>
      <w:noProof/>
      <w:lang w:val="fr-CA" w:eastAsia="en-US" w:bidi="ar-SA"/>
    </w:rPr>
  </w:style>
  <w:style w:type="character" w:customStyle="1" w:styleId="Titre4Car">
    <w:name w:val="Titre 4 Car"/>
    <w:basedOn w:val="Policepardfaut"/>
    <w:link w:val="Titre4"/>
    <w:rsid w:val="001C12D0"/>
    <w:rPr>
      <w:rFonts w:eastAsia="Times New Roman"/>
      <w:noProof/>
      <w:lang w:val="fr-CA" w:eastAsia="en-US" w:bidi="ar-SA"/>
    </w:rPr>
  </w:style>
  <w:style w:type="character" w:customStyle="1" w:styleId="Titre5Car">
    <w:name w:val="Titre 5 Car"/>
    <w:basedOn w:val="Policepardfaut"/>
    <w:link w:val="Titre5"/>
    <w:rsid w:val="001C12D0"/>
    <w:rPr>
      <w:rFonts w:eastAsia="Times New Roman"/>
      <w:noProof/>
      <w:lang w:val="fr-CA" w:eastAsia="en-US" w:bidi="ar-SA"/>
    </w:rPr>
  </w:style>
  <w:style w:type="character" w:customStyle="1" w:styleId="Titre6Car">
    <w:name w:val="Titre 6 Car"/>
    <w:basedOn w:val="Policepardfaut"/>
    <w:link w:val="Titre6"/>
    <w:rsid w:val="001C12D0"/>
    <w:rPr>
      <w:rFonts w:eastAsia="Times New Roman"/>
      <w:noProof/>
      <w:lang w:val="fr-CA" w:eastAsia="en-US" w:bidi="ar-SA"/>
    </w:rPr>
  </w:style>
  <w:style w:type="character" w:customStyle="1" w:styleId="Titre7Car">
    <w:name w:val="Titre 7 Car"/>
    <w:basedOn w:val="Policepardfaut"/>
    <w:link w:val="Titre7"/>
    <w:rsid w:val="001C12D0"/>
    <w:rPr>
      <w:rFonts w:eastAsia="Times New Roman"/>
      <w:noProof/>
      <w:lang w:val="fr-CA" w:eastAsia="en-US" w:bidi="ar-SA"/>
    </w:rPr>
  </w:style>
  <w:style w:type="character" w:customStyle="1" w:styleId="Titre8Car">
    <w:name w:val="Titre 8 Car"/>
    <w:basedOn w:val="Policepardfaut"/>
    <w:link w:val="Titre8"/>
    <w:rsid w:val="001C12D0"/>
    <w:rPr>
      <w:rFonts w:eastAsia="Times New Roman"/>
      <w:noProof/>
      <w:lang w:val="fr-CA" w:eastAsia="en-US" w:bidi="ar-SA"/>
    </w:rPr>
  </w:style>
  <w:style w:type="character" w:customStyle="1" w:styleId="Titre9Car">
    <w:name w:val="Titre 9 Car"/>
    <w:basedOn w:val="Policepardfaut"/>
    <w:link w:val="Titre9"/>
    <w:rsid w:val="001C12D0"/>
    <w:rPr>
      <w:rFonts w:eastAsia="Times New Roman"/>
      <w:noProof/>
      <w:lang w:val="fr-CA" w:eastAsia="en-US" w:bidi="ar-SA"/>
    </w:rPr>
  </w:style>
  <w:style w:type="character" w:styleId="Appeldenotedefin">
    <w:name w:val="endnote reference"/>
    <w:basedOn w:val="Policepardfaut"/>
    <w:rsid w:val="00991E16"/>
    <w:rPr>
      <w:vertAlign w:val="superscript"/>
    </w:rPr>
  </w:style>
  <w:style w:type="character" w:styleId="Appelnotedebasdep">
    <w:name w:val="footnote reference"/>
    <w:basedOn w:val="Policepardfaut"/>
    <w:autoRedefine/>
    <w:rsid w:val="00991E16"/>
    <w:rPr>
      <w:color w:val="FF0000"/>
      <w:position w:val="6"/>
      <w:sz w:val="20"/>
    </w:rPr>
  </w:style>
  <w:style w:type="paragraph" w:styleId="Grillecouleur-Accent1">
    <w:name w:val="Colorful Grid Accent 1"/>
    <w:basedOn w:val="Normal"/>
    <w:autoRedefine/>
    <w:rsid w:val="00991E16"/>
    <w:pPr>
      <w:spacing w:line="320" w:lineRule="exact"/>
      <w:ind w:left="720"/>
      <w:jc w:val="both"/>
    </w:pPr>
    <w:rPr>
      <w:color w:val="000080"/>
      <w:sz w:val="24"/>
    </w:rPr>
  </w:style>
  <w:style w:type="paragraph" w:customStyle="1" w:styleId="Niveau1">
    <w:name w:val="Niveau 1"/>
    <w:basedOn w:val="Normal"/>
    <w:rsid w:val="00991E16"/>
    <w:pPr>
      <w:ind w:firstLine="0"/>
    </w:pPr>
    <w:rPr>
      <w:b/>
      <w:color w:val="FF0000"/>
      <w:sz w:val="72"/>
    </w:rPr>
  </w:style>
  <w:style w:type="paragraph" w:customStyle="1" w:styleId="Niveau11">
    <w:name w:val="Niveau 1.1"/>
    <w:basedOn w:val="Niveau1"/>
    <w:autoRedefine/>
    <w:rsid w:val="00991E16"/>
    <w:rPr>
      <w:color w:val="008000"/>
      <w:sz w:val="60"/>
    </w:rPr>
  </w:style>
  <w:style w:type="paragraph" w:customStyle="1" w:styleId="Niveau12">
    <w:name w:val="Niveau 1.2"/>
    <w:basedOn w:val="Niveau11"/>
    <w:autoRedefine/>
    <w:rsid w:val="00991E16"/>
    <w:pPr>
      <w:jc w:val="center"/>
    </w:pPr>
    <w:rPr>
      <w:i/>
      <w:color w:val="000080"/>
      <w:sz w:val="36"/>
    </w:rPr>
  </w:style>
  <w:style w:type="paragraph" w:customStyle="1" w:styleId="Niveau2">
    <w:name w:val="Niveau 2"/>
    <w:basedOn w:val="Normal"/>
    <w:rsid w:val="00991E16"/>
    <w:rPr>
      <w:rFonts w:ascii="GillSans" w:hAnsi="GillSans"/>
      <w:sz w:val="20"/>
    </w:rPr>
  </w:style>
  <w:style w:type="paragraph" w:customStyle="1" w:styleId="Niveau3">
    <w:name w:val="Niveau 3"/>
    <w:basedOn w:val="Normal"/>
    <w:autoRedefine/>
    <w:rsid w:val="00991E16"/>
    <w:pPr>
      <w:ind w:left="1080" w:hanging="720"/>
    </w:pPr>
    <w:rPr>
      <w:b/>
    </w:rPr>
  </w:style>
  <w:style w:type="paragraph" w:customStyle="1" w:styleId="Titreniveau1">
    <w:name w:val="Titre niveau 1"/>
    <w:basedOn w:val="Niveau1"/>
    <w:autoRedefine/>
    <w:rsid w:val="00991E16"/>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0717E"/>
    <w:pPr>
      <w:widowControl w:val="0"/>
      <w:pBdr>
        <w:bottom w:val="none" w:sz="0" w:space="0" w:color="auto"/>
      </w:pBdr>
      <w:spacing w:before="120"/>
      <w:ind w:left="0" w:right="0"/>
    </w:pPr>
    <w:rPr>
      <w:color w:val="auto"/>
    </w:rPr>
  </w:style>
  <w:style w:type="paragraph" w:styleId="Corpsdetexte">
    <w:name w:val="Body Text"/>
    <w:basedOn w:val="Normal"/>
    <w:link w:val="CorpsdetexteCar"/>
    <w:rsid w:val="00991E16"/>
    <w:pPr>
      <w:spacing w:before="360" w:after="240"/>
      <w:ind w:firstLine="0"/>
      <w:jc w:val="center"/>
    </w:pPr>
    <w:rPr>
      <w:sz w:val="72"/>
    </w:rPr>
  </w:style>
  <w:style w:type="character" w:customStyle="1" w:styleId="CorpsdetexteCar">
    <w:name w:val="Corps de texte Car"/>
    <w:basedOn w:val="Policepardfaut"/>
    <w:link w:val="Corpsdetexte"/>
    <w:rsid w:val="001C12D0"/>
    <w:rPr>
      <w:rFonts w:ascii="Times New Roman" w:eastAsia="Times New Roman" w:hAnsi="Times New Roman"/>
      <w:sz w:val="72"/>
      <w:lang w:val="fr-CA"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1C12D0"/>
    <w:rPr>
      <w:rFonts w:ascii="Arial" w:eastAsia="Times New Roman" w:hAnsi="Arial"/>
      <w:sz w:val="28"/>
      <w:lang w:val="fr-CA"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1C12D0"/>
    <w:rPr>
      <w:rFonts w:ascii="Arial" w:eastAsia="Times New Roman" w:hAnsi="Arial"/>
      <w:lang w:val="fr-CA" w:eastAsia="en-US"/>
    </w:rPr>
  </w:style>
  <w:style w:type="paragraph" w:styleId="En-tte">
    <w:name w:val="header"/>
    <w:basedOn w:val="Normal"/>
    <w:link w:val="En-tteCar"/>
    <w:uiPriority w:val="99"/>
    <w:rsid w:val="00991E16"/>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1C12D0"/>
    <w:rPr>
      <w:rFonts w:ascii="GillSans" w:eastAsia="Times New Roman" w:hAnsi="GillSans"/>
      <w:lang w:val="fr-CA" w:eastAsia="en-US"/>
    </w:rPr>
  </w:style>
  <w:style w:type="paragraph" w:customStyle="1" w:styleId="En-tteimpaire">
    <w:name w:val="En-tÍte impaire"/>
    <w:basedOn w:val="En-tte"/>
    <w:rsid w:val="00991E16"/>
    <w:pPr>
      <w:tabs>
        <w:tab w:val="right" w:pos="8280"/>
        <w:tab w:val="right" w:pos="9000"/>
      </w:tabs>
      <w:ind w:firstLine="0"/>
    </w:pPr>
  </w:style>
  <w:style w:type="paragraph" w:customStyle="1" w:styleId="En-ttepaire">
    <w:name w:val="En-tÍte paire"/>
    <w:basedOn w:val="En-tte"/>
    <w:rsid w:val="00991E16"/>
    <w:pPr>
      <w:tabs>
        <w:tab w:val="left" w:pos="720"/>
      </w:tabs>
      <w:ind w:firstLine="0"/>
    </w:pPr>
  </w:style>
  <w:style w:type="paragraph" w:styleId="Lgende">
    <w:name w:val="caption"/>
    <w:basedOn w:val="Normal"/>
    <w:next w:val="Normal"/>
    <w:qFormat/>
    <w:rsid w:val="00991E16"/>
    <w:rPr>
      <w:rFonts w:ascii="GillSans" w:hAnsi="GillSans"/>
      <w:b/>
      <w:sz w:val="20"/>
    </w:rPr>
  </w:style>
  <w:style w:type="character" w:styleId="Hyperlien">
    <w:name w:val="Hyperlink"/>
    <w:basedOn w:val="Policepardfaut"/>
    <w:uiPriority w:val="99"/>
    <w:rsid w:val="00991E16"/>
    <w:rPr>
      <w:color w:val="0000FF"/>
      <w:u w:val="single"/>
    </w:rPr>
  </w:style>
  <w:style w:type="character" w:styleId="Lienvisit">
    <w:name w:val="FollowedHyperlink"/>
    <w:basedOn w:val="Policepardfaut"/>
    <w:rsid w:val="00991E16"/>
    <w:rPr>
      <w:color w:val="800080"/>
      <w:u w:val="single"/>
    </w:rPr>
  </w:style>
  <w:style w:type="paragraph" w:customStyle="1" w:styleId="Niveau10">
    <w:name w:val="Niveau 1.0"/>
    <w:basedOn w:val="Niveau11"/>
    <w:autoRedefine/>
    <w:rsid w:val="00991E16"/>
    <w:pPr>
      <w:jc w:val="center"/>
    </w:pPr>
    <w:rPr>
      <w:b w:val="0"/>
      <w:sz w:val="48"/>
    </w:rPr>
  </w:style>
  <w:style w:type="paragraph" w:customStyle="1" w:styleId="Niveau13">
    <w:name w:val="Niveau 1.3"/>
    <w:basedOn w:val="Niveau12"/>
    <w:autoRedefine/>
    <w:rsid w:val="00991E16"/>
    <w:rPr>
      <w:b w:val="0"/>
      <w:i w:val="0"/>
      <w:color w:val="800080"/>
      <w:sz w:val="48"/>
    </w:rPr>
  </w:style>
  <w:style w:type="paragraph" w:styleId="Notedebasdepage">
    <w:name w:val="footnote text"/>
    <w:basedOn w:val="Normal"/>
    <w:link w:val="NotedebasdepageCar"/>
    <w:autoRedefine/>
    <w:rsid w:val="00991E16"/>
    <w:pPr>
      <w:ind w:left="540" w:hanging="540"/>
      <w:jc w:val="both"/>
    </w:pPr>
    <w:rPr>
      <w:color w:val="000000"/>
      <w:sz w:val="24"/>
    </w:rPr>
  </w:style>
  <w:style w:type="character" w:customStyle="1" w:styleId="NotedebasdepageCar">
    <w:name w:val="Note de bas de page Car"/>
    <w:basedOn w:val="Policepardfaut"/>
    <w:link w:val="Notedebasdepage"/>
    <w:rsid w:val="001C12D0"/>
    <w:rPr>
      <w:rFonts w:ascii="Times New Roman" w:eastAsia="Times New Roman" w:hAnsi="Times New Roman"/>
      <w:color w:val="000000"/>
      <w:sz w:val="24"/>
      <w:lang w:val="fr-CA" w:eastAsia="en-US"/>
    </w:rPr>
  </w:style>
  <w:style w:type="character" w:styleId="Numrodepage">
    <w:name w:val="page number"/>
    <w:basedOn w:val="Policepardfaut"/>
    <w:rsid w:val="00991E16"/>
  </w:style>
  <w:style w:type="paragraph" w:styleId="Pieddepage">
    <w:name w:val="footer"/>
    <w:basedOn w:val="Normal"/>
    <w:link w:val="PieddepageCar"/>
    <w:uiPriority w:val="99"/>
    <w:rsid w:val="00991E16"/>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1C12D0"/>
    <w:rPr>
      <w:rFonts w:ascii="GillSans" w:eastAsia="Times New Roman" w:hAnsi="GillSans"/>
      <w:lang w:val="fr-CA" w:eastAsia="en-US"/>
    </w:rPr>
  </w:style>
  <w:style w:type="paragraph" w:styleId="Retraitcorpsdetexte">
    <w:name w:val="Body Text Indent"/>
    <w:basedOn w:val="Normal"/>
    <w:link w:val="RetraitcorpsdetexteCar"/>
    <w:rsid w:val="00991E16"/>
    <w:pPr>
      <w:ind w:left="20" w:firstLine="400"/>
    </w:pPr>
    <w:rPr>
      <w:rFonts w:ascii="Arial" w:hAnsi="Arial"/>
    </w:rPr>
  </w:style>
  <w:style w:type="character" w:customStyle="1" w:styleId="RetraitcorpsdetexteCar">
    <w:name w:val="Retrait corps de texte Car"/>
    <w:basedOn w:val="Policepardfaut"/>
    <w:link w:val="Retraitcorpsdetexte"/>
    <w:rsid w:val="001C12D0"/>
    <w:rPr>
      <w:rFonts w:ascii="Arial" w:eastAsia="Times New Roman" w:hAnsi="Arial"/>
      <w:sz w:val="28"/>
      <w:lang w:val="fr-CA" w:eastAsia="en-US"/>
    </w:rPr>
  </w:style>
  <w:style w:type="paragraph" w:styleId="Retraitcorpsdetexte2">
    <w:name w:val="Body Text Indent 2"/>
    <w:basedOn w:val="Normal"/>
    <w:link w:val="Retraitcorpsdetexte2Car"/>
    <w:rsid w:val="00991E16"/>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1C12D0"/>
    <w:rPr>
      <w:rFonts w:ascii="Arial" w:eastAsia="Times New Roman" w:hAnsi="Arial"/>
      <w:sz w:val="28"/>
      <w:lang w:val="fr-CA" w:eastAsia="en-US"/>
    </w:rPr>
  </w:style>
  <w:style w:type="paragraph" w:styleId="Retraitcorpsdetexte3">
    <w:name w:val="Body Text Indent 3"/>
    <w:basedOn w:val="Normal"/>
    <w:link w:val="Retraitcorpsdetexte3Car"/>
    <w:rsid w:val="00991E16"/>
    <w:pPr>
      <w:ind w:left="20" w:firstLine="380"/>
      <w:jc w:val="both"/>
    </w:pPr>
    <w:rPr>
      <w:rFonts w:ascii="Arial" w:hAnsi="Arial"/>
    </w:rPr>
  </w:style>
  <w:style w:type="character" w:customStyle="1" w:styleId="Retraitcorpsdetexte3Car">
    <w:name w:val="Retrait corps de texte 3 Car"/>
    <w:basedOn w:val="Policepardfaut"/>
    <w:link w:val="Retraitcorpsdetexte3"/>
    <w:rsid w:val="001C12D0"/>
    <w:rPr>
      <w:rFonts w:ascii="Arial" w:eastAsia="Times New Roman" w:hAnsi="Arial"/>
      <w:sz w:val="28"/>
      <w:lang w:val="fr-CA" w:eastAsia="en-US"/>
    </w:rPr>
  </w:style>
  <w:style w:type="paragraph" w:customStyle="1" w:styleId="texteenvidence">
    <w:name w:val="texte en évidence"/>
    <w:basedOn w:val="Normal"/>
    <w:rsid w:val="00991E16"/>
    <w:pPr>
      <w:widowControl w:val="0"/>
      <w:jc w:val="both"/>
    </w:pPr>
    <w:rPr>
      <w:rFonts w:ascii="Arial" w:hAnsi="Arial"/>
      <w:b/>
      <w:color w:val="FF0000"/>
    </w:rPr>
  </w:style>
  <w:style w:type="paragraph" w:styleId="Titre">
    <w:name w:val="Title"/>
    <w:basedOn w:val="Normal"/>
    <w:link w:val="TitreCar"/>
    <w:autoRedefine/>
    <w:qFormat/>
    <w:rsid w:val="00991E16"/>
    <w:pPr>
      <w:ind w:firstLine="0"/>
      <w:jc w:val="center"/>
    </w:pPr>
    <w:rPr>
      <w:b/>
      <w:sz w:val="48"/>
    </w:rPr>
  </w:style>
  <w:style w:type="character" w:customStyle="1" w:styleId="TitreCar">
    <w:name w:val="Titre Car"/>
    <w:basedOn w:val="Policepardfaut"/>
    <w:link w:val="Titre"/>
    <w:rsid w:val="001C12D0"/>
    <w:rPr>
      <w:rFonts w:ascii="Times New Roman" w:eastAsia="Times New Roman" w:hAnsi="Times New Roman"/>
      <w:b/>
      <w:sz w:val="48"/>
      <w:lang w:val="fr-CA" w:eastAsia="en-US"/>
    </w:rPr>
  </w:style>
  <w:style w:type="paragraph" w:customStyle="1" w:styleId="livre">
    <w:name w:val="livre"/>
    <w:basedOn w:val="Normal"/>
    <w:rsid w:val="00991E16"/>
    <w:pPr>
      <w:tabs>
        <w:tab w:val="right" w:pos="9360"/>
      </w:tabs>
      <w:ind w:firstLine="0"/>
    </w:pPr>
    <w:rPr>
      <w:b/>
      <w:color w:val="000080"/>
      <w:sz w:val="144"/>
    </w:rPr>
  </w:style>
  <w:style w:type="paragraph" w:customStyle="1" w:styleId="livrest">
    <w:name w:val="livre_st"/>
    <w:basedOn w:val="Normal"/>
    <w:rsid w:val="00991E16"/>
    <w:pPr>
      <w:tabs>
        <w:tab w:val="right" w:pos="9360"/>
      </w:tabs>
      <w:ind w:firstLine="0"/>
    </w:pPr>
    <w:rPr>
      <w:b/>
      <w:color w:val="FF0000"/>
      <w:sz w:val="72"/>
    </w:rPr>
  </w:style>
  <w:style w:type="paragraph" w:customStyle="1" w:styleId="tableautitre">
    <w:name w:val="tableau_titre"/>
    <w:basedOn w:val="Normal"/>
    <w:rsid w:val="00991E16"/>
    <w:pPr>
      <w:ind w:firstLine="0"/>
      <w:jc w:val="center"/>
    </w:pPr>
    <w:rPr>
      <w:rFonts w:ascii="Times" w:hAnsi="Times"/>
      <w:b/>
    </w:rPr>
  </w:style>
  <w:style w:type="paragraph" w:customStyle="1" w:styleId="planche">
    <w:name w:val="planche"/>
    <w:basedOn w:val="tableautitre"/>
    <w:autoRedefine/>
    <w:rsid w:val="00991E16"/>
    <w:pPr>
      <w:widowControl w:val="0"/>
    </w:pPr>
    <w:rPr>
      <w:rFonts w:ascii="Times New Roman" w:hAnsi="Times New Roman"/>
      <w:b w:val="0"/>
      <w:color w:val="000080"/>
      <w:sz w:val="36"/>
    </w:rPr>
  </w:style>
  <w:style w:type="paragraph" w:customStyle="1" w:styleId="tableaust">
    <w:name w:val="tableau_st"/>
    <w:basedOn w:val="Normal"/>
    <w:autoRedefine/>
    <w:rsid w:val="00991E16"/>
    <w:pPr>
      <w:ind w:firstLine="0"/>
      <w:jc w:val="center"/>
    </w:pPr>
    <w:rPr>
      <w:i/>
      <w:color w:val="FF0000"/>
    </w:rPr>
  </w:style>
  <w:style w:type="paragraph" w:customStyle="1" w:styleId="planchest">
    <w:name w:val="planche_st"/>
    <w:basedOn w:val="tableaust"/>
    <w:autoRedefine/>
    <w:rsid w:val="00991E16"/>
    <w:pPr>
      <w:spacing w:before="60"/>
    </w:pPr>
    <w:rPr>
      <w:i w:val="0"/>
      <w:sz w:val="48"/>
    </w:rPr>
  </w:style>
  <w:style w:type="paragraph" w:customStyle="1" w:styleId="section">
    <w:name w:val="section"/>
    <w:basedOn w:val="Normal"/>
    <w:rsid w:val="00991E16"/>
    <w:pPr>
      <w:ind w:firstLine="0"/>
      <w:jc w:val="center"/>
    </w:pPr>
    <w:rPr>
      <w:rFonts w:ascii="Times" w:hAnsi="Times"/>
      <w:b/>
      <w:sz w:val="48"/>
    </w:rPr>
  </w:style>
  <w:style w:type="paragraph" w:customStyle="1" w:styleId="suite">
    <w:name w:val="suite"/>
    <w:basedOn w:val="Normal"/>
    <w:autoRedefine/>
    <w:rsid w:val="00991E16"/>
    <w:pPr>
      <w:tabs>
        <w:tab w:val="right" w:pos="9360"/>
      </w:tabs>
      <w:ind w:firstLine="0"/>
      <w:jc w:val="center"/>
    </w:pPr>
    <w:rPr>
      <w:b/>
      <w:color w:val="008000"/>
    </w:rPr>
  </w:style>
  <w:style w:type="paragraph" w:customStyle="1" w:styleId="tdmchap">
    <w:name w:val="tdm_chap"/>
    <w:basedOn w:val="Normal"/>
    <w:rsid w:val="00991E16"/>
    <w:pPr>
      <w:tabs>
        <w:tab w:val="left" w:pos="1980"/>
      </w:tabs>
      <w:ind w:firstLine="0"/>
    </w:pPr>
    <w:rPr>
      <w:rFonts w:ascii="Times" w:hAnsi="Times"/>
      <w:b/>
    </w:rPr>
  </w:style>
  <w:style w:type="paragraph" w:customStyle="1" w:styleId="partie">
    <w:name w:val="partie"/>
    <w:basedOn w:val="Normal"/>
    <w:rsid w:val="00991E16"/>
    <w:pPr>
      <w:ind w:firstLine="0"/>
      <w:jc w:val="right"/>
    </w:pPr>
    <w:rPr>
      <w:b/>
      <w:sz w:val="120"/>
    </w:rPr>
  </w:style>
  <w:style w:type="paragraph" w:styleId="Normalcentr">
    <w:name w:val="Block Text"/>
    <w:basedOn w:val="Normal"/>
    <w:rsid w:val="00991E16"/>
    <w:pPr>
      <w:ind w:left="180" w:right="180"/>
      <w:jc w:val="both"/>
    </w:pPr>
  </w:style>
  <w:style w:type="paragraph" w:customStyle="1" w:styleId="Titlest">
    <w:name w:val="Title_st"/>
    <w:basedOn w:val="Titre"/>
    <w:autoRedefine/>
    <w:rsid w:val="00991E16"/>
    <w:rPr>
      <w:b w:val="0"/>
      <w:sz w:val="72"/>
    </w:rPr>
  </w:style>
  <w:style w:type="paragraph" w:styleId="TableauGrille2">
    <w:name w:val="Grid Table 2"/>
    <w:basedOn w:val="Normal"/>
    <w:rsid w:val="00991E16"/>
    <w:pPr>
      <w:ind w:left="360" w:hanging="360"/>
    </w:pPr>
    <w:rPr>
      <w:sz w:val="20"/>
      <w:lang w:val="fr-FR"/>
    </w:rPr>
  </w:style>
  <w:style w:type="paragraph" w:styleId="Notedefin">
    <w:name w:val="endnote text"/>
    <w:basedOn w:val="Normal"/>
    <w:link w:val="NotedefinCar"/>
    <w:rsid w:val="00991E16"/>
    <w:pPr>
      <w:spacing w:before="240"/>
    </w:pPr>
    <w:rPr>
      <w:sz w:val="20"/>
      <w:lang w:val="fr-FR"/>
    </w:rPr>
  </w:style>
  <w:style w:type="character" w:customStyle="1" w:styleId="NotedefinCar">
    <w:name w:val="Note de fin Car"/>
    <w:basedOn w:val="Policepardfaut"/>
    <w:link w:val="Notedefin"/>
    <w:rsid w:val="001C12D0"/>
    <w:rPr>
      <w:rFonts w:ascii="Times New Roman" w:eastAsia="Times New Roman" w:hAnsi="Times New Roman"/>
      <w:lang w:eastAsia="en-US"/>
    </w:rPr>
  </w:style>
  <w:style w:type="paragraph" w:customStyle="1" w:styleId="niveau14">
    <w:name w:val="niveau 1"/>
    <w:basedOn w:val="Normal"/>
    <w:rsid w:val="00991E16"/>
    <w:pPr>
      <w:spacing w:before="240"/>
      <w:ind w:firstLine="0"/>
    </w:pPr>
    <w:rPr>
      <w:rFonts w:ascii="B Times Bold" w:hAnsi="B Times Bold"/>
      <w:lang w:val="fr-FR"/>
    </w:rPr>
  </w:style>
  <w:style w:type="paragraph" w:customStyle="1" w:styleId="Titlest2">
    <w:name w:val="Title_st2"/>
    <w:basedOn w:val="Titlest"/>
    <w:rsid w:val="00991E16"/>
  </w:style>
  <w:style w:type="paragraph" w:customStyle="1" w:styleId="Normal0">
    <w:name w:val="Normal +"/>
    <w:basedOn w:val="Normal"/>
    <w:rsid w:val="00991E16"/>
    <w:pPr>
      <w:jc w:val="both"/>
    </w:pPr>
  </w:style>
  <w:style w:type="paragraph" w:customStyle="1" w:styleId="a">
    <w:name w:val="a"/>
    <w:basedOn w:val="Normal0"/>
    <w:rsid w:val="00991E16"/>
    <w:pPr>
      <w:jc w:val="left"/>
    </w:pPr>
    <w:rPr>
      <w:b/>
      <w:i/>
      <w:iCs/>
      <w:color w:val="FF0000"/>
    </w:rPr>
  </w:style>
  <w:style w:type="paragraph" w:customStyle="1" w:styleId="c">
    <w:name w:val="c"/>
    <w:basedOn w:val="Normal0"/>
    <w:rsid w:val="00991E16"/>
    <w:pPr>
      <w:keepLines/>
      <w:ind w:firstLine="0"/>
      <w:jc w:val="center"/>
    </w:pPr>
    <w:rPr>
      <w:color w:val="FF0000"/>
    </w:rPr>
  </w:style>
  <w:style w:type="paragraph" w:customStyle="1" w:styleId="Citation0">
    <w:name w:val="Citation 0"/>
    <w:basedOn w:val="Grillecouleur-Accent1"/>
    <w:autoRedefine/>
    <w:rsid w:val="00991E16"/>
    <w:pPr>
      <w:ind w:firstLine="0"/>
    </w:pPr>
  </w:style>
  <w:style w:type="character" w:customStyle="1" w:styleId="contact-emailto">
    <w:name w:val="contact-emailto"/>
    <w:basedOn w:val="Policepardfaut"/>
    <w:rsid w:val="00991E16"/>
  </w:style>
  <w:style w:type="paragraph" w:customStyle="1" w:styleId="fig">
    <w:name w:val="fig"/>
    <w:basedOn w:val="Normal0"/>
    <w:autoRedefine/>
    <w:rsid w:val="00991E16"/>
    <w:pPr>
      <w:ind w:firstLine="0"/>
      <w:jc w:val="center"/>
    </w:pPr>
  </w:style>
  <w:style w:type="paragraph" w:customStyle="1" w:styleId="figtexte">
    <w:name w:val="fig texte"/>
    <w:basedOn w:val="Normal0"/>
    <w:autoRedefine/>
    <w:rsid w:val="00991E16"/>
    <w:rPr>
      <w:color w:val="000090"/>
      <w:sz w:val="24"/>
    </w:rPr>
  </w:style>
  <w:style w:type="paragraph" w:customStyle="1" w:styleId="figtextec">
    <w:name w:val="fig texte c"/>
    <w:basedOn w:val="figtexte"/>
    <w:autoRedefine/>
    <w:rsid w:val="00991E16"/>
    <w:pPr>
      <w:ind w:firstLine="0"/>
      <w:jc w:val="center"/>
    </w:pPr>
  </w:style>
  <w:style w:type="table" w:styleId="Grilledutableau">
    <w:name w:val="Table Grid"/>
    <w:basedOn w:val="TableauNormal"/>
    <w:uiPriority w:val="99"/>
    <w:rsid w:val="00991E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991E16"/>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991E16"/>
    <w:pPr>
      <w:spacing w:beforeLines="1" w:afterLines="1"/>
      <w:ind w:firstLine="0"/>
    </w:pPr>
    <w:rPr>
      <w:rFonts w:ascii="Times" w:eastAsia="Times" w:hAnsi="Times"/>
      <w:sz w:val="20"/>
      <w:lang w:val="fr-FR" w:eastAsia="fr-FR"/>
    </w:rPr>
  </w:style>
  <w:style w:type="paragraph" w:customStyle="1" w:styleId="p">
    <w:name w:val="p"/>
    <w:basedOn w:val="Normal"/>
    <w:autoRedefine/>
    <w:rsid w:val="00991E16"/>
    <w:pPr>
      <w:ind w:firstLine="0"/>
    </w:pPr>
  </w:style>
  <w:style w:type="paragraph" w:customStyle="1" w:styleId="Tableofcontents">
    <w:name w:val="Table of contents"/>
    <w:basedOn w:val="Normal"/>
    <w:rsid w:val="00991E16"/>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991E16"/>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991E16"/>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991E16"/>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991E16"/>
    <w:rPr>
      <w:i/>
    </w:rPr>
  </w:style>
  <w:style w:type="character" w:customStyle="1" w:styleId="En-tte1">
    <w:name w:val="En-tête #1_"/>
    <w:rsid w:val="001C12D0"/>
    <w:rPr>
      <w:rFonts w:ascii="AppleMyungjo" w:eastAsia="AppleMyungjo" w:hAnsi="AppleMyungjo" w:cs="AppleMyungjo"/>
      <w:b w:val="0"/>
      <w:bCs w:val="0"/>
      <w:i w:val="0"/>
      <w:iCs w:val="0"/>
      <w:smallCaps w:val="0"/>
      <w:strike w:val="0"/>
      <w:spacing w:val="0"/>
      <w:w w:val="66"/>
      <w:sz w:val="96"/>
      <w:szCs w:val="96"/>
      <w:u w:val="none"/>
    </w:rPr>
  </w:style>
  <w:style w:type="character" w:customStyle="1" w:styleId="En-tte10">
    <w:name w:val="En-tête #1"/>
    <w:rsid w:val="001C12D0"/>
    <w:rPr>
      <w:rFonts w:ascii="AppleMyungjo" w:eastAsia="AppleMyungjo" w:hAnsi="AppleMyungjo" w:cs="AppleMyungjo"/>
      <w:b w:val="0"/>
      <w:bCs w:val="0"/>
      <w:i w:val="0"/>
      <w:iCs w:val="0"/>
      <w:smallCaps w:val="0"/>
      <w:strike w:val="0"/>
      <w:color w:val="FFFFFF"/>
      <w:spacing w:val="0"/>
      <w:w w:val="66"/>
      <w:position w:val="0"/>
      <w:sz w:val="96"/>
      <w:szCs w:val="96"/>
      <w:u w:val="none"/>
      <w:lang w:val="en-US" w:eastAsia="en-US" w:bidi="en-US"/>
    </w:rPr>
  </w:style>
  <w:style w:type="character" w:customStyle="1" w:styleId="Lgendedelimage2">
    <w:name w:val="Légende de l'image (2)_"/>
    <w:rsid w:val="001C12D0"/>
    <w:rPr>
      <w:rFonts w:ascii="AppleMyungjo" w:eastAsia="AppleMyungjo" w:hAnsi="AppleMyungjo" w:cs="AppleMyungjo"/>
      <w:b w:val="0"/>
      <w:bCs w:val="0"/>
      <w:i w:val="0"/>
      <w:iCs w:val="0"/>
      <w:smallCaps w:val="0"/>
      <w:strike w:val="0"/>
      <w:spacing w:val="0"/>
      <w:w w:val="75"/>
      <w:sz w:val="78"/>
      <w:szCs w:val="78"/>
      <w:u w:val="none"/>
    </w:rPr>
  </w:style>
  <w:style w:type="character" w:customStyle="1" w:styleId="Lgendedelimage20">
    <w:name w:val="Légende de l'image (2)"/>
    <w:rsid w:val="001C12D0"/>
    <w:rPr>
      <w:rFonts w:ascii="AppleMyungjo" w:eastAsia="AppleMyungjo" w:hAnsi="AppleMyungjo" w:cs="AppleMyungjo"/>
      <w:b w:val="0"/>
      <w:bCs w:val="0"/>
      <w:i w:val="0"/>
      <w:iCs w:val="0"/>
      <w:smallCaps w:val="0"/>
      <w:strike w:val="0"/>
      <w:color w:val="FFFFFF"/>
      <w:spacing w:val="0"/>
      <w:w w:val="75"/>
      <w:position w:val="0"/>
      <w:sz w:val="78"/>
      <w:szCs w:val="78"/>
      <w:u w:val="none"/>
      <w:lang w:val="en-US" w:eastAsia="en-US" w:bidi="en-US"/>
    </w:rPr>
  </w:style>
  <w:style w:type="character" w:customStyle="1" w:styleId="En-tte5">
    <w:name w:val="En-tête #5_"/>
    <w:rsid w:val="001C12D0"/>
    <w:rPr>
      <w:rFonts w:ascii="AppleMyungjo" w:eastAsia="AppleMyungjo" w:hAnsi="AppleMyungjo" w:cs="AppleMyungjo"/>
      <w:b w:val="0"/>
      <w:bCs w:val="0"/>
      <w:i w:val="0"/>
      <w:iCs w:val="0"/>
      <w:smallCaps w:val="0"/>
      <w:strike w:val="0"/>
      <w:spacing w:val="0"/>
      <w:w w:val="70"/>
      <w:sz w:val="32"/>
      <w:szCs w:val="32"/>
      <w:u w:val="none"/>
    </w:rPr>
  </w:style>
  <w:style w:type="character" w:customStyle="1" w:styleId="En-tte50">
    <w:name w:val="En-tête #5"/>
    <w:rsid w:val="001C12D0"/>
    <w:rPr>
      <w:rFonts w:ascii="AppleMyungjo" w:eastAsia="AppleMyungjo" w:hAnsi="AppleMyungjo" w:cs="AppleMyungjo"/>
      <w:b w:val="0"/>
      <w:bCs w:val="0"/>
      <w:i w:val="0"/>
      <w:iCs w:val="0"/>
      <w:smallCaps w:val="0"/>
      <w:strike w:val="0"/>
      <w:color w:val="FFFFFF"/>
      <w:spacing w:val="0"/>
      <w:w w:val="70"/>
      <w:position w:val="0"/>
      <w:sz w:val="32"/>
      <w:szCs w:val="32"/>
      <w:u w:val="none"/>
      <w:lang w:val="en-US" w:eastAsia="en-US" w:bidi="en-US"/>
    </w:rPr>
  </w:style>
  <w:style w:type="character" w:customStyle="1" w:styleId="Grillecouleur-Accent1Car">
    <w:name w:val="Grille couleur - Accent 1 Car"/>
    <w:link w:val="Grillemoyenne2-Accent2"/>
    <w:rsid w:val="001C12D0"/>
    <w:rPr>
      <w:rFonts w:ascii="Times New Roman" w:eastAsia="Times New Roman" w:hAnsi="Times New Roman" w:cs="Times New Roman"/>
      <w:color w:val="000080"/>
      <w:sz w:val="28"/>
      <w:szCs w:val="28"/>
      <w:lang w:val="fr-CA"/>
    </w:rPr>
  </w:style>
  <w:style w:type="table" w:styleId="Grillemoyenne2-Accent2">
    <w:name w:val="Medium Grid 2 Accent 2"/>
    <w:basedOn w:val="TableauNormal"/>
    <w:link w:val="Grillecouleur-Accent1Car"/>
    <w:unhideWhenUsed/>
    <w:rsid w:val="001C12D0"/>
    <w:rPr>
      <w:rFonts w:ascii="Times New Roman" w:eastAsia="Times New Roman" w:hAnsi="Times New Roman"/>
      <w:color w:val="000080"/>
      <w:sz w:val="28"/>
      <w:szCs w:val="28"/>
      <w:lang w:eastAsia="x-none" w:bidi="x-none"/>
    </w:rPr>
    <w:tblPr>
      <w:tblStyleRowBandSize w:val="1"/>
      <w:tblStyleColBandSize w:val="1"/>
      <w:tblBorders>
        <w:insideH w:val="single" w:sz="4" w:space="0" w:color="FFFFFF"/>
      </w:tblBorders>
    </w:tblPr>
    <w:tcPr>
      <w:shd w:val="clear" w:color="auto" w:fill="D9E2F3"/>
    </w:tcPr>
    <w:tblStylePr w:type="firstRow">
      <w:tblPr/>
      <w:tcPr>
        <w:shd w:val="clear" w:color="auto" w:fill="B4C6E7"/>
      </w:tcPr>
    </w:tblStylePr>
    <w:tblStylePr w:type="lastRow">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Corpsdutexte6AppleMyungjo13pt">
    <w:name w:val="Corps du texte (6) + AppleMyungjo;13 pt"/>
    <w:rsid w:val="001C12D0"/>
    <w:rPr>
      <w:rFonts w:ascii="AppleMyungjo" w:eastAsia="AppleMyungjo" w:hAnsi="AppleMyungjo" w:cs="AppleMyungjo"/>
      <w:b w:val="0"/>
      <w:bCs w:val="0"/>
      <w:i w:val="0"/>
      <w:iCs w:val="0"/>
      <w:smallCaps w:val="0"/>
      <w:strike w:val="0"/>
      <w:color w:val="FFFFFF"/>
      <w:spacing w:val="0"/>
      <w:w w:val="100"/>
      <w:position w:val="0"/>
      <w:sz w:val="26"/>
      <w:szCs w:val="26"/>
      <w:u w:val="none"/>
      <w:lang w:val="en-US" w:eastAsia="en-US" w:bidi="en-US"/>
    </w:rPr>
  </w:style>
  <w:style w:type="character" w:customStyle="1" w:styleId="Corpsdutexte6AppleMyungjo11ptItalique">
    <w:name w:val="Corps du texte (6) + AppleMyungjo;11 pt;Italique"/>
    <w:rsid w:val="001C12D0"/>
    <w:rPr>
      <w:rFonts w:ascii="AppleMyungjo" w:eastAsia="AppleMyungjo" w:hAnsi="AppleMyungjo" w:cs="AppleMyungjo"/>
      <w:b w:val="0"/>
      <w:bCs w:val="0"/>
      <w:i/>
      <w:iCs/>
      <w:smallCaps w:val="0"/>
      <w:strike w:val="0"/>
      <w:color w:val="FFFFFF"/>
      <w:spacing w:val="0"/>
      <w:w w:val="100"/>
      <w:position w:val="0"/>
      <w:sz w:val="22"/>
      <w:szCs w:val="22"/>
      <w:u w:val="none"/>
      <w:lang w:val="en-US" w:eastAsia="en-US" w:bidi="en-US"/>
    </w:rPr>
  </w:style>
  <w:style w:type="character" w:customStyle="1" w:styleId="En-tte3">
    <w:name w:val="En-tête #3_"/>
    <w:link w:val="En-tte30"/>
    <w:rsid w:val="001C12D0"/>
    <w:rPr>
      <w:rFonts w:ascii="AppleMyungjo" w:eastAsia="AppleMyungjo" w:hAnsi="AppleMyungjo" w:cs="AppleMyungjo"/>
      <w:spacing w:val="-10"/>
      <w:sz w:val="58"/>
      <w:szCs w:val="58"/>
      <w:shd w:val="clear" w:color="auto" w:fill="FFFFFF"/>
    </w:rPr>
  </w:style>
  <w:style w:type="paragraph" w:customStyle="1" w:styleId="En-tte30">
    <w:name w:val="En-tête #3"/>
    <w:basedOn w:val="Normal"/>
    <w:link w:val="En-tte3"/>
    <w:rsid w:val="001C12D0"/>
    <w:pPr>
      <w:widowControl w:val="0"/>
      <w:shd w:val="clear" w:color="auto" w:fill="FFFFFF"/>
      <w:spacing w:before="120" w:after="480" w:line="0" w:lineRule="atLeast"/>
      <w:contextualSpacing/>
      <w:outlineLvl w:val="2"/>
    </w:pPr>
    <w:rPr>
      <w:rFonts w:ascii="AppleMyungjo" w:eastAsia="AppleMyungjo" w:hAnsi="AppleMyungjo"/>
      <w:spacing w:val="-10"/>
      <w:sz w:val="58"/>
      <w:szCs w:val="58"/>
      <w:lang w:val="x-none" w:eastAsia="x-none"/>
    </w:rPr>
  </w:style>
  <w:style w:type="character" w:customStyle="1" w:styleId="En-tte6">
    <w:name w:val="En-tête #6_"/>
    <w:link w:val="En-tte60"/>
    <w:rsid w:val="001C12D0"/>
    <w:rPr>
      <w:rFonts w:ascii="AppleMyungjo" w:eastAsia="AppleMyungjo" w:hAnsi="AppleMyungjo" w:cs="AppleMyungjo"/>
      <w:sz w:val="32"/>
      <w:szCs w:val="32"/>
      <w:shd w:val="clear" w:color="auto" w:fill="FFFFFF"/>
    </w:rPr>
  </w:style>
  <w:style w:type="paragraph" w:customStyle="1" w:styleId="En-tte60">
    <w:name w:val="En-tête #6"/>
    <w:basedOn w:val="Normal"/>
    <w:link w:val="En-tte6"/>
    <w:rsid w:val="001C12D0"/>
    <w:pPr>
      <w:widowControl w:val="0"/>
      <w:shd w:val="clear" w:color="auto" w:fill="FFFFFF"/>
      <w:spacing w:before="480" w:after="360" w:line="400" w:lineRule="exact"/>
      <w:ind w:hanging="1"/>
      <w:contextualSpacing/>
      <w:jc w:val="center"/>
      <w:outlineLvl w:val="5"/>
    </w:pPr>
    <w:rPr>
      <w:rFonts w:ascii="AppleMyungjo" w:eastAsia="AppleMyungjo" w:hAnsi="AppleMyungjo"/>
      <w:sz w:val="32"/>
      <w:szCs w:val="32"/>
      <w:lang w:val="x-none" w:eastAsia="x-none"/>
    </w:rPr>
  </w:style>
  <w:style w:type="character" w:customStyle="1" w:styleId="Corpsdutexte127pt">
    <w:name w:val="Corps du texte (12) + 7 pt"/>
    <w:rsid w:val="001C12D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elimage">
    <w:name w:val="Légende de l'image_"/>
    <w:link w:val="Lgendedelimage0"/>
    <w:rsid w:val="001C12D0"/>
    <w:rPr>
      <w:rFonts w:ascii="AppleMyungjo" w:eastAsia="AppleMyungjo" w:hAnsi="AppleMyungjo" w:cs="AppleMyungjo"/>
      <w:sz w:val="21"/>
      <w:szCs w:val="21"/>
      <w:shd w:val="clear" w:color="auto" w:fill="FFFFFF"/>
    </w:rPr>
  </w:style>
  <w:style w:type="paragraph" w:customStyle="1" w:styleId="Lgendedelimage0">
    <w:name w:val="Légende de l'image"/>
    <w:basedOn w:val="Normal"/>
    <w:link w:val="Lgendedelimage"/>
    <w:rsid w:val="001C12D0"/>
    <w:pPr>
      <w:widowControl w:val="0"/>
      <w:shd w:val="clear" w:color="auto" w:fill="FFFFFF"/>
      <w:spacing w:before="120" w:after="120" w:line="266" w:lineRule="exact"/>
      <w:contextualSpacing/>
      <w:jc w:val="center"/>
    </w:pPr>
    <w:rPr>
      <w:rFonts w:ascii="AppleMyungjo" w:eastAsia="AppleMyungjo" w:hAnsi="AppleMyungjo"/>
      <w:sz w:val="21"/>
      <w:szCs w:val="21"/>
      <w:lang w:val="x-none" w:eastAsia="x-none"/>
    </w:rPr>
  </w:style>
  <w:style w:type="character" w:customStyle="1" w:styleId="En-tte2">
    <w:name w:val="En-tête #2_"/>
    <w:link w:val="En-tte20"/>
    <w:rsid w:val="001C12D0"/>
    <w:rPr>
      <w:rFonts w:ascii="AppleMyungjo" w:eastAsia="AppleMyungjo" w:hAnsi="AppleMyungjo" w:cs="AppleMyungjo"/>
      <w:w w:val="75"/>
      <w:sz w:val="78"/>
      <w:szCs w:val="78"/>
      <w:shd w:val="clear" w:color="auto" w:fill="FFFFFF"/>
    </w:rPr>
  </w:style>
  <w:style w:type="paragraph" w:customStyle="1" w:styleId="En-tte20">
    <w:name w:val="En-tête #2"/>
    <w:basedOn w:val="Normal"/>
    <w:link w:val="En-tte2"/>
    <w:rsid w:val="001C12D0"/>
    <w:pPr>
      <w:widowControl w:val="0"/>
      <w:shd w:val="clear" w:color="auto" w:fill="FFFFFF"/>
      <w:spacing w:before="60" w:after="120" w:line="670" w:lineRule="exact"/>
      <w:contextualSpacing/>
      <w:jc w:val="center"/>
      <w:outlineLvl w:val="1"/>
    </w:pPr>
    <w:rPr>
      <w:rFonts w:ascii="AppleMyungjo" w:eastAsia="AppleMyungjo" w:hAnsi="AppleMyungjo"/>
      <w:w w:val="75"/>
      <w:sz w:val="78"/>
      <w:szCs w:val="78"/>
      <w:lang w:val="x-none" w:eastAsia="x-none"/>
    </w:rPr>
  </w:style>
  <w:style w:type="character" w:customStyle="1" w:styleId="En-tte229ptEspacement0ptchelle100">
    <w:name w:val="En-tête #2 + 29 pt;Espacement 0 pt;Échelle 100%"/>
    <w:rsid w:val="001C12D0"/>
    <w:rPr>
      <w:rFonts w:ascii="AppleMyungjo" w:eastAsia="AppleMyungjo" w:hAnsi="AppleMyungjo" w:cs="AppleMyungjo"/>
      <w:b/>
      <w:bCs/>
      <w:i w:val="0"/>
      <w:iCs w:val="0"/>
      <w:smallCaps w:val="0"/>
      <w:strike w:val="0"/>
      <w:color w:val="000000"/>
      <w:spacing w:val="-10"/>
      <w:w w:val="100"/>
      <w:position w:val="0"/>
      <w:sz w:val="58"/>
      <w:szCs w:val="58"/>
      <w:u w:val="none"/>
      <w:lang w:val="en-US" w:eastAsia="en-US" w:bidi="en-US"/>
    </w:rPr>
  </w:style>
  <w:style w:type="character" w:customStyle="1" w:styleId="En-tte316ptEspacement0pt">
    <w:name w:val="En-tête #3 + 16 pt;Espacement 0 pt"/>
    <w:rsid w:val="001C12D0"/>
    <w:rPr>
      <w:rFonts w:ascii="AppleMyungjo" w:eastAsia="AppleMyungjo" w:hAnsi="AppleMyungjo" w:cs="AppleMyungjo"/>
      <w:b w:val="0"/>
      <w:bCs w:val="0"/>
      <w:i w:val="0"/>
      <w:iCs w:val="0"/>
      <w:smallCaps w:val="0"/>
      <w:strike w:val="0"/>
      <w:color w:val="000000"/>
      <w:spacing w:val="0"/>
      <w:w w:val="100"/>
      <w:position w:val="0"/>
      <w:sz w:val="32"/>
      <w:szCs w:val="32"/>
      <w:u w:val="none"/>
      <w:lang w:val="en-US" w:eastAsia="en-US" w:bidi="en-US"/>
    </w:rPr>
  </w:style>
  <w:style w:type="character" w:customStyle="1" w:styleId="Corpsdutexte129ptExact">
    <w:name w:val="Corps du texte (12) + 9 pt Exact"/>
    <w:rsid w:val="001C12D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2ItaliqueExact">
    <w:name w:val="Corps du texte (12) + Italique Exact"/>
    <w:rsid w:val="001C12D0"/>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2Petitesmajuscules">
    <w:name w:val="Corps du texte (12) + Petites majuscules"/>
    <w:rsid w:val="001C12D0"/>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12PetitesmajusculesExact">
    <w:name w:val="Corps du texte (12) + Petites majuscules Exact"/>
    <w:rsid w:val="001C12D0"/>
    <w:rPr>
      <w:rFonts w:ascii="Times New Roman" w:eastAsia="Times New Roman" w:hAnsi="Times New Roman" w:cs="Times New Roman"/>
      <w:b w:val="0"/>
      <w:bCs w:val="0"/>
      <w:i w:val="0"/>
      <w:iCs w:val="0"/>
      <w:smallCaps/>
      <w:strike w:val="0"/>
      <w:sz w:val="15"/>
      <w:szCs w:val="15"/>
      <w:u w:val="none"/>
    </w:rPr>
  </w:style>
  <w:style w:type="character" w:customStyle="1" w:styleId="TM6Car">
    <w:name w:val="TM 6 Car"/>
    <w:link w:val="TM6"/>
    <w:rsid w:val="001C12D0"/>
    <w:rPr>
      <w:rFonts w:ascii="AppleMyungjo" w:eastAsia="AppleMyungjo" w:hAnsi="AppleMyungjo" w:cs="AppleMyungjo"/>
      <w:sz w:val="21"/>
      <w:szCs w:val="21"/>
      <w:shd w:val="clear" w:color="auto" w:fill="FFFFFF"/>
    </w:rPr>
  </w:style>
  <w:style w:type="paragraph" w:styleId="TM6">
    <w:name w:val="toc 6"/>
    <w:basedOn w:val="Normal"/>
    <w:link w:val="TM6Car"/>
    <w:autoRedefine/>
    <w:rsid w:val="001C12D0"/>
    <w:pPr>
      <w:widowControl w:val="0"/>
      <w:shd w:val="clear" w:color="auto" w:fill="FFFFFF"/>
      <w:spacing w:before="420" w:after="420" w:line="0" w:lineRule="atLeast"/>
      <w:ind w:firstLine="37"/>
      <w:contextualSpacing/>
      <w:jc w:val="both"/>
    </w:pPr>
    <w:rPr>
      <w:rFonts w:ascii="AppleMyungjo" w:eastAsia="AppleMyungjo" w:hAnsi="AppleMyungjo"/>
      <w:sz w:val="21"/>
      <w:szCs w:val="21"/>
      <w:lang w:val="x-none" w:eastAsia="x-none"/>
    </w:rPr>
  </w:style>
  <w:style w:type="character" w:customStyle="1" w:styleId="TabledesmatiresEspacement-1pt">
    <w:name w:val="Table des matières + Espacement -1 pt"/>
    <w:rsid w:val="001C12D0"/>
    <w:rPr>
      <w:rFonts w:ascii="AppleMyungjo" w:eastAsia="AppleMyungjo" w:hAnsi="AppleMyungjo" w:cs="AppleMyungjo"/>
      <w:b w:val="0"/>
      <w:bCs w:val="0"/>
      <w:i w:val="0"/>
      <w:iCs w:val="0"/>
      <w:smallCaps w:val="0"/>
      <w:strike w:val="0"/>
      <w:color w:val="000000"/>
      <w:spacing w:val="-30"/>
      <w:w w:val="100"/>
      <w:position w:val="0"/>
      <w:sz w:val="21"/>
      <w:szCs w:val="21"/>
      <w:u w:val="none"/>
      <w:lang w:val="en-US" w:eastAsia="en-US" w:bidi="en-US"/>
    </w:rPr>
  </w:style>
  <w:style w:type="character" w:customStyle="1" w:styleId="Tabledesmatires95pt">
    <w:name w:val="Table des matières + 9.5 pt"/>
    <w:rsid w:val="001C12D0"/>
    <w:rPr>
      <w:rFonts w:ascii="AppleMyungjo" w:eastAsia="AppleMyungjo" w:hAnsi="AppleMyungjo" w:cs="AppleMyungjo"/>
      <w:b w:val="0"/>
      <w:bCs w:val="0"/>
      <w:i w:val="0"/>
      <w:iCs w:val="0"/>
      <w:smallCaps w:val="0"/>
      <w:strike w:val="0"/>
      <w:color w:val="000000"/>
      <w:spacing w:val="0"/>
      <w:w w:val="100"/>
      <w:position w:val="0"/>
      <w:sz w:val="19"/>
      <w:szCs w:val="19"/>
      <w:u w:val="none"/>
      <w:lang w:val="en-US" w:eastAsia="en-US" w:bidi="en-US"/>
    </w:rPr>
  </w:style>
  <w:style w:type="character" w:customStyle="1" w:styleId="Tabledesmatires95ptEspacement-1pt">
    <w:name w:val="Table des matières + 9.5 pt;Espacement -1 pt"/>
    <w:rsid w:val="001C12D0"/>
    <w:rPr>
      <w:rFonts w:ascii="AppleMyungjo" w:eastAsia="AppleMyungjo" w:hAnsi="AppleMyungjo" w:cs="AppleMyungjo"/>
      <w:b w:val="0"/>
      <w:bCs w:val="0"/>
      <w:i w:val="0"/>
      <w:iCs w:val="0"/>
      <w:smallCaps w:val="0"/>
      <w:strike w:val="0"/>
      <w:color w:val="000000"/>
      <w:spacing w:val="-20"/>
      <w:w w:val="100"/>
      <w:position w:val="0"/>
      <w:sz w:val="19"/>
      <w:szCs w:val="19"/>
      <w:u w:val="none"/>
      <w:lang w:val="en-US" w:eastAsia="en-US" w:bidi="en-US"/>
    </w:rPr>
  </w:style>
  <w:style w:type="character" w:customStyle="1" w:styleId="Corpsdutexte12Exact">
    <w:name w:val="Corps du texte (12) Exact"/>
    <w:rsid w:val="001C12D0"/>
    <w:rPr>
      <w:rFonts w:ascii="Times New Roman" w:eastAsia="Times New Roman" w:hAnsi="Times New Roman" w:cs="Times New Roman"/>
      <w:b w:val="0"/>
      <w:bCs w:val="0"/>
      <w:i w:val="0"/>
      <w:iCs w:val="0"/>
      <w:smallCaps w:val="0"/>
      <w:strike w:val="0"/>
      <w:sz w:val="15"/>
      <w:szCs w:val="15"/>
      <w:u w:val="none"/>
    </w:rPr>
  </w:style>
  <w:style w:type="character" w:customStyle="1" w:styleId="Corpsdutexte2105pt">
    <w:name w:val="Corps du texte (2) + 10.5 pt"/>
    <w:rsid w:val="001C12D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
    <w:name w:val="En-tête ou pied de page_"/>
    <w:rsid w:val="001C12D0"/>
    <w:rPr>
      <w:rFonts w:ascii="AppleMyungjo" w:eastAsia="AppleMyungjo" w:hAnsi="AppleMyungjo" w:cs="AppleMyungjo"/>
      <w:b w:val="0"/>
      <w:bCs w:val="0"/>
      <w:i w:val="0"/>
      <w:iCs w:val="0"/>
      <w:smallCaps w:val="0"/>
      <w:strike w:val="0"/>
      <w:sz w:val="15"/>
      <w:szCs w:val="15"/>
      <w:u w:val="none"/>
    </w:rPr>
  </w:style>
  <w:style w:type="character" w:customStyle="1" w:styleId="En-tteoupieddepage0">
    <w:name w:val="En-tête ou pied de page"/>
    <w:rsid w:val="001C12D0"/>
    <w:rPr>
      <w:rFonts w:ascii="AppleMyungjo" w:eastAsia="AppleMyungjo" w:hAnsi="AppleMyungjo" w:cs="AppleMyungjo"/>
      <w:b w:val="0"/>
      <w:bCs w:val="0"/>
      <w:i w:val="0"/>
      <w:iCs w:val="0"/>
      <w:smallCaps w:val="0"/>
      <w:strike w:val="0"/>
      <w:color w:val="000000"/>
      <w:spacing w:val="0"/>
      <w:w w:val="100"/>
      <w:position w:val="0"/>
      <w:sz w:val="15"/>
      <w:szCs w:val="15"/>
      <w:u w:val="none"/>
      <w:lang w:val="en-US" w:eastAsia="en-US" w:bidi="en-US"/>
    </w:rPr>
  </w:style>
  <w:style w:type="character" w:customStyle="1" w:styleId="Corpsdutexte275pt">
    <w:name w:val="Corps du texte (2) + 7.5 pt"/>
    <w:rsid w:val="001C12D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4">
    <w:name w:val="En-tête #4_"/>
    <w:link w:val="En-tte40"/>
    <w:rsid w:val="001C12D0"/>
    <w:rPr>
      <w:rFonts w:ascii="AppleMyungjo" w:eastAsia="AppleMyungjo" w:hAnsi="AppleMyungjo" w:cs="AppleMyungjo"/>
      <w:sz w:val="46"/>
      <w:szCs w:val="46"/>
      <w:shd w:val="clear" w:color="auto" w:fill="FFFFFF"/>
    </w:rPr>
  </w:style>
  <w:style w:type="paragraph" w:customStyle="1" w:styleId="En-tte40">
    <w:name w:val="En-tête #4"/>
    <w:basedOn w:val="Normal"/>
    <w:link w:val="En-tte4"/>
    <w:rsid w:val="001C12D0"/>
    <w:pPr>
      <w:widowControl w:val="0"/>
      <w:shd w:val="clear" w:color="auto" w:fill="FFFFFF"/>
      <w:spacing w:before="1260" w:after="300" w:line="0" w:lineRule="atLeast"/>
      <w:contextualSpacing/>
      <w:jc w:val="center"/>
      <w:outlineLvl w:val="3"/>
    </w:pPr>
    <w:rPr>
      <w:rFonts w:ascii="AppleMyungjo" w:eastAsia="AppleMyungjo" w:hAnsi="AppleMyungjo"/>
      <w:sz w:val="46"/>
      <w:szCs w:val="46"/>
      <w:lang w:val="x-none" w:eastAsia="x-none"/>
    </w:rPr>
  </w:style>
  <w:style w:type="character" w:customStyle="1" w:styleId="En-tte6Espacement-2pt">
    <w:name w:val="En-tête #6 + Espacement -2 pt"/>
    <w:rsid w:val="001C12D0"/>
    <w:rPr>
      <w:rFonts w:ascii="AppleMyungjo" w:eastAsia="AppleMyungjo" w:hAnsi="AppleMyungjo" w:cs="AppleMyungjo"/>
      <w:b w:val="0"/>
      <w:bCs w:val="0"/>
      <w:i w:val="0"/>
      <w:iCs w:val="0"/>
      <w:smallCaps w:val="0"/>
      <w:strike w:val="0"/>
      <w:color w:val="000000"/>
      <w:spacing w:val="-50"/>
      <w:w w:val="100"/>
      <w:position w:val="0"/>
      <w:sz w:val="32"/>
      <w:szCs w:val="32"/>
      <w:u w:val="none"/>
      <w:lang w:val="en-US" w:eastAsia="en-US" w:bidi="en-US"/>
    </w:rPr>
  </w:style>
  <w:style w:type="character" w:customStyle="1" w:styleId="En-tte7">
    <w:name w:val="En-tête #7_"/>
    <w:link w:val="En-tte70"/>
    <w:rsid w:val="001C12D0"/>
    <w:rPr>
      <w:rFonts w:ascii="AppleMyungjo" w:eastAsia="AppleMyungjo" w:hAnsi="AppleMyungjo" w:cs="AppleMyungjo"/>
      <w:b/>
      <w:bCs/>
      <w:sz w:val="19"/>
      <w:szCs w:val="19"/>
      <w:shd w:val="clear" w:color="auto" w:fill="FFFFFF"/>
    </w:rPr>
  </w:style>
  <w:style w:type="paragraph" w:customStyle="1" w:styleId="En-tte70">
    <w:name w:val="En-tête #7"/>
    <w:basedOn w:val="Normal"/>
    <w:link w:val="En-tte7"/>
    <w:rsid w:val="001C12D0"/>
    <w:pPr>
      <w:widowControl w:val="0"/>
      <w:shd w:val="clear" w:color="auto" w:fill="FFFFFF"/>
      <w:spacing w:before="480" w:after="180" w:line="241" w:lineRule="exact"/>
      <w:ind w:firstLine="45"/>
      <w:contextualSpacing/>
      <w:jc w:val="both"/>
      <w:outlineLvl w:val="6"/>
    </w:pPr>
    <w:rPr>
      <w:rFonts w:ascii="AppleMyungjo" w:eastAsia="AppleMyungjo" w:hAnsi="AppleMyungjo"/>
      <w:b/>
      <w:bCs/>
      <w:sz w:val="19"/>
      <w:szCs w:val="19"/>
      <w:lang w:val="x-none" w:eastAsia="x-none"/>
    </w:rPr>
  </w:style>
  <w:style w:type="character" w:customStyle="1" w:styleId="En-tte7Espacement-1pt">
    <w:name w:val="En-tête #7 + Espacement -1 pt"/>
    <w:rsid w:val="001C12D0"/>
    <w:rPr>
      <w:rFonts w:ascii="AppleMyungjo" w:eastAsia="AppleMyungjo" w:hAnsi="AppleMyungjo" w:cs="AppleMyungjo"/>
      <w:b/>
      <w:bCs/>
      <w:i w:val="0"/>
      <w:iCs w:val="0"/>
      <w:smallCaps w:val="0"/>
      <w:strike w:val="0"/>
      <w:color w:val="000000"/>
      <w:spacing w:val="-20"/>
      <w:w w:val="100"/>
      <w:position w:val="0"/>
      <w:sz w:val="19"/>
      <w:szCs w:val="19"/>
      <w:u w:val="none"/>
      <w:lang w:val="en-US" w:eastAsia="en-US" w:bidi="en-US"/>
    </w:rPr>
  </w:style>
  <w:style w:type="character" w:styleId="Accentuation">
    <w:name w:val="Emphasis"/>
    <w:basedOn w:val="Policepardfaut"/>
    <w:uiPriority w:val="20"/>
    <w:qFormat/>
    <w:rsid w:val="0054406E"/>
    <w:rPr>
      <w:i/>
      <w:iCs/>
    </w:rPr>
  </w:style>
  <w:style w:type="character" w:styleId="lev">
    <w:name w:val="Strong"/>
    <w:basedOn w:val="Policepardfaut"/>
    <w:uiPriority w:val="22"/>
    <w:qFormat/>
    <w:rsid w:val="0054406E"/>
    <w:rPr>
      <w:b/>
    </w:rPr>
  </w:style>
  <w:style w:type="paragraph" w:customStyle="1" w:styleId="figtitre">
    <w:name w:val="fig titre"/>
    <w:basedOn w:val="fig"/>
    <w:autoRedefine/>
    <w:rsid w:val="0054406E"/>
    <w:pPr>
      <w:spacing w:before="120" w:after="120"/>
    </w:pPr>
    <w:rPr>
      <w:color w:val="000090"/>
      <w:sz w:val="24"/>
      <w:lang w:val="en-US" w:eastAsia="fr-FR" w:bidi="he-IL"/>
    </w:rPr>
  </w:style>
  <w:style w:type="paragraph" w:customStyle="1" w:styleId="figtitre1">
    <w:name w:val="fig titre 1"/>
    <w:basedOn w:val="figtitre"/>
    <w:autoRedefine/>
    <w:rsid w:val="0054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classiques.sc.soc@gmail.com" TargetMode="External"/><Relationship Id="rId18" Type="http://schemas.openxmlformats.org/officeDocument/2006/relationships/image" Target="media/image6.jpeg"/><Relationship Id="rId26" Type="http://schemas.openxmlformats.org/officeDocument/2006/relationships/hyperlink" Target="https://www.foreignaffairs.com/articles/ukraine/2020-04-03/russia-love" TargetMode="External"/><Relationship Id="rId39" Type="http://schemas.openxmlformats.org/officeDocument/2006/relationships/hyperlink" Target="https://canadiandimension.com/articles/view/myths-and-reality-about-the-ukraine-war" TargetMode="External"/><Relationship Id="rId21" Type="http://schemas.openxmlformats.org/officeDocument/2006/relationships/hyperlink" Target="https://www.reuters.com/world/europe/however-war-ends-ukraines-diminished-population-will-hit-economy-years-2023-07-07/" TargetMode="External"/><Relationship Id="rId34" Type="http://schemas.openxmlformats.org/officeDocument/2006/relationships/hyperlink" Target="https://www.nytimes.com/2022/05/31/opinion/biden-ukraine-strategy.html"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mandel.mark-david@uqam.ca" TargetMode="External"/><Relationship Id="rId20" Type="http://schemas.openxmlformats.org/officeDocument/2006/relationships/hyperlink" Target="https://canadiandimension.com/articles/view/correcting-mandel-why-arming-ukraine-is-the-road-to-peace" TargetMode="External"/><Relationship Id="rId29" Type="http://schemas.openxmlformats.org/officeDocument/2006/relationships/hyperlink" Target="https://en.wikipedia.org/wiki/Common_European_Hom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commons.wikimedia.org/wiki/File:On_the_Day_of_Defenders_of_Ukraine,_the_President_honored_the_memory_of_the_fallen_warriors._%2852437869718%29.jpg" TargetMode="External"/><Relationship Id="rId32" Type="http://schemas.openxmlformats.org/officeDocument/2006/relationships/hyperlink" Target="https://www.osce.org/special-monitoring-mission-to-ukraine/512272" TargetMode="External"/><Relationship Id="rId37" Type="http://schemas.openxmlformats.org/officeDocument/2006/relationships/hyperlink" Target="https://responsiblestatecraft.org/2023/07/19/why-ukraines-counter-offensive-is-failing/"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hyperlink" Target="https://www.rand.org/content/dam/rand/pubs/research_briefs/RB10000/RB10014/RAND_RB10014.pdf" TargetMode="External"/><Relationship Id="rId36" Type="http://schemas.openxmlformats.org/officeDocument/2006/relationships/hyperlink" Target="https://www.nytimes.com/2022/11/10/us/politics/biden-ukraine-russia-diplomacy.html" TargetMode="External"/><Relationship Id="rId10" Type="http://schemas.openxmlformats.org/officeDocument/2006/relationships/hyperlink" Target="http://classiques.uqac.ca/" TargetMode="External"/><Relationship Id="rId19" Type="http://schemas.openxmlformats.org/officeDocument/2006/relationships/hyperlink" Target="https://canadiandimension.com/articles/view/myths-and-reality-about-the-ukraine-war" TargetMode="External"/><Relationship Id="rId31"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jmt-sociologue.uqac.ca/" TargetMode="External"/><Relationship Id="rId22" Type="http://schemas.openxmlformats.org/officeDocument/2006/relationships/hyperlink" Target="https://www.skynews.com.au/insights-and-analysis/commonsense-criticism-of-the-wests-needless-proxy-war-against-russia-is-being-silenced-by-the-us-foreign-policy-elite/news-story/30d85e76b940219c086c4a3449f6670c" TargetMode="External"/><Relationship Id="rId27" Type="http://schemas.openxmlformats.org/officeDocument/2006/relationships/hyperlink" Target="https://unherd.com/thepost/ukraine-government-issues-blacklist-of-russian-propagandists/" TargetMode="External"/><Relationship Id="rId30" Type="http://schemas.openxmlformats.org/officeDocument/2006/relationships/hyperlink" Target="https://wikileaks.org/plusd/cables/08MOSCOW265_a.html" TargetMode="External"/><Relationship Id="rId35" Type="http://schemas.openxmlformats.org/officeDocument/2006/relationships/hyperlink" Target="https://www.nytimes.com/2022/03/19/us/politics/us-ukraine-russia-escalation.html" TargetMode="External"/><Relationship Id="rId8" Type="http://schemas.openxmlformats.org/officeDocument/2006/relationships/hyperlink" Target="http://classiques.uqac.ca/" TargetMode="External"/><Relationship Id="rId3" Type="http://schemas.openxmlformats.org/officeDocument/2006/relationships/settings" Target="settings.xml"/><Relationship Id="rId12" Type="http://schemas.openxmlformats.org/officeDocument/2006/relationships/hyperlink" Target="http://bibliotheque.uqac.ca/" TargetMode="External"/><Relationship Id="rId17" Type="http://schemas.openxmlformats.org/officeDocument/2006/relationships/image" Target="media/image5.png"/><Relationship Id="rId25" Type="http://schemas.openxmlformats.org/officeDocument/2006/relationships/hyperlink" Target="https://www.youtube.com/watch?v=qK9tLDeWBzs&amp;t=10783s" TargetMode="External"/><Relationship Id="rId33" Type="http://schemas.openxmlformats.org/officeDocument/2006/relationships/hyperlink" Target="https://theintercept.com/2022/03/11/russia-putin-ukraine-invasion-us-intelligence/" TargetMode="External"/><Relationship Id="rId38" Type="http://schemas.openxmlformats.org/officeDocument/2006/relationships/hyperlink" Target="http://dx.doi.org/doi:10.1522/3000975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3586</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“Myths and reality about the Ukraine war. How one views the war depends very much on the starting point of one’s analysis.”</vt:lpstr>
    </vt:vector>
  </TitlesOfParts>
  <Manager>Jean marie Tremblay, sociologue, bénévole, 2024</Manager>
  <Company>Les Classiques des sciences sociales</Company>
  <LinksUpToDate>false</LinksUpToDate>
  <CharactersWithSpaces>23267</CharactersWithSpaces>
  <SharedDoc>false</SharedDoc>
  <HyperlinkBase/>
  <HLinks>
    <vt:vector size="216" baseType="variant">
      <vt:variant>
        <vt:i4>2621453</vt:i4>
      </vt:variant>
      <vt:variant>
        <vt:i4>78</vt:i4>
      </vt:variant>
      <vt:variant>
        <vt:i4>0</vt:i4>
      </vt:variant>
      <vt:variant>
        <vt:i4>5</vt:i4>
      </vt:variant>
      <vt:variant>
        <vt:lpwstr>https://canadiandimension.com/articles/view/myths-and-reality-about-the-ukraine-war</vt:lpwstr>
      </vt:variant>
      <vt:variant>
        <vt:lpwstr/>
      </vt:variant>
      <vt:variant>
        <vt:i4>3276910</vt:i4>
      </vt:variant>
      <vt:variant>
        <vt:i4>75</vt:i4>
      </vt:variant>
      <vt:variant>
        <vt:i4>0</vt:i4>
      </vt:variant>
      <vt:variant>
        <vt:i4>5</vt:i4>
      </vt:variant>
      <vt:variant>
        <vt:lpwstr>http://dx.doi.org/doi:10.1522/30009751</vt:lpwstr>
      </vt:variant>
      <vt:variant>
        <vt:lpwstr/>
      </vt:variant>
      <vt:variant>
        <vt:i4>6422531</vt:i4>
      </vt:variant>
      <vt:variant>
        <vt:i4>72</vt:i4>
      </vt:variant>
      <vt:variant>
        <vt:i4>0</vt:i4>
      </vt:variant>
      <vt:variant>
        <vt:i4>5</vt:i4>
      </vt:variant>
      <vt:variant>
        <vt:lpwstr>https://responsiblestatecraft.org/2023/07/19/why-ukraines-counter-offensive-is-failing/</vt:lpwstr>
      </vt:variant>
      <vt:variant>
        <vt:lpwstr/>
      </vt:variant>
      <vt:variant>
        <vt:i4>2228340</vt:i4>
      </vt:variant>
      <vt:variant>
        <vt:i4>69</vt:i4>
      </vt:variant>
      <vt:variant>
        <vt:i4>0</vt:i4>
      </vt:variant>
      <vt:variant>
        <vt:i4>5</vt:i4>
      </vt:variant>
      <vt:variant>
        <vt:lpwstr>https://www.nytimes.com/2022/11/10/us/politics/biden-ukraine-russia-diplomacy.html</vt:lpwstr>
      </vt:variant>
      <vt:variant>
        <vt:lpwstr/>
      </vt:variant>
      <vt:variant>
        <vt:i4>83</vt:i4>
      </vt:variant>
      <vt:variant>
        <vt:i4>66</vt:i4>
      </vt:variant>
      <vt:variant>
        <vt:i4>0</vt:i4>
      </vt:variant>
      <vt:variant>
        <vt:i4>5</vt:i4>
      </vt:variant>
      <vt:variant>
        <vt:lpwstr>https://www.nytimes.com/2022/03/19/us/politics/us-ukraine-russia-escalation.html</vt:lpwstr>
      </vt:variant>
      <vt:variant>
        <vt:lpwstr/>
      </vt:variant>
      <vt:variant>
        <vt:i4>3735670</vt:i4>
      </vt:variant>
      <vt:variant>
        <vt:i4>63</vt:i4>
      </vt:variant>
      <vt:variant>
        <vt:i4>0</vt:i4>
      </vt:variant>
      <vt:variant>
        <vt:i4>5</vt:i4>
      </vt:variant>
      <vt:variant>
        <vt:lpwstr>https://www.nytimes.com/2022/05/31/opinion/biden-ukraine-strategy.html</vt:lpwstr>
      </vt:variant>
      <vt:variant>
        <vt:lpwstr/>
      </vt:variant>
      <vt:variant>
        <vt:i4>6357101</vt:i4>
      </vt:variant>
      <vt:variant>
        <vt:i4>60</vt:i4>
      </vt:variant>
      <vt:variant>
        <vt:i4>0</vt:i4>
      </vt:variant>
      <vt:variant>
        <vt:i4>5</vt:i4>
      </vt:variant>
      <vt:variant>
        <vt:lpwstr>https://theintercept.com/2022/03/11/russia-putin-ukraine-invasion-us-intelligence/</vt:lpwstr>
      </vt:variant>
      <vt:variant>
        <vt:lpwstr/>
      </vt:variant>
      <vt:variant>
        <vt:i4>983101</vt:i4>
      </vt:variant>
      <vt:variant>
        <vt:i4>57</vt:i4>
      </vt:variant>
      <vt:variant>
        <vt:i4>0</vt:i4>
      </vt:variant>
      <vt:variant>
        <vt:i4>5</vt:i4>
      </vt:variant>
      <vt:variant>
        <vt:lpwstr>https://www.osce.org/special-monitoring-mission-to-ukraine/512272</vt:lpwstr>
      </vt:variant>
      <vt:variant>
        <vt:lpwstr/>
      </vt:variant>
      <vt:variant>
        <vt:i4>28</vt:i4>
      </vt:variant>
      <vt:variant>
        <vt:i4>54</vt:i4>
      </vt:variant>
      <vt:variant>
        <vt:i4>0</vt:i4>
      </vt:variant>
      <vt:variant>
        <vt:i4>5</vt:i4>
      </vt:variant>
      <vt:variant>
        <vt:lpwstr>https://wikileaks.org/plusd/cables/08MOSCOW265_a.html</vt:lpwstr>
      </vt:variant>
      <vt:variant>
        <vt:lpwstr/>
      </vt:variant>
      <vt:variant>
        <vt:i4>1179742</vt:i4>
      </vt:variant>
      <vt:variant>
        <vt:i4>51</vt:i4>
      </vt:variant>
      <vt:variant>
        <vt:i4>0</vt:i4>
      </vt:variant>
      <vt:variant>
        <vt:i4>5</vt:i4>
      </vt:variant>
      <vt:variant>
        <vt:lpwstr>https://en.wikipedia.org/wiki/Common_European_Home</vt:lpwstr>
      </vt:variant>
      <vt:variant>
        <vt:lpwstr/>
      </vt:variant>
      <vt:variant>
        <vt:i4>3342350</vt:i4>
      </vt:variant>
      <vt:variant>
        <vt:i4>48</vt:i4>
      </vt:variant>
      <vt:variant>
        <vt:i4>0</vt:i4>
      </vt:variant>
      <vt:variant>
        <vt:i4>5</vt:i4>
      </vt:variant>
      <vt:variant>
        <vt:lpwstr>https://www.rand.org/content/dam/rand/pubs/research_briefs/RB10000/RB10014/RAND_RB10014.pdf</vt:lpwstr>
      </vt:variant>
      <vt:variant>
        <vt:lpwstr/>
      </vt:variant>
      <vt:variant>
        <vt:i4>852045</vt:i4>
      </vt:variant>
      <vt:variant>
        <vt:i4>45</vt:i4>
      </vt:variant>
      <vt:variant>
        <vt:i4>0</vt:i4>
      </vt:variant>
      <vt:variant>
        <vt:i4>5</vt:i4>
      </vt:variant>
      <vt:variant>
        <vt:lpwstr>https://unherd.com/thepost/ukraine-government-issues-blacklist-of-russian-propagandists/</vt:lpwstr>
      </vt:variant>
      <vt:variant>
        <vt:lpwstr/>
      </vt:variant>
      <vt:variant>
        <vt:i4>4915241</vt:i4>
      </vt:variant>
      <vt:variant>
        <vt:i4>42</vt:i4>
      </vt:variant>
      <vt:variant>
        <vt:i4>0</vt:i4>
      </vt:variant>
      <vt:variant>
        <vt:i4>5</vt:i4>
      </vt:variant>
      <vt:variant>
        <vt:lpwstr>https://www.pravda.com.ua/news/2022/04/9/7338426/</vt:lpwstr>
      </vt:variant>
      <vt:variant>
        <vt:lpwstr/>
      </vt:variant>
      <vt:variant>
        <vt:i4>2097212</vt:i4>
      </vt:variant>
      <vt:variant>
        <vt:i4>39</vt:i4>
      </vt:variant>
      <vt:variant>
        <vt:i4>0</vt:i4>
      </vt:variant>
      <vt:variant>
        <vt:i4>5</vt:i4>
      </vt:variant>
      <vt:variant>
        <vt:lpwstr>https://www.foreignaffairs.com/articles/ukraine/2020-04-03/russia-love</vt:lpwstr>
      </vt:variant>
      <vt:variant>
        <vt:lpwstr/>
      </vt:variant>
      <vt:variant>
        <vt:i4>4784222</vt:i4>
      </vt:variant>
      <vt:variant>
        <vt:i4>36</vt:i4>
      </vt:variant>
      <vt:variant>
        <vt:i4>0</vt:i4>
      </vt:variant>
      <vt:variant>
        <vt:i4>5</vt:i4>
      </vt:variant>
      <vt:variant>
        <vt:lpwstr>https://www.youtube.com/watch?v=qK9tLDeWBzs&amp;t=10783s</vt:lpwstr>
      </vt:variant>
      <vt:variant>
        <vt:lpwstr/>
      </vt:variant>
      <vt:variant>
        <vt:i4>4259930</vt:i4>
      </vt:variant>
      <vt:variant>
        <vt:i4>33</vt:i4>
      </vt:variant>
      <vt:variant>
        <vt:i4>0</vt:i4>
      </vt:variant>
      <vt:variant>
        <vt:i4>5</vt:i4>
      </vt:variant>
      <vt:variant>
        <vt:lpwstr>https://commons.wikimedia.org/wiki/File:On_the_Day_of_Defenders_of_Ukraine,_the_President_honored_the_memory_of_the_fallen_warriors._%2852437869718%29.jpg</vt:lpwstr>
      </vt:variant>
      <vt:variant>
        <vt:lpwstr/>
      </vt:variant>
      <vt:variant>
        <vt:i4>2293883</vt:i4>
      </vt:variant>
      <vt:variant>
        <vt:i4>30</vt:i4>
      </vt:variant>
      <vt:variant>
        <vt:i4>0</vt:i4>
      </vt:variant>
      <vt:variant>
        <vt:i4>5</vt:i4>
      </vt:variant>
      <vt:variant>
        <vt:lpwstr>https://www.skynews.com.au/insights-and-analysis/commonsense-criticism-of-the-wests-needless-proxy-war-against-russia-is-being-silenced-by-the-us-foreign-policy-elite/news-story/30d85e76b940219c086c4a3449f6670c</vt:lpwstr>
      </vt:variant>
      <vt:variant>
        <vt:lpwstr/>
      </vt:variant>
      <vt:variant>
        <vt:i4>4128791</vt:i4>
      </vt:variant>
      <vt:variant>
        <vt:i4>27</vt:i4>
      </vt:variant>
      <vt:variant>
        <vt:i4>0</vt:i4>
      </vt:variant>
      <vt:variant>
        <vt:i4>5</vt:i4>
      </vt:variant>
      <vt:variant>
        <vt:lpwstr>https://www.reuters.com/world/europe/however-war-ends-ukraines-diminished-population-will-hit-economy-years-2023-07-07/</vt:lpwstr>
      </vt:variant>
      <vt:variant>
        <vt:lpwstr/>
      </vt:variant>
      <vt:variant>
        <vt:i4>786529</vt:i4>
      </vt:variant>
      <vt:variant>
        <vt:i4>24</vt:i4>
      </vt:variant>
      <vt:variant>
        <vt:i4>0</vt:i4>
      </vt:variant>
      <vt:variant>
        <vt:i4>5</vt:i4>
      </vt:variant>
      <vt:variant>
        <vt:lpwstr>https://canadiandimension.com/articles/view/correcting-mandel-why-arming-ukraine-is-the-road-to-peace</vt:lpwstr>
      </vt:variant>
      <vt:variant>
        <vt:lpwstr/>
      </vt:variant>
      <vt:variant>
        <vt:i4>6553625</vt:i4>
      </vt:variant>
      <vt:variant>
        <vt:i4>21</vt:i4>
      </vt:variant>
      <vt:variant>
        <vt:i4>0</vt:i4>
      </vt:variant>
      <vt:variant>
        <vt:i4>5</vt:i4>
      </vt:variant>
      <vt:variant>
        <vt:lpwstr/>
      </vt:variant>
      <vt:variant>
        <vt:lpwstr>tdm</vt:lpwstr>
      </vt:variant>
      <vt:variant>
        <vt:i4>2621453</vt:i4>
      </vt:variant>
      <vt:variant>
        <vt:i4>18</vt:i4>
      </vt:variant>
      <vt:variant>
        <vt:i4>0</vt:i4>
      </vt:variant>
      <vt:variant>
        <vt:i4>5</vt:i4>
      </vt:variant>
      <vt:variant>
        <vt:lpwstr>https://canadiandimension.com/articles/view/myths-and-reality-about-the-ukraine-war</vt:lpwstr>
      </vt:variant>
      <vt:variant>
        <vt:lpwstr/>
      </vt:variant>
      <vt:variant>
        <vt:i4>852006</vt:i4>
      </vt:variant>
      <vt:variant>
        <vt:i4>15</vt:i4>
      </vt:variant>
      <vt:variant>
        <vt:i4>0</vt:i4>
      </vt:variant>
      <vt:variant>
        <vt:i4>5</vt:i4>
      </vt:variant>
      <vt:variant>
        <vt:lpwstr>mailto:mandel.mark-david@uqam.ca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51708023</vt:i4>
      </vt:variant>
      <vt:variant>
        <vt:i4>2271</vt:i4>
      </vt:variant>
      <vt:variant>
        <vt:i4>1025</vt:i4>
      </vt:variant>
      <vt:variant>
        <vt:i4>1</vt:i4>
      </vt:variant>
      <vt:variant>
        <vt:lpwstr>President_of_Ukraine_Volodymyr_Zelenskyy_met_with_Prime_Minister_of_the_Kingdom_of_Spain_Pedro_Sánchez__who_arrived_in_our_country_on_a_visit</vt:lpwstr>
      </vt:variant>
      <vt:variant>
        <vt:lpwstr/>
      </vt:variant>
      <vt:variant>
        <vt:i4>2228293</vt:i4>
      </vt:variant>
      <vt:variant>
        <vt:i4>2416</vt:i4>
      </vt:variant>
      <vt:variant>
        <vt:i4>1026</vt:i4>
      </vt:variant>
      <vt:variant>
        <vt:i4>1</vt:i4>
      </vt:variant>
      <vt:variant>
        <vt:lpwstr>css_logo_gris</vt:lpwstr>
      </vt:variant>
      <vt:variant>
        <vt:lpwstr/>
      </vt:variant>
      <vt:variant>
        <vt:i4>5111880</vt:i4>
      </vt:variant>
      <vt:variant>
        <vt:i4>2705</vt:i4>
      </vt:variant>
      <vt:variant>
        <vt:i4>1027</vt:i4>
      </vt:variant>
      <vt:variant>
        <vt:i4>1</vt:i4>
      </vt:variant>
      <vt:variant>
        <vt:lpwstr>UQAC_logo_2018</vt:lpwstr>
      </vt:variant>
      <vt:variant>
        <vt:lpwstr/>
      </vt:variant>
      <vt:variant>
        <vt:i4>4194334</vt:i4>
      </vt:variant>
      <vt:variant>
        <vt:i4>5012</vt:i4>
      </vt:variant>
      <vt:variant>
        <vt:i4>1028</vt:i4>
      </vt:variant>
      <vt:variant>
        <vt:i4>1</vt:i4>
      </vt:variant>
      <vt:variant>
        <vt:lpwstr>Boite_aux_lettres_clair</vt:lpwstr>
      </vt:variant>
      <vt:variant>
        <vt:lpwstr/>
      </vt:variant>
      <vt:variant>
        <vt:i4>1703963</vt:i4>
      </vt:variant>
      <vt:variant>
        <vt:i4>5482</vt:i4>
      </vt:variant>
      <vt:variant>
        <vt:i4>1029</vt:i4>
      </vt:variant>
      <vt:variant>
        <vt:i4>1</vt:i4>
      </vt:variant>
      <vt:variant>
        <vt:lpwstr>fait_sur_mac</vt:lpwstr>
      </vt:variant>
      <vt:variant>
        <vt:lpwstr/>
      </vt:variant>
      <vt:variant>
        <vt:i4>5111911</vt:i4>
      </vt:variant>
      <vt:variant>
        <vt:i4>5698</vt:i4>
      </vt:variant>
      <vt:variant>
        <vt:i4>1030</vt:i4>
      </vt:variant>
      <vt:variant>
        <vt:i4>1</vt:i4>
      </vt:variant>
      <vt:variant>
        <vt:lpwstr>Myth_and_Reality_L25</vt:lpwstr>
      </vt:variant>
      <vt:variant>
        <vt:lpwstr/>
      </vt:variant>
      <vt:variant>
        <vt:i4>51708023</vt:i4>
      </vt:variant>
      <vt:variant>
        <vt:i4>6395</vt:i4>
      </vt:variant>
      <vt:variant>
        <vt:i4>1031</vt:i4>
      </vt:variant>
      <vt:variant>
        <vt:i4>1</vt:i4>
      </vt:variant>
      <vt:variant>
        <vt:lpwstr>President_of_Ukraine_Volodymyr_Zelenskyy_met_with_Prime_Minister_of_the_Kingdom_of_Spain_Pedro_Sánchez__who_arrived_in_our_country_on_a_visit</vt:lpwstr>
      </vt:variant>
      <vt:variant>
        <vt:lpwstr/>
      </vt:variant>
      <vt:variant>
        <vt:i4>5111862</vt:i4>
      </vt:variant>
      <vt:variant>
        <vt:i4>13677</vt:i4>
      </vt:variant>
      <vt:variant>
        <vt:i4>1032</vt:i4>
      </vt:variant>
      <vt:variant>
        <vt:i4>1</vt:i4>
      </vt:variant>
      <vt:variant>
        <vt:lpwstr>On_the_Day_of_Defenders_of_Ukraine__the_President_honored_the_memory_of_the_fallen_warriors</vt:lpwstr>
      </vt:variant>
      <vt:variant>
        <vt:lpwstr/>
      </vt:variant>
      <vt:variant>
        <vt:i4>5898273</vt:i4>
      </vt:variant>
      <vt:variant>
        <vt:i4>19515</vt:i4>
      </vt:variant>
      <vt:variant>
        <vt:i4>1033</vt:i4>
      </vt:variant>
      <vt:variant>
        <vt:i4>1</vt:i4>
      </vt:variant>
      <vt:variant>
        <vt:lpwstr>F1TS0oTXsAE2C53_800_565_90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“Myths and reality about the Ukraine war. How one views the war depends very much on the starting point of one’s analysis.”</dc:title>
  <dc:subject/>
  <dc:creator>David Mandel, UQAM, 2023.</dc:creator>
  <cp:keywords>Courriel: classiques.sc.soc@gmail.com</cp:keywords>
  <dc:description>http://classiques.uqac.ca/</dc:description>
  <cp:lastModifiedBy>jean-marie tremblay</cp:lastModifiedBy>
  <cp:revision>2</cp:revision>
  <cp:lastPrinted>2001-08-26T19:33:00Z</cp:lastPrinted>
  <dcterms:created xsi:type="dcterms:W3CDTF">2024-01-22T13:36:00Z</dcterms:created>
  <dcterms:modified xsi:type="dcterms:W3CDTF">2024-01-22T13:36:00Z</dcterms:modified>
  <cp:category>fondée par Jean-Marie Tremblay, sociologue, 1993.</cp:category>
</cp:coreProperties>
</file>