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45883" w:rsidRPr="00E07116" w14:paraId="2B611978" w14:textId="77777777">
        <w:tblPrEx>
          <w:tblCellMar>
            <w:top w:w="0" w:type="dxa"/>
            <w:bottom w:w="0" w:type="dxa"/>
          </w:tblCellMar>
        </w:tblPrEx>
        <w:tc>
          <w:tcPr>
            <w:tcW w:w="9160" w:type="dxa"/>
            <w:shd w:val="clear" w:color="auto" w:fill="DDD9C3"/>
          </w:tcPr>
          <w:p w14:paraId="3E85B644" w14:textId="77777777" w:rsidR="00645883" w:rsidRPr="00E07116" w:rsidRDefault="00645883" w:rsidP="00645883">
            <w:pPr>
              <w:pStyle w:val="En-tte"/>
              <w:tabs>
                <w:tab w:val="clear" w:pos="4320"/>
                <w:tab w:val="clear" w:pos="8640"/>
              </w:tabs>
              <w:rPr>
                <w:rFonts w:ascii="Times New Roman" w:hAnsi="Times New Roman"/>
                <w:sz w:val="28"/>
                <w:lang w:val="en-CA" w:bidi="ar-SA"/>
              </w:rPr>
            </w:pPr>
          </w:p>
          <w:p w14:paraId="2AAE3535" w14:textId="77777777" w:rsidR="00645883" w:rsidRPr="00E07116" w:rsidRDefault="00645883">
            <w:pPr>
              <w:ind w:firstLine="0"/>
              <w:jc w:val="center"/>
              <w:rPr>
                <w:b/>
                <w:lang w:bidi="ar-SA"/>
              </w:rPr>
            </w:pPr>
          </w:p>
          <w:p w14:paraId="783BF84F" w14:textId="77777777" w:rsidR="00645883" w:rsidRPr="00E07116" w:rsidRDefault="00645883">
            <w:pPr>
              <w:ind w:firstLine="0"/>
              <w:jc w:val="center"/>
              <w:rPr>
                <w:b/>
                <w:lang w:bidi="ar-SA"/>
              </w:rPr>
            </w:pPr>
          </w:p>
          <w:p w14:paraId="2FB1E889" w14:textId="77777777" w:rsidR="00645883" w:rsidRDefault="00645883" w:rsidP="00645883">
            <w:pPr>
              <w:ind w:firstLine="0"/>
              <w:jc w:val="center"/>
              <w:rPr>
                <w:b/>
                <w:sz w:val="20"/>
                <w:lang w:bidi="ar-SA"/>
              </w:rPr>
            </w:pPr>
          </w:p>
          <w:p w14:paraId="573290BB" w14:textId="77777777" w:rsidR="00645883" w:rsidRDefault="00645883" w:rsidP="00645883">
            <w:pPr>
              <w:ind w:firstLine="0"/>
              <w:jc w:val="center"/>
              <w:rPr>
                <w:b/>
                <w:sz w:val="20"/>
                <w:lang w:bidi="ar-SA"/>
              </w:rPr>
            </w:pPr>
          </w:p>
          <w:p w14:paraId="49E74248" w14:textId="77777777" w:rsidR="00645883" w:rsidRDefault="00645883" w:rsidP="00645883">
            <w:pPr>
              <w:ind w:firstLine="0"/>
              <w:jc w:val="center"/>
              <w:rPr>
                <w:b/>
                <w:sz w:val="36"/>
              </w:rPr>
            </w:pPr>
            <w:r>
              <w:rPr>
                <w:sz w:val="36"/>
              </w:rPr>
              <w:t>Marcel Rioux [1919-1992]</w:t>
            </w:r>
            <w:r>
              <w:rPr>
                <w:sz w:val="36"/>
              </w:rPr>
              <w:br/>
              <w:t>et Susan Crean</w:t>
            </w:r>
          </w:p>
          <w:p w14:paraId="47E690A8" w14:textId="77777777" w:rsidR="00645883" w:rsidRPr="001E7979" w:rsidRDefault="00645883" w:rsidP="00645883">
            <w:pPr>
              <w:ind w:firstLine="0"/>
              <w:jc w:val="center"/>
              <w:rPr>
                <w:sz w:val="20"/>
                <w:lang w:bidi="ar-SA"/>
              </w:rPr>
            </w:pPr>
          </w:p>
          <w:p w14:paraId="73486853" w14:textId="77777777" w:rsidR="00645883" w:rsidRPr="00AA0F60" w:rsidRDefault="00645883" w:rsidP="00645883">
            <w:pPr>
              <w:pStyle w:val="Corpsdetexte"/>
              <w:widowControl w:val="0"/>
              <w:spacing w:before="0" w:after="0"/>
              <w:rPr>
                <w:sz w:val="44"/>
                <w:lang w:bidi="ar-SA"/>
              </w:rPr>
            </w:pPr>
            <w:r w:rsidRPr="00AA0F60">
              <w:rPr>
                <w:sz w:val="44"/>
                <w:lang w:bidi="ar-SA"/>
              </w:rPr>
              <w:t>(</w:t>
            </w:r>
            <w:r>
              <w:rPr>
                <w:sz w:val="44"/>
                <w:lang w:bidi="ar-SA"/>
              </w:rPr>
              <w:t>1980</w:t>
            </w:r>
            <w:r w:rsidRPr="00AA0F60">
              <w:rPr>
                <w:sz w:val="44"/>
                <w:lang w:bidi="ar-SA"/>
              </w:rPr>
              <w:t>)</w:t>
            </w:r>
          </w:p>
          <w:p w14:paraId="3BD73C8D" w14:textId="77777777" w:rsidR="00645883" w:rsidRDefault="00645883" w:rsidP="00645883">
            <w:pPr>
              <w:pStyle w:val="Corpsdetexte"/>
              <w:widowControl w:val="0"/>
              <w:spacing w:before="0" w:after="0"/>
              <w:rPr>
                <w:color w:val="FF0000"/>
                <w:sz w:val="24"/>
                <w:lang w:bidi="ar-SA"/>
              </w:rPr>
            </w:pPr>
          </w:p>
          <w:p w14:paraId="4B3AC590" w14:textId="77777777" w:rsidR="00645883" w:rsidRDefault="00645883" w:rsidP="00645883">
            <w:pPr>
              <w:pStyle w:val="Corpsdetexte"/>
              <w:widowControl w:val="0"/>
              <w:spacing w:before="0" w:after="0"/>
              <w:rPr>
                <w:color w:val="FF0000"/>
                <w:sz w:val="24"/>
                <w:lang w:bidi="ar-SA"/>
              </w:rPr>
            </w:pPr>
          </w:p>
          <w:p w14:paraId="28BA0513" w14:textId="77777777" w:rsidR="00645883" w:rsidRDefault="00645883" w:rsidP="00645883">
            <w:pPr>
              <w:pStyle w:val="Corpsdetexte"/>
              <w:widowControl w:val="0"/>
              <w:spacing w:before="0" w:after="0"/>
              <w:rPr>
                <w:color w:val="FF0000"/>
                <w:sz w:val="24"/>
                <w:lang w:bidi="ar-SA"/>
              </w:rPr>
            </w:pPr>
          </w:p>
          <w:p w14:paraId="036162A1" w14:textId="77777777" w:rsidR="00645883" w:rsidRDefault="00645883" w:rsidP="00645883">
            <w:pPr>
              <w:pStyle w:val="Corpsdetexte"/>
              <w:widowControl w:val="0"/>
              <w:spacing w:before="0" w:after="0"/>
              <w:rPr>
                <w:color w:val="FF0000"/>
                <w:sz w:val="24"/>
                <w:lang w:bidi="ar-SA"/>
              </w:rPr>
            </w:pPr>
          </w:p>
          <w:p w14:paraId="4A115ADB" w14:textId="77777777" w:rsidR="00645883" w:rsidRPr="00044638" w:rsidRDefault="00645883" w:rsidP="00645883">
            <w:pPr>
              <w:pStyle w:val="Titlest"/>
            </w:pPr>
            <w:r w:rsidRPr="00044638">
              <w:t>Deux pays pour vivre :</w:t>
            </w:r>
            <w:r w:rsidRPr="00044638">
              <w:br/>
              <w:t>un plaidoyer</w:t>
            </w:r>
          </w:p>
          <w:p w14:paraId="16D76F62" w14:textId="77777777" w:rsidR="00645883" w:rsidRDefault="00645883" w:rsidP="00645883">
            <w:pPr>
              <w:widowControl w:val="0"/>
              <w:ind w:firstLine="0"/>
              <w:jc w:val="center"/>
              <w:rPr>
                <w:lang w:bidi="ar-SA"/>
              </w:rPr>
            </w:pPr>
          </w:p>
          <w:p w14:paraId="61D8C4B0" w14:textId="77777777" w:rsidR="00645883" w:rsidRDefault="00645883" w:rsidP="00645883">
            <w:pPr>
              <w:widowControl w:val="0"/>
              <w:ind w:firstLine="0"/>
              <w:jc w:val="center"/>
              <w:rPr>
                <w:lang w:bidi="ar-SA"/>
              </w:rPr>
            </w:pPr>
          </w:p>
          <w:p w14:paraId="53FE75B8" w14:textId="77777777" w:rsidR="00645883" w:rsidRDefault="00645883" w:rsidP="00645883">
            <w:pPr>
              <w:widowControl w:val="0"/>
              <w:ind w:firstLine="0"/>
              <w:jc w:val="center"/>
              <w:rPr>
                <w:lang w:bidi="ar-SA"/>
              </w:rPr>
            </w:pPr>
          </w:p>
          <w:p w14:paraId="63F6EF41" w14:textId="77777777" w:rsidR="00645883" w:rsidRDefault="00645883" w:rsidP="00645883">
            <w:pPr>
              <w:widowControl w:val="0"/>
              <w:ind w:firstLine="0"/>
              <w:jc w:val="center"/>
              <w:rPr>
                <w:lang w:bidi="ar-SA"/>
              </w:rPr>
            </w:pPr>
          </w:p>
          <w:p w14:paraId="13458189" w14:textId="77777777" w:rsidR="00645883" w:rsidRDefault="00645883" w:rsidP="00645883">
            <w:pPr>
              <w:widowControl w:val="0"/>
              <w:ind w:firstLine="0"/>
              <w:jc w:val="center"/>
              <w:rPr>
                <w:sz w:val="20"/>
                <w:lang w:bidi="ar-SA"/>
              </w:rPr>
            </w:pPr>
          </w:p>
          <w:p w14:paraId="6C870DFA" w14:textId="77777777" w:rsidR="00645883" w:rsidRPr="00384B20" w:rsidRDefault="00645883" w:rsidP="00645883">
            <w:pPr>
              <w:widowControl w:val="0"/>
              <w:ind w:firstLine="0"/>
              <w:jc w:val="center"/>
              <w:rPr>
                <w:sz w:val="20"/>
                <w:lang w:bidi="ar-SA"/>
              </w:rPr>
            </w:pPr>
          </w:p>
          <w:p w14:paraId="14302C47" w14:textId="77777777" w:rsidR="00645883" w:rsidRPr="00384B20" w:rsidRDefault="00645883" w:rsidP="00645883">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71F6E65" w14:textId="77777777" w:rsidR="00645883" w:rsidRPr="00E07116" w:rsidRDefault="00645883" w:rsidP="00645883">
            <w:pPr>
              <w:widowControl w:val="0"/>
              <w:ind w:firstLine="0"/>
              <w:jc w:val="both"/>
              <w:rPr>
                <w:lang w:bidi="ar-SA"/>
              </w:rPr>
            </w:pPr>
          </w:p>
          <w:p w14:paraId="2BDAE0ED" w14:textId="77777777" w:rsidR="00645883" w:rsidRPr="00E07116" w:rsidRDefault="00645883" w:rsidP="00645883">
            <w:pPr>
              <w:widowControl w:val="0"/>
              <w:ind w:firstLine="0"/>
              <w:jc w:val="both"/>
              <w:rPr>
                <w:lang w:bidi="ar-SA"/>
              </w:rPr>
            </w:pPr>
          </w:p>
          <w:p w14:paraId="06F39B79" w14:textId="77777777" w:rsidR="00645883" w:rsidRDefault="00645883">
            <w:pPr>
              <w:widowControl w:val="0"/>
              <w:ind w:firstLine="0"/>
              <w:jc w:val="both"/>
              <w:rPr>
                <w:lang w:bidi="ar-SA"/>
              </w:rPr>
            </w:pPr>
          </w:p>
          <w:p w14:paraId="4AA02D59" w14:textId="77777777" w:rsidR="00645883" w:rsidRDefault="00645883">
            <w:pPr>
              <w:widowControl w:val="0"/>
              <w:ind w:firstLine="0"/>
              <w:jc w:val="both"/>
              <w:rPr>
                <w:lang w:bidi="ar-SA"/>
              </w:rPr>
            </w:pPr>
          </w:p>
          <w:p w14:paraId="7DF8989A" w14:textId="77777777" w:rsidR="00645883" w:rsidRDefault="00645883">
            <w:pPr>
              <w:widowControl w:val="0"/>
              <w:ind w:firstLine="0"/>
              <w:jc w:val="both"/>
              <w:rPr>
                <w:lang w:bidi="ar-SA"/>
              </w:rPr>
            </w:pPr>
          </w:p>
          <w:p w14:paraId="45035404" w14:textId="77777777" w:rsidR="00645883" w:rsidRDefault="00645883">
            <w:pPr>
              <w:widowControl w:val="0"/>
              <w:ind w:firstLine="0"/>
              <w:jc w:val="both"/>
              <w:rPr>
                <w:lang w:bidi="ar-SA"/>
              </w:rPr>
            </w:pPr>
          </w:p>
          <w:p w14:paraId="2BBAF1E6" w14:textId="77777777" w:rsidR="00645883" w:rsidRPr="00E07116" w:rsidRDefault="00645883">
            <w:pPr>
              <w:widowControl w:val="0"/>
              <w:ind w:firstLine="0"/>
              <w:jc w:val="both"/>
              <w:rPr>
                <w:lang w:bidi="ar-SA"/>
              </w:rPr>
            </w:pPr>
          </w:p>
          <w:p w14:paraId="3DDED33B" w14:textId="77777777" w:rsidR="00645883" w:rsidRPr="00E07116" w:rsidRDefault="00645883">
            <w:pPr>
              <w:widowControl w:val="0"/>
              <w:ind w:firstLine="0"/>
              <w:jc w:val="both"/>
              <w:rPr>
                <w:lang w:bidi="ar-SA"/>
              </w:rPr>
            </w:pPr>
          </w:p>
          <w:p w14:paraId="285A4DA2" w14:textId="77777777" w:rsidR="00645883" w:rsidRPr="00E07116" w:rsidRDefault="00645883">
            <w:pPr>
              <w:ind w:firstLine="0"/>
              <w:jc w:val="both"/>
              <w:rPr>
                <w:lang w:bidi="ar-SA"/>
              </w:rPr>
            </w:pPr>
          </w:p>
        </w:tc>
      </w:tr>
    </w:tbl>
    <w:p w14:paraId="471ACD5C" w14:textId="77777777" w:rsidR="00645883" w:rsidRDefault="00645883" w:rsidP="00645883">
      <w:pPr>
        <w:ind w:firstLine="0"/>
        <w:jc w:val="both"/>
      </w:pPr>
      <w:r w:rsidRPr="00E07116">
        <w:br w:type="page"/>
      </w:r>
    </w:p>
    <w:p w14:paraId="6A45282C" w14:textId="77777777" w:rsidR="00645883" w:rsidRDefault="00645883" w:rsidP="00645883">
      <w:pPr>
        <w:ind w:firstLine="0"/>
        <w:jc w:val="both"/>
      </w:pPr>
    </w:p>
    <w:p w14:paraId="7A231372" w14:textId="77777777" w:rsidR="00645883" w:rsidRDefault="00645883" w:rsidP="00645883">
      <w:pPr>
        <w:ind w:firstLine="0"/>
        <w:jc w:val="both"/>
      </w:pPr>
    </w:p>
    <w:p w14:paraId="2EADF919" w14:textId="77777777" w:rsidR="00645883" w:rsidRDefault="00E00B4D" w:rsidP="00645883">
      <w:pPr>
        <w:ind w:firstLine="0"/>
        <w:jc w:val="right"/>
      </w:pPr>
      <w:r>
        <w:rPr>
          <w:noProof/>
        </w:rPr>
        <w:drawing>
          <wp:inline distT="0" distB="0" distL="0" distR="0" wp14:anchorId="2D7DA038" wp14:editId="477843CF">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6339F126" w14:textId="77777777" w:rsidR="00645883" w:rsidRDefault="00645883" w:rsidP="00645883">
      <w:pPr>
        <w:ind w:firstLine="0"/>
        <w:jc w:val="right"/>
      </w:pPr>
      <w:hyperlink r:id="rId9" w:history="1">
        <w:r w:rsidRPr="00302466">
          <w:rPr>
            <w:rStyle w:val="Hyperlien"/>
          </w:rPr>
          <w:t>http://classiques.uqac.ca/</w:t>
        </w:r>
      </w:hyperlink>
      <w:r>
        <w:t xml:space="preserve"> </w:t>
      </w:r>
    </w:p>
    <w:p w14:paraId="40E51A11" w14:textId="77777777" w:rsidR="00645883" w:rsidRDefault="00645883" w:rsidP="00645883">
      <w:pPr>
        <w:ind w:firstLine="0"/>
        <w:jc w:val="both"/>
      </w:pPr>
    </w:p>
    <w:p w14:paraId="3025E128" w14:textId="77777777" w:rsidR="00645883" w:rsidRDefault="00645883" w:rsidP="00645883">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83B9359" w14:textId="77777777" w:rsidR="00645883" w:rsidRDefault="00645883" w:rsidP="00645883">
      <w:pPr>
        <w:ind w:firstLine="0"/>
        <w:jc w:val="both"/>
      </w:pPr>
    </w:p>
    <w:p w14:paraId="609092AC" w14:textId="77777777" w:rsidR="00645883" w:rsidRDefault="00E00B4D" w:rsidP="00645883">
      <w:pPr>
        <w:ind w:firstLine="0"/>
        <w:jc w:val="both"/>
      </w:pPr>
      <w:r>
        <w:rPr>
          <w:noProof/>
        </w:rPr>
        <w:drawing>
          <wp:inline distT="0" distB="0" distL="0" distR="0" wp14:anchorId="6BCE3044" wp14:editId="601E9943">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2557CC6B" w14:textId="77777777" w:rsidR="00645883" w:rsidRDefault="00645883" w:rsidP="00645883">
      <w:pPr>
        <w:ind w:firstLine="0"/>
        <w:jc w:val="both"/>
      </w:pPr>
      <w:hyperlink r:id="rId11" w:history="1">
        <w:r w:rsidRPr="00302466">
          <w:rPr>
            <w:rStyle w:val="Hyperlien"/>
          </w:rPr>
          <w:t>http://bibliotheque.uqac.ca/</w:t>
        </w:r>
      </w:hyperlink>
      <w:r>
        <w:t xml:space="preserve"> </w:t>
      </w:r>
    </w:p>
    <w:p w14:paraId="3449E8FB" w14:textId="77777777" w:rsidR="00645883" w:rsidRDefault="00645883" w:rsidP="00645883">
      <w:pPr>
        <w:ind w:firstLine="0"/>
        <w:jc w:val="both"/>
      </w:pPr>
    </w:p>
    <w:p w14:paraId="127BC34C" w14:textId="77777777" w:rsidR="00645883" w:rsidRDefault="00645883" w:rsidP="00645883">
      <w:pPr>
        <w:ind w:firstLine="0"/>
        <w:jc w:val="both"/>
      </w:pPr>
    </w:p>
    <w:p w14:paraId="30FFF37B" w14:textId="77777777" w:rsidR="00645883" w:rsidRDefault="00645883" w:rsidP="00645883">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62C8A5A" w14:textId="77777777" w:rsidR="00645883" w:rsidRPr="00E07116" w:rsidRDefault="00645883" w:rsidP="00645883">
      <w:pPr>
        <w:widowControl w:val="0"/>
        <w:autoSpaceDE w:val="0"/>
        <w:autoSpaceDN w:val="0"/>
        <w:adjustRightInd w:val="0"/>
        <w:rPr>
          <w:szCs w:val="32"/>
        </w:rPr>
      </w:pPr>
      <w:r w:rsidRPr="00E07116">
        <w:br w:type="page"/>
      </w:r>
    </w:p>
    <w:p w14:paraId="55C48246" w14:textId="77777777" w:rsidR="00645883" w:rsidRPr="004932A9" w:rsidRDefault="00645883">
      <w:pPr>
        <w:widowControl w:val="0"/>
        <w:autoSpaceDE w:val="0"/>
        <w:autoSpaceDN w:val="0"/>
        <w:adjustRightInd w:val="0"/>
        <w:jc w:val="center"/>
        <w:rPr>
          <w:color w:val="008B00"/>
          <w:sz w:val="36"/>
          <w:szCs w:val="36"/>
        </w:rPr>
      </w:pPr>
      <w:r w:rsidRPr="004932A9">
        <w:rPr>
          <w:color w:val="008B00"/>
          <w:sz w:val="36"/>
          <w:szCs w:val="36"/>
        </w:rPr>
        <w:t>Politique d'utilisation</w:t>
      </w:r>
      <w:r w:rsidRPr="004932A9">
        <w:rPr>
          <w:color w:val="008B00"/>
          <w:sz w:val="36"/>
          <w:szCs w:val="36"/>
        </w:rPr>
        <w:br/>
        <w:t>de la bibliothèque des Classiques</w:t>
      </w:r>
    </w:p>
    <w:p w14:paraId="6EC6A0A0" w14:textId="77777777" w:rsidR="00645883" w:rsidRPr="00E07116" w:rsidRDefault="00645883">
      <w:pPr>
        <w:widowControl w:val="0"/>
        <w:autoSpaceDE w:val="0"/>
        <w:autoSpaceDN w:val="0"/>
        <w:adjustRightInd w:val="0"/>
        <w:rPr>
          <w:szCs w:val="32"/>
        </w:rPr>
      </w:pPr>
    </w:p>
    <w:p w14:paraId="550D1B3A" w14:textId="77777777" w:rsidR="00645883" w:rsidRPr="00E07116" w:rsidRDefault="00645883">
      <w:pPr>
        <w:widowControl w:val="0"/>
        <w:autoSpaceDE w:val="0"/>
        <w:autoSpaceDN w:val="0"/>
        <w:adjustRightInd w:val="0"/>
        <w:jc w:val="both"/>
        <w:rPr>
          <w:color w:val="1C1C1C"/>
          <w:szCs w:val="26"/>
        </w:rPr>
      </w:pPr>
    </w:p>
    <w:p w14:paraId="72DA58B5" w14:textId="77777777" w:rsidR="00645883" w:rsidRPr="00E07116" w:rsidRDefault="00645883">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D8A1363" w14:textId="77777777" w:rsidR="00645883" w:rsidRPr="00E07116" w:rsidRDefault="00645883">
      <w:pPr>
        <w:widowControl w:val="0"/>
        <w:autoSpaceDE w:val="0"/>
        <w:autoSpaceDN w:val="0"/>
        <w:adjustRightInd w:val="0"/>
        <w:jc w:val="both"/>
        <w:rPr>
          <w:color w:val="1C1C1C"/>
          <w:szCs w:val="26"/>
        </w:rPr>
      </w:pPr>
    </w:p>
    <w:p w14:paraId="75168BB6" w14:textId="77777777" w:rsidR="00645883" w:rsidRPr="00E07116" w:rsidRDefault="00645883" w:rsidP="00645883">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CFAC1A5" w14:textId="77777777" w:rsidR="00645883" w:rsidRPr="00E07116" w:rsidRDefault="00645883" w:rsidP="00645883">
      <w:pPr>
        <w:widowControl w:val="0"/>
        <w:autoSpaceDE w:val="0"/>
        <w:autoSpaceDN w:val="0"/>
        <w:adjustRightInd w:val="0"/>
        <w:jc w:val="both"/>
        <w:rPr>
          <w:color w:val="1C1C1C"/>
          <w:szCs w:val="26"/>
        </w:rPr>
      </w:pPr>
    </w:p>
    <w:p w14:paraId="3AE3D2F3" w14:textId="77777777" w:rsidR="00645883" w:rsidRPr="00E07116" w:rsidRDefault="00645883" w:rsidP="00645883">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1207F6E" w14:textId="77777777" w:rsidR="00645883" w:rsidRPr="00E07116" w:rsidRDefault="00645883" w:rsidP="00645883">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6C57FEB" w14:textId="77777777" w:rsidR="00645883" w:rsidRPr="00E07116" w:rsidRDefault="00645883" w:rsidP="00645883">
      <w:pPr>
        <w:widowControl w:val="0"/>
        <w:autoSpaceDE w:val="0"/>
        <w:autoSpaceDN w:val="0"/>
        <w:adjustRightInd w:val="0"/>
        <w:jc w:val="both"/>
        <w:rPr>
          <w:color w:val="1C1C1C"/>
          <w:szCs w:val="26"/>
        </w:rPr>
      </w:pPr>
    </w:p>
    <w:p w14:paraId="41C935DC" w14:textId="77777777" w:rsidR="00645883" w:rsidRPr="00E07116" w:rsidRDefault="00645883">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5F240A71" w14:textId="77777777" w:rsidR="00645883" w:rsidRPr="00E07116" w:rsidRDefault="00645883">
      <w:pPr>
        <w:widowControl w:val="0"/>
        <w:autoSpaceDE w:val="0"/>
        <w:autoSpaceDN w:val="0"/>
        <w:adjustRightInd w:val="0"/>
        <w:jc w:val="both"/>
        <w:rPr>
          <w:color w:val="1C1C1C"/>
          <w:szCs w:val="26"/>
        </w:rPr>
      </w:pPr>
    </w:p>
    <w:p w14:paraId="04B182DF" w14:textId="77777777" w:rsidR="00645883" w:rsidRPr="00E07116" w:rsidRDefault="00645883">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8F6551E" w14:textId="77777777" w:rsidR="00645883" w:rsidRPr="00E07116" w:rsidRDefault="00645883">
      <w:pPr>
        <w:rPr>
          <w:b/>
          <w:color w:val="1C1C1C"/>
          <w:szCs w:val="26"/>
        </w:rPr>
      </w:pPr>
    </w:p>
    <w:p w14:paraId="0D2C2AE8" w14:textId="77777777" w:rsidR="00645883" w:rsidRPr="00E07116" w:rsidRDefault="00645883">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276B2F0" w14:textId="77777777" w:rsidR="00645883" w:rsidRPr="00E07116" w:rsidRDefault="00645883">
      <w:pPr>
        <w:rPr>
          <w:b/>
          <w:color w:val="1C1C1C"/>
          <w:szCs w:val="26"/>
        </w:rPr>
      </w:pPr>
    </w:p>
    <w:p w14:paraId="4EBB84EB" w14:textId="77777777" w:rsidR="00645883" w:rsidRPr="00E07116" w:rsidRDefault="00645883">
      <w:pPr>
        <w:rPr>
          <w:color w:val="1C1C1C"/>
          <w:szCs w:val="26"/>
        </w:rPr>
      </w:pPr>
      <w:r w:rsidRPr="00E07116">
        <w:rPr>
          <w:color w:val="1C1C1C"/>
          <w:szCs w:val="26"/>
        </w:rPr>
        <w:t>Jean-Marie Tremblay, sociologue</w:t>
      </w:r>
    </w:p>
    <w:p w14:paraId="0AE6FC39" w14:textId="77777777" w:rsidR="00645883" w:rsidRPr="00E07116" w:rsidRDefault="00645883">
      <w:pPr>
        <w:rPr>
          <w:color w:val="1C1C1C"/>
          <w:szCs w:val="26"/>
        </w:rPr>
      </w:pPr>
      <w:r w:rsidRPr="00E07116">
        <w:rPr>
          <w:color w:val="1C1C1C"/>
          <w:szCs w:val="26"/>
        </w:rPr>
        <w:t>Fondateur et Président-directeur général,</w:t>
      </w:r>
    </w:p>
    <w:p w14:paraId="5A66C9CF" w14:textId="77777777" w:rsidR="00645883" w:rsidRPr="00E07116" w:rsidRDefault="00645883">
      <w:pPr>
        <w:rPr>
          <w:color w:val="000080"/>
        </w:rPr>
      </w:pPr>
      <w:r w:rsidRPr="00E07116">
        <w:rPr>
          <w:color w:val="000080"/>
          <w:szCs w:val="26"/>
        </w:rPr>
        <w:t>LES CLASSIQUES DES SCIENCES SOCIALES.</w:t>
      </w:r>
    </w:p>
    <w:p w14:paraId="3458DF65" w14:textId="77777777" w:rsidR="00645883" w:rsidRPr="00CF4C8E" w:rsidRDefault="00645883" w:rsidP="00645883">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associé, Université du Québec à Chicoutimi</w:t>
      </w:r>
    </w:p>
    <w:p w14:paraId="507EED52" w14:textId="77777777" w:rsidR="00645883" w:rsidRPr="00CF4C8E" w:rsidRDefault="00645883" w:rsidP="00645883">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0635581" w14:textId="77777777" w:rsidR="00645883" w:rsidRPr="00CF4C8E" w:rsidRDefault="00645883" w:rsidP="00645883">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DD41339" w14:textId="77777777" w:rsidR="00645883" w:rsidRPr="00CF4C8E" w:rsidRDefault="00645883" w:rsidP="00645883">
      <w:pPr>
        <w:ind w:left="20" w:hanging="20"/>
        <w:jc w:val="both"/>
        <w:rPr>
          <w:sz w:val="24"/>
        </w:rPr>
      </w:pPr>
      <w:r w:rsidRPr="00CF4C8E">
        <w:rPr>
          <w:sz w:val="24"/>
        </w:rPr>
        <w:t>à partir du texte de :</w:t>
      </w:r>
    </w:p>
    <w:p w14:paraId="7BF257FB" w14:textId="77777777" w:rsidR="00645883" w:rsidRPr="00384B20" w:rsidRDefault="00645883" w:rsidP="00645883">
      <w:pPr>
        <w:ind w:right="720" w:firstLine="0"/>
        <w:rPr>
          <w:sz w:val="24"/>
        </w:rPr>
      </w:pPr>
    </w:p>
    <w:p w14:paraId="1B263624" w14:textId="77777777" w:rsidR="00645883" w:rsidRPr="00044638" w:rsidRDefault="00645883" w:rsidP="00645883">
      <w:pPr>
        <w:ind w:left="20" w:firstLine="0"/>
        <w:jc w:val="both"/>
      </w:pPr>
    </w:p>
    <w:p w14:paraId="23F7C398" w14:textId="77777777" w:rsidR="00645883" w:rsidRPr="00044638" w:rsidRDefault="00645883" w:rsidP="00645883">
      <w:pPr>
        <w:ind w:left="20" w:firstLine="0"/>
        <w:jc w:val="both"/>
      </w:pPr>
      <w:r w:rsidRPr="00044638">
        <w:t>Marcel RIOUX et Susan CREAN</w:t>
      </w:r>
    </w:p>
    <w:p w14:paraId="731760C1" w14:textId="77777777" w:rsidR="00645883" w:rsidRPr="00044638" w:rsidRDefault="00645883" w:rsidP="00645883">
      <w:pPr>
        <w:ind w:left="20" w:firstLine="0"/>
        <w:jc w:val="both"/>
      </w:pPr>
    </w:p>
    <w:p w14:paraId="62E7B157" w14:textId="77777777" w:rsidR="00645883" w:rsidRPr="00044638" w:rsidRDefault="00645883" w:rsidP="00645883">
      <w:pPr>
        <w:ind w:firstLine="0"/>
        <w:jc w:val="both"/>
      </w:pPr>
      <w:r w:rsidRPr="00044638">
        <w:rPr>
          <w:color w:val="000080"/>
        </w:rPr>
        <w:t>DEUX PAYS POUR VIVRE : UN PLAIDOYER.</w:t>
      </w:r>
    </w:p>
    <w:p w14:paraId="6D8B3FBA" w14:textId="77777777" w:rsidR="00645883" w:rsidRPr="00044638" w:rsidRDefault="00645883" w:rsidP="00645883">
      <w:pPr>
        <w:ind w:firstLine="0"/>
        <w:jc w:val="both"/>
      </w:pPr>
    </w:p>
    <w:p w14:paraId="1218BCB5" w14:textId="77777777" w:rsidR="00645883" w:rsidRPr="00044638" w:rsidRDefault="00645883" w:rsidP="00645883">
      <w:pPr>
        <w:ind w:firstLine="0"/>
        <w:jc w:val="both"/>
      </w:pPr>
      <w:r w:rsidRPr="00044638">
        <w:t>Montréal : Les Éditions Albert Saint-Martin, 1980, 119 pp. Colle</w:t>
      </w:r>
      <w:r w:rsidRPr="00044638">
        <w:t>c</w:t>
      </w:r>
      <w:r w:rsidRPr="00044638">
        <w:t>tion : “R</w:t>
      </w:r>
      <w:r w:rsidRPr="00044638">
        <w:t>e</w:t>
      </w:r>
      <w:r w:rsidRPr="00044638">
        <w:t>cherches et documents”.</w:t>
      </w:r>
    </w:p>
    <w:p w14:paraId="5A0C223A" w14:textId="77777777" w:rsidR="00645883" w:rsidRPr="00384B20" w:rsidRDefault="00645883" w:rsidP="00645883">
      <w:pPr>
        <w:jc w:val="both"/>
        <w:rPr>
          <w:sz w:val="24"/>
        </w:rPr>
      </w:pPr>
    </w:p>
    <w:p w14:paraId="1E89E6EF" w14:textId="77777777" w:rsidR="00645883" w:rsidRPr="00384B20" w:rsidRDefault="00645883" w:rsidP="00645883">
      <w:pPr>
        <w:jc w:val="both"/>
        <w:rPr>
          <w:sz w:val="24"/>
        </w:rPr>
      </w:pPr>
    </w:p>
    <w:p w14:paraId="2B6D2CD3" w14:textId="77777777" w:rsidR="00645883" w:rsidRPr="00384B20" w:rsidRDefault="00645883" w:rsidP="00645883">
      <w:pPr>
        <w:ind w:left="20"/>
        <w:jc w:val="both"/>
        <w:rPr>
          <w:sz w:val="24"/>
        </w:rPr>
      </w:pPr>
    </w:p>
    <w:p w14:paraId="165D77DE" w14:textId="77777777" w:rsidR="00645883" w:rsidRPr="00384B20" w:rsidRDefault="00645883">
      <w:pPr>
        <w:ind w:right="1800" w:firstLine="0"/>
        <w:jc w:val="both"/>
        <w:rPr>
          <w:sz w:val="24"/>
        </w:rPr>
      </w:pPr>
      <w:r w:rsidRPr="00384B20">
        <w:rPr>
          <w:sz w:val="24"/>
        </w:rPr>
        <w:t>Polices de caractères utilisée :</w:t>
      </w:r>
    </w:p>
    <w:p w14:paraId="1ACC31A1" w14:textId="77777777" w:rsidR="00645883" w:rsidRPr="00384B20" w:rsidRDefault="00645883">
      <w:pPr>
        <w:ind w:right="1800" w:firstLine="0"/>
        <w:jc w:val="both"/>
        <w:rPr>
          <w:sz w:val="24"/>
        </w:rPr>
      </w:pPr>
    </w:p>
    <w:p w14:paraId="2698A6E3" w14:textId="77777777" w:rsidR="00645883" w:rsidRPr="00384B20" w:rsidRDefault="00645883" w:rsidP="00645883">
      <w:pPr>
        <w:ind w:left="360" w:right="360" w:firstLine="0"/>
        <w:jc w:val="both"/>
        <w:rPr>
          <w:sz w:val="24"/>
        </w:rPr>
      </w:pPr>
      <w:r w:rsidRPr="00384B20">
        <w:rPr>
          <w:sz w:val="24"/>
        </w:rPr>
        <w:t>Pour le texte: Times New Roman, 14 points.</w:t>
      </w:r>
    </w:p>
    <w:p w14:paraId="49470B2F" w14:textId="77777777" w:rsidR="00645883" w:rsidRPr="00384B20" w:rsidRDefault="00645883" w:rsidP="00645883">
      <w:pPr>
        <w:ind w:left="360" w:right="360" w:firstLine="0"/>
        <w:jc w:val="both"/>
        <w:rPr>
          <w:sz w:val="24"/>
        </w:rPr>
      </w:pPr>
      <w:r w:rsidRPr="00384B20">
        <w:rPr>
          <w:sz w:val="24"/>
        </w:rPr>
        <w:t>Pour les notes de bas de page : Times New Roman, 12 points.</w:t>
      </w:r>
    </w:p>
    <w:p w14:paraId="4584F72B" w14:textId="77777777" w:rsidR="00645883" w:rsidRPr="00384B20" w:rsidRDefault="00645883">
      <w:pPr>
        <w:ind w:left="360" w:right="1800" w:firstLine="0"/>
        <w:jc w:val="both"/>
        <w:rPr>
          <w:sz w:val="24"/>
        </w:rPr>
      </w:pPr>
    </w:p>
    <w:p w14:paraId="190B1872" w14:textId="77777777" w:rsidR="00645883" w:rsidRPr="00384B20" w:rsidRDefault="00645883">
      <w:pPr>
        <w:ind w:right="360" w:firstLine="0"/>
        <w:jc w:val="both"/>
        <w:rPr>
          <w:sz w:val="24"/>
        </w:rPr>
      </w:pPr>
      <w:r w:rsidRPr="00384B20">
        <w:rPr>
          <w:sz w:val="24"/>
        </w:rPr>
        <w:t>Édition électronique réalisée avec le traitement de textes Microsoft Word 2008 pour Macintosh.</w:t>
      </w:r>
    </w:p>
    <w:p w14:paraId="59B58F80" w14:textId="77777777" w:rsidR="00645883" w:rsidRPr="00384B20" w:rsidRDefault="00645883">
      <w:pPr>
        <w:ind w:right="1800" w:firstLine="0"/>
        <w:jc w:val="both"/>
        <w:rPr>
          <w:sz w:val="24"/>
        </w:rPr>
      </w:pPr>
    </w:p>
    <w:p w14:paraId="254F0349" w14:textId="77777777" w:rsidR="00645883" w:rsidRPr="00384B20" w:rsidRDefault="00645883" w:rsidP="00645883">
      <w:pPr>
        <w:ind w:right="540" w:firstLine="0"/>
        <w:jc w:val="both"/>
        <w:rPr>
          <w:sz w:val="24"/>
        </w:rPr>
      </w:pPr>
      <w:r w:rsidRPr="00384B20">
        <w:rPr>
          <w:sz w:val="24"/>
        </w:rPr>
        <w:t>Mise en page sur papier format : LETTRE US, 8.5’’ x 11’’.</w:t>
      </w:r>
    </w:p>
    <w:p w14:paraId="633DBC91" w14:textId="77777777" w:rsidR="00645883" w:rsidRPr="00384B20" w:rsidRDefault="00645883">
      <w:pPr>
        <w:ind w:right="1800" w:firstLine="0"/>
        <w:jc w:val="both"/>
        <w:rPr>
          <w:sz w:val="24"/>
        </w:rPr>
      </w:pPr>
    </w:p>
    <w:p w14:paraId="5277F798" w14:textId="77777777" w:rsidR="00645883" w:rsidRPr="00384B20" w:rsidRDefault="00645883" w:rsidP="00645883">
      <w:pPr>
        <w:ind w:firstLine="0"/>
        <w:jc w:val="both"/>
        <w:rPr>
          <w:sz w:val="24"/>
        </w:rPr>
      </w:pPr>
      <w:r w:rsidRPr="00384B20">
        <w:rPr>
          <w:sz w:val="24"/>
        </w:rPr>
        <w:t xml:space="preserve">Édition numérique réalisée le </w:t>
      </w:r>
      <w:r>
        <w:rPr>
          <w:sz w:val="24"/>
        </w:rPr>
        <w:t>26 août 2021 à Chicoutimi</w:t>
      </w:r>
      <w:r w:rsidRPr="00384B20">
        <w:rPr>
          <w:sz w:val="24"/>
        </w:rPr>
        <w:t>, Québec.</w:t>
      </w:r>
    </w:p>
    <w:p w14:paraId="5F6251CA" w14:textId="77777777" w:rsidR="00645883" w:rsidRPr="00384B20" w:rsidRDefault="00645883">
      <w:pPr>
        <w:ind w:right="1800" w:firstLine="0"/>
        <w:jc w:val="both"/>
        <w:rPr>
          <w:sz w:val="24"/>
        </w:rPr>
      </w:pPr>
    </w:p>
    <w:p w14:paraId="59E8AED6" w14:textId="77777777" w:rsidR="00645883" w:rsidRPr="00E07116" w:rsidRDefault="00E00B4D">
      <w:pPr>
        <w:ind w:right="1800" w:firstLine="0"/>
        <w:jc w:val="both"/>
      </w:pPr>
      <w:r w:rsidRPr="00E07116">
        <w:rPr>
          <w:noProof/>
        </w:rPr>
        <w:drawing>
          <wp:inline distT="0" distB="0" distL="0" distR="0" wp14:anchorId="10EA8339" wp14:editId="0FB8DA0E">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E883CA1" w14:textId="77777777" w:rsidR="00645883" w:rsidRPr="00E07116" w:rsidRDefault="00645883" w:rsidP="00645883">
      <w:pPr>
        <w:ind w:left="20"/>
        <w:jc w:val="both"/>
      </w:pPr>
      <w:r w:rsidRPr="00E07116">
        <w:br w:type="page"/>
      </w:r>
    </w:p>
    <w:p w14:paraId="5B8AD41D" w14:textId="77777777" w:rsidR="00645883" w:rsidRDefault="00645883" w:rsidP="00645883">
      <w:pPr>
        <w:ind w:firstLine="0"/>
        <w:jc w:val="center"/>
        <w:rPr>
          <w:b/>
          <w:sz w:val="36"/>
        </w:rPr>
      </w:pPr>
      <w:r>
        <w:rPr>
          <w:sz w:val="36"/>
        </w:rPr>
        <w:t>Marcel Rioux et Susan Crean</w:t>
      </w:r>
    </w:p>
    <w:p w14:paraId="77F83E63" w14:textId="77777777" w:rsidR="00645883" w:rsidRPr="00E07116" w:rsidRDefault="00645883" w:rsidP="00645883">
      <w:pPr>
        <w:ind w:firstLine="0"/>
        <w:jc w:val="center"/>
      </w:pPr>
    </w:p>
    <w:p w14:paraId="097E64B6" w14:textId="77777777" w:rsidR="00645883" w:rsidRPr="00AE6728" w:rsidRDefault="00645883" w:rsidP="00645883">
      <w:pPr>
        <w:ind w:firstLine="0"/>
        <w:jc w:val="center"/>
        <w:rPr>
          <w:color w:val="000080"/>
          <w:sz w:val="36"/>
        </w:rPr>
      </w:pPr>
      <w:r>
        <w:rPr>
          <w:color w:val="000080"/>
          <w:sz w:val="36"/>
        </w:rPr>
        <w:t>Deux pays pour vivre :</w:t>
      </w:r>
      <w:r>
        <w:rPr>
          <w:color w:val="000080"/>
          <w:sz w:val="36"/>
        </w:rPr>
        <w:br/>
        <w:t>un plaidoyer</w:t>
      </w:r>
    </w:p>
    <w:p w14:paraId="50EA60A0" w14:textId="77777777" w:rsidR="00645883" w:rsidRPr="00E07116" w:rsidRDefault="00645883" w:rsidP="00645883">
      <w:pPr>
        <w:ind w:firstLine="0"/>
        <w:jc w:val="center"/>
      </w:pPr>
    </w:p>
    <w:p w14:paraId="4A89B10B" w14:textId="77777777" w:rsidR="00645883" w:rsidRPr="00E07116" w:rsidRDefault="00E00B4D" w:rsidP="00645883">
      <w:pPr>
        <w:ind w:firstLine="0"/>
        <w:jc w:val="center"/>
      </w:pPr>
      <w:r>
        <w:rPr>
          <w:noProof/>
        </w:rPr>
        <w:drawing>
          <wp:inline distT="0" distB="0" distL="0" distR="0" wp14:anchorId="41921557" wp14:editId="1C4984AC">
            <wp:extent cx="3423920" cy="5327015"/>
            <wp:effectExtent l="25400" t="25400" r="17780" b="6985"/>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3920" cy="5327015"/>
                    </a:xfrm>
                    <a:prstGeom prst="rect">
                      <a:avLst/>
                    </a:prstGeom>
                    <a:noFill/>
                    <a:ln w="19050" cmpd="sng">
                      <a:solidFill>
                        <a:srgbClr val="000000"/>
                      </a:solidFill>
                      <a:miter lim="800000"/>
                      <a:headEnd/>
                      <a:tailEnd/>
                    </a:ln>
                    <a:effectLst/>
                  </pic:spPr>
                </pic:pic>
              </a:graphicData>
            </a:graphic>
          </wp:inline>
        </w:drawing>
      </w:r>
    </w:p>
    <w:p w14:paraId="1F59C173" w14:textId="77777777" w:rsidR="00645883" w:rsidRPr="00E07116" w:rsidRDefault="00645883" w:rsidP="00645883">
      <w:pPr>
        <w:jc w:val="both"/>
      </w:pPr>
    </w:p>
    <w:p w14:paraId="515F1312" w14:textId="77777777" w:rsidR="00645883" w:rsidRPr="00384B20" w:rsidRDefault="00645883" w:rsidP="00645883">
      <w:pPr>
        <w:jc w:val="both"/>
        <w:rPr>
          <w:sz w:val="24"/>
        </w:rPr>
      </w:pPr>
      <w:r w:rsidRPr="00044638">
        <w:t>Montréal : Les Éditions Albert Saint-Martin, 1980, 119 pp. Colle</w:t>
      </w:r>
      <w:r w:rsidRPr="00044638">
        <w:t>c</w:t>
      </w:r>
      <w:r w:rsidRPr="00044638">
        <w:t>tion : “R</w:t>
      </w:r>
      <w:r w:rsidRPr="00044638">
        <w:t>e</w:t>
      </w:r>
      <w:r w:rsidRPr="00044638">
        <w:t>cherches et documents”.</w:t>
      </w:r>
    </w:p>
    <w:p w14:paraId="476B7F84" w14:textId="77777777" w:rsidR="00645883" w:rsidRDefault="00645883" w:rsidP="00645883">
      <w:pPr>
        <w:jc w:val="both"/>
      </w:pPr>
      <w:r w:rsidRPr="00E07116">
        <w:br w:type="page"/>
      </w:r>
    </w:p>
    <w:p w14:paraId="0207CCF7" w14:textId="77777777" w:rsidR="00645883" w:rsidRDefault="00645883" w:rsidP="00645883">
      <w:pPr>
        <w:jc w:val="both"/>
      </w:pPr>
    </w:p>
    <w:p w14:paraId="004EC353" w14:textId="77777777" w:rsidR="00645883" w:rsidRDefault="00645883" w:rsidP="00645883">
      <w:pPr>
        <w:jc w:val="both"/>
      </w:pPr>
    </w:p>
    <w:p w14:paraId="68A80558" w14:textId="77777777" w:rsidR="00645883" w:rsidRPr="00044638" w:rsidRDefault="00645883" w:rsidP="00645883">
      <w:pPr>
        <w:ind w:firstLine="0"/>
        <w:jc w:val="center"/>
        <w:rPr>
          <w:b/>
          <w:sz w:val="24"/>
        </w:rPr>
      </w:pPr>
      <w:bookmarkStart w:id="0" w:name="Deux_pays_couverture"/>
      <w:r w:rsidRPr="00044638">
        <w:rPr>
          <w:b/>
          <w:sz w:val="24"/>
        </w:rPr>
        <w:t>Deux pays pour vivre : un plaidoyer</w:t>
      </w:r>
    </w:p>
    <w:p w14:paraId="10E1E8AB" w14:textId="77777777" w:rsidR="00645883" w:rsidRPr="00384B20" w:rsidRDefault="00645883" w:rsidP="00645883">
      <w:pPr>
        <w:pStyle w:val="planchest"/>
      </w:pPr>
      <w:r>
        <w:t>Quatrième de couverture</w:t>
      </w:r>
    </w:p>
    <w:bookmarkEnd w:id="0"/>
    <w:p w14:paraId="45A79A53" w14:textId="77777777" w:rsidR="00645883" w:rsidRPr="00E07116" w:rsidRDefault="00645883" w:rsidP="00645883">
      <w:pPr>
        <w:ind w:firstLine="0"/>
      </w:pPr>
    </w:p>
    <w:p w14:paraId="49D83074" w14:textId="77777777" w:rsidR="00645883" w:rsidRDefault="00645883" w:rsidP="00645883">
      <w:pPr>
        <w:ind w:firstLine="0"/>
      </w:pPr>
    </w:p>
    <w:p w14:paraId="05C7A4DE" w14:textId="77777777" w:rsidR="00645883" w:rsidRDefault="00645883" w:rsidP="00645883">
      <w:pPr>
        <w:ind w:firstLine="0"/>
      </w:pPr>
    </w:p>
    <w:p w14:paraId="570C7A24" w14:textId="77777777" w:rsidR="00645883" w:rsidRDefault="00645883" w:rsidP="00645883">
      <w:pPr>
        <w:spacing w:before="120" w:after="120"/>
        <w:ind w:firstLine="0"/>
        <w:jc w:val="both"/>
      </w:pPr>
      <w:hyperlink w:anchor="tdm" w:history="1">
        <w:r w:rsidRPr="00384B20">
          <w:rPr>
            <w:rStyle w:val="Hyperlien"/>
            <w:sz w:val="20"/>
          </w:rPr>
          <w:t>Retour à la table des matières</w:t>
        </w:r>
      </w:hyperlink>
    </w:p>
    <w:p w14:paraId="14B69857" w14:textId="77777777" w:rsidR="00645883" w:rsidRPr="005C5803" w:rsidRDefault="00645883" w:rsidP="00645883">
      <w:pPr>
        <w:spacing w:before="120" w:after="120"/>
        <w:jc w:val="both"/>
      </w:pPr>
      <w:r w:rsidRPr="005C5803">
        <w:rPr>
          <w:szCs w:val="24"/>
          <w:lang w:eastAsia="fr-FR" w:bidi="fr-FR"/>
        </w:rPr>
        <w:t>Dans les temps angoissés que nous traversons, une Canadienne et un Québécois plaident pour que leurs deux pays se reconnaissent comme deux entités souveraines qui pourront se développer libr</w:t>
      </w:r>
      <w:r w:rsidRPr="005C5803">
        <w:rPr>
          <w:szCs w:val="24"/>
          <w:lang w:eastAsia="fr-FR" w:bidi="fr-FR"/>
        </w:rPr>
        <w:t>e</w:t>
      </w:r>
      <w:r w:rsidRPr="005C5803">
        <w:rPr>
          <w:szCs w:val="24"/>
          <w:lang w:eastAsia="fr-FR" w:bidi="fr-FR"/>
        </w:rPr>
        <w:t>ment devant la menace toujours plus grande de la domination imp</w:t>
      </w:r>
      <w:r w:rsidRPr="005C5803">
        <w:rPr>
          <w:szCs w:val="24"/>
          <w:lang w:eastAsia="fr-FR" w:bidi="fr-FR"/>
        </w:rPr>
        <w:t>é</w:t>
      </w:r>
      <w:r w:rsidRPr="005C5803">
        <w:rPr>
          <w:szCs w:val="24"/>
          <w:lang w:eastAsia="fr-FR" w:bidi="fr-FR"/>
        </w:rPr>
        <w:t>riale des U.S,A. Les cultures canadienne et québécoise doivent ba</w:t>
      </w:r>
      <w:r w:rsidRPr="005C5803">
        <w:rPr>
          <w:szCs w:val="24"/>
          <w:lang w:eastAsia="fr-FR" w:bidi="fr-FR"/>
        </w:rPr>
        <w:t>r</w:t>
      </w:r>
      <w:r w:rsidRPr="005C5803">
        <w:rPr>
          <w:szCs w:val="24"/>
          <w:lang w:eastAsia="fr-FR" w:bidi="fr-FR"/>
        </w:rPr>
        <w:t>rer la route à l’envahissement de la culture de l’Empire.</w:t>
      </w:r>
    </w:p>
    <w:p w14:paraId="3BFEEC3E" w14:textId="77777777" w:rsidR="00645883" w:rsidRPr="005C5803" w:rsidRDefault="00645883" w:rsidP="00645883">
      <w:pPr>
        <w:spacing w:before="120" w:after="120"/>
        <w:jc w:val="both"/>
      </w:pPr>
      <w:r w:rsidRPr="005D5BDD">
        <w:rPr>
          <w:i/>
          <w:szCs w:val="24"/>
          <w:lang w:eastAsia="fr-FR" w:bidi="fr-FR"/>
        </w:rPr>
        <w:t>Susan Crean</w:t>
      </w:r>
      <w:r>
        <w:rPr>
          <w:szCs w:val="24"/>
          <w:lang w:eastAsia="fr-FR" w:bidi="fr-FR"/>
        </w:rPr>
        <w:t xml:space="preserve"> est actuellement écrivain à l’</w:t>
      </w:r>
      <w:r w:rsidRPr="005C5803">
        <w:rPr>
          <w:szCs w:val="24"/>
          <w:lang w:eastAsia="fr-FR" w:bidi="fr-FR"/>
        </w:rPr>
        <w:t>emploi de CBC à Toro</w:t>
      </w:r>
      <w:r w:rsidRPr="005C5803">
        <w:rPr>
          <w:szCs w:val="24"/>
          <w:lang w:eastAsia="fr-FR" w:bidi="fr-FR"/>
        </w:rPr>
        <w:t>n</w:t>
      </w:r>
      <w:r w:rsidRPr="005C5803">
        <w:rPr>
          <w:szCs w:val="24"/>
          <w:lang w:eastAsia="fr-FR" w:bidi="fr-FR"/>
        </w:rPr>
        <w:t>to. Elle est membre du comité de rédaction de</w:t>
      </w:r>
      <w:r w:rsidRPr="005C5803">
        <w:rPr>
          <w:b/>
          <w:bCs/>
        </w:rPr>
        <w:t xml:space="preserve"> </w:t>
      </w:r>
      <w:r w:rsidRPr="005D5BDD">
        <w:rPr>
          <w:bCs/>
          <w:i/>
        </w:rPr>
        <w:t>This Magazine</w:t>
      </w:r>
      <w:r w:rsidRPr="005C5803">
        <w:rPr>
          <w:b/>
          <w:bCs/>
        </w:rPr>
        <w:t xml:space="preserve"> </w:t>
      </w:r>
      <w:r w:rsidRPr="005C5803">
        <w:rPr>
          <w:szCs w:val="24"/>
          <w:lang w:eastAsia="fr-FR" w:bidi="fr-FR"/>
        </w:rPr>
        <w:t xml:space="preserve">et elle a publié en 1976 </w:t>
      </w:r>
      <w:r w:rsidRPr="005D5BDD">
        <w:rPr>
          <w:bCs/>
          <w:i/>
        </w:rPr>
        <w:t>Who is afraid of Canadian Culture</w:t>
      </w:r>
      <w:r w:rsidRPr="005C5803">
        <w:rPr>
          <w:b/>
          <w:bCs/>
        </w:rPr>
        <w:t xml:space="preserve"> </w:t>
      </w:r>
      <w:r w:rsidRPr="005C5803">
        <w:rPr>
          <w:szCs w:val="24"/>
          <w:lang w:eastAsia="fr-FR" w:bidi="fr-FR"/>
        </w:rPr>
        <w:t>chez General P</w:t>
      </w:r>
      <w:r w:rsidRPr="005C5803">
        <w:rPr>
          <w:szCs w:val="24"/>
          <w:lang w:eastAsia="fr-FR" w:bidi="fr-FR"/>
        </w:rPr>
        <w:t>u</w:t>
      </w:r>
      <w:r w:rsidRPr="005C5803">
        <w:rPr>
          <w:szCs w:val="24"/>
          <w:lang w:eastAsia="fr-FR" w:bidi="fr-FR"/>
        </w:rPr>
        <w:t>blishing Co. de Toronto.</w:t>
      </w:r>
    </w:p>
    <w:p w14:paraId="3DB9C790" w14:textId="77777777" w:rsidR="00645883" w:rsidRPr="005C5803" w:rsidRDefault="00645883" w:rsidP="00645883">
      <w:pPr>
        <w:spacing w:before="120" w:after="120"/>
        <w:jc w:val="both"/>
      </w:pPr>
      <w:r w:rsidRPr="005D5BDD">
        <w:rPr>
          <w:i/>
          <w:szCs w:val="24"/>
          <w:lang w:eastAsia="fr-FR" w:bidi="fr-FR"/>
        </w:rPr>
        <w:t>Marcel Rioux</w:t>
      </w:r>
      <w:r w:rsidRPr="005C5803">
        <w:rPr>
          <w:szCs w:val="24"/>
          <w:lang w:eastAsia="fr-FR" w:bidi="fr-FR"/>
        </w:rPr>
        <w:t xml:space="preserve"> est professeur de sociologie à </w:t>
      </w:r>
      <w:r>
        <w:rPr>
          <w:szCs w:val="24"/>
          <w:lang w:eastAsia="fr-FR" w:bidi="fr-FR"/>
        </w:rPr>
        <w:t>l’</w:t>
      </w:r>
      <w:r w:rsidRPr="005C5803">
        <w:rPr>
          <w:szCs w:val="24"/>
          <w:lang w:eastAsia="fr-FR" w:bidi="fr-FR"/>
        </w:rPr>
        <w:t>Université de Mo</w:t>
      </w:r>
      <w:r w:rsidRPr="005C5803">
        <w:rPr>
          <w:szCs w:val="24"/>
          <w:lang w:eastAsia="fr-FR" w:bidi="fr-FR"/>
        </w:rPr>
        <w:t>n</w:t>
      </w:r>
      <w:r w:rsidRPr="005C5803">
        <w:rPr>
          <w:szCs w:val="24"/>
          <w:lang w:eastAsia="fr-FR" w:bidi="fr-FR"/>
        </w:rPr>
        <w:t>tréal. Ces dernières années il a publié les essais suivants</w:t>
      </w:r>
      <w:r>
        <w:rPr>
          <w:szCs w:val="24"/>
          <w:lang w:eastAsia="fr-FR" w:bidi="fr-FR"/>
        </w:rPr>
        <w:t xml:space="preserve"> : </w:t>
      </w:r>
      <w:hyperlink r:id="rId16" w:history="1">
        <w:r w:rsidRPr="005D5BDD">
          <w:rPr>
            <w:rStyle w:val="Hyperlien"/>
            <w:bCs/>
            <w:i/>
          </w:rPr>
          <w:t>Essai de sociologie critique</w:t>
        </w:r>
      </w:hyperlink>
      <w:r w:rsidRPr="005C5803">
        <w:rPr>
          <w:b/>
          <w:bCs/>
        </w:rPr>
        <w:t xml:space="preserve"> </w:t>
      </w:r>
      <w:r w:rsidRPr="005C5803">
        <w:rPr>
          <w:szCs w:val="24"/>
          <w:lang w:eastAsia="fr-FR" w:bidi="fr-FR"/>
        </w:rPr>
        <w:t xml:space="preserve">(HMH), </w:t>
      </w:r>
      <w:hyperlink r:id="rId17" w:history="1">
        <w:r w:rsidRPr="005D5BDD">
          <w:rPr>
            <w:rStyle w:val="Hyperlien"/>
            <w:bCs/>
            <w:i/>
          </w:rPr>
          <w:t>Les Québécois</w:t>
        </w:r>
      </w:hyperlink>
      <w:r w:rsidRPr="005C5803">
        <w:rPr>
          <w:b/>
          <w:bCs/>
        </w:rPr>
        <w:t xml:space="preserve"> </w:t>
      </w:r>
      <w:r w:rsidRPr="005C5803">
        <w:rPr>
          <w:szCs w:val="24"/>
          <w:lang w:eastAsia="fr-FR" w:bidi="fr-FR"/>
        </w:rPr>
        <w:t>(Seuil) et</w:t>
      </w:r>
      <w:r w:rsidRPr="005C5803">
        <w:rPr>
          <w:b/>
          <w:bCs/>
        </w:rPr>
        <w:t xml:space="preserve"> </w:t>
      </w:r>
      <w:hyperlink r:id="rId18" w:history="1">
        <w:r w:rsidRPr="005D5BDD">
          <w:rPr>
            <w:rStyle w:val="Hyperlien"/>
            <w:bCs/>
            <w:i/>
          </w:rPr>
          <w:t>La Question du Québec</w:t>
        </w:r>
      </w:hyperlink>
      <w:r w:rsidRPr="005C5803">
        <w:rPr>
          <w:b/>
          <w:bCs/>
        </w:rPr>
        <w:t xml:space="preserve"> </w:t>
      </w:r>
      <w:r w:rsidRPr="005C5803">
        <w:rPr>
          <w:szCs w:val="24"/>
          <w:lang w:eastAsia="fr-FR" w:bidi="fr-FR"/>
        </w:rPr>
        <w:t>(Parti Pris).</w:t>
      </w:r>
    </w:p>
    <w:p w14:paraId="1B29AC44" w14:textId="77777777" w:rsidR="00645883" w:rsidRDefault="00645883" w:rsidP="00645883">
      <w:pPr>
        <w:spacing w:before="120" w:after="120"/>
        <w:jc w:val="both"/>
        <w:rPr>
          <w:szCs w:val="24"/>
          <w:lang w:eastAsia="fr-FR" w:bidi="fr-FR"/>
        </w:rPr>
      </w:pPr>
    </w:p>
    <w:p w14:paraId="28C27516" w14:textId="77777777" w:rsidR="00645883" w:rsidRDefault="00645883" w:rsidP="00645883">
      <w:pPr>
        <w:spacing w:before="120" w:after="120"/>
        <w:jc w:val="both"/>
        <w:rPr>
          <w:szCs w:val="24"/>
          <w:lang w:eastAsia="fr-FR" w:bidi="fr-FR"/>
        </w:rPr>
      </w:pPr>
    </w:p>
    <w:p w14:paraId="4712924D" w14:textId="77777777" w:rsidR="00645883" w:rsidRDefault="00645883" w:rsidP="00645883">
      <w:pPr>
        <w:spacing w:before="120" w:after="120"/>
        <w:jc w:val="both"/>
        <w:rPr>
          <w:szCs w:val="24"/>
          <w:lang w:eastAsia="fr-FR" w:bidi="fr-FR"/>
        </w:rPr>
      </w:pPr>
    </w:p>
    <w:p w14:paraId="2E836E7D" w14:textId="77777777" w:rsidR="00645883" w:rsidRDefault="00645883" w:rsidP="00645883">
      <w:pPr>
        <w:spacing w:before="120" w:after="120"/>
        <w:jc w:val="both"/>
        <w:rPr>
          <w:szCs w:val="24"/>
          <w:lang w:eastAsia="fr-FR" w:bidi="fr-FR"/>
        </w:rPr>
      </w:pPr>
    </w:p>
    <w:p w14:paraId="03327513" w14:textId="77777777" w:rsidR="00645883" w:rsidRPr="005C5803" w:rsidRDefault="00645883" w:rsidP="00645883">
      <w:pPr>
        <w:spacing w:before="120" w:after="120"/>
        <w:jc w:val="both"/>
      </w:pPr>
      <w:r w:rsidRPr="005C5803">
        <w:rPr>
          <w:szCs w:val="24"/>
          <w:lang w:eastAsia="fr-FR" w:bidi="fr-FR"/>
        </w:rPr>
        <w:t xml:space="preserve">COLLECTION </w:t>
      </w:r>
      <w:r>
        <w:rPr>
          <w:szCs w:val="24"/>
          <w:lang w:eastAsia="fr-FR" w:bidi="fr-FR"/>
        </w:rPr>
        <w:t>« </w:t>
      </w:r>
      <w:r w:rsidRPr="005C5803">
        <w:rPr>
          <w:szCs w:val="24"/>
          <w:lang w:eastAsia="fr-FR" w:bidi="fr-FR"/>
        </w:rPr>
        <w:t>RECHERCHES ET DOC</w:t>
      </w:r>
      <w:r w:rsidRPr="005C5803">
        <w:rPr>
          <w:szCs w:val="24"/>
          <w:lang w:eastAsia="fr-FR" w:bidi="fr-FR"/>
        </w:rPr>
        <w:t>U</w:t>
      </w:r>
      <w:r w:rsidRPr="005C5803">
        <w:rPr>
          <w:szCs w:val="24"/>
          <w:lang w:eastAsia="fr-FR" w:bidi="fr-FR"/>
        </w:rPr>
        <w:t>MENTS</w:t>
      </w:r>
      <w:r>
        <w:rPr>
          <w:b/>
          <w:bCs/>
        </w:rPr>
        <w:t> »</w:t>
      </w:r>
    </w:p>
    <w:p w14:paraId="41C20E34" w14:textId="77777777" w:rsidR="00645883" w:rsidRPr="00E07116" w:rsidRDefault="00645883" w:rsidP="00645883">
      <w:pPr>
        <w:ind w:left="540" w:hanging="540"/>
      </w:pPr>
      <w:r w:rsidRPr="005C5803">
        <w:rPr>
          <w:szCs w:val="24"/>
          <w:lang w:eastAsia="fr-FR" w:bidi="fr-FR"/>
        </w:rPr>
        <w:t>ISBN</w:t>
      </w:r>
      <w:r>
        <w:rPr>
          <w:szCs w:val="24"/>
          <w:lang w:eastAsia="fr-FR" w:bidi="fr-FR"/>
        </w:rPr>
        <w:t> :</w:t>
      </w:r>
      <w:r w:rsidRPr="005C5803">
        <w:rPr>
          <w:szCs w:val="24"/>
          <w:lang w:eastAsia="fr-FR" w:bidi="fr-FR"/>
        </w:rPr>
        <w:t xml:space="preserve"> 2-89035-021-5</w:t>
      </w:r>
    </w:p>
    <w:p w14:paraId="4CA7B27D" w14:textId="77777777" w:rsidR="00645883" w:rsidRPr="00E07116" w:rsidRDefault="00645883" w:rsidP="00645883">
      <w:pPr>
        <w:pStyle w:val="fig"/>
      </w:pPr>
      <w:r w:rsidRPr="00E07116">
        <w:br w:type="page"/>
      </w:r>
    </w:p>
    <w:p w14:paraId="58774ED5" w14:textId="77777777" w:rsidR="00645883" w:rsidRPr="00E07116" w:rsidRDefault="00645883">
      <w:pPr>
        <w:jc w:val="both"/>
      </w:pPr>
    </w:p>
    <w:p w14:paraId="74183105" w14:textId="77777777" w:rsidR="00645883" w:rsidRPr="00E07116" w:rsidRDefault="00645883">
      <w:pPr>
        <w:jc w:val="both"/>
      </w:pPr>
    </w:p>
    <w:p w14:paraId="5F1D7F61" w14:textId="77777777" w:rsidR="00645883" w:rsidRPr="00E07116" w:rsidRDefault="00645883" w:rsidP="00645883">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9ACA21B" w14:textId="77777777" w:rsidR="00645883" w:rsidRPr="00E07116" w:rsidRDefault="00645883" w:rsidP="00645883">
      <w:pPr>
        <w:pStyle w:val="NormalWeb"/>
        <w:spacing w:before="2" w:after="2"/>
        <w:jc w:val="both"/>
        <w:rPr>
          <w:rFonts w:ascii="Times New Roman" w:hAnsi="Times New Roman"/>
          <w:sz w:val="28"/>
        </w:rPr>
      </w:pPr>
    </w:p>
    <w:p w14:paraId="3ED38E92" w14:textId="77777777" w:rsidR="00645883" w:rsidRPr="00E07116" w:rsidRDefault="00645883" w:rsidP="00645883">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51149AF" w14:textId="77777777" w:rsidR="00645883" w:rsidRPr="00E07116" w:rsidRDefault="00645883" w:rsidP="00645883">
      <w:pPr>
        <w:jc w:val="both"/>
        <w:rPr>
          <w:szCs w:val="19"/>
        </w:rPr>
      </w:pPr>
    </w:p>
    <w:p w14:paraId="1344A5D4" w14:textId="77777777" w:rsidR="00645883" w:rsidRPr="00E07116" w:rsidRDefault="00645883">
      <w:pPr>
        <w:jc w:val="both"/>
        <w:rPr>
          <w:szCs w:val="19"/>
        </w:rPr>
      </w:pPr>
    </w:p>
    <w:p w14:paraId="4B9A7508" w14:textId="77777777" w:rsidR="00645883" w:rsidRDefault="00645883" w:rsidP="00645883">
      <w:pPr>
        <w:spacing w:before="120" w:after="120"/>
        <w:jc w:val="both"/>
      </w:pPr>
      <w:r w:rsidRPr="00E07116">
        <w:br w:type="page"/>
      </w:r>
      <w:r>
        <w:lastRenderedPageBreak/>
        <w:t>[1]</w:t>
      </w:r>
    </w:p>
    <w:p w14:paraId="7F888487" w14:textId="77777777" w:rsidR="00645883" w:rsidRDefault="00645883" w:rsidP="00645883">
      <w:pPr>
        <w:spacing w:before="120" w:after="120"/>
        <w:jc w:val="both"/>
      </w:pPr>
    </w:p>
    <w:p w14:paraId="335119F7" w14:textId="77777777" w:rsidR="00645883" w:rsidRPr="005721A8" w:rsidRDefault="00645883" w:rsidP="00645883">
      <w:pPr>
        <w:spacing w:before="120" w:after="120"/>
        <w:jc w:val="both"/>
      </w:pPr>
    </w:p>
    <w:p w14:paraId="495DFA5D" w14:textId="77777777" w:rsidR="00645883" w:rsidRPr="00044638" w:rsidRDefault="00645883" w:rsidP="00645883">
      <w:pPr>
        <w:spacing w:before="120" w:after="120"/>
        <w:ind w:firstLine="0"/>
        <w:jc w:val="center"/>
        <w:rPr>
          <w:sz w:val="48"/>
        </w:rPr>
      </w:pPr>
      <w:r w:rsidRPr="00044638">
        <w:rPr>
          <w:sz w:val="48"/>
        </w:rPr>
        <w:t>Marcel RIOUX</w:t>
      </w:r>
      <w:r w:rsidRPr="00044638">
        <w:rPr>
          <w:sz w:val="48"/>
        </w:rPr>
        <w:br/>
        <w:t>Susan CREAN</w:t>
      </w:r>
    </w:p>
    <w:p w14:paraId="355A8F43" w14:textId="77777777" w:rsidR="00645883" w:rsidRDefault="00645883" w:rsidP="00645883">
      <w:pPr>
        <w:spacing w:before="120" w:after="120"/>
        <w:jc w:val="both"/>
      </w:pPr>
    </w:p>
    <w:p w14:paraId="6E36D022" w14:textId="77777777" w:rsidR="00645883" w:rsidRPr="005721A8" w:rsidRDefault="00645883" w:rsidP="00645883">
      <w:pPr>
        <w:spacing w:before="120" w:after="120"/>
        <w:jc w:val="both"/>
      </w:pPr>
    </w:p>
    <w:p w14:paraId="47DB9D8A" w14:textId="77777777" w:rsidR="00645883" w:rsidRPr="005721A8" w:rsidRDefault="00645883" w:rsidP="00645883">
      <w:pPr>
        <w:spacing w:before="120" w:after="120"/>
        <w:jc w:val="both"/>
      </w:pPr>
    </w:p>
    <w:p w14:paraId="4F379445" w14:textId="77777777" w:rsidR="00645883" w:rsidRPr="00044638" w:rsidRDefault="00645883" w:rsidP="00645883">
      <w:pPr>
        <w:spacing w:before="120" w:after="120"/>
        <w:ind w:firstLine="0"/>
        <w:jc w:val="center"/>
        <w:rPr>
          <w:i/>
          <w:sz w:val="84"/>
        </w:rPr>
      </w:pPr>
      <w:r w:rsidRPr="00044638">
        <w:rPr>
          <w:i/>
          <w:sz w:val="84"/>
        </w:rPr>
        <w:t>Deux pays pour v</w:t>
      </w:r>
      <w:r w:rsidRPr="00044638">
        <w:rPr>
          <w:i/>
          <w:sz w:val="84"/>
        </w:rPr>
        <w:t>i</w:t>
      </w:r>
      <w:r w:rsidRPr="00044638">
        <w:rPr>
          <w:i/>
          <w:sz w:val="84"/>
        </w:rPr>
        <w:t>vre :</w:t>
      </w:r>
      <w:r w:rsidRPr="00044638">
        <w:rPr>
          <w:i/>
          <w:sz w:val="84"/>
        </w:rPr>
        <w:br/>
        <w:t>un plaidoyer</w:t>
      </w:r>
    </w:p>
    <w:p w14:paraId="223FEC71" w14:textId="77777777" w:rsidR="00645883" w:rsidRPr="005721A8" w:rsidRDefault="00645883" w:rsidP="00645883">
      <w:pPr>
        <w:spacing w:before="120" w:after="120"/>
        <w:jc w:val="both"/>
      </w:pPr>
    </w:p>
    <w:p w14:paraId="095E6892" w14:textId="77777777" w:rsidR="00645883" w:rsidRPr="005721A8" w:rsidRDefault="00645883" w:rsidP="00645883">
      <w:pPr>
        <w:spacing w:before="120" w:after="120"/>
        <w:jc w:val="both"/>
      </w:pPr>
    </w:p>
    <w:p w14:paraId="05DE6164" w14:textId="77777777" w:rsidR="00645883" w:rsidRDefault="00645883" w:rsidP="00645883">
      <w:pPr>
        <w:spacing w:before="120" w:after="120"/>
        <w:jc w:val="both"/>
      </w:pPr>
    </w:p>
    <w:p w14:paraId="3F4ADD38" w14:textId="77777777" w:rsidR="00645883" w:rsidRDefault="00645883" w:rsidP="00645883">
      <w:pPr>
        <w:spacing w:before="120" w:after="120"/>
        <w:jc w:val="both"/>
      </w:pPr>
    </w:p>
    <w:p w14:paraId="36158769" w14:textId="77777777" w:rsidR="00645883" w:rsidRDefault="00645883" w:rsidP="00645883">
      <w:pPr>
        <w:spacing w:before="120" w:after="120"/>
        <w:jc w:val="both"/>
      </w:pPr>
    </w:p>
    <w:p w14:paraId="72F8875B" w14:textId="77777777" w:rsidR="00645883" w:rsidRDefault="00645883" w:rsidP="00645883">
      <w:pPr>
        <w:spacing w:before="120" w:after="120"/>
        <w:jc w:val="both"/>
      </w:pPr>
    </w:p>
    <w:p w14:paraId="436DA173" w14:textId="77777777" w:rsidR="00645883" w:rsidRDefault="00645883" w:rsidP="00645883">
      <w:pPr>
        <w:spacing w:before="120" w:after="120"/>
        <w:jc w:val="both"/>
      </w:pPr>
    </w:p>
    <w:p w14:paraId="5FD78820" w14:textId="77777777" w:rsidR="00645883" w:rsidRDefault="00645883" w:rsidP="00645883">
      <w:pPr>
        <w:spacing w:before="120" w:after="120"/>
        <w:jc w:val="both"/>
      </w:pPr>
    </w:p>
    <w:p w14:paraId="6A8E1B2C" w14:textId="77777777" w:rsidR="00645883" w:rsidRPr="005721A8" w:rsidRDefault="00645883" w:rsidP="00645883">
      <w:pPr>
        <w:spacing w:before="120" w:after="120"/>
        <w:jc w:val="both"/>
      </w:pPr>
    </w:p>
    <w:p w14:paraId="68B5683C" w14:textId="77777777" w:rsidR="00645883" w:rsidRPr="005721A8" w:rsidRDefault="00645883" w:rsidP="00645883">
      <w:pPr>
        <w:spacing w:before="120" w:after="120"/>
        <w:ind w:firstLine="0"/>
        <w:jc w:val="center"/>
      </w:pPr>
      <w:r>
        <w:rPr>
          <w:color w:val="000000"/>
          <w:lang w:eastAsia="fr-FR" w:bidi="fr-FR"/>
        </w:rPr>
        <w:t>Éditions coopératives Albert Saint-Martin</w:t>
      </w:r>
    </w:p>
    <w:p w14:paraId="126CAC4D" w14:textId="77777777" w:rsidR="00645883" w:rsidRPr="00E07116" w:rsidRDefault="00645883" w:rsidP="00645883">
      <w:pPr>
        <w:pStyle w:val="p"/>
      </w:pPr>
      <w:r>
        <w:rPr>
          <w:szCs w:val="2"/>
        </w:rPr>
        <w:br w:type="page"/>
      </w:r>
      <w:r>
        <w:lastRenderedPageBreak/>
        <w:t>[119]</w:t>
      </w:r>
    </w:p>
    <w:p w14:paraId="6E1ACC07" w14:textId="77777777" w:rsidR="00645883" w:rsidRDefault="00645883">
      <w:pPr>
        <w:jc w:val="both"/>
      </w:pPr>
    </w:p>
    <w:p w14:paraId="15122261" w14:textId="77777777" w:rsidR="00645883" w:rsidRDefault="00645883">
      <w:pPr>
        <w:jc w:val="both"/>
      </w:pPr>
    </w:p>
    <w:p w14:paraId="73BDA433" w14:textId="77777777" w:rsidR="00645883" w:rsidRDefault="00645883">
      <w:pPr>
        <w:jc w:val="both"/>
      </w:pPr>
    </w:p>
    <w:p w14:paraId="4D5124E0" w14:textId="77777777" w:rsidR="00645883" w:rsidRPr="00044638" w:rsidRDefault="00645883" w:rsidP="00645883">
      <w:pPr>
        <w:ind w:firstLine="0"/>
        <w:jc w:val="center"/>
        <w:rPr>
          <w:b/>
          <w:sz w:val="24"/>
        </w:rPr>
      </w:pPr>
      <w:r w:rsidRPr="00044638">
        <w:rPr>
          <w:b/>
          <w:sz w:val="24"/>
        </w:rPr>
        <w:t>Deux pays pour vivre : un plaidoyer</w:t>
      </w:r>
    </w:p>
    <w:p w14:paraId="3D007207" w14:textId="77777777" w:rsidR="00645883" w:rsidRPr="00384B20" w:rsidRDefault="00645883" w:rsidP="00645883">
      <w:pPr>
        <w:pStyle w:val="planchest"/>
      </w:pPr>
      <w:bookmarkStart w:id="1" w:name="tdm"/>
      <w:r w:rsidRPr="00384B20">
        <w:t>Table des matières</w:t>
      </w:r>
      <w:bookmarkEnd w:id="1"/>
    </w:p>
    <w:p w14:paraId="5523496A" w14:textId="77777777" w:rsidR="00645883" w:rsidRPr="00E07116" w:rsidRDefault="00645883">
      <w:pPr>
        <w:ind w:firstLine="0"/>
      </w:pPr>
    </w:p>
    <w:p w14:paraId="45C43D4D" w14:textId="77777777" w:rsidR="00645883" w:rsidRDefault="00645883">
      <w:pPr>
        <w:ind w:firstLine="0"/>
      </w:pPr>
    </w:p>
    <w:p w14:paraId="14708BFE" w14:textId="77777777" w:rsidR="00645883" w:rsidRDefault="00645883">
      <w:pPr>
        <w:ind w:firstLine="0"/>
      </w:pPr>
    </w:p>
    <w:p w14:paraId="3CB73AA8" w14:textId="77777777" w:rsidR="00645883" w:rsidRDefault="00645883" w:rsidP="00645883">
      <w:pPr>
        <w:spacing w:before="120" w:after="120"/>
        <w:ind w:firstLine="0"/>
        <w:jc w:val="both"/>
      </w:pPr>
      <w:hyperlink w:anchor="Deux_pays_couverture" w:history="1">
        <w:r w:rsidRPr="00123960">
          <w:rPr>
            <w:rStyle w:val="Hyperlien"/>
          </w:rPr>
          <w:t>Quatrième de couverture</w:t>
        </w:r>
      </w:hyperlink>
    </w:p>
    <w:p w14:paraId="5C521F63" w14:textId="77777777" w:rsidR="00645883" w:rsidRDefault="00645883" w:rsidP="00645883">
      <w:pPr>
        <w:spacing w:before="120" w:after="120"/>
        <w:ind w:firstLine="0"/>
        <w:jc w:val="both"/>
      </w:pPr>
      <w:hyperlink w:anchor="Deux_pays_intro" w:history="1">
        <w:r w:rsidRPr="00123960">
          <w:rPr>
            <w:rStyle w:val="Hyperlien"/>
          </w:rPr>
          <w:t>INTRODUCTION</w:t>
        </w:r>
      </w:hyperlink>
      <w:r>
        <w:t>. La conquête de /’autonomie [7]</w:t>
      </w:r>
    </w:p>
    <w:p w14:paraId="558B096E" w14:textId="77777777" w:rsidR="00645883" w:rsidRDefault="00645883" w:rsidP="00645883">
      <w:pPr>
        <w:spacing w:before="120" w:after="120"/>
        <w:ind w:firstLine="0"/>
        <w:jc w:val="both"/>
      </w:pPr>
    </w:p>
    <w:p w14:paraId="51F5B373" w14:textId="77777777" w:rsidR="00645883" w:rsidRDefault="00645883" w:rsidP="00645883">
      <w:pPr>
        <w:spacing w:before="120" w:after="120"/>
        <w:ind w:left="1440" w:hanging="1440"/>
        <w:jc w:val="both"/>
      </w:pPr>
      <w:r>
        <w:t>Chapitre 1.</w:t>
      </w:r>
      <w:r>
        <w:tab/>
      </w:r>
      <w:hyperlink w:anchor="Deux_pays_chap_1" w:history="1">
        <w:r w:rsidRPr="00055410">
          <w:rPr>
            <w:rStyle w:val="Hyperlien"/>
            <w:i/>
          </w:rPr>
          <w:t>Plaidoyer pour deux pays</w:t>
        </w:r>
      </w:hyperlink>
      <w:r>
        <w:t xml:space="preserve"> [17]</w:t>
      </w:r>
    </w:p>
    <w:p w14:paraId="59F23198" w14:textId="77777777" w:rsidR="00645883" w:rsidRDefault="00645883" w:rsidP="00645883">
      <w:pPr>
        <w:spacing w:before="120" w:after="120"/>
        <w:ind w:left="1440" w:hanging="1440"/>
        <w:jc w:val="both"/>
      </w:pPr>
      <w:r>
        <w:t>Chapitre 2.</w:t>
      </w:r>
      <w:r>
        <w:tab/>
      </w:r>
      <w:hyperlink w:anchor="Deux_pays_chap_2" w:history="1">
        <w:r w:rsidRPr="00055410">
          <w:rPr>
            <w:rStyle w:val="Hyperlien"/>
            <w:i/>
          </w:rPr>
          <w:t>Le triangle scalène ou à l’ombre de l’impérialisme am</w:t>
        </w:r>
        <w:r w:rsidRPr="00055410">
          <w:rPr>
            <w:rStyle w:val="Hyperlien"/>
            <w:i/>
          </w:rPr>
          <w:t>é</w:t>
        </w:r>
        <w:r w:rsidRPr="00055410">
          <w:rPr>
            <w:rStyle w:val="Hyperlien"/>
            <w:i/>
          </w:rPr>
          <w:t>ricain</w:t>
        </w:r>
      </w:hyperlink>
      <w:r>
        <w:t xml:space="preserve"> [27]</w:t>
      </w:r>
    </w:p>
    <w:p w14:paraId="3B6586DC" w14:textId="77777777" w:rsidR="00645883" w:rsidRDefault="00645883" w:rsidP="00645883">
      <w:pPr>
        <w:spacing w:before="120" w:after="120"/>
        <w:ind w:left="900" w:hanging="360"/>
        <w:jc w:val="both"/>
      </w:pPr>
      <w:r>
        <w:t>-</w:t>
      </w:r>
      <w:r>
        <w:tab/>
      </w:r>
      <w:hyperlink w:anchor="Deux_pays_chap_2_1" w:history="1">
        <w:r w:rsidRPr="00055410">
          <w:rPr>
            <w:rStyle w:val="Hyperlien"/>
          </w:rPr>
          <w:t>Un jeu qui s’est d’abord joué à deux, puis à trois</w:t>
        </w:r>
      </w:hyperlink>
      <w:r>
        <w:tab/>
        <w:t xml:space="preserve"> [28]</w:t>
      </w:r>
    </w:p>
    <w:p w14:paraId="40F37C51" w14:textId="77777777" w:rsidR="00645883" w:rsidRDefault="00645883" w:rsidP="00645883">
      <w:pPr>
        <w:spacing w:before="120" w:after="120"/>
        <w:ind w:left="900" w:hanging="360"/>
        <w:jc w:val="both"/>
      </w:pPr>
      <w:r>
        <w:t>-</w:t>
      </w:r>
      <w:r>
        <w:tab/>
      </w:r>
      <w:hyperlink w:anchor="Deux_pays_chap_2_2" w:history="1">
        <w:r w:rsidRPr="00055410">
          <w:rPr>
            <w:rStyle w:val="Hyperlien"/>
          </w:rPr>
          <w:t>Canada et Québec : notre position économique dans l’empire</w:t>
        </w:r>
      </w:hyperlink>
      <w:r>
        <w:t xml:space="preserve"> [32]</w:t>
      </w:r>
    </w:p>
    <w:p w14:paraId="57F4F376" w14:textId="77777777" w:rsidR="00645883" w:rsidRDefault="00645883" w:rsidP="00645883">
      <w:pPr>
        <w:spacing w:before="120" w:after="120"/>
        <w:ind w:left="900" w:hanging="360"/>
        <w:jc w:val="both"/>
      </w:pPr>
      <w:r>
        <w:t>-</w:t>
      </w:r>
      <w:r>
        <w:tab/>
      </w:r>
      <w:hyperlink w:anchor="Deux_pays_chap_2_3" w:history="1">
        <w:r w:rsidRPr="00055410">
          <w:rPr>
            <w:rStyle w:val="Hyperlien"/>
          </w:rPr>
          <w:t>Filiales économiques et culturelles</w:t>
        </w:r>
      </w:hyperlink>
      <w:r>
        <w:t xml:space="preserve"> [40]</w:t>
      </w:r>
    </w:p>
    <w:p w14:paraId="6B2CCD02" w14:textId="77777777" w:rsidR="00645883" w:rsidRDefault="00645883" w:rsidP="00645883">
      <w:pPr>
        <w:spacing w:before="120" w:after="120"/>
        <w:ind w:left="900" w:hanging="360"/>
        <w:jc w:val="both"/>
      </w:pPr>
      <w:r>
        <w:t>-</w:t>
      </w:r>
      <w:r>
        <w:tab/>
      </w:r>
      <w:hyperlink w:anchor="Deux_pays_chap_2_4" w:history="1">
        <w:r w:rsidRPr="00055410">
          <w:rPr>
            <w:rStyle w:val="Hyperlien"/>
          </w:rPr>
          <w:t>L’invasion culturelle</w:t>
        </w:r>
      </w:hyperlink>
      <w:r>
        <w:t xml:space="preserve"> [42]</w:t>
      </w:r>
    </w:p>
    <w:p w14:paraId="30C1A915" w14:textId="77777777" w:rsidR="00645883" w:rsidRDefault="00645883" w:rsidP="00645883">
      <w:pPr>
        <w:spacing w:before="120" w:after="120"/>
        <w:ind w:left="1440" w:hanging="1440"/>
        <w:jc w:val="both"/>
      </w:pPr>
      <w:r>
        <w:t>Chapitre 3.</w:t>
      </w:r>
      <w:r>
        <w:tab/>
      </w:r>
      <w:hyperlink w:anchor="Deux_pays_chap_3" w:history="1">
        <w:r w:rsidRPr="00055410">
          <w:rPr>
            <w:rStyle w:val="Hyperlien"/>
            <w:i/>
          </w:rPr>
          <w:t>La culture en question</w:t>
        </w:r>
      </w:hyperlink>
      <w:r>
        <w:t xml:space="preserve"> [47]</w:t>
      </w:r>
    </w:p>
    <w:p w14:paraId="10805F14" w14:textId="77777777" w:rsidR="00645883" w:rsidRDefault="00645883" w:rsidP="00645883">
      <w:pPr>
        <w:spacing w:before="120" w:after="120"/>
        <w:ind w:left="900" w:hanging="360"/>
        <w:jc w:val="both"/>
      </w:pPr>
      <w:r>
        <w:t>-</w:t>
      </w:r>
      <w:r>
        <w:tab/>
      </w:r>
      <w:hyperlink w:anchor="Deux_pays_chap_3_1" w:history="1">
        <w:r w:rsidRPr="00055410">
          <w:rPr>
            <w:rStyle w:val="Hyperlien"/>
          </w:rPr>
          <w:t>La domination culturelle : dernier stade de l’impérialisme</w:t>
        </w:r>
      </w:hyperlink>
      <w:r>
        <w:t xml:space="preserve"> [64]</w:t>
      </w:r>
    </w:p>
    <w:p w14:paraId="27CC2A94" w14:textId="77777777" w:rsidR="00645883" w:rsidRDefault="00645883" w:rsidP="00645883">
      <w:pPr>
        <w:spacing w:before="120" w:after="120"/>
        <w:ind w:left="900" w:hanging="360"/>
        <w:jc w:val="both"/>
      </w:pPr>
      <w:r>
        <w:t>-</w:t>
      </w:r>
      <w:r>
        <w:tab/>
      </w:r>
      <w:hyperlink w:anchor="Deux_pays_chap_3_2" w:history="1">
        <w:r w:rsidRPr="00055410">
          <w:rPr>
            <w:rStyle w:val="Hyperlien"/>
          </w:rPr>
          <w:t>Au-delà des crises de l’énergie et de l’économie : celle de la culture et des cultures</w:t>
        </w:r>
      </w:hyperlink>
      <w:r>
        <w:t xml:space="preserve"> [82]</w:t>
      </w:r>
    </w:p>
    <w:p w14:paraId="5E8A3EF7" w14:textId="77777777" w:rsidR="00645883" w:rsidRDefault="00645883" w:rsidP="00645883">
      <w:pPr>
        <w:spacing w:before="120" w:after="120"/>
        <w:ind w:left="1440" w:hanging="1440"/>
        <w:jc w:val="both"/>
      </w:pPr>
      <w:r>
        <w:t>Chapitre 4.</w:t>
      </w:r>
      <w:r>
        <w:tab/>
      </w:r>
      <w:hyperlink w:anchor="Deux_pays_chap_4" w:history="1">
        <w:r w:rsidRPr="00055410">
          <w:rPr>
            <w:rStyle w:val="Hyperlien"/>
            <w:i/>
          </w:rPr>
          <w:t>En sortir ? Et comment ?</w:t>
        </w:r>
      </w:hyperlink>
      <w:r>
        <w:t xml:space="preserve"> [89]</w:t>
      </w:r>
    </w:p>
    <w:p w14:paraId="789E6357" w14:textId="77777777" w:rsidR="00645883" w:rsidRDefault="00645883" w:rsidP="00645883">
      <w:pPr>
        <w:spacing w:before="120" w:after="120"/>
        <w:ind w:left="900" w:hanging="360"/>
        <w:jc w:val="both"/>
      </w:pPr>
      <w:r>
        <w:t>-</w:t>
      </w:r>
      <w:r>
        <w:tab/>
      </w:r>
      <w:hyperlink w:anchor="Deux_pays_chap_4_1" w:history="1">
        <w:r w:rsidRPr="00055410">
          <w:rPr>
            <w:rStyle w:val="Hyperlien"/>
          </w:rPr>
          <w:t>Proto-socialisme et capitalisme avancé</w:t>
        </w:r>
      </w:hyperlink>
      <w:r>
        <w:t xml:space="preserve"> [96]</w:t>
      </w:r>
    </w:p>
    <w:p w14:paraId="6F560A19" w14:textId="77777777" w:rsidR="00645883" w:rsidRDefault="00645883" w:rsidP="00645883">
      <w:pPr>
        <w:spacing w:before="120" w:after="120"/>
        <w:ind w:firstLine="0"/>
        <w:jc w:val="both"/>
      </w:pPr>
    </w:p>
    <w:p w14:paraId="52CE46E9" w14:textId="77777777" w:rsidR="00645883" w:rsidRDefault="00645883" w:rsidP="00645883">
      <w:pPr>
        <w:spacing w:before="120" w:after="120"/>
        <w:ind w:firstLine="0"/>
        <w:jc w:val="both"/>
      </w:pPr>
      <w:hyperlink w:anchor="Deux_pays_Envoi" w:history="1">
        <w:r w:rsidRPr="00055410">
          <w:rPr>
            <w:rStyle w:val="Hyperlien"/>
          </w:rPr>
          <w:t>Envoi</w:t>
        </w:r>
      </w:hyperlink>
      <w:r>
        <w:t xml:space="preserve"> [113]</w:t>
      </w:r>
    </w:p>
    <w:p w14:paraId="4E832CCA" w14:textId="77777777" w:rsidR="00645883" w:rsidRPr="00E07116" w:rsidRDefault="00645883" w:rsidP="00645883">
      <w:pPr>
        <w:ind w:left="540" w:hanging="540"/>
      </w:pPr>
    </w:p>
    <w:p w14:paraId="195A1A8D" w14:textId="77777777" w:rsidR="00645883" w:rsidRDefault="00645883" w:rsidP="00645883">
      <w:pPr>
        <w:pStyle w:val="p"/>
      </w:pPr>
      <w:r>
        <w:br w:type="page"/>
      </w:r>
      <w:r>
        <w:lastRenderedPageBreak/>
        <w:t>[6]</w:t>
      </w:r>
    </w:p>
    <w:p w14:paraId="30B94C8B" w14:textId="77777777" w:rsidR="00645883" w:rsidRDefault="00645883" w:rsidP="00645883">
      <w:pPr>
        <w:pStyle w:val="p"/>
      </w:pPr>
    </w:p>
    <w:p w14:paraId="4FBA489C" w14:textId="77777777" w:rsidR="00645883" w:rsidRDefault="00645883" w:rsidP="00645883">
      <w:pPr>
        <w:spacing w:before="120" w:after="120"/>
        <w:jc w:val="both"/>
      </w:pPr>
    </w:p>
    <w:p w14:paraId="388079E4" w14:textId="77777777" w:rsidR="00645883" w:rsidRPr="00B873F5" w:rsidRDefault="00645883" w:rsidP="00645883">
      <w:pPr>
        <w:ind w:firstLine="0"/>
        <w:jc w:val="both"/>
        <w:rPr>
          <w:i/>
        </w:rPr>
      </w:pPr>
      <w:r w:rsidRPr="00B873F5">
        <w:rPr>
          <w:i/>
        </w:rPr>
        <w:t>DEUX PAYS POUR VIVRE : UN PLAIDOYER</w:t>
      </w:r>
    </w:p>
    <w:p w14:paraId="33D0E4EA" w14:textId="77777777" w:rsidR="00645883" w:rsidRDefault="00645883" w:rsidP="00645883">
      <w:pPr>
        <w:spacing w:before="120" w:after="120"/>
        <w:ind w:firstLine="0"/>
        <w:jc w:val="both"/>
      </w:pPr>
    </w:p>
    <w:p w14:paraId="6FEAAA9D" w14:textId="77777777" w:rsidR="00645883" w:rsidRPr="005C5803" w:rsidRDefault="00645883" w:rsidP="00645883">
      <w:pPr>
        <w:ind w:firstLine="0"/>
        <w:jc w:val="both"/>
      </w:pPr>
      <w:r w:rsidRPr="00B873F5">
        <w:rPr>
          <w:i/>
          <w:iCs/>
        </w:rPr>
        <w:t>Composition et montage :</w:t>
      </w:r>
      <w:r w:rsidRPr="005C5803">
        <w:t xml:space="preserve"> Composition Solidaire enr.</w:t>
      </w:r>
    </w:p>
    <w:p w14:paraId="18A03F6D" w14:textId="77777777" w:rsidR="00645883" w:rsidRPr="005C5803" w:rsidRDefault="00645883" w:rsidP="00645883">
      <w:pPr>
        <w:ind w:firstLine="0"/>
        <w:jc w:val="both"/>
      </w:pPr>
      <w:r w:rsidRPr="00B873F5">
        <w:rPr>
          <w:i/>
          <w:iCs/>
        </w:rPr>
        <w:t>Corrections :</w:t>
      </w:r>
      <w:r w:rsidRPr="005C5803">
        <w:t xml:space="preserve"> Nicole Décarie</w:t>
      </w:r>
    </w:p>
    <w:p w14:paraId="56ADEBC6" w14:textId="77777777" w:rsidR="00645883" w:rsidRPr="005C5803" w:rsidRDefault="00645883" w:rsidP="00645883">
      <w:pPr>
        <w:ind w:firstLine="0"/>
        <w:jc w:val="both"/>
      </w:pPr>
      <w:r w:rsidRPr="00B873F5">
        <w:rPr>
          <w:i/>
          <w:iCs/>
        </w:rPr>
        <w:t>Impression :</w:t>
      </w:r>
      <w:r w:rsidRPr="005C5803">
        <w:t xml:space="preserve"> Imprimerie Gagné</w:t>
      </w:r>
    </w:p>
    <w:p w14:paraId="693AE717" w14:textId="77777777" w:rsidR="00645883" w:rsidRPr="005C5803" w:rsidRDefault="00645883" w:rsidP="00645883">
      <w:pPr>
        <w:ind w:firstLine="0"/>
        <w:jc w:val="both"/>
      </w:pPr>
      <w:r w:rsidRPr="00B873F5">
        <w:rPr>
          <w:i/>
          <w:iCs/>
        </w:rPr>
        <w:t>Réalisation graphique :</w:t>
      </w:r>
      <w:r w:rsidRPr="005C5803">
        <w:t xml:space="preserve"> Composition Solidaire enr.</w:t>
      </w:r>
    </w:p>
    <w:p w14:paraId="13C0473B" w14:textId="77777777" w:rsidR="00645883" w:rsidRDefault="00645883" w:rsidP="00645883">
      <w:pPr>
        <w:ind w:firstLine="0"/>
        <w:jc w:val="both"/>
      </w:pPr>
    </w:p>
    <w:p w14:paraId="52796F29" w14:textId="77777777" w:rsidR="00645883" w:rsidRPr="005C5803" w:rsidRDefault="00645883" w:rsidP="00645883">
      <w:pPr>
        <w:ind w:firstLine="0"/>
        <w:jc w:val="both"/>
      </w:pPr>
      <w:r w:rsidRPr="005C5803">
        <w:t>ISBN-2-89035-021-5</w:t>
      </w:r>
    </w:p>
    <w:p w14:paraId="17AA51BD" w14:textId="77777777" w:rsidR="00645883" w:rsidRPr="005C5803" w:rsidRDefault="00645883" w:rsidP="00645883">
      <w:pPr>
        <w:ind w:firstLine="0"/>
        <w:jc w:val="both"/>
      </w:pPr>
      <w:r w:rsidRPr="005C5803">
        <w:t>Dépôt légal</w:t>
      </w:r>
      <w:r>
        <w:t> :</w:t>
      </w:r>
      <w:r w:rsidRPr="005C5803">
        <w:t xml:space="preserve"> Bibliothèque nationale du Québec, 4e trimestre 1980</w:t>
      </w:r>
    </w:p>
    <w:p w14:paraId="7C0E6AF7" w14:textId="77777777" w:rsidR="00645883" w:rsidRDefault="00645883" w:rsidP="00645883">
      <w:pPr>
        <w:ind w:firstLine="0"/>
        <w:jc w:val="both"/>
      </w:pPr>
    </w:p>
    <w:p w14:paraId="502A857C" w14:textId="77777777" w:rsidR="00645883" w:rsidRPr="005C5803" w:rsidRDefault="00645883" w:rsidP="00645883">
      <w:pPr>
        <w:spacing w:after="120"/>
        <w:ind w:firstLine="0"/>
        <w:jc w:val="both"/>
      </w:pPr>
      <w:r w:rsidRPr="005C5803">
        <w:t>Publié conformément au contrat d’édition de l’Union des écr</w:t>
      </w:r>
      <w:r w:rsidRPr="005C5803">
        <w:t>i</w:t>
      </w:r>
      <w:r w:rsidRPr="005C5803">
        <w:t>vains québécois.</w:t>
      </w:r>
    </w:p>
    <w:p w14:paraId="0A4FB45A" w14:textId="77777777" w:rsidR="00645883" w:rsidRDefault="00645883" w:rsidP="00645883">
      <w:pPr>
        <w:pBdr>
          <w:top w:val="single" w:sz="12" w:space="1" w:color="auto"/>
        </w:pBdr>
        <w:ind w:firstLine="0"/>
        <w:jc w:val="both"/>
      </w:pPr>
    </w:p>
    <w:p w14:paraId="2EC68D0E" w14:textId="77777777" w:rsidR="00645883" w:rsidRDefault="00645883" w:rsidP="00645883">
      <w:pPr>
        <w:ind w:firstLine="0"/>
        <w:jc w:val="both"/>
      </w:pPr>
    </w:p>
    <w:p w14:paraId="121E19F2" w14:textId="77777777" w:rsidR="00645883" w:rsidRPr="005C5803" w:rsidRDefault="00645883" w:rsidP="00645883">
      <w:pPr>
        <w:ind w:firstLine="0"/>
        <w:jc w:val="both"/>
      </w:pPr>
      <w:r w:rsidRPr="005C5803">
        <w:t>COLLECTION</w:t>
      </w:r>
      <w:r w:rsidRPr="00B873F5">
        <w:t xml:space="preserve"> « </w:t>
      </w:r>
      <w:r w:rsidRPr="005C5803">
        <w:t>L’ÉDUCATION EN MUT</w:t>
      </w:r>
      <w:r w:rsidRPr="005C5803">
        <w:t>A</w:t>
      </w:r>
      <w:r w:rsidRPr="005C5803">
        <w:t>TION</w:t>
      </w:r>
      <w:r w:rsidRPr="00B873F5">
        <w:t> »</w:t>
      </w:r>
    </w:p>
    <w:p w14:paraId="27D613CF" w14:textId="77777777" w:rsidR="00645883" w:rsidRPr="005C5803" w:rsidRDefault="00645883" w:rsidP="00645883">
      <w:pPr>
        <w:ind w:firstLine="0"/>
        <w:jc w:val="both"/>
      </w:pPr>
      <w:r w:rsidRPr="005C5803">
        <w:t xml:space="preserve">Analyse des modèles utilisés en éducation au Québec </w:t>
      </w:r>
      <w:r w:rsidRPr="00B873F5">
        <w:t>Ginette L</w:t>
      </w:r>
      <w:r w:rsidRPr="00B873F5">
        <w:t>é</w:t>
      </w:r>
      <w:r w:rsidRPr="00B873F5">
        <w:t>pine</w:t>
      </w:r>
    </w:p>
    <w:p w14:paraId="5AC2BD32" w14:textId="77777777" w:rsidR="00645883" w:rsidRPr="005C5803" w:rsidRDefault="00645883" w:rsidP="00645883">
      <w:pPr>
        <w:ind w:firstLine="0"/>
        <w:jc w:val="both"/>
      </w:pPr>
      <w:r w:rsidRPr="005C5803">
        <w:t xml:space="preserve">Entre l’école et l’usine </w:t>
      </w:r>
      <w:r w:rsidRPr="00B873F5">
        <w:t>Marcel Fournier</w:t>
      </w:r>
    </w:p>
    <w:p w14:paraId="7BE10E90" w14:textId="77777777" w:rsidR="00645883" w:rsidRDefault="00645883" w:rsidP="00645883">
      <w:pPr>
        <w:ind w:firstLine="0"/>
        <w:jc w:val="both"/>
      </w:pPr>
    </w:p>
    <w:p w14:paraId="03F89DA2" w14:textId="77777777" w:rsidR="00645883" w:rsidRPr="005C5803" w:rsidRDefault="00645883" w:rsidP="00645883">
      <w:pPr>
        <w:ind w:firstLine="0"/>
        <w:jc w:val="both"/>
      </w:pPr>
      <w:r w:rsidRPr="005C5803">
        <w:t>COLLECTION</w:t>
      </w:r>
      <w:r w:rsidRPr="00B873F5">
        <w:t xml:space="preserve"> « </w:t>
      </w:r>
      <w:r w:rsidRPr="005C5803">
        <w:t>COMMUNICATION</w:t>
      </w:r>
      <w:r w:rsidRPr="00B873F5">
        <w:t> »</w:t>
      </w:r>
    </w:p>
    <w:p w14:paraId="73C3F1F1" w14:textId="77777777" w:rsidR="00645883" w:rsidRPr="005C5803" w:rsidRDefault="00645883" w:rsidP="00645883">
      <w:pPr>
        <w:ind w:firstLine="0"/>
        <w:jc w:val="both"/>
      </w:pPr>
      <w:r w:rsidRPr="005C5803">
        <w:t xml:space="preserve">Recherches québécoises sur la télévision </w:t>
      </w:r>
      <w:r w:rsidRPr="00B873F5">
        <w:t>sous la direction d’Annie Méar</w:t>
      </w:r>
    </w:p>
    <w:p w14:paraId="3F259D31" w14:textId="77777777" w:rsidR="00645883" w:rsidRDefault="00645883" w:rsidP="00645883">
      <w:pPr>
        <w:ind w:firstLine="0"/>
        <w:jc w:val="both"/>
      </w:pPr>
    </w:p>
    <w:p w14:paraId="210C3758" w14:textId="77777777" w:rsidR="00645883" w:rsidRDefault="00645883" w:rsidP="00645883">
      <w:pPr>
        <w:pBdr>
          <w:top w:val="single" w:sz="12" w:space="1" w:color="auto"/>
        </w:pBdr>
        <w:ind w:firstLine="0"/>
        <w:jc w:val="both"/>
      </w:pPr>
    </w:p>
    <w:p w14:paraId="6CB3FCF0" w14:textId="77777777" w:rsidR="00645883" w:rsidRPr="005C5803" w:rsidRDefault="00645883" w:rsidP="00645883">
      <w:pPr>
        <w:ind w:firstLine="0"/>
        <w:jc w:val="both"/>
      </w:pPr>
      <w:r w:rsidRPr="005C5803">
        <w:t>COLLECTION</w:t>
      </w:r>
      <w:r w:rsidRPr="00B873F5">
        <w:t xml:space="preserve"> « </w:t>
      </w:r>
      <w:r w:rsidRPr="005C5803">
        <w:t>FEMMES</w:t>
      </w:r>
      <w:r w:rsidRPr="00B873F5">
        <w:t> »</w:t>
      </w:r>
    </w:p>
    <w:p w14:paraId="4FFB7873" w14:textId="77777777" w:rsidR="00645883" w:rsidRPr="005C5803" w:rsidRDefault="00645883" w:rsidP="00645883">
      <w:pPr>
        <w:ind w:firstLine="0"/>
        <w:jc w:val="both"/>
      </w:pPr>
      <w:r>
        <w:t>L’É</w:t>
      </w:r>
      <w:r w:rsidRPr="005C5803">
        <w:t xml:space="preserve">cole rose... et les cols roses </w:t>
      </w:r>
      <w:r w:rsidRPr="00B873F5">
        <w:t>Francine Descarries-Bélanger</w:t>
      </w:r>
    </w:p>
    <w:p w14:paraId="7D48B7F4" w14:textId="77777777" w:rsidR="00645883" w:rsidRDefault="00645883" w:rsidP="00645883">
      <w:pPr>
        <w:ind w:firstLine="0"/>
        <w:jc w:val="both"/>
      </w:pPr>
    </w:p>
    <w:p w14:paraId="69C60639" w14:textId="77777777" w:rsidR="00645883" w:rsidRDefault="00645883" w:rsidP="00645883">
      <w:pPr>
        <w:ind w:right="2880" w:firstLine="0"/>
        <w:jc w:val="both"/>
      </w:pPr>
      <w:r w:rsidRPr="005C5803">
        <w:rPr>
          <w:lang w:eastAsia="fr-FR" w:bidi="fr-FR"/>
        </w:rPr>
        <w:t xml:space="preserve">Pour recevoir notre catalogue, </w:t>
      </w:r>
      <w:r>
        <w:rPr>
          <w:lang w:eastAsia="fr-FR" w:bidi="fr-FR"/>
        </w:rPr>
        <w:t>écrire aux É</w:t>
      </w:r>
      <w:r w:rsidRPr="005C5803">
        <w:rPr>
          <w:lang w:eastAsia="fr-FR" w:bidi="fr-FR"/>
        </w:rPr>
        <w:t>ditions coopératives A</w:t>
      </w:r>
      <w:r w:rsidRPr="005C5803">
        <w:rPr>
          <w:lang w:eastAsia="fr-FR" w:bidi="fr-FR"/>
        </w:rPr>
        <w:t>l</w:t>
      </w:r>
      <w:r w:rsidRPr="005C5803">
        <w:rPr>
          <w:lang w:eastAsia="fr-FR" w:bidi="fr-FR"/>
        </w:rPr>
        <w:t>bert Saint-Martin Case postale 68, Succursale Vimont Laval, Québec H7M 3N7</w:t>
      </w:r>
    </w:p>
    <w:p w14:paraId="6CE998D6" w14:textId="77777777" w:rsidR="00645883" w:rsidRPr="00E07116" w:rsidRDefault="00645883" w:rsidP="00645883">
      <w:pPr>
        <w:pStyle w:val="p"/>
      </w:pPr>
      <w:r w:rsidRPr="00E07116">
        <w:br w:type="page"/>
      </w:r>
      <w:r w:rsidRPr="00E07116">
        <w:lastRenderedPageBreak/>
        <w:t>[</w:t>
      </w:r>
      <w:r>
        <w:t>7</w:t>
      </w:r>
      <w:r w:rsidRPr="00E07116">
        <w:t>]</w:t>
      </w:r>
    </w:p>
    <w:p w14:paraId="58994BAB" w14:textId="77777777" w:rsidR="00645883" w:rsidRPr="00E07116" w:rsidRDefault="00645883" w:rsidP="00645883">
      <w:pPr>
        <w:jc w:val="both"/>
      </w:pPr>
    </w:p>
    <w:p w14:paraId="0BF8B7C4" w14:textId="77777777" w:rsidR="00645883" w:rsidRDefault="00645883" w:rsidP="00645883">
      <w:pPr>
        <w:jc w:val="both"/>
      </w:pPr>
    </w:p>
    <w:p w14:paraId="5FAE891B" w14:textId="77777777" w:rsidR="00645883" w:rsidRPr="00E07116" w:rsidRDefault="00645883" w:rsidP="00645883">
      <w:pPr>
        <w:jc w:val="both"/>
      </w:pPr>
    </w:p>
    <w:p w14:paraId="45CEC5C6" w14:textId="77777777" w:rsidR="00645883" w:rsidRPr="00044638" w:rsidRDefault="00645883" w:rsidP="00645883">
      <w:pPr>
        <w:spacing w:after="120"/>
        <w:ind w:firstLine="0"/>
        <w:jc w:val="center"/>
        <w:rPr>
          <w:b/>
          <w:sz w:val="24"/>
        </w:rPr>
      </w:pPr>
      <w:bookmarkStart w:id="2" w:name="Deux_pays_intro"/>
      <w:r w:rsidRPr="00044638">
        <w:rPr>
          <w:b/>
          <w:sz w:val="24"/>
        </w:rPr>
        <w:t>Deux pays pour vivre : un plaidoyer</w:t>
      </w:r>
    </w:p>
    <w:p w14:paraId="2886052A" w14:textId="77777777" w:rsidR="00645883" w:rsidRPr="00384B20" w:rsidRDefault="00645883" w:rsidP="00645883">
      <w:pPr>
        <w:pStyle w:val="planchest"/>
      </w:pPr>
      <w:r w:rsidRPr="00384B20">
        <w:t>INTRODUCTION</w:t>
      </w:r>
    </w:p>
    <w:p w14:paraId="3880D3A1" w14:textId="77777777" w:rsidR="00645883" w:rsidRPr="00E07116" w:rsidRDefault="00645883" w:rsidP="00645883">
      <w:pPr>
        <w:jc w:val="both"/>
      </w:pPr>
    </w:p>
    <w:p w14:paraId="4143AA3E" w14:textId="77777777" w:rsidR="00645883" w:rsidRPr="00E07116" w:rsidRDefault="00645883" w:rsidP="00645883">
      <w:pPr>
        <w:pStyle w:val="planche"/>
      </w:pPr>
      <w:r>
        <w:t>La conquête de l’autonomie</w:t>
      </w:r>
    </w:p>
    <w:bookmarkEnd w:id="2"/>
    <w:p w14:paraId="5BE6F5CC" w14:textId="77777777" w:rsidR="00645883" w:rsidRPr="00E07116" w:rsidRDefault="00645883" w:rsidP="00645883">
      <w:pPr>
        <w:jc w:val="both"/>
      </w:pPr>
    </w:p>
    <w:p w14:paraId="467074D1" w14:textId="77777777" w:rsidR="00645883" w:rsidRPr="00E07116" w:rsidRDefault="00645883" w:rsidP="00645883">
      <w:pPr>
        <w:jc w:val="both"/>
      </w:pPr>
    </w:p>
    <w:p w14:paraId="633E4A5E" w14:textId="77777777" w:rsidR="00645883" w:rsidRPr="00E07116" w:rsidRDefault="00645883" w:rsidP="00645883">
      <w:pPr>
        <w:jc w:val="both"/>
      </w:pPr>
    </w:p>
    <w:p w14:paraId="67B7ED2F" w14:textId="77777777" w:rsidR="00645883" w:rsidRPr="00E07116" w:rsidRDefault="00645883" w:rsidP="00645883">
      <w:pPr>
        <w:jc w:val="both"/>
      </w:pPr>
    </w:p>
    <w:p w14:paraId="161319A4" w14:textId="77777777" w:rsidR="00645883" w:rsidRPr="00E07116" w:rsidRDefault="00645883" w:rsidP="00645883">
      <w:pPr>
        <w:jc w:val="both"/>
      </w:pPr>
    </w:p>
    <w:p w14:paraId="75CB5BD3"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158EB726" w14:textId="77777777" w:rsidR="00645883" w:rsidRPr="005C5803" w:rsidRDefault="00645883" w:rsidP="00645883">
      <w:pPr>
        <w:spacing w:before="120" w:after="120"/>
        <w:jc w:val="both"/>
      </w:pPr>
      <w:r w:rsidRPr="005C5803">
        <w:rPr>
          <w:lang w:eastAsia="fr-FR" w:bidi="fr-FR"/>
        </w:rPr>
        <w:t>Depuis l’avènement au pouvoir du Parti québécois, le 15 n</w:t>
      </w:r>
      <w:r w:rsidRPr="005C5803">
        <w:rPr>
          <w:lang w:eastAsia="fr-FR" w:bidi="fr-FR"/>
        </w:rPr>
        <w:t>o</w:t>
      </w:r>
      <w:r w:rsidRPr="005C5803">
        <w:rPr>
          <w:lang w:eastAsia="fr-FR" w:bidi="fr-FR"/>
        </w:rPr>
        <w:t>vembre 1976, et le dévoilement progressif de sa thèse sur la souv</w:t>
      </w:r>
      <w:r w:rsidRPr="005C5803">
        <w:rPr>
          <w:lang w:eastAsia="fr-FR" w:bidi="fr-FR"/>
        </w:rPr>
        <w:t>e</w:t>
      </w:r>
      <w:r w:rsidRPr="005C5803">
        <w:rPr>
          <w:lang w:eastAsia="fr-FR" w:bidi="fr-FR"/>
        </w:rPr>
        <w:t>raineté-association à laquelle plusieurs parmi les premiers indépe</w:t>
      </w:r>
      <w:r w:rsidRPr="005C5803">
        <w:rPr>
          <w:lang w:eastAsia="fr-FR" w:bidi="fr-FR"/>
        </w:rPr>
        <w:t>n</w:t>
      </w:r>
      <w:r w:rsidRPr="005C5803">
        <w:rPr>
          <w:lang w:eastAsia="fr-FR" w:bidi="fr-FR"/>
        </w:rPr>
        <w:t>dantistes, issus de la Révolution tranquille, ont mis quelque temps à se résigner, il est vite apparu que trop d’hommes politiques, trop de personnes, qui ont un intérêt certain dans le maintien du statu quo, ont fait tout en leur pouvoir pour brouiller les cartes et pour assurer leur position d</w:t>
      </w:r>
      <w:r w:rsidRPr="005C5803">
        <w:rPr>
          <w:lang w:eastAsia="fr-FR" w:bidi="fr-FR"/>
        </w:rPr>
        <w:t>o</w:t>
      </w:r>
      <w:r w:rsidRPr="005C5803">
        <w:rPr>
          <w:lang w:eastAsia="fr-FR" w:bidi="fr-FR"/>
        </w:rPr>
        <w:t>minante. Il n’est pas sûr, toutefois, que les peuples québécois et can</w:t>
      </w:r>
      <w:r w:rsidRPr="005C5803">
        <w:rPr>
          <w:lang w:eastAsia="fr-FR" w:bidi="fr-FR"/>
        </w:rPr>
        <w:t>a</w:t>
      </w:r>
      <w:r w:rsidRPr="005C5803">
        <w:rPr>
          <w:lang w:eastAsia="fr-FR" w:bidi="fr-FR"/>
        </w:rPr>
        <w:t>dien continueront de suivre aveuglément ceux qui, assis sur leur po</w:t>
      </w:r>
      <w:r w:rsidRPr="005C5803">
        <w:rPr>
          <w:lang w:eastAsia="fr-FR" w:bidi="fr-FR"/>
        </w:rPr>
        <w:t>u</w:t>
      </w:r>
      <w:r w:rsidRPr="005C5803">
        <w:rPr>
          <w:lang w:eastAsia="fr-FR" w:bidi="fr-FR"/>
        </w:rPr>
        <w:t>voir économique et politique, le défendent âpr</w:t>
      </w:r>
      <w:r w:rsidRPr="005C5803">
        <w:rPr>
          <w:lang w:eastAsia="fr-FR" w:bidi="fr-FR"/>
        </w:rPr>
        <w:t>e</w:t>
      </w:r>
      <w:r w:rsidRPr="005C5803">
        <w:rPr>
          <w:lang w:eastAsia="fr-FR" w:bidi="fr-FR"/>
        </w:rPr>
        <w:t xml:space="preserve">ment. La thèse que nous exposerons dans ce volume s’adresse davantage à l’ensemble des populations du Canada et du Québec plutôt qu’à ses </w:t>
      </w:r>
      <w:r>
        <w:rPr>
          <w:lang w:eastAsia="fr-FR" w:bidi="fr-FR"/>
        </w:rPr>
        <w:t>« </w:t>
      </w:r>
      <w:r w:rsidRPr="005C5803">
        <w:rPr>
          <w:lang w:eastAsia="fr-FR" w:bidi="fr-FR"/>
        </w:rPr>
        <w:t>élites</w:t>
      </w:r>
      <w:r>
        <w:rPr>
          <w:lang w:eastAsia="fr-FR" w:bidi="fr-FR"/>
        </w:rPr>
        <w:t> »</w:t>
      </w:r>
      <w:r w:rsidRPr="005C5803">
        <w:rPr>
          <w:lang w:eastAsia="fr-FR" w:bidi="fr-FR"/>
        </w:rPr>
        <w:t>. N</w:t>
      </w:r>
      <w:r w:rsidRPr="005C5803">
        <w:rPr>
          <w:lang w:eastAsia="fr-FR" w:bidi="fr-FR"/>
        </w:rPr>
        <w:t>o</w:t>
      </w:r>
      <w:r w:rsidRPr="005C5803">
        <w:rPr>
          <w:lang w:eastAsia="fr-FR" w:bidi="fr-FR"/>
        </w:rPr>
        <w:t>nobstant le résultat négatif du référe</w:t>
      </w:r>
      <w:r w:rsidRPr="005C5803">
        <w:rPr>
          <w:lang w:eastAsia="fr-FR" w:bidi="fr-FR"/>
        </w:rPr>
        <w:t>n</w:t>
      </w:r>
      <w:r w:rsidRPr="005C5803">
        <w:rPr>
          <w:lang w:eastAsia="fr-FR" w:bidi="fr-FR"/>
        </w:rPr>
        <w:t>dum québécois, en juin 1980, les mêmes questions vont continuer de se poser car aucun des problèmes ne sera résolu et il faudra, tôt ou tard, que les peuples canadien et québ</w:t>
      </w:r>
      <w:r w:rsidRPr="005C5803">
        <w:rPr>
          <w:lang w:eastAsia="fr-FR" w:bidi="fr-FR"/>
        </w:rPr>
        <w:t>é</w:t>
      </w:r>
      <w:r w:rsidRPr="005C5803">
        <w:rPr>
          <w:lang w:eastAsia="fr-FR" w:bidi="fr-FR"/>
        </w:rPr>
        <w:t>cois négocient pour en arriver à un nouveau type d’association.</w:t>
      </w:r>
    </w:p>
    <w:p w14:paraId="1F14EC45" w14:textId="77777777" w:rsidR="00645883" w:rsidRDefault="00645883" w:rsidP="00645883">
      <w:pPr>
        <w:spacing w:before="120" w:after="120"/>
        <w:jc w:val="both"/>
      </w:pPr>
      <w:r w:rsidRPr="005C5803">
        <w:rPr>
          <w:lang w:eastAsia="fr-FR" w:bidi="fr-FR"/>
        </w:rPr>
        <w:t>S’il était normal que les partisans de la souverain</w:t>
      </w:r>
      <w:r w:rsidRPr="005C5803">
        <w:rPr>
          <w:lang w:eastAsia="fr-FR" w:bidi="fr-FR"/>
        </w:rPr>
        <w:t>e</w:t>
      </w:r>
      <w:r w:rsidRPr="005C5803">
        <w:rPr>
          <w:lang w:eastAsia="fr-FR" w:bidi="fr-FR"/>
        </w:rPr>
        <w:t>té-association commencent d’abord à convaincre les Québécois, il leur faudra convaincre aussi les Canadiens que ce type de réaménagement du C</w:t>
      </w:r>
      <w:r w:rsidRPr="005C5803">
        <w:rPr>
          <w:lang w:eastAsia="fr-FR" w:bidi="fr-FR"/>
        </w:rPr>
        <w:t>a</w:t>
      </w:r>
      <w:r w:rsidRPr="005C5803">
        <w:rPr>
          <w:lang w:eastAsia="fr-FR" w:bidi="fr-FR"/>
        </w:rPr>
        <w:t>nada est peut-être la dernière chance de sauvegarder l’essentiel de ces nations. C’est la thèse que Susan Crean et moi allons défe</w:t>
      </w:r>
      <w:r w:rsidRPr="005C5803">
        <w:rPr>
          <w:lang w:eastAsia="fr-FR" w:bidi="fr-FR"/>
        </w:rPr>
        <w:t>n</w:t>
      </w:r>
      <w:r w:rsidRPr="005C5803">
        <w:rPr>
          <w:lang w:eastAsia="fr-FR" w:bidi="fr-FR"/>
        </w:rPr>
        <w:t>dre dans ce volume. Chacun de nous est profondément attaché à son pays et vo</w:t>
      </w:r>
      <w:r w:rsidRPr="005C5803">
        <w:rPr>
          <w:lang w:eastAsia="fr-FR" w:bidi="fr-FR"/>
        </w:rPr>
        <w:t>u</w:t>
      </w:r>
      <w:r w:rsidRPr="005C5803">
        <w:rPr>
          <w:lang w:eastAsia="fr-FR" w:bidi="fr-FR"/>
        </w:rPr>
        <w:t xml:space="preserve">drait que le Québec et le Canada s’entendent pour pouvoir s’épanouir </w:t>
      </w:r>
      <w:r w:rsidRPr="005C5803">
        <w:rPr>
          <w:lang w:eastAsia="fr-FR" w:bidi="fr-FR"/>
        </w:rPr>
        <w:lastRenderedPageBreak/>
        <w:t>selon ce que l’histoire les a forgés et ce, en résistant aux menaces to</w:t>
      </w:r>
      <w:r w:rsidRPr="005C5803">
        <w:rPr>
          <w:lang w:eastAsia="fr-FR" w:bidi="fr-FR"/>
        </w:rPr>
        <w:t>u</w:t>
      </w:r>
      <w:r w:rsidRPr="005C5803">
        <w:rPr>
          <w:lang w:eastAsia="fr-FR" w:bidi="fr-FR"/>
        </w:rPr>
        <w:t>jours</w:t>
      </w:r>
      <w:r>
        <w:rPr>
          <w:lang w:eastAsia="fr-FR" w:bidi="fr-FR"/>
        </w:rPr>
        <w:t xml:space="preserve"> </w:t>
      </w:r>
      <w:r>
        <w:t xml:space="preserve">[8] </w:t>
      </w:r>
      <w:r w:rsidRPr="005C5803">
        <w:rPr>
          <w:lang w:eastAsia="fr-FR" w:bidi="fr-FR"/>
        </w:rPr>
        <w:t>plus grandes que représente l’hégémonie amér</w:t>
      </w:r>
      <w:r w:rsidRPr="005C5803">
        <w:rPr>
          <w:lang w:eastAsia="fr-FR" w:bidi="fr-FR"/>
        </w:rPr>
        <w:t>i</w:t>
      </w:r>
      <w:r w:rsidRPr="005C5803">
        <w:rPr>
          <w:lang w:eastAsia="fr-FR" w:bidi="fr-FR"/>
        </w:rPr>
        <w:t>caine sur le monde, et singulièrement sur nos deux pays. C’est donc affirmer que nos arguments dépassent notre situation en Amérique du Nord et r</w:t>
      </w:r>
      <w:r w:rsidRPr="005C5803">
        <w:rPr>
          <w:lang w:eastAsia="fr-FR" w:bidi="fr-FR"/>
        </w:rPr>
        <w:t>e</w:t>
      </w:r>
      <w:r w:rsidRPr="005C5803">
        <w:rPr>
          <w:lang w:eastAsia="fr-FR" w:bidi="fr-FR"/>
        </w:rPr>
        <w:t>joignent, d’une façon ou d’une autre, les nations qui subissent l’influence éc</w:t>
      </w:r>
      <w:r w:rsidRPr="005C5803">
        <w:rPr>
          <w:lang w:eastAsia="fr-FR" w:bidi="fr-FR"/>
        </w:rPr>
        <w:t>o</w:t>
      </w:r>
      <w:r w:rsidRPr="005C5803">
        <w:rPr>
          <w:lang w:eastAsia="fr-FR" w:bidi="fr-FR"/>
        </w:rPr>
        <w:t>nomique et culturelle de cet empire. C’est parce que nos pays sont situés aux fro</w:t>
      </w:r>
      <w:r w:rsidRPr="005C5803">
        <w:rPr>
          <w:lang w:eastAsia="fr-FR" w:bidi="fr-FR"/>
        </w:rPr>
        <w:t>n</w:t>
      </w:r>
      <w:r>
        <w:rPr>
          <w:lang w:eastAsia="fr-FR" w:bidi="fr-FR"/>
        </w:rPr>
        <w:t>tières des U.S.</w:t>
      </w:r>
      <w:r w:rsidRPr="005C5803">
        <w:rPr>
          <w:lang w:eastAsia="fr-FR" w:bidi="fr-FR"/>
        </w:rPr>
        <w:t>A. et qu’un peu partout dans le monde on les cite comme des exemples d’américanisation poussée qu’il nous faut tenter d’y résister et reprendre en main nos destinées. Parce qu’il n’est pas commun qu’une Canadienne et qu’un Québécois collaborent pour écrire et publier les réflexions que leur inspire l’état de leurs deux pays, il faut esquisser brièv</w:t>
      </w:r>
      <w:r w:rsidRPr="005C5803">
        <w:rPr>
          <w:lang w:eastAsia="fr-FR" w:bidi="fr-FR"/>
        </w:rPr>
        <w:t>e</w:t>
      </w:r>
      <w:r w:rsidRPr="005C5803">
        <w:rPr>
          <w:lang w:eastAsia="fr-FR" w:bidi="fr-FR"/>
        </w:rPr>
        <w:t>ment ce qu’ils sont et comment ils en sont arrivés là. Loin de nous l’idée de nous proposer en modèles</w:t>
      </w:r>
      <w:r>
        <w:rPr>
          <w:lang w:eastAsia="fr-FR" w:bidi="fr-FR"/>
        </w:rPr>
        <w:t> !</w:t>
      </w:r>
      <w:r w:rsidRPr="005C5803">
        <w:rPr>
          <w:lang w:eastAsia="fr-FR" w:bidi="fr-FR"/>
        </w:rPr>
        <w:t xml:space="preserve"> Tout ce que nous voulons montrer, c’est qu’avant de proposer un ensemble d’idées et de positions sur la situ</w:t>
      </w:r>
      <w:r w:rsidRPr="005C5803">
        <w:rPr>
          <w:lang w:eastAsia="fr-FR" w:bidi="fr-FR"/>
        </w:rPr>
        <w:t>a</w:t>
      </w:r>
      <w:r w:rsidRPr="005C5803">
        <w:rPr>
          <w:lang w:eastAsia="fr-FR" w:bidi="fr-FR"/>
        </w:rPr>
        <w:t>tion de nos pays, chacun de nous, à sa façon, a vécu quotidiennement, pour ainsi dire, les contradictions et les a</w:t>
      </w:r>
      <w:r w:rsidRPr="005C5803">
        <w:rPr>
          <w:lang w:eastAsia="fr-FR" w:bidi="fr-FR"/>
        </w:rPr>
        <w:t>n</w:t>
      </w:r>
      <w:r w:rsidRPr="005C5803">
        <w:rPr>
          <w:lang w:eastAsia="fr-FR" w:bidi="fr-FR"/>
        </w:rPr>
        <w:t>goisses de nos milieux de vie et de nos sociétés. Nous pourrions peut-être dire, avec une pointe d’immodestie, que la mise en question des vérités reçues et le dépa</w:t>
      </w:r>
      <w:r w:rsidRPr="005C5803">
        <w:rPr>
          <w:lang w:eastAsia="fr-FR" w:bidi="fr-FR"/>
        </w:rPr>
        <w:t>s</w:t>
      </w:r>
      <w:r w:rsidRPr="005C5803">
        <w:rPr>
          <w:lang w:eastAsia="fr-FR" w:bidi="fr-FR"/>
        </w:rPr>
        <w:t>sement des contradictions font partie de l’apprentissage de la liberté</w:t>
      </w:r>
      <w:r>
        <w:rPr>
          <w:lang w:eastAsia="fr-FR" w:bidi="fr-FR"/>
        </w:rPr>
        <w:t> ;</w:t>
      </w:r>
      <w:r w:rsidRPr="005C5803">
        <w:rPr>
          <w:lang w:eastAsia="fr-FR" w:bidi="fr-FR"/>
        </w:rPr>
        <w:t xml:space="preserve"> de proche en proche, on en vient, à partir de son milieu immédiat, à examiner de plus grands ensembles, pour finalement en a</w:t>
      </w:r>
      <w:r w:rsidRPr="005C5803">
        <w:rPr>
          <w:lang w:eastAsia="fr-FR" w:bidi="fr-FR"/>
        </w:rPr>
        <w:t>r</w:t>
      </w:r>
      <w:r w:rsidRPr="005C5803">
        <w:rPr>
          <w:lang w:eastAsia="fr-FR" w:bidi="fr-FR"/>
        </w:rPr>
        <w:t>river à la domination impériale. Si d’être radical, c’est considérer les choses et les situations à leurs rac</w:t>
      </w:r>
      <w:r w:rsidRPr="005C5803">
        <w:rPr>
          <w:lang w:eastAsia="fr-FR" w:bidi="fr-FR"/>
        </w:rPr>
        <w:t>i</w:t>
      </w:r>
      <w:r w:rsidRPr="005C5803">
        <w:rPr>
          <w:lang w:eastAsia="fr-FR" w:bidi="fr-FR"/>
        </w:rPr>
        <w:t>nes même, ces remarques le sont puisqu’au-delà de nos cond</w:t>
      </w:r>
      <w:r w:rsidRPr="005C5803">
        <w:rPr>
          <w:lang w:eastAsia="fr-FR" w:bidi="fr-FR"/>
        </w:rPr>
        <w:t>i</w:t>
      </w:r>
      <w:r w:rsidRPr="005C5803">
        <w:rPr>
          <w:lang w:eastAsia="fr-FR" w:bidi="fr-FR"/>
        </w:rPr>
        <w:t>tions de vie, situées et datées, se profile l’envahissement économique et culturel de nos pays par l’empire am</w:t>
      </w:r>
      <w:r w:rsidRPr="005C5803">
        <w:rPr>
          <w:lang w:eastAsia="fr-FR" w:bidi="fr-FR"/>
        </w:rPr>
        <w:t>é</w:t>
      </w:r>
      <w:r w:rsidRPr="005C5803">
        <w:rPr>
          <w:lang w:eastAsia="fr-FR" w:bidi="fr-FR"/>
        </w:rPr>
        <w:t>ricain. Si, par le temps qui court, nos différences entre Canadiens et Québécois ont été amplement soul</w:t>
      </w:r>
      <w:r w:rsidRPr="005C5803">
        <w:rPr>
          <w:lang w:eastAsia="fr-FR" w:bidi="fr-FR"/>
        </w:rPr>
        <w:t>i</w:t>
      </w:r>
      <w:r w:rsidRPr="005C5803">
        <w:rPr>
          <w:lang w:eastAsia="fr-FR" w:bidi="fr-FR"/>
        </w:rPr>
        <w:t>gnées, à l’occasion de la prise du pouvoir par le P.Q. et de la crise énergétique, entre autres phénom</w:t>
      </w:r>
      <w:r w:rsidRPr="005C5803">
        <w:rPr>
          <w:lang w:eastAsia="fr-FR" w:bidi="fr-FR"/>
        </w:rPr>
        <w:t>è</w:t>
      </w:r>
      <w:r w:rsidRPr="005C5803">
        <w:rPr>
          <w:lang w:eastAsia="fr-FR" w:bidi="fr-FR"/>
        </w:rPr>
        <w:t>nes, on n’a pas a</w:t>
      </w:r>
      <w:r w:rsidRPr="005C5803">
        <w:rPr>
          <w:lang w:eastAsia="fr-FR" w:bidi="fr-FR"/>
        </w:rPr>
        <w:t>s</w:t>
      </w:r>
      <w:r w:rsidRPr="005C5803">
        <w:rPr>
          <w:lang w:eastAsia="fr-FR" w:bidi="fr-FR"/>
        </w:rPr>
        <w:t>sez fait voir en quoi nos destinées se ressemblent et pourquoi nous devrions nous a</w:t>
      </w:r>
      <w:r w:rsidRPr="005C5803">
        <w:rPr>
          <w:lang w:eastAsia="fr-FR" w:bidi="fr-FR"/>
        </w:rPr>
        <w:t>s</w:t>
      </w:r>
      <w:r w:rsidRPr="005C5803">
        <w:rPr>
          <w:lang w:eastAsia="fr-FR" w:bidi="fr-FR"/>
        </w:rPr>
        <w:t>socier pour mieux résister contre notre américanisation progressive. Les quelques détails biographiques su</w:t>
      </w:r>
      <w:r w:rsidRPr="005C5803">
        <w:rPr>
          <w:lang w:eastAsia="fr-FR" w:bidi="fr-FR"/>
        </w:rPr>
        <w:t>i</w:t>
      </w:r>
      <w:r w:rsidRPr="005C5803">
        <w:rPr>
          <w:lang w:eastAsia="fr-FR" w:bidi="fr-FR"/>
        </w:rPr>
        <w:t>vants nous concernant veulent illustrer justement cette communauté de destinée. C’est parce que nous croyons que les cultures canadienne et qu</w:t>
      </w:r>
      <w:r w:rsidRPr="005C5803">
        <w:rPr>
          <w:lang w:eastAsia="fr-FR" w:bidi="fr-FR"/>
        </w:rPr>
        <w:t>é</w:t>
      </w:r>
      <w:r w:rsidRPr="005C5803">
        <w:rPr>
          <w:lang w:eastAsia="fr-FR" w:bidi="fr-FR"/>
        </w:rPr>
        <w:t>bécoise sont menacées qu’il faut de toute nécessité, non plus essayer d’entraver l’épanouissement de l’une ou de l’autre, mais ass</w:t>
      </w:r>
      <w:r w:rsidRPr="005C5803">
        <w:rPr>
          <w:lang w:eastAsia="fr-FR" w:bidi="fr-FR"/>
        </w:rPr>
        <w:t>u</w:t>
      </w:r>
      <w:r w:rsidRPr="005C5803">
        <w:rPr>
          <w:lang w:eastAsia="fr-FR" w:bidi="fr-FR"/>
        </w:rPr>
        <w:t>rer leur vitalité.</w:t>
      </w:r>
    </w:p>
    <w:p w14:paraId="00B8E724" w14:textId="77777777" w:rsidR="00645883" w:rsidRDefault="00645883" w:rsidP="00645883">
      <w:pPr>
        <w:spacing w:before="120" w:after="120"/>
        <w:jc w:val="both"/>
      </w:pPr>
    </w:p>
    <w:p w14:paraId="5087FBE9" w14:textId="77777777" w:rsidR="00645883" w:rsidRDefault="00645883" w:rsidP="00645883">
      <w:pPr>
        <w:spacing w:before="120" w:after="120"/>
        <w:jc w:val="both"/>
      </w:pPr>
      <w:r>
        <w:lastRenderedPageBreak/>
        <w:t>[9]</w:t>
      </w:r>
    </w:p>
    <w:p w14:paraId="0BD7FD74" w14:textId="77777777" w:rsidR="00645883" w:rsidRPr="005C5803" w:rsidRDefault="00645883" w:rsidP="00645883">
      <w:pPr>
        <w:spacing w:before="120" w:after="120"/>
        <w:jc w:val="both"/>
      </w:pPr>
      <w:r w:rsidRPr="005C5803">
        <w:rPr>
          <w:lang w:eastAsia="fr-FR" w:bidi="fr-FR"/>
        </w:rPr>
        <w:t>À l’été 1977, à une réunion convoquée par le Conseil des Arts du Canada, à Stanley House, en Gaspésie, nous eûmes l’occasion, Susan et moi, de causer et de discuter longuement. Nous nous ape</w:t>
      </w:r>
      <w:r w:rsidRPr="005C5803">
        <w:rPr>
          <w:lang w:eastAsia="fr-FR" w:bidi="fr-FR"/>
        </w:rPr>
        <w:t>r</w:t>
      </w:r>
      <w:r w:rsidRPr="005C5803">
        <w:rPr>
          <w:lang w:eastAsia="fr-FR" w:bidi="fr-FR"/>
        </w:rPr>
        <w:t>çûmes que nous étions d’accord sur l’essentiel et déc</w:t>
      </w:r>
      <w:r w:rsidRPr="005C5803">
        <w:rPr>
          <w:lang w:eastAsia="fr-FR" w:bidi="fr-FR"/>
        </w:rPr>
        <w:t>i</w:t>
      </w:r>
      <w:r w:rsidRPr="005C5803">
        <w:rPr>
          <w:lang w:eastAsia="fr-FR" w:bidi="fr-FR"/>
        </w:rPr>
        <w:t>dâmes de continuer de discuter de l’avenir du Québec et du Canada. Bientôt nous résolûmes de discuter plus systématiquement et de mettre sur papier ces r</w:t>
      </w:r>
      <w:r w:rsidRPr="005C5803">
        <w:rPr>
          <w:lang w:eastAsia="fr-FR" w:bidi="fr-FR"/>
        </w:rPr>
        <w:t>é</w:t>
      </w:r>
      <w:r w:rsidRPr="005C5803">
        <w:rPr>
          <w:lang w:eastAsia="fr-FR" w:bidi="fr-FR"/>
        </w:rPr>
        <w:t>flexions. Pour laisser à chacun la liberté d’écrire co</w:t>
      </w:r>
      <w:r w:rsidRPr="005C5803">
        <w:rPr>
          <w:lang w:eastAsia="fr-FR" w:bidi="fr-FR"/>
        </w:rPr>
        <w:t>m</w:t>
      </w:r>
      <w:r w:rsidRPr="005C5803">
        <w:rPr>
          <w:lang w:eastAsia="fr-FR" w:bidi="fr-FR"/>
        </w:rPr>
        <w:t>me il l’entendait, nous avons convenu que Susan écrirait avec moi un volume en anglais pour le public canadien et de mon côté, à partir des mêmes dial</w:t>
      </w:r>
      <w:r w:rsidRPr="005C5803">
        <w:rPr>
          <w:lang w:eastAsia="fr-FR" w:bidi="fr-FR"/>
        </w:rPr>
        <w:t>o</w:t>
      </w:r>
      <w:r w:rsidRPr="005C5803">
        <w:rPr>
          <w:lang w:eastAsia="fr-FR" w:bidi="fr-FR"/>
        </w:rPr>
        <w:t>gues, j’écrirais, avec elle, un volume pour le public francophone.</w:t>
      </w:r>
    </w:p>
    <w:p w14:paraId="782307FB" w14:textId="77777777" w:rsidR="00645883" w:rsidRPr="005C5803" w:rsidRDefault="00645883" w:rsidP="00645883">
      <w:pPr>
        <w:spacing w:before="120" w:after="120"/>
        <w:jc w:val="both"/>
      </w:pPr>
      <w:r w:rsidRPr="005C5803">
        <w:rPr>
          <w:lang w:eastAsia="fr-FR" w:bidi="fr-FR"/>
        </w:rPr>
        <w:t>Si ces volumes démontrent quoi que ce soit, c’est que les gra</w:t>
      </w:r>
      <w:r w:rsidRPr="005C5803">
        <w:rPr>
          <w:lang w:eastAsia="fr-FR" w:bidi="fr-FR"/>
        </w:rPr>
        <w:t>n</w:t>
      </w:r>
      <w:r w:rsidRPr="005C5803">
        <w:rPr>
          <w:lang w:eastAsia="fr-FR" w:bidi="fr-FR"/>
        </w:rPr>
        <w:t>des différences de tous ordres entre Crean et moi, loin d’être un obstacle à une meilleure co</w:t>
      </w:r>
      <w:r w:rsidRPr="005C5803">
        <w:rPr>
          <w:lang w:eastAsia="fr-FR" w:bidi="fr-FR"/>
        </w:rPr>
        <w:t>m</w:t>
      </w:r>
      <w:r w:rsidRPr="005C5803">
        <w:rPr>
          <w:lang w:eastAsia="fr-FR" w:bidi="fr-FR"/>
        </w:rPr>
        <w:t>préhension et collaboration, sont, au contraire, les pierres sur lesquelles nous pouvons bâtir une nouvelle association e</w:t>
      </w:r>
      <w:r w:rsidRPr="005C5803">
        <w:rPr>
          <w:lang w:eastAsia="fr-FR" w:bidi="fr-FR"/>
        </w:rPr>
        <w:t>n</w:t>
      </w:r>
      <w:r w:rsidRPr="005C5803">
        <w:rPr>
          <w:lang w:eastAsia="fr-FR" w:bidi="fr-FR"/>
        </w:rPr>
        <w:t>tre Québécois et Canadiens. Cet énoncé contredit ce qui s’est fait g</w:t>
      </w:r>
      <w:r w:rsidRPr="005C5803">
        <w:rPr>
          <w:lang w:eastAsia="fr-FR" w:bidi="fr-FR"/>
        </w:rPr>
        <w:t>é</w:t>
      </w:r>
      <w:r w:rsidRPr="005C5803">
        <w:rPr>
          <w:lang w:eastAsia="fr-FR" w:bidi="fr-FR"/>
        </w:rPr>
        <w:t>néralement jusqu’ici</w:t>
      </w:r>
      <w:r>
        <w:rPr>
          <w:lang w:eastAsia="fr-FR" w:bidi="fr-FR"/>
        </w:rPr>
        <w:t> :</w:t>
      </w:r>
      <w:r w:rsidRPr="005C5803">
        <w:rPr>
          <w:lang w:eastAsia="fr-FR" w:bidi="fr-FR"/>
        </w:rPr>
        <w:t xml:space="preserve"> amenuiser, voire nier nos di</w:t>
      </w:r>
      <w:r w:rsidRPr="005C5803">
        <w:rPr>
          <w:lang w:eastAsia="fr-FR" w:bidi="fr-FR"/>
        </w:rPr>
        <w:t>f</w:t>
      </w:r>
      <w:r w:rsidRPr="005C5803">
        <w:rPr>
          <w:lang w:eastAsia="fr-FR" w:bidi="fr-FR"/>
        </w:rPr>
        <w:t>férences. Tout ce qui est requis pour mener à bien ces exercices tant personnels que co</w:t>
      </w:r>
      <w:r w:rsidRPr="005C5803">
        <w:rPr>
          <w:lang w:eastAsia="fr-FR" w:bidi="fr-FR"/>
        </w:rPr>
        <w:t>l</w:t>
      </w:r>
      <w:r w:rsidRPr="005C5803">
        <w:rPr>
          <w:lang w:eastAsia="fr-FR" w:bidi="fr-FR"/>
        </w:rPr>
        <w:t>lectifs, c’est un profond attachement à son pays, l’acceptation et le respect de l’autre et une v</w:t>
      </w:r>
      <w:r w:rsidRPr="005C5803">
        <w:rPr>
          <w:lang w:eastAsia="fr-FR" w:bidi="fr-FR"/>
        </w:rPr>
        <w:t>i</w:t>
      </w:r>
      <w:r w:rsidRPr="005C5803">
        <w:rPr>
          <w:lang w:eastAsia="fr-FR" w:bidi="fr-FR"/>
        </w:rPr>
        <w:t>sion globale de notre situation respective en Amér</w:t>
      </w:r>
      <w:r w:rsidRPr="005C5803">
        <w:rPr>
          <w:lang w:eastAsia="fr-FR" w:bidi="fr-FR"/>
        </w:rPr>
        <w:t>i</w:t>
      </w:r>
      <w:r w:rsidRPr="005C5803">
        <w:rPr>
          <w:lang w:eastAsia="fr-FR" w:bidi="fr-FR"/>
        </w:rPr>
        <w:t>que du Nord et dans le monde. Il faut, bien sûr aussi, assez d’imagination et de largeur d’esprit pour échapper aux clichés et aux intérêts acquis de sa classe sociale et de ses appartenances particuli</w:t>
      </w:r>
      <w:r w:rsidRPr="005C5803">
        <w:rPr>
          <w:lang w:eastAsia="fr-FR" w:bidi="fr-FR"/>
        </w:rPr>
        <w:t>è</w:t>
      </w:r>
      <w:r w:rsidRPr="005C5803">
        <w:rPr>
          <w:lang w:eastAsia="fr-FR" w:bidi="fr-FR"/>
        </w:rPr>
        <w:t>res. Nous ne nous flattons pas, Crean et moi, de réunir tous ces prér</w:t>
      </w:r>
      <w:r w:rsidRPr="005C5803">
        <w:rPr>
          <w:lang w:eastAsia="fr-FR" w:bidi="fr-FR"/>
        </w:rPr>
        <w:t>e</w:t>
      </w:r>
      <w:r w:rsidRPr="005C5803">
        <w:rPr>
          <w:lang w:eastAsia="fr-FR" w:bidi="fr-FR"/>
        </w:rPr>
        <w:t>quis, mais nous pouvons honnêtement dire que nous nous efforçons sans cesse d’y parvenir. Il y a tell</w:t>
      </w:r>
      <w:r w:rsidRPr="005C5803">
        <w:rPr>
          <w:lang w:eastAsia="fr-FR" w:bidi="fr-FR"/>
        </w:rPr>
        <w:t>e</w:t>
      </w:r>
      <w:r w:rsidRPr="005C5803">
        <w:rPr>
          <w:lang w:eastAsia="fr-FR" w:bidi="fr-FR"/>
        </w:rPr>
        <w:t>ment de murs d’incompréhension qui se sont ér</w:t>
      </w:r>
      <w:r w:rsidRPr="005C5803">
        <w:rPr>
          <w:lang w:eastAsia="fr-FR" w:bidi="fr-FR"/>
        </w:rPr>
        <w:t>i</w:t>
      </w:r>
      <w:r w:rsidRPr="005C5803">
        <w:rPr>
          <w:lang w:eastAsia="fr-FR" w:bidi="fr-FR"/>
        </w:rPr>
        <w:t>gés entre le Canada et le Québec et entre les citoyens de ces deux pays qu’il faut tout reprendre à sa racine et envisager autr</w:t>
      </w:r>
      <w:r w:rsidRPr="005C5803">
        <w:rPr>
          <w:lang w:eastAsia="fr-FR" w:bidi="fr-FR"/>
        </w:rPr>
        <w:t>e</w:t>
      </w:r>
      <w:r w:rsidRPr="005C5803">
        <w:rPr>
          <w:lang w:eastAsia="fr-FR" w:bidi="fr-FR"/>
        </w:rPr>
        <w:t>ment les solutions. Nous pensons que les populations sont plus aptes à pratiquer ce renve</w:t>
      </w:r>
      <w:r w:rsidRPr="005C5803">
        <w:rPr>
          <w:lang w:eastAsia="fr-FR" w:bidi="fr-FR"/>
        </w:rPr>
        <w:t>r</w:t>
      </w:r>
      <w:r w:rsidRPr="005C5803">
        <w:rPr>
          <w:lang w:eastAsia="fr-FR" w:bidi="fr-FR"/>
        </w:rPr>
        <w:t>sement que les élites politiques et économiques qui, quoi qu’elles en aient, défendent toujours des intérêts acquis. Nous croyons fermement que la libération personnelle, collective et nation</w:t>
      </w:r>
      <w:r w:rsidRPr="005C5803">
        <w:rPr>
          <w:lang w:eastAsia="fr-FR" w:bidi="fr-FR"/>
        </w:rPr>
        <w:t>a</w:t>
      </w:r>
      <w:r w:rsidRPr="005C5803">
        <w:rPr>
          <w:lang w:eastAsia="fr-FR" w:bidi="fr-FR"/>
        </w:rPr>
        <w:t>le, doit d’abord être le dévoilement d’une réalité, la démystification des idées et des valeurs reçues et l’engagement lucide et entier pour ce qui nous apparaît juste et désirable. Ils sont encore trop nombreux ceux qui croient, quelle que soit leur</w:t>
      </w:r>
      <w:r>
        <w:rPr>
          <w:lang w:eastAsia="fr-FR" w:bidi="fr-FR"/>
        </w:rPr>
        <w:t xml:space="preserve"> </w:t>
      </w:r>
      <w:r>
        <w:t xml:space="preserve">[10] </w:t>
      </w:r>
      <w:r w:rsidRPr="005C5803">
        <w:rPr>
          <w:lang w:eastAsia="fr-FR" w:bidi="fr-FR"/>
        </w:rPr>
        <w:t xml:space="preserve">allégeance idéologique, que la vérité sort, armée de cap en pied, des dominants et des spécialistes qui sont à leur solde. S’il est une constante qui se dégage des divers </w:t>
      </w:r>
      <w:r w:rsidRPr="005C5803">
        <w:rPr>
          <w:lang w:eastAsia="fr-FR" w:bidi="fr-FR"/>
        </w:rPr>
        <w:lastRenderedPageBreak/>
        <w:t>mouvements de contestation qui sont app</w:t>
      </w:r>
      <w:r w:rsidRPr="005C5803">
        <w:rPr>
          <w:lang w:eastAsia="fr-FR" w:bidi="fr-FR"/>
        </w:rPr>
        <w:t>a</w:t>
      </w:r>
      <w:r w:rsidRPr="005C5803">
        <w:rPr>
          <w:lang w:eastAsia="fr-FR" w:bidi="fr-FR"/>
        </w:rPr>
        <w:t>rus un peu partout dans les deux dernières décennies, c’est bien que les individus, les groupes, les collectivités et les pays ve</w:t>
      </w:r>
      <w:r w:rsidRPr="005C5803">
        <w:rPr>
          <w:lang w:eastAsia="fr-FR" w:bidi="fr-FR"/>
        </w:rPr>
        <w:t>u</w:t>
      </w:r>
      <w:r w:rsidRPr="005C5803">
        <w:rPr>
          <w:lang w:eastAsia="fr-FR" w:bidi="fr-FR"/>
        </w:rPr>
        <w:t>lent reprendre en main leur autonomie et assumer pleinement les représe</w:t>
      </w:r>
      <w:r w:rsidRPr="005C5803">
        <w:rPr>
          <w:lang w:eastAsia="fr-FR" w:bidi="fr-FR"/>
        </w:rPr>
        <w:t>n</w:t>
      </w:r>
      <w:r w:rsidRPr="005C5803">
        <w:rPr>
          <w:lang w:eastAsia="fr-FR" w:bidi="fr-FR"/>
        </w:rPr>
        <w:t>tations et les valeurs qui sont leur. Il nous semble donc que des mo</w:t>
      </w:r>
      <w:r w:rsidRPr="005C5803">
        <w:rPr>
          <w:lang w:eastAsia="fr-FR" w:bidi="fr-FR"/>
        </w:rPr>
        <w:t>u</w:t>
      </w:r>
      <w:r w:rsidRPr="005C5803">
        <w:rPr>
          <w:lang w:eastAsia="fr-FR" w:bidi="fr-FR"/>
        </w:rPr>
        <w:t>vements d’émancipation qui n’engloberaient pas celle de l’individu même pour aboutir à celle de leur pays seraient tronqués parce qu’ils comporteraient des points aveugles dans leur processus de libération. La libération individuelle et nationale, en passant par ce</w:t>
      </w:r>
      <w:r w:rsidRPr="005C5803">
        <w:rPr>
          <w:lang w:eastAsia="fr-FR" w:bidi="fr-FR"/>
        </w:rPr>
        <w:t>l</w:t>
      </w:r>
      <w:r w:rsidRPr="005C5803">
        <w:rPr>
          <w:lang w:eastAsia="fr-FR" w:bidi="fr-FR"/>
        </w:rPr>
        <w:t>le de ses groupes d’appartenance, nous semblent faire partie du même mouv</w:t>
      </w:r>
      <w:r w:rsidRPr="005C5803">
        <w:rPr>
          <w:lang w:eastAsia="fr-FR" w:bidi="fr-FR"/>
        </w:rPr>
        <w:t>e</w:t>
      </w:r>
      <w:r w:rsidRPr="005C5803">
        <w:rPr>
          <w:lang w:eastAsia="fr-FR" w:bidi="fr-FR"/>
        </w:rPr>
        <w:t>ment historique</w:t>
      </w:r>
      <w:r>
        <w:rPr>
          <w:lang w:eastAsia="fr-FR" w:bidi="fr-FR"/>
        </w:rPr>
        <w:t> :</w:t>
      </w:r>
      <w:r w:rsidRPr="005C5803">
        <w:rPr>
          <w:lang w:eastAsia="fr-FR" w:bidi="fr-FR"/>
        </w:rPr>
        <w:t xml:space="preserve"> celui de la conquête de l’autonomie.</w:t>
      </w:r>
    </w:p>
    <w:p w14:paraId="72F614E7" w14:textId="77777777" w:rsidR="00645883" w:rsidRPr="005C5803" w:rsidRDefault="00645883" w:rsidP="00645883">
      <w:pPr>
        <w:spacing w:before="120" w:after="120"/>
        <w:jc w:val="both"/>
      </w:pPr>
      <w:r w:rsidRPr="005C5803">
        <w:rPr>
          <w:lang w:eastAsia="fr-FR" w:bidi="fr-FR"/>
        </w:rPr>
        <w:t>Il est de bon ton dans certains milieux de se m</w:t>
      </w:r>
      <w:r w:rsidRPr="005C5803">
        <w:rPr>
          <w:lang w:eastAsia="fr-FR" w:bidi="fr-FR"/>
        </w:rPr>
        <w:t>o</w:t>
      </w:r>
      <w:r w:rsidRPr="005C5803">
        <w:rPr>
          <w:lang w:eastAsia="fr-FR" w:bidi="fr-FR"/>
        </w:rPr>
        <w:t>quer de ceux qui veulent s’affranchir de la dépenda</w:t>
      </w:r>
      <w:r w:rsidRPr="005C5803">
        <w:rPr>
          <w:lang w:eastAsia="fr-FR" w:bidi="fr-FR"/>
        </w:rPr>
        <w:t>n</w:t>
      </w:r>
      <w:r w:rsidRPr="005C5803">
        <w:rPr>
          <w:lang w:eastAsia="fr-FR" w:bidi="fr-FR"/>
        </w:rPr>
        <w:t>ce économique et politique sous le fallacieux prétexte que notre époque est celle des grands ense</w:t>
      </w:r>
      <w:r w:rsidRPr="005C5803">
        <w:rPr>
          <w:lang w:eastAsia="fr-FR" w:bidi="fr-FR"/>
        </w:rPr>
        <w:t>m</w:t>
      </w:r>
      <w:r w:rsidRPr="005C5803">
        <w:rPr>
          <w:lang w:eastAsia="fr-FR" w:bidi="fr-FR"/>
        </w:rPr>
        <w:t>bles et que nos besoins sont devenus tels que pour les sati</w:t>
      </w:r>
      <w:r w:rsidRPr="005C5803">
        <w:rPr>
          <w:lang w:eastAsia="fr-FR" w:bidi="fr-FR"/>
        </w:rPr>
        <w:t>s</w:t>
      </w:r>
      <w:r w:rsidRPr="005C5803">
        <w:rPr>
          <w:lang w:eastAsia="fr-FR" w:bidi="fr-FR"/>
        </w:rPr>
        <w:t>faire il faille sans cesse compter sur ces vastes réseaux techniques et éc</w:t>
      </w:r>
      <w:r w:rsidRPr="005C5803">
        <w:rPr>
          <w:lang w:eastAsia="fr-FR" w:bidi="fr-FR"/>
        </w:rPr>
        <w:t>o</w:t>
      </w:r>
      <w:r w:rsidRPr="005C5803">
        <w:rPr>
          <w:lang w:eastAsia="fr-FR" w:bidi="fr-FR"/>
        </w:rPr>
        <w:t>nomiques. S’est-on jamais demandé si les empires et les transnati</w:t>
      </w:r>
      <w:r w:rsidRPr="005C5803">
        <w:rPr>
          <w:lang w:eastAsia="fr-FR" w:bidi="fr-FR"/>
        </w:rPr>
        <w:t>o</w:t>
      </w:r>
      <w:r w:rsidRPr="005C5803">
        <w:rPr>
          <w:lang w:eastAsia="fr-FR" w:bidi="fr-FR"/>
        </w:rPr>
        <w:t>nales s’érigent en fonction du bien-être des individus et des peuples ou pour satisfaire leurs propres intérêts</w:t>
      </w:r>
      <w:r>
        <w:rPr>
          <w:lang w:eastAsia="fr-FR" w:bidi="fr-FR"/>
        </w:rPr>
        <w:t> ?</w:t>
      </w:r>
      <w:r w:rsidRPr="005C5803">
        <w:rPr>
          <w:lang w:eastAsia="fr-FR" w:bidi="fr-FR"/>
        </w:rPr>
        <w:t xml:space="preserve"> Les no</w:t>
      </w:r>
      <w:r w:rsidRPr="005C5803">
        <w:rPr>
          <w:lang w:eastAsia="fr-FR" w:bidi="fr-FR"/>
        </w:rPr>
        <w:t>m</w:t>
      </w:r>
      <w:r w:rsidRPr="005C5803">
        <w:rPr>
          <w:lang w:eastAsia="fr-FR" w:bidi="fr-FR"/>
        </w:rPr>
        <w:t>breux besoins que créent sans cesse ces mastodontes sont justement ceux qui sont n</w:t>
      </w:r>
      <w:r w:rsidRPr="005C5803">
        <w:rPr>
          <w:lang w:eastAsia="fr-FR" w:bidi="fr-FR"/>
        </w:rPr>
        <w:t>é</w:t>
      </w:r>
      <w:r w:rsidRPr="005C5803">
        <w:rPr>
          <w:lang w:eastAsia="fr-FR" w:bidi="fr-FR"/>
        </w:rPr>
        <w:t>cessaires à leur survie et à l’accumulation de leur puissance. Et pour y arriver, on n’a encore rien trouvé de mieux que dépouiller individus et groupes de leurs s</w:t>
      </w:r>
      <w:r w:rsidRPr="005C5803">
        <w:rPr>
          <w:lang w:eastAsia="fr-FR" w:bidi="fr-FR"/>
        </w:rPr>
        <w:t>a</w:t>
      </w:r>
      <w:r w:rsidRPr="005C5803">
        <w:rPr>
          <w:lang w:eastAsia="fr-FR" w:bidi="fr-FR"/>
        </w:rPr>
        <w:t>voirs, leurs techniques et leurs v</w:t>
      </w:r>
      <w:r w:rsidRPr="005C5803">
        <w:rPr>
          <w:lang w:eastAsia="fr-FR" w:bidi="fr-FR"/>
        </w:rPr>
        <w:t>a</w:t>
      </w:r>
      <w:r w:rsidRPr="005C5803">
        <w:rPr>
          <w:lang w:eastAsia="fr-FR" w:bidi="fr-FR"/>
        </w:rPr>
        <w:t>leurs. Il nous semble donc que l’autonomie nationale que Crean et moi revendiquons pour chacun de nos pays, loin d’être une espèce de mouvement d’arrière-garde s’inscrit comme l’aboutissement des autres conquêtes de ces dernières années. Parce qu’en première et en dernière analyse notre plaidoyer pour la libération de nos pays est surtout d’ordre culturel — nous r</w:t>
      </w:r>
      <w:r w:rsidRPr="005C5803">
        <w:rPr>
          <w:lang w:eastAsia="fr-FR" w:bidi="fr-FR"/>
        </w:rPr>
        <w:t>e</w:t>
      </w:r>
      <w:r w:rsidRPr="005C5803">
        <w:rPr>
          <w:lang w:eastAsia="fr-FR" w:bidi="fr-FR"/>
        </w:rPr>
        <w:t xml:space="preserve">viendrons longuement là-dessus — nous osons parler de </w:t>
      </w:r>
      <w:r>
        <w:rPr>
          <w:lang w:eastAsia="fr-FR" w:bidi="fr-FR"/>
        </w:rPr>
        <w:t>« </w:t>
      </w:r>
      <w:r w:rsidRPr="005C5803">
        <w:rPr>
          <w:lang w:eastAsia="fr-FR" w:bidi="fr-FR"/>
        </w:rPr>
        <w:t>normativité</w:t>
      </w:r>
      <w:r>
        <w:rPr>
          <w:lang w:eastAsia="fr-FR" w:bidi="fr-FR"/>
        </w:rPr>
        <w:t> »</w:t>
      </w:r>
      <w:r w:rsidRPr="005C5803">
        <w:rPr>
          <w:lang w:eastAsia="fr-FR" w:bidi="fr-FR"/>
        </w:rPr>
        <w:t xml:space="preserve"> plutôt que de normalité. La notion de normalité e</w:t>
      </w:r>
      <w:r w:rsidRPr="005C5803">
        <w:rPr>
          <w:lang w:eastAsia="fr-FR" w:bidi="fr-FR"/>
        </w:rPr>
        <w:t>m</w:t>
      </w:r>
      <w:r w:rsidRPr="005C5803">
        <w:rPr>
          <w:lang w:eastAsia="fr-FR" w:bidi="fr-FR"/>
        </w:rPr>
        <w:t>porte l’idée de conformité statistique à une norme socialement ét</w:t>
      </w:r>
      <w:r w:rsidRPr="005C5803">
        <w:rPr>
          <w:lang w:eastAsia="fr-FR" w:bidi="fr-FR"/>
        </w:rPr>
        <w:t>a</w:t>
      </w:r>
      <w:r w:rsidRPr="005C5803">
        <w:rPr>
          <w:lang w:eastAsia="fr-FR" w:bidi="fr-FR"/>
        </w:rPr>
        <w:t>blie</w:t>
      </w:r>
      <w:r>
        <w:rPr>
          <w:lang w:eastAsia="fr-FR" w:bidi="fr-FR"/>
        </w:rPr>
        <w:t> ;</w:t>
      </w:r>
      <w:r w:rsidRPr="005C5803">
        <w:rPr>
          <w:lang w:eastAsia="fr-FR" w:bidi="fr-FR"/>
        </w:rPr>
        <w:t xml:space="preserve"> il en va dans les groupes humains comme dans tous les êtres v</w:t>
      </w:r>
      <w:r w:rsidRPr="005C5803">
        <w:rPr>
          <w:lang w:eastAsia="fr-FR" w:bidi="fr-FR"/>
        </w:rPr>
        <w:t>i</w:t>
      </w:r>
      <w:r w:rsidRPr="005C5803">
        <w:rPr>
          <w:lang w:eastAsia="fr-FR" w:bidi="fr-FR"/>
        </w:rPr>
        <w:t>vants. Le biologiste Kurt Goldstein</w:t>
      </w:r>
      <w:r>
        <w:rPr>
          <w:lang w:eastAsia="fr-FR" w:bidi="fr-FR"/>
        </w:rPr>
        <w:t> </w:t>
      </w:r>
      <w:r>
        <w:rPr>
          <w:rStyle w:val="Appelnotedebasdep"/>
          <w:lang w:eastAsia="fr-FR" w:bidi="fr-FR"/>
        </w:rPr>
        <w:footnoteReference w:id="1"/>
      </w:r>
      <w:r w:rsidRPr="005C5803">
        <w:rPr>
          <w:lang w:eastAsia="fr-FR" w:bidi="fr-FR"/>
        </w:rPr>
        <w:t xml:space="preserve"> a montré que certains organes peuvent s’adapter à un milieu</w:t>
      </w:r>
      <w:r>
        <w:rPr>
          <w:lang w:eastAsia="fr-FR" w:bidi="fr-FR"/>
        </w:rPr>
        <w:t xml:space="preserve"> [11] </w:t>
      </w:r>
      <w:r w:rsidRPr="005C5803">
        <w:rPr>
          <w:lang w:eastAsia="fr-FR" w:bidi="fr-FR"/>
        </w:rPr>
        <w:t>rétréci et diminué et, du point de vue de l’organisme, être consid</w:t>
      </w:r>
      <w:r w:rsidRPr="005C5803">
        <w:rPr>
          <w:lang w:eastAsia="fr-FR" w:bidi="fr-FR"/>
        </w:rPr>
        <w:t>é</w:t>
      </w:r>
      <w:r w:rsidRPr="005C5803">
        <w:rPr>
          <w:lang w:eastAsia="fr-FR" w:bidi="fr-FR"/>
        </w:rPr>
        <w:t>rés comme normaux. Il en va ainsi des groupes humains</w:t>
      </w:r>
      <w:r>
        <w:rPr>
          <w:lang w:eastAsia="fr-FR" w:bidi="fr-FR"/>
        </w:rPr>
        <w:t> ;</w:t>
      </w:r>
      <w:r w:rsidRPr="005C5803">
        <w:rPr>
          <w:lang w:eastAsia="fr-FR" w:bidi="fr-FR"/>
        </w:rPr>
        <w:t xml:space="preserve"> l’être dit normal peut vivre dans un milieu amoindri, voire déviant. </w:t>
      </w:r>
      <w:r w:rsidRPr="005C5803">
        <w:rPr>
          <w:lang w:eastAsia="fr-FR" w:bidi="fr-FR"/>
        </w:rPr>
        <w:lastRenderedPageBreak/>
        <w:t>Parce que les humains seuls ont la possibilité de créer de nouvelles stru</w:t>
      </w:r>
      <w:r w:rsidRPr="005C5803">
        <w:rPr>
          <w:lang w:eastAsia="fr-FR" w:bidi="fr-FR"/>
        </w:rPr>
        <w:t>c</w:t>
      </w:r>
      <w:r w:rsidRPr="005C5803">
        <w:rPr>
          <w:lang w:eastAsia="fr-FR" w:bidi="fr-FR"/>
        </w:rPr>
        <w:t>tures et valeurs, l’être normatif est celui qui crée et assume de nouvelles structures et valeurs en vue de son éma</w:t>
      </w:r>
      <w:r w:rsidRPr="005C5803">
        <w:rPr>
          <w:lang w:eastAsia="fr-FR" w:bidi="fr-FR"/>
        </w:rPr>
        <w:t>n</w:t>
      </w:r>
      <w:r w:rsidRPr="005C5803">
        <w:rPr>
          <w:lang w:eastAsia="fr-FR" w:bidi="fr-FR"/>
        </w:rPr>
        <w:t>cipation</w:t>
      </w:r>
      <w:r>
        <w:rPr>
          <w:lang w:eastAsia="fr-FR" w:bidi="fr-FR"/>
        </w:rPr>
        <w:t> ;</w:t>
      </w:r>
      <w:r w:rsidRPr="005C5803">
        <w:rPr>
          <w:lang w:eastAsia="fr-FR" w:bidi="fr-FR"/>
        </w:rPr>
        <w:t xml:space="preserve"> il va sans dire que ce processus doit déboucher sur des groupes et donc sur des créations collectives. Et c’est notre thèse qu’aujourd’hui le lieu le plus riche de possibles, la nation, se trouve aussi le plus menacé par l’impérialisme. Pour dire le fond de notre pensée, nous soutiendrons que la domin</w:t>
      </w:r>
      <w:r w:rsidRPr="005C5803">
        <w:rPr>
          <w:lang w:eastAsia="fr-FR" w:bidi="fr-FR"/>
        </w:rPr>
        <w:t>a</w:t>
      </w:r>
      <w:r w:rsidRPr="005C5803">
        <w:rPr>
          <w:lang w:eastAsia="fr-FR" w:bidi="fr-FR"/>
        </w:rPr>
        <w:t>tion culturelle se présente aujourd’hui comme la forme suprême de l’impérialisme et que de ne pas en tenir com</w:t>
      </w:r>
      <w:r w:rsidRPr="005C5803">
        <w:rPr>
          <w:lang w:eastAsia="fr-FR" w:bidi="fr-FR"/>
        </w:rPr>
        <w:t>p</w:t>
      </w:r>
      <w:r w:rsidRPr="005C5803">
        <w:rPr>
          <w:lang w:eastAsia="fr-FR" w:bidi="fr-FR"/>
        </w:rPr>
        <w:t>te risque de rabougrir et de racornir les plus louables prises de conscience et les mouvements de toute nature qui peuvent s’y gre</w:t>
      </w:r>
      <w:r w:rsidRPr="005C5803">
        <w:rPr>
          <w:lang w:eastAsia="fr-FR" w:bidi="fr-FR"/>
        </w:rPr>
        <w:t>f</w:t>
      </w:r>
      <w:r w:rsidRPr="005C5803">
        <w:rPr>
          <w:lang w:eastAsia="fr-FR" w:bidi="fr-FR"/>
        </w:rPr>
        <w:t>fer.</w:t>
      </w:r>
    </w:p>
    <w:p w14:paraId="658CD156" w14:textId="77777777" w:rsidR="00645883" w:rsidRPr="005C5803" w:rsidRDefault="00645883" w:rsidP="00645883">
      <w:pPr>
        <w:spacing w:before="120" w:after="120"/>
        <w:jc w:val="both"/>
      </w:pPr>
      <w:r w:rsidRPr="005C5803">
        <w:rPr>
          <w:lang w:eastAsia="fr-FR" w:bidi="fr-FR"/>
        </w:rPr>
        <w:t>Si tant est que notre expérience de mise en question de notre hér</w:t>
      </w:r>
      <w:r w:rsidRPr="005C5803">
        <w:rPr>
          <w:lang w:eastAsia="fr-FR" w:bidi="fr-FR"/>
        </w:rPr>
        <w:t>i</w:t>
      </w:r>
      <w:r w:rsidRPr="005C5803">
        <w:rPr>
          <w:lang w:eastAsia="fr-FR" w:bidi="fr-FR"/>
        </w:rPr>
        <w:t>tage socio-culturel peut illustrer ce que renferment les propos ab</w:t>
      </w:r>
      <w:r w:rsidRPr="005C5803">
        <w:rPr>
          <w:lang w:eastAsia="fr-FR" w:bidi="fr-FR"/>
        </w:rPr>
        <w:t>s</w:t>
      </w:r>
      <w:r w:rsidRPr="005C5803">
        <w:rPr>
          <w:lang w:eastAsia="fr-FR" w:bidi="fr-FR"/>
        </w:rPr>
        <w:t>traits et quelque peu théoriques que nous venons de tenir, nous e</w:t>
      </w:r>
      <w:r w:rsidRPr="005C5803">
        <w:rPr>
          <w:lang w:eastAsia="fr-FR" w:bidi="fr-FR"/>
        </w:rPr>
        <w:t>s</w:t>
      </w:r>
      <w:r w:rsidRPr="005C5803">
        <w:rPr>
          <w:lang w:eastAsia="fr-FR" w:bidi="fr-FR"/>
        </w:rPr>
        <w:t>saierons de montrer comment de proche en proche il nous est arrivé de nous intéresser à des facteurs de plus en plus diffus et globaux dont le point central d’émission est l’empire américain. Nous adressant, dans ce volume, à des lecteurs francophones, c’est le co-auteur angl</w:t>
      </w:r>
      <w:r w:rsidRPr="005C5803">
        <w:rPr>
          <w:lang w:eastAsia="fr-FR" w:bidi="fr-FR"/>
        </w:rPr>
        <w:t>o</w:t>
      </w:r>
      <w:r w:rsidRPr="005C5803">
        <w:rPr>
          <w:lang w:eastAsia="fr-FR" w:bidi="fr-FR"/>
        </w:rPr>
        <w:t>phone qui servira d’exemple. Quitte à ce qu’elle fasse la même chose en sens inverse. Tout cela autant pour illustrer un processus individuel d’émancipation que pour nous présenter à nos lecteurs. Il s’agit en somme d’une séquence de vie qui comporte des ruptures et des bout</w:t>
      </w:r>
      <w:r w:rsidRPr="005C5803">
        <w:rPr>
          <w:lang w:eastAsia="fr-FR" w:bidi="fr-FR"/>
        </w:rPr>
        <w:t>u</w:t>
      </w:r>
      <w:r w:rsidRPr="005C5803">
        <w:rPr>
          <w:lang w:eastAsia="fr-FR" w:bidi="fr-FR"/>
        </w:rPr>
        <w:t>res, des refus et des admissions. Comme André Gide le disait, il arrive dans la vie qu’il faille réviser ses tra</w:t>
      </w:r>
      <w:r w:rsidRPr="005C5803">
        <w:rPr>
          <w:lang w:eastAsia="fr-FR" w:bidi="fr-FR"/>
        </w:rPr>
        <w:t>i</w:t>
      </w:r>
      <w:r w:rsidRPr="005C5803">
        <w:rPr>
          <w:lang w:eastAsia="fr-FR" w:bidi="fr-FR"/>
        </w:rPr>
        <w:t>tés d’alliance.</w:t>
      </w:r>
    </w:p>
    <w:p w14:paraId="6647ADFA" w14:textId="77777777" w:rsidR="00645883" w:rsidRPr="005C5803" w:rsidRDefault="00645883" w:rsidP="00645883">
      <w:pPr>
        <w:spacing w:before="120" w:after="120"/>
        <w:jc w:val="both"/>
      </w:pPr>
      <w:r w:rsidRPr="005C5803">
        <w:rPr>
          <w:lang w:eastAsia="fr-FR" w:bidi="fr-FR"/>
        </w:rPr>
        <w:t>Susan Crean est ontarienne de vieille souche. De</w:t>
      </w:r>
      <w:r w:rsidRPr="005C5803">
        <w:rPr>
          <w:lang w:eastAsia="fr-FR" w:bidi="fr-FR"/>
        </w:rPr>
        <w:t>s</w:t>
      </w:r>
      <w:r w:rsidRPr="005C5803">
        <w:rPr>
          <w:lang w:eastAsia="fr-FR" w:bidi="fr-FR"/>
        </w:rPr>
        <w:t>cendante d’Irlandais et d’Ecossais qui ont œuvré</w:t>
      </w:r>
      <w:r>
        <w:rPr>
          <w:lang w:eastAsia="fr-FR" w:bidi="fr-FR"/>
        </w:rPr>
        <w:t xml:space="preserve"> dans le ser</w:t>
      </w:r>
      <w:r w:rsidRPr="005C5803">
        <w:rPr>
          <w:lang w:eastAsia="fr-FR" w:bidi="fr-FR"/>
        </w:rPr>
        <w:t>v</w:t>
      </w:r>
      <w:r>
        <w:rPr>
          <w:lang w:eastAsia="fr-FR" w:bidi="fr-FR"/>
        </w:rPr>
        <w:t>i</w:t>
      </w:r>
      <w:r w:rsidRPr="005C5803">
        <w:rPr>
          <w:lang w:eastAsia="fr-FR" w:bidi="fr-FR"/>
        </w:rPr>
        <w:t>ce militaire, dans l’industrie et la diplomatie, elle naît dans un quartier huppé de Toro</w:t>
      </w:r>
      <w:r w:rsidRPr="005C5803">
        <w:rPr>
          <w:lang w:eastAsia="fr-FR" w:bidi="fr-FR"/>
        </w:rPr>
        <w:t>n</w:t>
      </w:r>
      <w:r w:rsidRPr="005C5803">
        <w:rPr>
          <w:lang w:eastAsia="fr-FR" w:bidi="fr-FR"/>
        </w:rPr>
        <w:t>to et possède, dès l’abord, tout ce qu’il faut pour mener une vie confortable, exempte de tout souci. C’est une W.A.S.P. pure laine. Sa famille possède argent, religion, relations sociales et prestige qui pe</w:t>
      </w:r>
      <w:r w:rsidRPr="005C5803">
        <w:rPr>
          <w:lang w:eastAsia="fr-FR" w:bidi="fr-FR"/>
        </w:rPr>
        <w:t>u</w:t>
      </w:r>
      <w:r w:rsidRPr="005C5803">
        <w:rPr>
          <w:lang w:eastAsia="fr-FR" w:bidi="fr-FR"/>
        </w:rPr>
        <w:t>vent lui o</w:t>
      </w:r>
      <w:r w:rsidRPr="005C5803">
        <w:rPr>
          <w:lang w:eastAsia="fr-FR" w:bidi="fr-FR"/>
        </w:rPr>
        <w:t>u</w:t>
      </w:r>
      <w:r w:rsidRPr="005C5803">
        <w:rPr>
          <w:lang w:eastAsia="fr-FR" w:bidi="fr-FR"/>
        </w:rPr>
        <w:t>vrir des portes qui sont fermées à d’autres, moins bien nés. Amenée petit à petit à prendre conscience de son état, elle s’aperçoit</w:t>
      </w:r>
      <w:r>
        <w:rPr>
          <w:lang w:eastAsia="fr-FR" w:bidi="fr-FR"/>
        </w:rPr>
        <w:t xml:space="preserve"> </w:t>
      </w:r>
      <w:r>
        <w:t xml:space="preserve">[12] </w:t>
      </w:r>
      <w:r w:rsidRPr="005C5803">
        <w:rPr>
          <w:lang w:eastAsia="fr-FR" w:bidi="fr-FR"/>
        </w:rPr>
        <w:t>qu’à côté d’elle et de sa famille vivent des êtres qui par leur a</w:t>
      </w:r>
      <w:r w:rsidRPr="005C5803">
        <w:rPr>
          <w:lang w:eastAsia="fr-FR" w:bidi="fr-FR"/>
        </w:rPr>
        <w:t>p</w:t>
      </w:r>
      <w:r w:rsidRPr="005C5803">
        <w:rPr>
          <w:lang w:eastAsia="fr-FR" w:bidi="fr-FR"/>
        </w:rPr>
        <w:t>partenance de classe et d’ethnie sont moins bien considérés et moins bien nantis. Bien que sa famille soit tolérante et ne verse pas dans la consommation ostentatoire, elle se rend tôt compte de la différence de classe et s’achemine vers une première rupture, celle du rejet de ce</w:t>
      </w:r>
      <w:r w:rsidRPr="005C5803">
        <w:rPr>
          <w:lang w:eastAsia="fr-FR" w:bidi="fr-FR"/>
        </w:rPr>
        <w:t>r</w:t>
      </w:r>
      <w:r w:rsidRPr="005C5803">
        <w:rPr>
          <w:lang w:eastAsia="fr-FR" w:bidi="fr-FR"/>
        </w:rPr>
        <w:t>taines valeurs et attit</w:t>
      </w:r>
      <w:r w:rsidRPr="005C5803">
        <w:rPr>
          <w:lang w:eastAsia="fr-FR" w:bidi="fr-FR"/>
        </w:rPr>
        <w:t>u</w:t>
      </w:r>
      <w:r w:rsidRPr="005C5803">
        <w:rPr>
          <w:lang w:eastAsia="fr-FR" w:bidi="fr-FR"/>
        </w:rPr>
        <w:t xml:space="preserve">des de sa classe de naissance. C’est un processus </w:t>
      </w:r>
      <w:r w:rsidRPr="005C5803">
        <w:rPr>
          <w:lang w:eastAsia="fr-FR" w:bidi="fr-FR"/>
        </w:rPr>
        <w:lastRenderedPageBreak/>
        <w:t>qui se développe lentement et qui culmine à l’Université alors qu’elle se retrouve dans un milieu plus hétérog</w:t>
      </w:r>
      <w:r w:rsidRPr="005C5803">
        <w:rPr>
          <w:lang w:eastAsia="fr-FR" w:bidi="fr-FR"/>
        </w:rPr>
        <w:t>è</w:t>
      </w:r>
      <w:r w:rsidRPr="005C5803">
        <w:rPr>
          <w:lang w:eastAsia="fr-FR" w:bidi="fr-FR"/>
        </w:rPr>
        <w:t>ne et moins fermé que celui de son enfance et de son adolescence. C’est là qu’elle découvre deux ch</w:t>
      </w:r>
      <w:r w:rsidRPr="005C5803">
        <w:rPr>
          <w:lang w:eastAsia="fr-FR" w:bidi="fr-FR"/>
        </w:rPr>
        <w:t>o</w:t>
      </w:r>
      <w:r w:rsidRPr="005C5803">
        <w:rPr>
          <w:lang w:eastAsia="fr-FR" w:bidi="fr-FR"/>
        </w:rPr>
        <w:t>ses qui seront capitales dans son évolution future</w:t>
      </w:r>
      <w:r>
        <w:rPr>
          <w:lang w:eastAsia="fr-FR" w:bidi="fr-FR"/>
        </w:rPr>
        <w:t> :</w:t>
      </w:r>
      <w:r w:rsidRPr="005C5803">
        <w:rPr>
          <w:lang w:eastAsia="fr-FR" w:bidi="fr-FR"/>
        </w:rPr>
        <w:t xml:space="preserve"> d’abord que plusieurs parmi ceux des étudiants et étudiantes qui ne font pas partie de sa classe ni de son ethnie ne sont pas moins intelligents ni moins intére</w:t>
      </w:r>
      <w:r w:rsidRPr="005C5803">
        <w:rPr>
          <w:lang w:eastAsia="fr-FR" w:bidi="fr-FR"/>
        </w:rPr>
        <w:t>s</w:t>
      </w:r>
      <w:r w:rsidRPr="005C5803">
        <w:rPr>
          <w:lang w:eastAsia="fr-FR" w:bidi="fr-FR"/>
        </w:rPr>
        <w:t>sants</w:t>
      </w:r>
      <w:r>
        <w:rPr>
          <w:lang w:eastAsia="fr-FR" w:bidi="fr-FR"/>
        </w:rPr>
        <w:t> ;</w:t>
      </w:r>
      <w:r w:rsidRPr="005C5803">
        <w:rPr>
          <w:lang w:eastAsia="fr-FR" w:bidi="fr-FR"/>
        </w:rPr>
        <w:t xml:space="preserve"> au contraire</w:t>
      </w:r>
      <w:r>
        <w:rPr>
          <w:lang w:eastAsia="fr-FR" w:bidi="fr-FR"/>
        </w:rPr>
        <w:t> !</w:t>
      </w:r>
      <w:r w:rsidRPr="005C5803">
        <w:rPr>
          <w:lang w:eastAsia="fr-FR" w:bidi="fr-FR"/>
        </w:rPr>
        <w:t xml:space="preserve"> C’est aussi là qu’elle commence à toucher du doigt qu’une discr</w:t>
      </w:r>
      <w:r w:rsidRPr="005C5803">
        <w:rPr>
          <w:lang w:eastAsia="fr-FR" w:bidi="fr-FR"/>
        </w:rPr>
        <w:t>i</w:t>
      </w:r>
      <w:r w:rsidRPr="005C5803">
        <w:rPr>
          <w:lang w:eastAsia="fr-FR" w:bidi="fr-FR"/>
        </w:rPr>
        <w:t>mination, qui n’est pas toujours subtile, s’exerce à l’endroit des femmes, surtout contre celles qui prétendent à faire ca</w:t>
      </w:r>
      <w:r w:rsidRPr="005C5803">
        <w:rPr>
          <w:lang w:eastAsia="fr-FR" w:bidi="fr-FR"/>
        </w:rPr>
        <w:t>r</w:t>
      </w:r>
      <w:r w:rsidRPr="005C5803">
        <w:rPr>
          <w:lang w:eastAsia="fr-FR" w:bidi="fr-FR"/>
        </w:rPr>
        <w:t>rière.</w:t>
      </w:r>
    </w:p>
    <w:p w14:paraId="66EA3293" w14:textId="77777777" w:rsidR="00645883" w:rsidRPr="005C5803" w:rsidRDefault="00645883" w:rsidP="00645883">
      <w:pPr>
        <w:spacing w:before="120" w:after="120"/>
        <w:jc w:val="both"/>
      </w:pPr>
      <w:r w:rsidRPr="005C5803">
        <w:rPr>
          <w:lang w:eastAsia="fr-FR" w:bidi="fr-FR"/>
        </w:rPr>
        <w:t>Il semble bien que dans le cas de Susan Crean, comme dans d’autres que nous connaissons, le rejet de certaines idées et valeurs, et la critique de ses groupes d’appartenance passent d’abord par un stade tout personnel. Comment alors comprendre et expl</w:t>
      </w:r>
      <w:r w:rsidRPr="005C5803">
        <w:rPr>
          <w:lang w:eastAsia="fr-FR" w:bidi="fr-FR"/>
        </w:rPr>
        <w:t>i</w:t>
      </w:r>
      <w:r w:rsidRPr="005C5803">
        <w:rPr>
          <w:lang w:eastAsia="fr-FR" w:bidi="fr-FR"/>
        </w:rPr>
        <w:t>quer que certains individus acceptent leur société et leur culture telles qu’elles sont et que d’autres se rebellent et se révoltent. Au-delà des éléments tout i</w:t>
      </w:r>
      <w:r w:rsidRPr="005C5803">
        <w:rPr>
          <w:lang w:eastAsia="fr-FR" w:bidi="fr-FR"/>
        </w:rPr>
        <w:t>n</w:t>
      </w:r>
      <w:r w:rsidRPr="005C5803">
        <w:rPr>
          <w:lang w:eastAsia="fr-FR" w:bidi="fr-FR"/>
        </w:rPr>
        <w:t>dividuels qui marquent la vie de toute personne, peut-on trouver des facteurs sociaux communs qui re</w:t>
      </w:r>
      <w:r w:rsidRPr="005C5803">
        <w:rPr>
          <w:lang w:eastAsia="fr-FR" w:bidi="fr-FR"/>
        </w:rPr>
        <w:t>n</w:t>
      </w:r>
      <w:r w:rsidRPr="005C5803">
        <w:rPr>
          <w:lang w:eastAsia="fr-FR" w:bidi="fr-FR"/>
        </w:rPr>
        <w:t>draient compte de certaines ruptures et rejets</w:t>
      </w:r>
      <w:r>
        <w:rPr>
          <w:lang w:eastAsia="fr-FR" w:bidi="fr-FR"/>
        </w:rPr>
        <w:t> ?</w:t>
      </w:r>
      <w:r w:rsidRPr="005C5803">
        <w:rPr>
          <w:lang w:eastAsia="fr-FR" w:bidi="fr-FR"/>
        </w:rPr>
        <w:t xml:space="preserve"> Il est bien évident que toute société vise, par ses appareils idéologiques, telles la famille et l’école, à reproduire sa structure et sa culture. Dans une société traditionnelle, celle où se manifeste une s</w:t>
      </w:r>
      <w:r w:rsidRPr="005C5803">
        <w:rPr>
          <w:lang w:eastAsia="fr-FR" w:bidi="fr-FR"/>
        </w:rPr>
        <w:t>o</w:t>
      </w:r>
      <w:r w:rsidRPr="005C5803">
        <w:rPr>
          <w:lang w:eastAsia="fr-FR" w:bidi="fr-FR"/>
        </w:rPr>
        <w:t>lidarité mécanique</w:t>
      </w:r>
      <w:r>
        <w:rPr>
          <w:lang w:eastAsia="fr-FR" w:bidi="fr-FR"/>
        </w:rPr>
        <w:t xml:space="preserve"> — </w:t>
      </w:r>
      <w:r w:rsidRPr="005C5803">
        <w:rPr>
          <w:lang w:eastAsia="fr-FR" w:bidi="fr-FR"/>
        </w:rPr>
        <w:t>mêmes idées et mêmes valeurs — les cas de révolte contre la stru</w:t>
      </w:r>
      <w:r w:rsidRPr="005C5803">
        <w:rPr>
          <w:lang w:eastAsia="fr-FR" w:bidi="fr-FR"/>
        </w:rPr>
        <w:t>c</w:t>
      </w:r>
      <w:r w:rsidRPr="005C5803">
        <w:rPr>
          <w:lang w:eastAsia="fr-FR" w:bidi="fr-FR"/>
        </w:rPr>
        <w:t>ture sociale et la culture sont moins fréquents. Dans nos sociétés pluralistes, plus no</w:t>
      </w:r>
      <w:r w:rsidRPr="005C5803">
        <w:rPr>
          <w:lang w:eastAsia="fr-FR" w:bidi="fr-FR"/>
        </w:rPr>
        <w:t>m</w:t>
      </w:r>
      <w:r w:rsidRPr="005C5803">
        <w:rPr>
          <w:lang w:eastAsia="fr-FR" w:bidi="fr-FR"/>
        </w:rPr>
        <w:t>breux sont les délinquants</w:t>
      </w:r>
      <w:r>
        <w:rPr>
          <w:lang w:eastAsia="fr-FR" w:bidi="fr-FR"/>
        </w:rPr>
        <w:t xml:space="preserve"> — </w:t>
      </w:r>
      <w:r w:rsidRPr="005C5803">
        <w:rPr>
          <w:lang w:eastAsia="fr-FR" w:bidi="fr-FR"/>
        </w:rPr>
        <w:t>ceux qui rejettent les moyens que la société permet pour atteindre ce</w:t>
      </w:r>
      <w:r w:rsidRPr="005C5803">
        <w:rPr>
          <w:lang w:eastAsia="fr-FR" w:bidi="fr-FR"/>
        </w:rPr>
        <w:t>r</w:t>
      </w:r>
      <w:r w:rsidRPr="005C5803">
        <w:rPr>
          <w:lang w:eastAsia="fr-FR" w:bidi="fr-FR"/>
        </w:rPr>
        <w:t>tains buts — et les déviants, ceux qui rejettent les finalités et les v</w:t>
      </w:r>
      <w:r w:rsidRPr="005C5803">
        <w:rPr>
          <w:lang w:eastAsia="fr-FR" w:bidi="fr-FR"/>
        </w:rPr>
        <w:t>a</w:t>
      </w:r>
      <w:r w:rsidRPr="005C5803">
        <w:rPr>
          <w:lang w:eastAsia="fr-FR" w:bidi="fr-FR"/>
        </w:rPr>
        <w:t>leurs même de la société et sa hiérarchisation. Quelque nom qu’on leur ait donné, les sociétés ont toujours considéré les d</w:t>
      </w:r>
      <w:r w:rsidRPr="005C5803">
        <w:rPr>
          <w:lang w:eastAsia="fr-FR" w:bidi="fr-FR"/>
        </w:rPr>
        <w:t>é</w:t>
      </w:r>
      <w:r w:rsidRPr="005C5803">
        <w:rPr>
          <w:lang w:eastAsia="fr-FR" w:bidi="fr-FR"/>
        </w:rPr>
        <w:t>viants comme plus dangereux que les délinquants parce qu’ils mettent en cause la légitimité même de la société. De nos jours, dans nos s</w:t>
      </w:r>
      <w:r w:rsidRPr="005C5803">
        <w:rPr>
          <w:lang w:eastAsia="fr-FR" w:bidi="fr-FR"/>
        </w:rPr>
        <w:t>o</w:t>
      </w:r>
      <w:r w:rsidRPr="005C5803">
        <w:rPr>
          <w:lang w:eastAsia="fr-FR" w:bidi="fr-FR"/>
        </w:rPr>
        <w:t>ciété libérales, la guerre aux</w:t>
      </w:r>
      <w:r>
        <w:rPr>
          <w:lang w:eastAsia="fr-FR" w:bidi="fr-FR"/>
        </w:rPr>
        <w:t xml:space="preserve"> [13] </w:t>
      </w:r>
      <w:r w:rsidRPr="005C5803">
        <w:rPr>
          <w:lang w:eastAsia="fr-FR" w:bidi="fr-FR"/>
        </w:rPr>
        <w:t>déviants est davantage idéologique que physique. Nous discut</w:t>
      </w:r>
      <w:r w:rsidRPr="005C5803">
        <w:rPr>
          <w:lang w:eastAsia="fr-FR" w:bidi="fr-FR"/>
        </w:rPr>
        <w:t>e</w:t>
      </w:r>
      <w:r w:rsidRPr="005C5803">
        <w:rPr>
          <w:lang w:eastAsia="fr-FR" w:bidi="fr-FR"/>
        </w:rPr>
        <w:t>rons abondamment de la domination culturelle qui s’exerc</w:t>
      </w:r>
      <w:r>
        <w:rPr>
          <w:lang w:eastAsia="fr-FR" w:bidi="fr-FR"/>
        </w:rPr>
        <w:t>e autant à l’intérieur des U.S.</w:t>
      </w:r>
      <w:r w:rsidRPr="005C5803">
        <w:rPr>
          <w:lang w:eastAsia="fr-FR" w:bidi="fr-FR"/>
        </w:rPr>
        <w:t>A. que sur les pays dominés</w:t>
      </w:r>
      <w:r>
        <w:rPr>
          <w:lang w:eastAsia="fr-FR" w:bidi="fr-FR"/>
        </w:rPr>
        <w:t> ;</w:t>
      </w:r>
      <w:r w:rsidRPr="005C5803">
        <w:rPr>
          <w:lang w:eastAsia="fr-FR" w:bidi="fr-FR"/>
        </w:rPr>
        <w:t xml:space="preserve"> il en va ainsi à l’intérieur de ces pays mêmes. Puisqu’il s’agit dans ce volume de d</w:t>
      </w:r>
      <w:r w:rsidRPr="005C5803">
        <w:rPr>
          <w:lang w:eastAsia="fr-FR" w:bidi="fr-FR"/>
        </w:rPr>
        <w:t>o</w:t>
      </w:r>
      <w:r w:rsidRPr="005C5803">
        <w:rPr>
          <w:lang w:eastAsia="fr-FR" w:bidi="fr-FR"/>
        </w:rPr>
        <w:t>mination et de dépendance — du Québec et du Canada — et qu’à son terme, nous serions comblés si de plus en plus de c</w:t>
      </w:r>
      <w:r w:rsidRPr="005C5803">
        <w:rPr>
          <w:lang w:eastAsia="fr-FR" w:bidi="fr-FR"/>
        </w:rPr>
        <w:t>i</w:t>
      </w:r>
      <w:r w:rsidRPr="005C5803">
        <w:rPr>
          <w:lang w:eastAsia="fr-FR" w:bidi="fr-FR"/>
        </w:rPr>
        <w:t>toyens en prenaient conscience, nous sommes amenés, en nous pr</w:t>
      </w:r>
      <w:r w:rsidRPr="005C5803">
        <w:rPr>
          <w:lang w:eastAsia="fr-FR" w:bidi="fr-FR"/>
        </w:rPr>
        <w:t>é</w:t>
      </w:r>
      <w:r w:rsidRPr="005C5803">
        <w:rPr>
          <w:lang w:eastAsia="fr-FR" w:bidi="fr-FR"/>
        </w:rPr>
        <w:t xml:space="preserve">sentant l’un et l’autre aux lecteurs, à nous demander si le rejet de la </w:t>
      </w:r>
      <w:r w:rsidRPr="005C5803">
        <w:rPr>
          <w:lang w:eastAsia="fr-FR" w:bidi="fr-FR"/>
        </w:rPr>
        <w:lastRenderedPageBreak/>
        <w:t>domination impériale est l’aboutissement d’un pr</w:t>
      </w:r>
      <w:r w:rsidRPr="005C5803">
        <w:rPr>
          <w:lang w:eastAsia="fr-FR" w:bidi="fr-FR"/>
        </w:rPr>
        <w:t>o</w:t>
      </w:r>
      <w:r w:rsidRPr="005C5803">
        <w:rPr>
          <w:lang w:eastAsia="fr-FR" w:bidi="fr-FR"/>
        </w:rPr>
        <w:t>cessus de vie — ce que tendrait à montrer le cas de Susan Crean — ou si l’on peut être conformiste pour le reste et se regimber contre la domination écon</w:t>
      </w:r>
      <w:r w:rsidRPr="005C5803">
        <w:rPr>
          <w:lang w:eastAsia="fr-FR" w:bidi="fr-FR"/>
        </w:rPr>
        <w:t>o</w:t>
      </w:r>
      <w:r w:rsidRPr="005C5803">
        <w:rPr>
          <w:lang w:eastAsia="fr-FR" w:bidi="fr-FR"/>
        </w:rPr>
        <w:t>mique et culturelle de son pays. Il nous semble que l’on puisse sout</w:t>
      </w:r>
      <w:r w:rsidRPr="005C5803">
        <w:rPr>
          <w:lang w:eastAsia="fr-FR" w:bidi="fr-FR"/>
        </w:rPr>
        <w:t>e</w:t>
      </w:r>
      <w:r w:rsidRPr="005C5803">
        <w:rPr>
          <w:lang w:eastAsia="fr-FR" w:bidi="fr-FR"/>
        </w:rPr>
        <w:t>nir les deux hypoth</w:t>
      </w:r>
      <w:r w:rsidRPr="005C5803">
        <w:rPr>
          <w:lang w:eastAsia="fr-FR" w:bidi="fr-FR"/>
        </w:rPr>
        <w:t>è</w:t>
      </w:r>
      <w:r w:rsidRPr="005C5803">
        <w:rPr>
          <w:lang w:eastAsia="fr-FR" w:bidi="fr-FR"/>
        </w:rPr>
        <w:t>ses. Il arrive, en effet, que certains Québécois soient nationalistes parce qu’ils veulent prendre la place des dom</w:t>
      </w:r>
      <w:r w:rsidRPr="005C5803">
        <w:rPr>
          <w:lang w:eastAsia="fr-FR" w:bidi="fr-FR"/>
        </w:rPr>
        <w:t>i</w:t>
      </w:r>
      <w:r w:rsidRPr="005C5803">
        <w:rPr>
          <w:lang w:eastAsia="fr-FR" w:bidi="fr-FR"/>
        </w:rPr>
        <w:t>nants Canadiens et que ce</w:t>
      </w:r>
      <w:r w:rsidRPr="005C5803">
        <w:rPr>
          <w:lang w:eastAsia="fr-FR" w:bidi="fr-FR"/>
        </w:rPr>
        <w:t>r</w:t>
      </w:r>
      <w:r w:rsidRPr="005C5803">
        <w:rPr>
          <w:lang w:eastAsia="fr-FR" w:bidi="fr-FR"/>
        </w:rPr>
        <w:t>tains Canadiens soient nationalistes pour pouvoir remplacer les Am</w:t>
      </w:r>
      <w:r w:rsidRPr="005C5803">
        <w:rPr>
          <w:lang w:eastAsia="fr-FR" w:bidi="fr-FR"/>
        </w:rPr>
        <w:t>é</w:t>
      </w:r>
      <w:r w:rsidRPr="005C5803">
        <w:rPr>
          <w:lang w:eastAsia="fr-FR" w:bidi="fr-FR"/>
        </w:rPr>
        <w:t>ricains — les uns et les autres ne mettant pas en cause leur propre société</w:t>
      </w:r>
      <w:r>
        <w:rPr>
          <w:lang w:eastAsia="fr-FR" w:bidi="fr-FR"/>
        </w:rPr>
        <w:t> ;</w:t>
      </w:r>
      <w:r w:rsidRPr="005C5803">
        <w:rPr>
          <w:lang w:eastAsia="fr-FR" w:bidi="fr-FR"/>
        </w:rPr>
        <w:t xml:space="preserve"> le nationalisme qui aboutit à la lib</w:t>
      </w:r>
      <w:r w:rsidRPr="005C5803">
        <w:rPr>
          <w:lang w:eastAsia="fr-FR" w:bidi="fr-FR"/>
        </w:rPr>
        <w:t>é</w:t>
      </w:r>
      <w:r w:rsidRPr="005C5803">
        <w:rPr>
          <w:lang w:eastAsia="fr-FR" w:bidi="fr-FR"/>
        </w:rPr>
        <w:t>ration nationale est un moyen privilégié pour asseoir le pouvoir de ces élites politiques et économiques. Il apparaîtra, tout au cours de cet e</w:t>
      </w:r>
      <w:r w:rsidRPr="005C5803">
        <w:rPr>
          <w:lang w:eastAsia="fr-FR" w:bidi="fr-FR"/>
        </w:rPr>
        <w:t>s</w:t>
      </w:r>
      <w:r w:rsidRPr="005C5803">
        <w:rPr>
          <w:lang w:eastAsia="fr-FR" w:bidi="fr-FR"/>
        </w:rPr>
        <w:t>sai, que notre pos</w:t>
      </w:r>
      <w:r w:rsidRPr="005C5803">
        <w:rPr>
          <w:lang w:eastAsia="fr-FR" w:bidi="fr-FR"/>
        </w:rPr>
        <w:t>i</w:t>
      </w:r>
      <w:r w:rsidRPr="005C5803">
        <w:rPr>
          <w:lang w:eastAsia="fr-FR" w:bidi="fr-FR"/>
        </w:rPr>
        <w:t>tion est l’exact contrepied de celle-là.</w:t>
      </w:r>
    </w:p>
    <w:p w14:paraId="41A31AAD" w14:textId="77777777" w:rsidR="00645883" w:rsidRPr="005C5803" w:rsidRDefault="00645883" w:rsidP="00645883">
      <w:pPr>
        <w:spacing w:before="120" w:after="120"/>
        <w:jc w:val="both"/>
      </w:pPr>
      <w:r w:rsidRPr="005C5803">
        <w:rPr>
          <w:lang w:eastAsia="fr-FR" w:bidi="fr-FR"/>
        </w:rPr>
        <w:t>Le problème de la révolte reste entier. Si l’on conçoit bien que des déshérités, des victimes de la société se révoltent contre l’ordre r</w:t>
      </w:r>
      <w:r w:rsidRPr="005C5803">
        <w:rPr>
          <w:lang w:eastAsia="fr-FR" w:bidi="fr-FR"/>
        </w:rPr>
        <w:t>é</w:t>
      </w:r>
      <w:r w:rsidRPr="005C5803">
        <w:rPr>
          <w:lang w:eastAsia="fr-FR" w:bidi="fr-FR"/>
        </w:rPr>
        <w:t>gnant pour améliorer leur sort ou se venger des injustices comm</w:t>
      </w:r>
      <w:r w:rsidRPr="005C5803">
        <w:rPr>
          <w:lang w:eastAsia="fr-FR" w:bidi="fr-FR"/>
        </w:rPr>
        <w:t>i</w:t>
      </w:r>
      <w:r w:rsidRPr="005C5803">
        <w:rPr>
          <w:lang w:eastAsia="fr-FR" w:bidi="fr-FR"/>
        </w:rPr>
        <w:t>ses à leur égard, on comprend mal que des personnes comme Crean qui est née du bon côté de la rue prat</w:t>
      </w:r>
      <w:r w:rsidRPr="005C5803">
        <w:rPr>
          <w:lang w:eastAsia="fr-FR" w:bidi="fr-FR"/>
        </w:rPr>
        <w:t>i</w:t>
      </w:r>
      <w:r w:rsidRPr="005C5803">
        <w:rPr>
          <w:lang w:eastAsia="fr-FR" w:bidi="fr-FR"/>
        </w:rPr>
        <w:t>quent certaines ruptures. Pourquoi</w:t>
      </w:r>
      <w:r>
        <w:rPr>
          <w:lang w:eastAsia="fr-FR" w:bidi="fr-FR"/>
        </w:rPr>
        <w:t> ?</w:t>
      </w:r>
      <w:r w:rsidRPr="005C5803">
        <w:rPr>
          <w:lang w:eastAsia="fr-FR" w:bidi="fr-FR"/>
        </w:rPr>
        <w:t xml:space="preserve"> La réponse souvent donnée, c’est que les contestataires sont des être</w:t>
      </w:r>
      <w:r>
        <w:rPr>
          <w:lang w:eastAsia="fr-FR" w:bidi="fr-FR"/>
        </w:rPr>
        <w:t>s</w:t>
      </w:r>
      <w:r w:rsidRPr="005C5803">
        <w:rPr>
          <w:lang w:eastAsia="fr-FR" w:bidi="fr-FR"/>
        </w:rPr>
        <w:t xml:space="preserve"> a</w:t>
      </w:r>
      <w:r w:rsidRPr="005C5803">
        <w:rPr>
          <w:lang w:eastAsia="fr-FR" w:bidi="fr-FR"/>
        </w:rPr>
        <w:t>i</w:t>
      </w:r>
      <w:r w:rsidRPr="005C5803">
        <w:rPr>
          <w:lang w:eastAsia="fr-FR" w:bidi="fr-FR"/>
        </w:rPr>
        <w:t>gris et déséquilibrés qui ne veulent que détruire et saccager l’ordre établi. Ou des idéalistes et des rêveurs qui détie</w:t>
      </w:r>
      <w:r w:rsidRPr="005C5803">
        <w:rPr>
          <w:lang w:eastAsia="fr-FR" w:bidi="fr-FR"/>
        </w:rPr>
        <w:t>n</w:t>
      </w:r>
      <w:r w:rsidRPr="005C5803">
        <w:rPr>
          <w:lang w:eastAsia="fr-FR" w:bidi="fr-FR"/>
        </w:rPr>
        <w:t>nent, bien ficelée et vissée une utopie qu’ils veulent actualiser, par l’amour, ou par le sang et la mort, s’il le faut. Nous aurions ma</w:t>
      </w:r>
      <w:r w:rsidRPr="005C5803">
        <w:rPr>
          <w:lang w:eastAsia="fr-FR" w:bidi="fr-FR"/>
        </w:rPr>
        <w:t>u</w:t>
      </w:r>
      <w:r w:rsidRPr="005C5803">
        <w:rPr>
          <w:lang w:eastAsia="fr-FR" w:bidi="fr-FR"/>
        </w:rPr>
        <w:t>vaise grâce à ne pas admettre qu’il en va ainsi pour de nombreux révoltés. Mais il nous apparaît aussi qu’il est dans la nature de l’homme de construire tout autant que de détruire, que l’un ne va pas sans l’autre et qu’au su</w:t>
      </w:r>
      <w:r w:rsidRPr="005C5803">
        <w:rPr>
          <w:lang w:eastAsia="fr-FR" w:bidi="fr-FR"/>
        </w:rPr>
        <w:t>r</w:t>
      </w:r>
      <w:r w:rsidRPr="005C5803">
        <w:rPr>
          <w:lang w:eastAsia="fr-FR" w:bidi="fr-FR"/>
        </w:rPr>
        <w:t>plus l’histoire montre que de tout temps des hommes et des femmes se sont révoltés contre l’ordre existant pour s’émanciper des contraintes subies et a</w:t>
      </w:r>
      <w:r w:rsidRPr="005C5803">
        <w:rPr>
          <w:lang w:eastAsia="fr-FR" w:bidi="fr-FR"/>
        </w:rPr>
        <w:t>c</w:t>
      </w:r>
      <w:r w:rsidRPr="005C5803">
        <w:rPr>
          <w:lang w:eastAsia="fr-FR" w:bidi="fr-FR"/>
        </w:rPr>
        <w:t>quérir plus d’autonomie et de liberté.</w:t>
      </w:r>
      <w:r>
        <w:rPr>
          <w:lang w:eastAsia="fr-FR" w:bidi="fr-FR"/>
        </w:rPr>
        <w:t xml:space="preserve"> [14] </w:t>
      </w:r>
      <w:r w:rsidRPr="005C5803">
        <w:rPr>
          <w:lang w:eastAsia="fr-FR" w:bidi="fr-FR"/>
        </w:rPr>
        <w:t>Les combats varient avec les époques et les groupes mais il ne semble pas que l’on puisse éca</w:t>
      </w:r>
      <w:r w:rsidRPr="005C5803">
        <w:rPr>
          <w:lang w:eastAsia="fr-FR" w:bidi="fr-FR"/>
        </w:rPr>
        <w:t>r</w:t>
      </w:r>
      <w:r w:rsidRPr="005C5803">
        <w:rPr>
          <w:lang w:eastAsia="fr-FR" w:bidi="fr-FR"/>
        </w:rPr>
        <w:t>ter le rôle de l’imagination créatrice, c’est-à-dire la proje</w:t>
      </w:r>
      <w:r w:rsidRPr="005C5803">
        <w:rPr>
          <w:lang w:eastAsia="fr-FR" w:bidi="fr-FR"/>
        </w:rPr>
        <w:t>c</w:t>
      </w:r>
      <w:r w:rsidRPr="005C5803">
        <w:rPr>
          <w:lang w:eastAsia="fr-FR" w:bidi="fr-FR"/>
        </w:rPr>
        <w:t>tion dans l’avenir d’une société plus libre et moins aliénée et dont le désir de réalisation inspire bien des actions. Il reste, bien sûr, comme dit le poète, que notre héritage n’est pr</w:t>
      </w:r>
      <w:r w:rsidRPr="005C5803">
        <w:rPr>
          <w:lang w:eastAsia="fr-FR" w:bidi="fr-FR"/>
        </w:rPr>
        <w:t>é</w:t>
      </w:r>
      <w:r w:rsidRPr="005C5803">
        <w:rPr>
          <w:lang w:eastAsia="fr-FR" w:bidi="fr-FR"/>
        </w:rPr>
        <w:t>cédé d’aucun testament et que les chemins de la liberté et de l’émancipation sont loin d’être toujours bien balisés.</w:t>
      </w:r>
    </w:p>
    <w:p w14:paraId="2943408E" w14:textId="77777777" w:rsidR="00645883" w:rsidRDefault="00645883" w:rsidP="00645883">
      <w:pPr>
        <w:spacing w:before="120" w:after="120"/>
        <w:jc w:val="both"/>
      </w:pPr>
      <w:r w:rsidRPr="005C5803">
        <w:rPr>
          <w:lang w:eastAsia="fr-FR" w:bidi="fr-FR"/>
        </w:rPr>
        <w:t>On se rendra donc compte que si nous soutenons que l’autonomie nationale est la condition nécessaire pour réaliser d’autres formes d’autonomie individuelle et collective, il nous a</w:t>
      </w:r>
      <w:r w:rsidRPr="005C5803">
        <w:rPr>
          <w:lang w:eastAsia="fr-FR" w:bidi="fr-FR"/>
        </w:rPr>
        <w:t>p</w:t>
      </w:r>
      <w:r w:rsidRPr="005C5803">
        <w:rPr>
          <w:lang w:eastAsia="fr-FR" w:bidi="fr-FR"/>
        </w:rPr>
        <w:t xml:space="preserve">paraît aussi qu’à </w:t>
      </w:r>
      <w:r w:rsidRPr="005C5803">
        <w:rPr>
          <w:lang w:eastAsia="fr-FR" w:bidi="fr-FR"/>
        </w:rPr>
        <w:lastRenderedPageBreak/>
        <w:t>l’inverse, la libération nationale peut être l’aboutissement de l’apprentissage de l’autonomie dans d’autres domaines</w:t>
      </w:r>
      <w:r>
        <w:rPr>
          <w:lang w:eastAsia="fr-FR" w:bidi="fr-FR"/>
        </w:rPr>
        <w:t> ;</w:t>
      </w:r>
      <w:r w:rsidRPr="005C5803">
        <w:rPr>
          <w:lang w:eastAsia="fr-FR" w:bidi="fr-FR"/>
        </w:rPr>
        <w:t xml:space="preserve"> c’est le de</w:t>
      </w:r>
      <w:r w:rsidRPr="005C5803">
        <w:rPr>
          <w:lang w:eastAsia="fr-FR" w:bidi="fr-FR"/>
        </w:rPr>
        <w:t>r</w:t>
      </w:r>
      <w:r w:rsidRPr="005C5803">
        <w:rPr>
          <w:lang w:eastAsia="fr-FR" w:bidi="fr-FR"/>
        </w:rPr>
        <w:t>nier cheminement que Crean et moi avons suivi. Chez elle, ce n’est qu’après avoir pris conscience des injust</w:t>
      </w:r>
      <w:r w:rsidRPr="005C5803">
        <w:rPr>
          <w:lang w:eastAsia="fr-FR" w:bidi="fr-FR"/>
        </w:rPr>
        <w:t>i</w:t>
      </w:r>
      <w:r w:rsidRPr="005C5803">
        <w:rPr>
          <w:lang w:eastAsia="fr-FR" w:bidi="fr-FR"/>
        </w:rPr>
        <w:t>ces liées à sa classe sociale ainsi que de celles perpétrées envers les femmes que la question n</w:t>
      </w:r>
      <w:r w:rsidRPr="005C5803">
        <w:rPr>
          <w:lang w:eastAsia="fr-FR" w:bidi="fr-FR"/>
        </w:rPr>
        <w:t>a</w:t>
      </w:r>
      <w:r w:rsidRPr="005C5803">
        <w:rPr>
          <w:lang w:eastAsia="fr-FR" w:bidi="fr-FR"/>
        </w:rPr>
        <w:t>tionale s’est posée et, dans la même fo</w:t>
      </w:r>
      <w:r w:rsidRPr="005C5803">
        <w:rPr>
          <w:lang w:eastAsia="fr-FR" w:bidi="fr-FR"/>
        </w:rPr>
        <w:t>u</w:t>
      </w:r>
      <w:r w:rsidRPr="005C5803">
        <w:rPr>
          <w:lang w:eastAsia="fr-FR" w:bidi="fr-FR"/>
        </w:rPr>
        <w:t>lée, la mise en cause de l’impérialisme américain. C’est en Europe, en Italie et en France où elle étudiait l’histoire de l’art — comme le font plusieurs rejetons de bonne famille — qu’elle prend conscie</w:t>
      </w:r>
      <w:r w:rsidRPr="005C5803">
        <w:rPr>
          <w:lang w:eastAsia="fr-FR" w:bidi="fr-FR"/>
        </w:rPr>
        <w:t>n</w:t>
      </w:r>
      <w:r w:rsidRPr="005C5803">
        <w:rPr>
          <w:lang w:eastAsia="fr-FR" w:bidi="fr-FR"/>
        </w:rPr>
        <w:t>ce qu’elle est Canadienne et qu’elle commence à se poser des que</w:t>
      </w:r>
      <w:r w:rsidRPr="005C5803">
        <w:rPr>
          <w:lang w:eastAsia="fr-FR" w:bidi="fr-FR"/>
        </w:rPr>
        <w:t>s</w:t>
      </w:r>
      <w:r w:rsidRPr="005C5803">
        <w:rPr>
          <w:lang w:eastAsia="fr-FR" w:bidi="fr-FR"/>
        </w:rPr>
        <w:t>tions sur la destinée de son pays. C’est en vivant ensuite aux U.S.A. qu’elle se rend compte qu’elle ne pouvait pas continuer à y demeurer et revient au C</w:t>
      </w:r>
      <w:r w:rsidRPr="005C5803">
        <w:rPr>
          <w:lang w:eastAsia="fr-FR" w:bidi="fr-FR"/>
        </w:rPr>
        <w:t>a</w:t>
      </w:r>
      <w:r w:rsidRPr="005C5803">
        <w:rPr>
          <w:lang w:eastAsia="fr-FR" w:bidi="fr-FR"/>
        </w:rPr>
        <w:t>nada pour s’engager dans des causes et des mouvements axés sur des r</w:t>
      </w:r>
      <w:r w:rsidRPr="005C5803">
        <w:rPr>
          <w:lang w:eastAsia="fr-FR" w:bidi="fr-FR"/>
        </w:rPr>
        <w:t>e</w:t>
      </w:r>
      <w:r w:rsidRPr="005C5803">
        <w:rPr>
          <w:lang w:eastAsia="fr-FR" w:bidi="fr-FR"/>
        </w:rPr>
        <w:t>vendications féministes, socialistes et nationalistes. De par sa form</w:t>
      </w:r>
      <w:r w:rsidRPr="005C5803">
        <w:rPr>
          <w:lang w:eastAsia="fr-FR" w:bidi="fr-FR"/>
        </w:rPr>
        <w:t>a</w:t>
      </w:r>
      <w:r w:rsidRPr="005C5803">
        <w:rPr>
          <w:lang w:eastAsia="fr-FR" w:bidi="fr-FR"/>
        </w:rPr>
        <w:t>tion et ses i</w:t>
      </w:r>
      <w:r w:rsidRPr="005C5803">
        <w:rPr>
          <w:lang w:eastAsia="fr-FR" w:bidi="fr-FR"/>
        </w:rPr>
        <w:t>n</w:t>
      </w:r>
      <w:r w:rsidRPr="005C5803">
        <w:rPr>
          <w:lang w:eastAsia="fr-FR" w:bidi="fr-FR"/>
        </w:rPr>
        <w:t>clinations, c’est le point de vue culturel, au sens large de ce terme, qu’elle privilégia dans toutes ces activ</w:t>
      </w:r>
      <w:r w:rsidRPr="005C5803">
        <w:rPr>
          <w:lang w:eastAsia="fr-FR" w:bidi="fr-FR"/>
        </w:rPr>
        <w:t>i</w:t>
      </w:r>
      <w:r w:rsidRPr="005C5803">
        <w:rPr>
          <w:lang w:eastAsia="fr-FR" w:bidi="fr-FR"/>
        </w:rPr>
        <w:t>tés, plutôt que celui de l’économie. Par des chemins différents et à des périodes autres, ce fut aussi mon itinéraire, à cela près que le laïcisme remplace le fém</w:t>
      </w:r>
      <w:r w:rsidRPr="005C5803">
        <w:rPr>
          <w:lang w:eastAsia="fr-FR" w:bidi="fr-FR"/>
        </w:rPr>
        <w:t>i</w:t>
      </w:r>
      <w:r w:rsidRPr="005C5803">
        <w:rPr>
          <w:lang w:eastAsia="fr-FR" w:bidi="fr-FR"/>
        </w:rPr>
        <w:t>nisme de Crean. Le dévoil</w:t>
      </w:r>
      <w:r w:rsidRPr="005C5803">
        <w:rPr>
          <w:lang w:eastAsia="fr-FR" w:bidi="fr-FR"/>
        </w:rPr>
        <w:t>e</w:t>
      </w:r>
      <w:r w:rsidRPr="005C5803">
        <w:rPr>
          <w:lang w:eastAsia="fr-FR" w:bidi="fr-FR"/>
        </w:rPr>
        <w:t>ment progressif de la réalité coloniale fut donc pour la Canadienne et le Québécois que nous sommes l’aboutissement des autres rupt</w:t>
      </w:r>
      <w:r w:rsidRPr="005C5803">
        <w:rPr>
          <w:lang w:eastAsia="fr-FR" w:bidi="fr-FR"/>
        </w:rPr>
        <w:t>u</w:t>
      </w:r>
      <w:r w:rsidRPr="005C5803">
        <w:rPr>
          <w:lang w:eastAsia="fr-FR" w:bidi="fr-FR"/>
        </w:rPr>
        <w:t>res et critiques, sans que nous les ayons abandonnées en route. Il nous apparaît aussi que l’autonomie nationale est la condition de réaliser, au Canada et au Québec, des s</w:t>
      </w:r>
      <w:r w:rsidRPr="005C5803">
        <w:rPr>
          <w:lang w:eastAsia="fr-FR" w:bidi="fr-FR"/>
        </w:rPr>
        <w:t>o</w:t>
      </w:r>
      <w:r w:rsidRPr="005C5803">
        <w:rPr>
          <w:lang w:eastAsia="fr-FR" w:bidi="fr-FR"/>
        </w:rPr>
        <w:t>ciétés autogestionnaires dans lesquelles les femmes pourront œuvrer en toute égalité et en toute créativité.</w:t>
      </w:r>
    </w:p>
    <w:p w14:paraId="14105C08" w14:textId="77777777" w:rsidR="00645883" w:rsidRPr="005C5803" w:rsidRDefault="00645883" w:rsidP="00645883">
      <w:pPr>
        <w:spacing w:before="120" w:after="120"/>
        <w:jc w:val="both"/>
      </w:pPr>
      <w:r>
        <w:rPr>
          <w:lang w:eastAsia="fr-FR" w:bidi="fr-FR"/>
        </w:rPr>
        <w:t>[15]</w:t>
      </w:r>
    </w:p>
    <w:p w14:paraId="52A76D95" w14:textId="77777777" w:rsidR="00645883" w:rsidRPr="005C5803" w:rsidRDefault="00645883" w:rsidP="00645883">
      <w:pPr>
        <w:spacing w:before="120" w:after="120"/>
        <w:jc w:val="both"/>
      </w:pPr>
      <w:r w:rsidRPr="005C5803">
        <w:rPr>
          <w:lang w:eastAsia="fr-FR" w:bidi="fr-FR"/>
        </w:rPr>
        <w:t>Si le ton de ce volume et les arguments qui y sont développés pe</w:t>
      </w:r>
      <w:r w:rsidRPr="005C5803">
        <w:rPr>
          <w:lang w:eastAsia="fr-FR" w:bidi="fr-FR"/>
        </w:rPr>
        <w:t>u</w:t>
      </w:r>
      <w:r w:rsidRPr="005C5803">
        <w:rPr>
          <w:lang w:eastAsia="fr-FR" w:bidi="fr-FR"/>
        </w:rPr>
        <w:t>vent agacer certains lecteurs qui n’y retrouveraient pas ceux dont se servent ordinairement les hommes d’argent et de pouvoir, nous ne nous en excusons pas. C’est le psychologue Erich Fromm qui parle d’un mal bien connu</w:t>
      </w:r>
      <w:r>
        <w:rPr>
          <w:lang w:eastAsia="fr-FR" w:bidi="fr-FR"/>
        </w:rPr>
        <w:t> :</w:t>
      </w:r>
      <w:r w:rsidRPr="005C5803">
        <w:rPr>
          <w:lang w:eastAsia="fr-FR" w:bidi="fr-FR"/>
        </w:rPr>
        <w:t xml:space="preserve"> </w:t>
      </w:r>
      <w:r>
        <w:rPr>
          <w:lang w:eastAsia="fr-FR" w:bidi="fr-FR"/>
        </w:rPr>
        <w:t>« </w:t>
      </w:r>
      <w:r w:rsidRPr="005C5803">
        <w:rPr>
          <w:lang w:eastAsia="fr-FR" w:bidi="fr-FR"/>
        </w:rPr>
        <w:t>La peur de la liberté</w:t>
      </w:r>
      <w:r>
        <w:rPr>
          <w:lang w:eastAsia="fr-FR" w:bidi="fr-FR"/>
        </w:rPr>
        <w:t> »</w:t>
      </w:r>
      <w:r w:rsidRPr="005C5803">
        <w:rPr>
          <w:lang w:eastAsia="fr-FR" w:bidi="fr-FR"/>
        </w:rPr>
        <w:t>. Il est, en effet, bea</w:t>
      </w:r>
      <w:r w:rsidRPr="005C5803">
        <w:rPr>
          <w:lang w:eastAsia="fr-FR" w:bidi="fr-FR"/>
        </w:rPr>
        <w:t>u</w:t>
      </w:r>
      <w:r w:rsidRPr="005C5803">
        <w:rPr>
          <w:lang w:eastAsia="fr-FR" w:bidi="fr-FR"/>
        </w:rPr>
        <w:t>coup plus rassurant, pour les h</w:t>
      </w:r>
      <w:r w:rsidRPr="005C5803">
        <w:rPr>
          <w:lang w:eastAsia="fr-FR" w:bidi="fr-FR"/>
        </w:rPr>
        <w:t>u</w:t>
      </w:r>
      <w:r w:rsidRPr="005C5803">
        <w:rPr>
          <w:lang w:eastAsia="fr-FR" w:bidi="fr-FR"/>
        </w:rPr>
        <w:t>mains que nous sommes, de nous complaire dans la dépendance et l’irresponsabilité</w:t>
      </w:r>
      <w:r>
        <w:rPr>
          <w:lang w:eastAsia="fr-FR" w:bidi="fr-FR"/>
        </w:rPr>
        <w:t> :</w:t>
      </w:r>
      <w:r w:rsidRPr="005C5803">
        <w:rPr>
          <w:lang w:eastAsia="fr-FR" w:bidi="fr-FR"/>
        </w:rPr>
        <w:t xml:space="preserve"> Dieu veille sur nous, les U.S.A. nous défendent, le gouvernement va l</w:t>
      </w:r>
      <w:r w:rsidRPr="005C5803">
        <w:rPr>
          <w:lang w:eastAsia="fr-FR" w:bidi="fr-FR"/>
        </w:rPr>
        <w:t>é</w:t>
      </w:r>
      <w:r w:rsidRPr="005C5803">
        <w:rPr>
          <w:lang w:eastAsia="fr-FR" w:bidi="fr-FR"/>
        </w:rPr>
        <w:t>giférer pour corriger les injustices et nous, nous n’avons rien à faire ni ne sommes responsables de rien</w:t>
      </w:r>
      <w:r>
        <w:rPr>
          <w:lang w:eastAsia="fr-FR" w:bidi="fr-FR"/>
        </w:rPr>
        <w:t> ;</w:t>
      </w:r>
      <w:r w:rsidRPr="005C5803">
        <w:rPr>
          <w:lang w:eastAsia="fr-FR" w:bidi="fr-FR"/>
        </w:rPr>
        <w:t xml:space="preserve"> il y a toujours un spécialiste qui se substitue à nous et nous offre ses services. Il nous semble, au contraire, que les individus, les groupes et les pays doivent rapatrier tous ces pouvoirs, </w:t>
      </w:r>
      <w:r w:rsidRPr="005C5803">
        <w:rPr>
          <w:lang w:eastAsia="fr-FR" w:bidi="fr-FR"/>
        </w:rPr>
        <w:lastRenderedPageBreak/>
        <w:t>savoirs et techn</w:t>
      </w:r>
      <w:r w:rsidRPr="005C5803">
        <w:rPr>
          <w:lang w:eastAsia="fr-FR" w:bidi="fr-FR"/>
        </w:rPr>
        <w:t>i</w:t>
      </w:r>
      <w:r w:rsidRPr="005C5803">
        <w:rPr>
          <w:lang w:eastAsia="fr-FR" w:bidi="fr-FR"/>
        </w:rPr>
        <w:t>ques qu’ils ont délégués à d’autres pour pouvoir non pas subir l’avenir ou le prédire, à la Herman Kahn, mais pour le créer, l’inventer. L’autonomie conduit les individus et les collectivités à la libre disposition d’eux-mêmes.</w:t>
      </w:r>
    </w:p>
    <w:p w14:paraId="7C23BC53" w14:textId="77777777" w:rsidR="00645883" w:rsidRPr="005C5803" w:rsidRDefault="00645883" w:rsidP="00645883">
      <w:pPr>
        <w:spacing w:before="120" w:after="120"/>
        <w:jc w:val="both"/>
      </w:pPr>
      <w:r w:rsidRPr="005C5803">
        <w:rPr>
          <w:lang w:eastAsia="fr-FR" w:bidi="fr-FR"/>
        </w:rPr>
        <w:t>Enfin, nous croyons qu’en cette fin du vingtième siècle, le d</w:t>
      </w:r>
      <w:r w:rsidRPr="005C5803">
        <w:rPr>
          <w:lang w:eastAsia="fr-FR" w:bidi="fr-FR"/>
        </w:rPr>
        <w:t>e</w:t>
      </w:r>
      <w:r w:rsidRPr="005C5803">
        <w:rPr>
          <w:lang w:eastAsia="fr-FR" w:bidi="fr-FR"/>
        </w:rPr>
        <w:t>voir d’autonomie et de responsabilité n’est pas seulement celui de pays dominés, comme le Canada et le Québec, ni celui des classes dites déf</w:t>
      </w:r>
      <w:r w:rsidRPr="005C5803">
        <w:rPr>
          <w:lang w:eastAsia="fr-FR" w:bidi="fr-FR"/>
        </w:rPr>
        <w:t>a</w:t>
      </w:r>
      <w:r w:rsidRPr="005C5803">
        <w:rPr>
          <w:lang w:eastAsia="fr-FR" w:bidi="fr-FR"/>
        </w:rPr>
        <w:t>vorisées, mais celui de toutes les femmes et de tous les hommes et cela dans leur vie quotidienne autant que dans leur vie publique. On a trop longtemps cru que, pour changer la vie, il suff</w:t>
      </w:r>
      <w:r w:rsidRPr="005C5803">
        <w:rPr>
          <w:lang w:eastAsia="fr-FR" w:bidi="fr-FR"/>
        </w:rPr>
        <w:t>i</w:t>
      </w:r>
      <w:r w:rsidRPr="005C5803">
        <w:rPr>
          <w:lang w:eastAsia="fr-FR" w:bidi="fr-FR"/>
        </w:rPr>
        <w:t>sait de créer de nouvelles institutions ou amender de vieilles const</w:t>
      </w:r>
      <w:r w:rsidRPr="005C5803">
        <w:rPr>
          <w:lang w:eastAsia="fr-FR" w:bidi="fr-FR"/>
        </w:rPr>
        <w:t>i</w:t>
      </w:r>
      <w:r w:rsidRPr="005C5803">
        <w:rPr>
          <w:lang w:eastAsia="fr-FR" w:bidi="fr-FR"/>
        </w:rPr>
        <w:t>tutions tout en se contentant de mesurer les bénéfices éc</w:t>
      </w:r>
      <w:r w:rsidRPr="005C5803">
        <w:rPr>
          <w:lang w:eastAsia="fr-FR" w:bidi="fr-FR"/>
        </w:rPr>
        <w:t>o</w:t>
      </w:r>
      <w:r w:rsidRPr="005C5803">
        <w:rPr>
          <w:lang w:eastAsia="fr-FR" w:bidi="fr-FR"/>
        </w:rPr>
        <w:t>nomiques que chaque individu en tirera. Nous croyons, au contraire, que la vie quotidienne, c’est le niveau de la praxis la plus concrète, la pratique soci</w:t>
      </w:r>
      <w:r w:rsidRPr="005C5803">
        <w:rPr>
          <w:lang w:eastAsia="fr-FR" w:bidi="fr-FR"/>
        </w:rPr>
        <w:t>a</w:t>
      </w:r>
      <w:r w:rsidRPr="005C5803">
        <w:rPr>
          <w:lang w:eastAsia="fr-FR" w:bidi="fr-FR"/>
        </w:rPr>
        <w:t>le qui englobe et totalise toutes les activités des hommes et des femmes en situation. Marx écrit là-dessus</w:t>
      </w:r>
      <w:r>
        <w:rPr>
          <w:lang w:eastAsia="fr-FR" w:bidi="fr-FR"/>
        </w:rPr>
        <w:t> :</w:t>
      </w:r>
    </w:p>
    <w:p w14:paraId="01FCBC22" w14:textId="77777777" w:rsidR="00645883" w:rsidRDefault="00645883" w:rsidP="00645883">
      <w:pPr>
        <w:pStyle w:val="Grillecouleur-Accent1"/>
        <w:rPr>
          <w:lang w:eastAsia="fr-FR" w:bidi="fr-FR"/>
        </w:rPr>
      </w:pPr>
    </w:p>
    <w:p w14:paraId="57CA211E" w14:textId="77777777" w:rsidR="00645883" w:rsidRDefault="00645883" w:rsidP="00645883">
      <w:pPr>
        <w:pStyle w:val="Grillecouleur-Accent1"/>
        <w:rPr>
          <w:lang w:eastAsia="fr-FR" w:bidi="fr-FR"/>
        </w:rPr>
      </w:pPr>
      <w:r>
        <w:rPr>
          <w:lang w:eastAsia="fr-FR" w:bidi="fr-FR"/>
        </w:rPr>
        <w:t>« </w:t>
      </w:r>
      <w:r w:rsidRPr="005C5803">
        <w:rPr>
          <w:lang w:eastAsia="fr-FR" w:bidi="fr-FR"/>
        </w:rPr>
        <w:t xml:space="preserve">L’homme — à quelque degré qu’il soit, donc un individu </w:t>
      </w:r>
      <w:r w:rsidRPr="004E30FD">
        <w:rPr>
          <w:i/>
        </w:rPr>
        <w:t>partic</w:t>
      </w:r>
      <w:r w:rsidRPr="004E30FD">
        <w:rPr>
          <w:i/>
        </w:rPr>
        <w:t>u</w:t>
      </w:r>
      <w:r w:rsidRPr="004E30FD">
        <w:rPr>
          <w:i/>
        </w:rPr>
        <w:t>lier</w:t>
      </w:r>
      <w:r w:rsidRPr="005C5803">
        <w:rPr>
          <w:lang w:eastAsia="fr-FR" w:bidi="fr-FR"/>
        </w:rPr>
        <w:t xml:space="preserve"> et sa particularité en fait précisément un individu et un être social </w:t>
      </w:r>
      <w:r w:rsidRPr="004E30FD">
        <w:rPr>
          <w:i/>
        </w:rPr>
        <w:t>indiv</w:t>
      </w:r>
      <w:r w:rsidRPr="004E30FD">
        <w:rPr>
          <w:i/>
        </w:rPr>
        <w:t>i</w:t>
      </w:r>
      <w:r w:rsidRPr="004E30FD">
        <w:rPr>
          <w:i/>
        </w:rPr>
        <w:t>duel</w:t>
      </w:r>
      <w:r w:rsidRPr="005C5803">
        <w:rPr>
          <w:lang w:eastAsia="fr-FR" w:bidi="fr-FR"/>
        </w:rPr>
        <w:t xml:space="preserve"> réel — est tout autant la </w:t>
      </w:r>
      <w:r w:rsidRPr="004E30FD">
        <w:rPr>
          <w:i/>
        </w:rPr>
        <w:t>totalité</w:t>
      </w:r>
      <w:r w:rsidRPr="005C5803">
        <w:t xml:space="preserve"> </w:t>
      </w:r>
      <w:r w:rsidRPr="005C5803">
        <w:rPr>
          <w:lang w:eastAsia="fr-FR" w:bidi="fr-FR"/>
        </w:rPr>
        <w:t>idéale, l’existence subject</w:t>
      </w:r>
      <w:r w:rsidRPr="005C5803">
        <w:rPr>
          <w:lang w:eastAsia="fr-FR" w:bidi="fr-FR"/>
        </w:rPr>
        <w:t>i</w:t>
      </w:r>
      <w:r w:rsidRPr="005C5803">
        <w:rPr>
          <w:lang w:eastAsia="fr-FR" w:bidi="fr-FR"/>
        </w:rPr>
        <w:t>ve pour soi de la société pensée et sentie, que dans la réalité il existe soit comme contemplation et jouissance réelle de l’existence sociale, soit comme tot</w:t>
      </w:r>
      <w:r w:rsidRPr="005C5803">
        <w:rPr>
          <w:lang w:eastAsia="fr-FR" w:bidi="fr-FR"/>
        </w:rPr>
        <w:t>a</w:t>
      </w:r>
      <w:r w:rsidRPr="005C5803">
        <w:rPr>
          <w:lang w:eastAsia="fr-FR" w:bidi="fr-FR"/>
        </w:rPr>
        <w:t>lité de manifestations humaines de la vie</w:t>
      </w:r>
      <w:r>
        <w:rPr>
          <w:lang w:eastAsia="fr-FR" w:bidi="fr-FR"/>
        </w:rPr>
        <w:t> </w:t>
      </w:r>
      <w:r>
        <w:rPr>
          <w:rStyle w:val="Appelnotedebasdep"/>
          <w:lang w:eastAsia="fr-FR" w:bidi="fr-FR"/>
        </w:rPr>
        <w:footnoteReference w:id="2"/>
      </w:r>
      <w:r w:rsidRPr="005C5803">
        <w:rPr>
          <w:lang w:eastAsia="fr-FR" w:bidi="fr-FR"/>
        </w:rPr>
        <w:t>.</w:t>
      </w:r>
      <w:r>
        <w:rPr>
          <w:lang w:eastAsia="fr-FR" w:bidi="fr-FR"/>
        </w:rPr>
        <w:t> »</w:t>
      </w:r>
    </w:p>
    <w:p w14:paraId="006561A8" w14:textId="77777777" w:rsidR="00645883" w:rsidRDefault="00645883" w:rsidP="00645883">
      <w:pPr>
        <w:pStyle w:val="Grillecouleur-Accent1"/>
      </w:pPr>
    </w:p>
    <w:p w14:paraId="4C6027C6" w14:textId="77777777" w:rsidR="00645883" w:rsidRDefault="00645883" w:rsidP="00645883">
      <w:pPr>
        <w:pStyle w:val="p"/>
      </w:pPr>
      <w:r>
        <w:t>[16]</w:t>
      </w:r>
    </w:p>
    <w:p w14:paraId="1FE2A42F" w14:textId="77777777" w:rsidR="00645883" w:rsidRPr="005C5803" w:rsidRDefault="00645883" w:rsidP="00645883">
      <w:pPr>
        <w:spacing w:before="120" w:after="120"/>
        <w:jc w:val="both"/>
      </w:pPr>
    </w:p>
    <w:p w14:paraId="54C16B5A" w14:textId="77777777" w:rsidR="00645883" w:rsidRDefault="00645883" w:rsidP="00645883">
      <w:pPr>
        <w:ind w:firstLine="0"/>
        <w:jc w:val="both"/>
      </w:pPr>
      <w:r w:rsidRPr="003F76B5">
        <w:rPr>
          <w:b/>
          <w:color w:val="FF0000"/>
        </w:rPr>
        <w:t>NOTES</w:t>
      </w:r>
      <w:r>
        <w:rPr>
          <w:b/>
          <w:color w:val="FF0000"/>
        </w:rPr>
        <w:t xml:space="preserve"> de l’introduction</w:t>
      </w:r>
    </w:p>
    <w:p w14:paraId="1B403217" w14:textId="77777777" w:rsidR="00645883" w:rsidRDefault="00645883" w:rsidP="00645883">
      <w:pPr>
        <w:ind w:firstLine="0"/>
        <w:jc w:val="both"/>
      </w:pPr>
    </w:p>
    <w:p w14:paraId="08CE6065" w14:textId="77777777" w:rsidR="00645883" w:rsidRPr="00E07116" w:rsidRDefault="00645883" w:rsidP="00645883">
      <w:pPr>
        <w:jc w:val="both"/>
      </w:pPr>
      <w:r>
        <w:t>Pour faciliter la consultation des notes en fin de textes, nous les avons toutes converties, dans cette édition numérique des Classiques des sciences sociales, en notes de bas de page. JMT.</w:t>
      </w:r>
    </w:p>
    <w:p w14:paraId="7054B378" w14:textId="77777777" w:rsidR="00645883" w:rsidRPr="00E07116" w:rsidRDefault="00645883" w:rsidP="00645883">
      <w:pPr>
        <w:pStyle w:val="p"/>
      </w:pPr>
      <w:r w:rsidRPr="00E07116">
        <w:br w:type="page"/>
      </w:r>
      <w:r w:rsidRPr="00E07116">
        <w:lastRenderedPageBreak/>
        <w:t>[</w:t>
      </w:r>
      <w:r>
        <w:t>17</w:t>
      </w:r>
      <w:r w:rsidRPr="00E07116">
        <w:t>]</w:t>
      </w:r>
    </w:p>
    <w:p w14:paraId="7C75E5F2" w14:textId="77777777" w:rsidR="00645883" w:rsidRDefault="00645883" w:rsidP="00645883">
      <w:pPr>
        <w:jc w:val="both"/>
      </w:pPr>
    </w:p>
    <w:p w14:paraId="52036FB9" w14:textId="77777777" w:rsidR="00645883" w:rsidRPr="00E07116" w:rsidRDefault="00645883" w:rsidP="00645883">
      <w:pPr>
        <w:jc w:val="both"/>
      </w:pPr>
    </w:p>
    <w:p w14:paraId="68E1DAF4" w14:textId="77777777" w:rsidR="00645883" w:rsidRPr="00E07116" w:rsidRDefault="00645883" w:rsidP="00645883">
      <w:pPr>
        <w:jc w:val="both"/>
      </w:pPr>
    </w:p>
    <w:p w14:paraId="3B99BF2C" w14:textId="77777777" w:rsidR="00645883" w:rsidRPr="00044638" w:rsidRDefault="00645883" w:rsidP="00645883">
      <w:pPr>
        <w:spacing w:after="120"/>
        <w:ind w:firstLine="0"/>
        <w:jc w:val="center"/>
        <w:rPr>
          <w:b/>
          <w:sz w:val="24"/>
        </w:rPr>
      </w:pPr>
      <w:bookmarkStart w:id="3" w:name="Deux_pays_chap_1"/>
      <w:r w:rsidRPr="00044638">
        <w:rPr>
          <w:b/>
          <w:sz w:val="24"/>
        </w:rPr>
        <w:t>Deux pays pour vivre : un plaidoyer</w:t>
      </w:r>
    </w:p>
    <w:p w14:paraId="1447D07B" w14:textId="77777777" w:rsidR="00645883" w:rsidRPr="00384B20" w:rsidRDefault="00645883" w:rsidP="00645883">
      <w:pPr>
        <w:pStyle w:val="Titreniveau1"/>
      </w:pPr>
      <w:r>
        <w:t>Chapitre 1</w:t>
      </w:r>
    </w:p>
    <w:p w14:paraId="2215BBD4" w14:textId="77777777" w:rsidR="00645883" w:rsidRPr="00E07116" w:rsidRDefault="00645883" w:rsidP="00645883">
      <w:pPr>
        <w:pStyle w:val="Titreniveau2"/>
      </w:pPr>
      <w:r>
        <w:t>Plaidoyer pour deux pays</w:t>
      </w:r>
    </w:p>
    <w:bookmarkEnd w:id="3"/>
    <w:p w14:paraId="36D36FE2" w14:textId="77777777" w:rsidR="00645883" w:rsidRPr="00E07116" w:rsidRDefault="00645883" w:rsidP="00645883">
      <w:pPr>
        <w:jc w:val="both"/>
        <w:rPr>
          <w:szCs w:val="36"/>
        </w:rPr>
      </w:pPr>
    </w:p>
    <w:p w14:paraId="68780FF5" w14:textId="77777777" w:rsidR="00645883" w:rsidRPr="00E07116" w:rsidRDefault="00645883" w:rsidP="00645883">
      <w:pPr>
        <w:jc w:val="both"/>
      </w:pPr>
    </w:p>
    <w:p w14:paraId="6109288E" w14:textId="77777777" w:rsidR="00645883" w:rsidRPr="00E07116" w:rsidRDefault="00645883" w:rsidP="00645883">
      <w:pPr>
        <w:jc w:val="both"/>
      </w:pPr>
    </w:p>
    <w:p w14:paraId="3765C7C6" w14:textId="77777777" w:rsidR="00645883" w:rsidRPr="00E07116" w:rsidRDefault="00645883" w:rsidP="00645883">
      <w:pPr>
        <w:jc w:val="both"/>
      </w:pPr>
    </w:p>
    <w:p w14:paraId="56ADB7E4" w14:textId="77777777" w:rsidR="00645883" w:rsidRPr="00E07116" w:rsidRDefault="00645883" w:rsidP="00645883">
      <w:pPr>
        <w:jc w:val="both"/>
      </w:pPr>
    </w:p>
    <w:p w14:paraId="6174922C"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501894D9" w14:textId="77777777" w:rsidR="00645883" w:rsidRPr="005C5803" w:rsidRDefault="00645883" w:rsidP="00645883">
      <w:pPr>
        <w:spacing w:before="120" w:after="120"/>
        <w:jc w:val="both"/>
      </w:pPr>
      <w:r w:rsidRPr="005C5803">
        <w:rPr>
          <w:lang w:eastAsia="fr-FR" w:bidi="fr-FR"/>
        </w:rPr>
        <w:t>Jamais dans l’histoire de nos pays ne se sont posées des que</w:t>
      </w:r>
      <w:r w:rsidRPr="005C5803">
        <w:rPr>
          <w:lang w:eastAsia="fr-FR" w:bidi="fr-FR"/>
        </w:rPr>
        <w:t>s</w:t>
      </w:r>
      <w:r w:rsidRPr="005C5803">
        <w:rPr>
          <w:lang w:eastAsia="fr-FR" w:bidi="fr-FR"/>
        </w:rPr>
        <w:t>tions aussi angoissantes quant à leur avenir. Ces questions sont de deux o</w:t>
      </w:r>
      <w:r w:rsidRPr="005C5803">
        <w:rPr>
          <w:lang w:eastAsia="fr-FR" w:bidi="fr-FR"/>
        </w:rPr>
        <w:t>r</w:t>
      </w:r>
      <w:r w:rsidRPr="005C5803">
        <w:rPr>
          <w:lang w:eastAsia="fr-FR" w:bidi="fr-FR"/>
        </w:rPr>
        <w:t>dres</w:t>
      </w:r>
      <w:r>
        <w:rPr>
          <w:lang w:eastAsia="fr-FR" w:bidi="fr-FR"/>
        </w:rPr>
        <w:t> :</w:t>
      </w:r>
      <w:r w:rsidRPr="005C5803">
        <w:rPr>
          <w:lang w:eastAsia="fr-FR" w:bidi="fr-FR"/>
        </w:rPr>
        <w:t xml:space="preserve"> les unes qui sont particulières au Canada et au Qu</w:t>
      </w:r>
      <w:r w:rsidRPr="005C5803">
        <w:rPr>
          <w:lang w:eastAsia="fr-FR" w:bidi="fr-FR"/>
        </w:rPr>
        <w:t>é</w:t>
      </w:r>
      <w:r w:rsidRPr="005C5803">
        <w:rPr>
          <w:lang w:eastAsia="fr-FR" w:bidi="fr-FR"/>
        </w:rPr>
        <w:t>bec et à leurs relations futures</w:t>
      </w:r>
      <w:r>
        <w:rPr>
          <w:lang w:eastAsia="fr-FR" w:bidi="fr-FR"/>
        </w:rPr>
        <w:t> ;</w:t>
      </w:r>
      <w:r w:rsidRPr="005C5803">
        <w:rPr>
          <w:lang w:eastAsia="fr-FR" w:bidi="fr-FR"/>
        </w:rPr>
        <w:t xml:space="preserve"> les autres ont trait à l’évolution des sociétés indu</w:t>
      </w:r>
      <w:r w:rsidRPr="005C5803">
        <w:rPr>
          <w:lang w:eastAsia="fr-FR" w:bidi="fr-FR"/>
        </w:rPr>
        <w:t>s</w:t>
      </w:r>
      <w:r w:rsidRPr="005C5803">
        <w:rPr>
          <w:lang w:eastAsia="fr-FR" w:bidi="fr-FR"/>
        </w:rPr>
        <w:t>triellement avancées, en cette fin de siècle. Nous nous proposons de les traiter toutes les deux car elles s’emboîtent les unes dans les a</w:t>
      </w:r>
      <w:r w:rsidRPr="005C5803">
        <w:rPr>
          <w:lang w:eastAsia="fr-FR" w:bidi="fr-FR"/>
        </w:rPr>
        <w:t>u</w:t>
      </w:r>
      <w:r w:rsidRPr="005C5803">
        <w:rPr>
          <w:lang w:eastAsia="fr-FR" w:bidi="fr-FR"/>
        </w:rPr>
        <w:t>tres</w:t>
      </w:r>
      <w:r>
        <w:rPr>
          <w:lang w:eastAsia="fr-FR" w:bidi="fr-FR"/>
        </w:rPr>
        <w:t> ;</w:t>
      </w:r>
      <w:r w:rsidRPr="005C5803">
        <w:rPr>
          <w:lang w:eastAsia="fr-FR" w:bidi="fr-FR"/>
        </w:rPr>
        <w:t xml:space="preserve"> on ne peut pas se dresser contre la mainmise économique et culturelle des U.S.A. sur le Canada et le Québec sans critiquer le type de s</w:t>
      </w:r>
      <w:r w:rsidRPr="005C5803">
        <w:rPr>
          <w:lang w:eastAsia="fr-FR" w:bidi="fr-FR"/>
        </w:rPr>
        <w:t>o</w:t>
      </w:r>
      <w:r w:rsidRPr="005C5803">
        <w:rPr>
          <w:lang w:eastAsia="fr-FR" w:bidi="fr-FR"/>
        </w:rPr>
        <w:t>ciété qui s’y est développé. En d’autres termes, si le Canada et le Québec veulent réaliser leur auton</w:t>
      </w:r>
      <w:r w:rsidRPr="005C5803">
        <w:rPr>
          <w:lang w:eastAsia="fr-FR" w:bidi="fr-FR"/>
        </w:rPr>
        <w:t>o</w:t>
      </w:r>
      <w:r w:rsidRPr="005C5803">
        <w:rPr>
          <w:lang w:eastAsia="fr-FR" w:bidi="fr-FR"/>
        </w:rPr>
        <w:t>mie, ce n’est pas pour continuer la société américaine mais pour faire autre chose, pour bâtir un autre t</w:t>
      </w:r>
      <w:r w:rsidRPr="005C5803">
        <w:rPr>
          <w:lang w:eastAsia="fr-FR" w:bidi="fr-FR"/>
        </w:rPr>
        <w:t>y</w:t>
      </w:r>
      <w:r w:rsidRPr="005C5803">
        <w:rPr>
          <w:lang w:eastAsia="fr-FR" w:bidi="fr-FR"/>
        </w:rPr>
        <w:t>pe de société. Après avoir, dans ce chapitre-ci, explicité notre position sur la que</w:t>
      </w:r>
      <w:r>
        <w:rPr>
          <w:lang w:eastAsia="fr-FR" w:bidi="fr-FR"/>
        </w:rPr>
        <w:t>stion Québec-</w:t>
      </w:r>
      <w:r w:rsidRPr="005C5803">
        <w:rPr>
          <w:lang w:eastAsia="fr-FR" w:bidi="fr-FR"/>
        </w:rPr>
        <w:t>C</w:t>
      </w:r>
      <w:r w:rsidRPr="005C5803">
        <w:rPr>
          <w:lang w:eastAsia="fr-FR" w:bidi="fr-FR"/>
        </w:rPr>
        <w:t>a</w:t>
      </w:r>
      <w:r w:rsidRPr="005C5803">
        <w:rPr>
          <w:lang w:eastAsia="fr-FR" w:bidi="fr-FR"/>
        </w:rPr>
        <w:t>nada, nous nous tournons vers la question de l’américanisation de nos pays et ensuite nous envisageons la dom</w:t>
      </w:r>
      <w:r w:rsidRPr="005C5803">
        <w:rPr>
          <w:lang w:eastAsia="fr-FR" w:bidi="fr-FR"/>
        </w:rPr>
        <w:t>i</w:t>
      </w:r>
      <w:r w:rsidRPr="005C5803">
        <w:rPr>
          <w:lang w:eastAsia="fr-FR" w:bidi="fr-FR"/>
        </w:rPr>
        <w:t>nation culturelle comme forme s</w:t>
      </w:r>
      <w:r w:rsidRPr="005C5803">
        <w:rPr>
          <w:lang w:eastAsia="fr-FR" w:bidi="fr-FR"/>
        </w:rPr>
        <w:t>u</w:t>
      </w:r>
      <w:r w:rsidRPr="005C5803">
        <w:rPr>
          <w:lang w:eastAsia="fr-FR" w:bidi="fr-FR"/>
        </w:rPr>
        <w:t>prême de l’impérialisme</w:t>
      </w:r>
      <w:r>
        <w:rPr>
          <w:lang w:eastAsia="fr-FR" w:bidi="fr-FR"/>
        </w:rPr>
        <w:t> ;</w:t>
      </w:r>
      <w:r w:rsidRPr="005C5803">
        <w:rPr>
          <w:lang w:eastAsia="fr-FR" w:bidi="fr-FR"/>
        </w:rPr>
        <w:t xml:space="preserve"> dans un dernier chapitre, nous émettons certaines hypothèses pour sortir de la crise de civil</w:t>
      </w:r>
      <w:r w:rsidRPr="005C5803">
        <w:rPr>
          <w:lang w:eastAsia="fr-FR" w:bidi="fr-FR"/>
        </w:rPr>
        <w:t>i</w:t>
      </w:r>
      <w:r w:rsidRPr="005C5803">
        <w:rPr>
          <w:lang w:eastAsia="fr-FR" w:bidi="fr-FR"/>
        </w:rPr>
        <w:t>sation que nous traversons.</w:t>
      </w:r>
    </w:p>
    <w:p w14:paraId="5A133421" w14:textId="77777777" w:rsidR="00645883" w:rsidRPr="005C5803" w:rsidRDefault="00645883" w:rsidP="00645883">
      <w:pPr>
        <w:spacing w:before="120" w:after="120"/>
        <w:jc w:val="both"/>
      </w:pPr>
      <w:r w:rsidRPr="005C5803">
        <w:rPr>
          <w:lang w:eastAsia="fr-FR" w:bidi="fr-FR"/>
        </w:rPr>
        <w:t>Depuis quelques années déjà, surtout depuis l’arrivée au pouvoir du P.Q. en 1976, la question Québec-Canada a été débattue sur to</w:t>
      </w:r>
      <w:r w:rsidRPr="005C5803">
        <w:rPr>
          <w:lang w:eastAsia="fr-FR" w:bidi="fr-FR"/>
        </w:rPr>
        <w:t>u</w:t>
      </w:r>
      <w:r w:rsidRPr="005C5803">
        <w:rPr>
          <w:lang w:eastAsia="fr-FR" w:bidi="fr-FR"/>
        </w:rPr>
        <w:t>tes les cout</w:t>
      </w:r>
      <w:r w:rsidRPr="005C5803">
        <w:rPr>
          <w:lang w:eastAsia="fr-FR" w:bidi="fr-FR"/>
        </w:rPr>
        <w:t>u</w:t>
      </w:r>
      <w:r w:rsidRPr="005C5803">
        <w:rPr>
          <w:lang w:eastAsia="fr-FR" w:bidi="fr-FR"/>
        </w:rPr>
        <w:t>res</w:t>
      </w:r>
      <w:r>
        <w:rPr>
          <w:lang w:eastAsia="fr-FR" w:bidi="fr-FR"/>
        </w:rPr>
        <w:t> ;</w:t>
      </w:r>
      <w:r w:rsidRPr="005C5803">
        <w:rPr>
          <w:lang w:eastAsia="fr-FR" w:bidi="fr-FR"/>
        </w:rPr>
        <w:t xml:space="preserve"> il semblerait qu’il n’y a plus rien à ajouter. Or il arrive qu’au Québec, peut-être moins qu’au Canada, on n’ait qu’à peine e</w:t>
      </w:r>
      <w:r w:rsidRPr="005C5803">
        <w:rPr>
          <w:lang w:eastAsia="fr-FR" w:bidi="fr-FR"/>
        </w:rPr>
        <w:t>f</w:t>
      </w:r>
      <w:r w:rsidRPr="005C5803">
        <w:rPr>
          <w:lang w:eastAsia="fr-FR" w:bidi="fr-FR"/>
        </w:rPr>
        <w:t>fleuré le fait de l’américanisation croissante de ces pays</w:t>
      </w:r>
      <w:r>
        <w:rPr>
          <w:lang w:eastAsia="fr-FR" w:bidi="fr-FR"/>
        </w:rPr>
        <w:t> ;</w:t>
      </w:r>
      <w:r w:rsidRPr="005C5803">
        <w:rPr>
          <w:lang w:eastAsia="fr-FR" w:bidi="fr-FR"/>
        </w:rPr>
        <w:t xml:space="preserve"> à certains moments, elle apparaît comme une espèce de honteux secret de fa</w:t>
      </w:r>
      <w:r w:rsidRPr="005C5803">
        <w:rPr>
          <w:lang w:eastAsia="fr-FR" w:bidi="fr-FR"/>
        </w:rPr>
        <w:lastRenderedPageBreak/>
        <w:t>mi</w:t>
      </w:r>
      <w:r w:rsidRPr="005C5803">
        <w:rPr>
          <w:lang w:eastAsia="fr-FR" w:bidi="fr-FR"/>
        </w:rPr>
        <w:t>l</w:t>
      </w:r>
      <w:r w:rsidRPr="005C5803">
        <w:rPr>
          <w:lang w:eastAsia="fr-FR" w:bidi="fr-FR"/>
        </w:rPr>
        <w:t>le qu’il vaut mieux ne pas évoquer. Or, il nous semble qu’il faut a</w:t>
      </w:r>
      <w:r w:rsidRPr="005C5803">
        <w:rPr>
          <w:lang w:eastAsia="fr-FR" w:bidi="fr-FR"/>
        </w:rPr>
        <w:t>p</w:t>
      </w:r>
      <w:r w:rsidRPr="005C5803">
        <w:rPr>
          <w:lang w:eastAsia="fr-FR" w:bidi="fr-FR"/>
        </w:rPr>
        <w:t>porter cette pièce essentielle au dossier si nous voulons poser</w:t>
      </w:r>
      <w:r>
        <w:rPr>
          <w:lang w:eastAsia="fr-FR" w:bidi="fr-FR"/>
        </w:rPr>
        <w:t xml:space="preserve"> </w:t>
      </w:r>
      <w:r>
        <w:t xml:space="preserve">[18] </w:t>
      </w:r>
      <w:r w:rsidRPr="005C5803">
        <w:rPr>
          <w:lang w:eastAsia="fr-FR" w:bidi="fr-FR"/>
        </w:rPr>
        <w:t>co</w:t>
      </w:r>
      <w:r w:rsidRPr="005C5803">
        <w:rPr>
          <w:lang w:eastAsia="fr-FR" w:bidi="fr-FR"/>
        </w:rPr>
        <w:t>r</w:t>
      </w:r>
      <w:r w:rsidRPr="005C5803">
        <w:rPr>
          <w:lang w:eastAsia="fr-FR" w:bidi="fr-FR"/>
        </w:rPr>
        <w:t>rectement le problème. Tout se passe, aujourd’hui, comme si le Qu</w:t>
      </w:r>
      <w:r w:rsidRPr="005C5803">
        <w:rPr>
          <w:lang w:eastAsia="fr-FR" w:bidi="fr-FR"/>
        </w:rPr>
        <w:t>é</w:t>
      </w:r>
      <w:r w:rsidRPr="005C5803">
        <w:rPr>
          <w:lang w:eastAsia="fr-FR" w:bidi="fr-FR"/>
        </w:rPr>
        <w:t>bec et le Canada étaient seuls en Amérique du Nord. D’un côté, le Québec, depuis l’Acte de l’Union et la Confédération s’est toujours méfié de la centralisation des pouvoirs politiques et éc</w:t>
      </w:r>
      <w:r w:rsidRPr="005C5803">
        <w:rPr>
          <w:lang w:eastAsia="fr-FR" w:bidi="fr-FR"/>
        </w:rPr>
        <w:t>o</w:t>
      </w:r>
      <w:r w:rsidRPr="005C5803">
        <w:rPr>
          <w:lang w:eastAsia="fr-FR" w:bidi="fr-FR"/>
        </w:rPr>
        <w:t>nomiques aux mains des Canadiens et continue aujourd’hui de se défendre sur ce terrain-là. Dans les débats autour du référendum, on a bien peu év</w:t>
      </w:r>
      <w:r w:rsidRPr="005C5803">
        <w:rPr>
          <w:lang w:eastAsia="fr-FR" w:bidi="fr-FR"/>
        </w:rPr>
        <w:t>o</w:t>
      </w:r>
      <w:r w:rsidRPr="005C5803">
        <w:rPr>
          <w:lang w:eastAsia="fr-FR" w:bidi="fr-FR"/>
        </w:rPr>
        <w:t>qué, de part et d’autre, autre chose que les relations entre diverses pa</w:t>
      </w:r>
      <w:r w:rsidRPr="005C5803">
        <w:rPr>
          <w:lang w:eastAsia="fr-FR" w:bidi="fr-FR"/>
        </w:rPr>
        <w:t>r</w:t>
      </w:r>
      <w:r w:rsidRPr="005C5803">
        <w:rPr>
          <w:lang w:eastAsia="fr-FR" w:bidi="fr-FR"/>
        </w:rPr>
        <w:t xml:space="preserve">ties du présent Canada. Les anglophones, pour leur part, réagissent peut-être plus émotivement encore que les francophones. C’est une attitude que le professeur Abe Rostein a qualifié de </w:t>
      </w:r>
      <w:r>
        <w:rPr>
          <w:lang w:eastAsia="fr-FR" w:bidi="fr-FR"/>
        </w:rPr>
        <w:t>« </w:t>
      </w:r>
      <w:r w:rsidRPr="004E30FD">
        <w:rPr>
          <w:i/>
          <w:lang w:eastAsia="fr-FR" w:bidi="fr-FR"/>
        </w:rPr>
        <w:t>mappism </w:t>
      </w:r>
      <w:r>
        <w:rPr>
          <w:lang w:eastAsia="fr-FR" w:bidi="fr-FR"/>
        </w:rPr>
        <w:t>» ;</w:t>
      </w:r>
      <w:r w:rsidRPr="005C5803">
        <w:rPr>
          <w:lang w:eastAsia="fr-FR" w:bidi="fr-FR"/>
        </w:rPr>
        <w:t xml:space="preserve"> les Canadiens ayant déjà cédé beaucoup aux Américains, en terme d’économie, d’énergie et de culture, s’arc-boutent à l’intégrité du te</w:t>
      </w:r>
      <w:r w:rsidRPr="005C5803">
        <w:rPr>
          <w:lang w:eastAsia="fr-FR" w:bidi="fr-FR"/>
        </w:rPr>
        <w:t>r</w:t>
      </w:r>
      <w:r w:rsidRPr="005C5803">
        <w:rPr>
          <w:lang w:eastAsia="fr-FR" w:bidi="fr-FR"/>
        </w:rPr>
        <w:t>ritoire</w:t>
      </w:r>
      <w:r>
        <w:rPr>
          <w:lang w:eastAsia="fr-FR" w:bidi="fr-FR"/>
        </w:rPr>
        <w:t> ;</w:t>
      </w:r>
      <w:r w:rsidRPr="005C5803">
        <w:rPr>
          <w:lang w:eastAsia="fr-FR" w:bidi="fr-FR"/>
        </w:rPr>
        <w:t xml:space="preserve"> c’est leur dernière ligne de résistance. Pour eux, la nouvelle entente proposée par le P.Q., la souveraineté-association, briserait ce</w:t>
      </w:r>
      <w:r w:rsidRPr="005C5803">
        <w:rPr>
          <w:lang w:eastAsia="fr-FR" w:bidi="fr-FR"/>
        </w:rPr>
        <w:t>t</w:t>
      </w:r>
      <w:r w:rsidRPr="005C5803">
        <w:rPr>
          <w:lang w:eastAsia="fr-FR" w:bidi="fr-FR"/>
        </w:rPr>
        <w:t xml:space="preserve">te intégrité territoriale, celle qui s’étend </w:t>
      </w:r>
      <w:r>
        <w:rPr>
          <w:lang w:eastAsia="fr-FR" w:bidi="fr-FR"/>
        </w:rPr>
        <w:t>« </w:t>
      </w:r>
      <w:r w:rsidRPr="00930FC3">
        <w:rPr>
          <w:i/>
          <w:lang w:eastAsia="fr-FR" w:bidi="fr-FR"/>
        </w:rPr>
        <w:t>a mare usque ad mare </w:t>
      </w:r>
      <w:r>
        <w:rPr>
          <w:lang w:eastAsia="fr-FR" w:bidi="fr-FR"/>
        </w:rPr>
        <w:t>»</w:t>
      </w:r>
      <w:r w:rsidRPr="005C5803">
        <w:rPr>
          <w:lang w:eastAsia="fr-FR" w:bidi="fr-FR"/>
        </w:rPr>
        <w:t>. On voudrait, selon eux, d</w:t>
      </w:r>
      <w:r w:rsidRPr="005C5803">
        <w:rPr>
          <w:lang w:eastAsia="fr-FR" w:bidi="fr-FR"/>
        </w:rPr>
        <w:t>é</w:t>
      </w:r>
      <w:r w:rsidRPr="005C5803">
        <w:rPr>
          <w:lang w:eastAsia="fr-FR" w:bidi="fr-FR"/>
        </w:rPr>
        <w:t>faire le Canada</w:t>
      </w:r>
      <w:r>
        <w:rPr>
          <w:lang w:eastAsia="fr-FR" w:bidi="fr-FR"/>
        </w:rPr>
        <w:t> !</w:t>
      </w:r>
      <w:r w:rsidRPr="005C5803">
        <w:rPr>
          <w:lang w:eastAsia="fr-FR" w:bidi="fr-FR"/>
        </w:rPr>
        <w:t xml:space="preserve"> Comme si ce Canada n’avait pas été créé par Londres pour faire pièce aux U.S.A.</w:t>
      </w:r>
      <w:r>
        <w:rPr>
          <w:lang w:eastAsia="fr-FR" w:bidi="fr-FR"/>
        </w:rPr>
        <w:t> !</w:t>
      </w:r>
      <w:r w:rsidRPr="005C5803">
        <w:rPr>
          <w:lang w:eastAsia="fr-FR" w:bidi="fr-FR"/>
        </w:rPr>
        <w:t xml:space="preserve"> La loi fond</w:t>
      </w:r>
      <w:r w:rsidRPr="005C5803">
        <w:rPr>
          <w:lang w:eastAsia="fr-FR" w:bidi="fr-FR"/>
        </w:rPr>
        <w:t>a</w:t>
      </w:r>
      <w:r w:rsidRPr="005C5803">
        <w:rPr>
          <w:lang w:eastAsia="fr-FR" w:bidi="fr-FR"/>
        </w:rPr>
        <w:t>mentale du pays se trouve d’ailleurs encore à Londres. Ne convie</w:t>
      </w:r>
      <w:r w:rsidRPr="005C5803">
        <w:rPr>
          <w:lang w:eastAsia="fr-FR" w:bidi="fr-FR"/>
        </w:rPr>
        <w:t>n</w:t>
      </w:r>
      <w:r w:rsidRPr="005C5803">
        <w:rPr>
          <w:lang w:eastAsia="fr-FR" w:bidi="fr-FR"/>
        </w:rPr>
        <w:t>drait-il pas que les habitants du Québec et du Canada, devenus adu</w:t>
      </w:r>
      <w:r w:rsidRPr="005C5803">
        <w:rPr>
          <w:lang w:eastAsia="fr-FR" w:bidi="fr-FR"/>
        </w:rPr>
        <w:t>l</w:t>
      </w:r>
      <w:r w:rsidRPr="005C5803">
        <w:rPr>
          <w:lang w:eastAsia="fr-FR" w:bidi="fr-FR"/>
        </w:rPr>
        <w:t>tes, se donnent eux-mêmes des institutions qui les servent les uns les autres</w:t>
      </w:r>
      <w:r>
        <w:rPr>
          <w:lang w:eastAsia="fr-FR" w:bidi="fr-FR"/>
        </w:rPr>
        <w:t> ?</w:t>
      </w:r>
      <w:r w:rsidRPr="005C5803">
        <w:rPr>
          <w:lang w:eastAsia="fr-FR" w:bidi="fr-FR"/>
        </w:rPr>
        <w:t xml:space="preserve"> E</w:t>
      </w:r>
      <w:r w:rsidRPr="005C5803">
        <w:rPr>
          <w:lang w:eastAsia="fr-FR" w:bidi="fr-FR"/>
        </w:rPr>
        <w:t>n</w:t>
      </w:r>
      <w:r w:rsidRPr="005C5803">
        <w:rPr>
          <w:lang w:eastAsia="fr-FR" w:bidi="fr-FR"/>
        </w:rPr>
        <w:t>core faudra-t-il que disparaisse cet immense rideau d’incompréhension et de peur qui empêche les uns et les autres de se parler et de s’entendre.</w:t>
      </w:r>
    </w:p>
    <w:p w14:paraId="2DC3B406" w14:textId="77777777" w:rsidR="00645883" w:rsidRPr="005C5803" w:rsidRDefault="00645883" w:rsidP="00645883">
      <w:pPr>
        <w:spacing w:before="120" w:after="120"/>
        <w:jc w:val="both"/>
      </w:pPr>
      <w:r w:rsidRPr="005C5803">
        <w:rPr>
          <w:lang w:eastAsia="fr-FR" w:bidi="fr-FR"/>
        </w:rPr>
        <w:t>Depuis que le débat s’est engagé, ce sont ceux qui ont intérêt au statu quo, les hommes politiques en place et les hommes dit d’affaires qui exercent au Canada un quasi-monopole de la parole sur ces que</w:t>
      </w:r>
      <w:r w:rsidRPr="005C5803">
        <w:rPr>
          <w:lang w:eastAsia="fr-FR" w:bidi="fr-FR"/>
        </w:rPr>
        <w:t>s</w:t>
      </w:r>
      <w:r w:rsidRPr="005C5803">
        <w:rPr>
          <w:lang w:eastAsia="fr-FR" w:bidi="fr-FR"/>
        </w:rPr>
        <w:t>tions. Quand on connaît les liens très étroits entre ces hommes de pouvoir — il n’y a qu’à voir l’extrême facilité avec l</w:t>
      </w:r>
      <w:r w:rsidRPr="005C5803">
        <w:rPr>
          <w:lang w:eastAsia="fr-FR" w:bidi="fr-FR"/>
        </w:rPr>
        <w:t>a</w:t>
      </w:r>
      <w:r w:rsidRPr="005C5803">
        <w:rPr>
          <w:lang w:eastAsia="fr-FR" w:bidi="fr-FR"/>
        </w:rPr>
        <w:t>quelle on passe d’un milieu à l’autre — on comprend pourquoi f</w:t>
      </w:r>
      <w:r w:rsidRPr="005C5803">
        <w:rPr>
          <w:lang w:eastAsia="fr-FR" w:bidi="fr-FR"/>
        </w:rPr>
        <w:t>i</w:t>
      </w:r>
      <w:r w:rsidRPr="005C5803">
        <w:rPr>
          <w:lang w:eastAsia="fr-FR" w:bidi="fr-FR"/>
        </w:rPr>
        <w:t>nalement ils ont tout intérêt à balkaniser le Canada pour pouvoir garder leur pouvoir polit</w:t>
      </w:r>
      <w:r w:rsidRPr="005C5803">
        <w:rPr>
          <w:lang w:eastAsia="fr-FR" w:bidi="fr-FR"/>
        </w:rPr>
        <w:t>i</w:t>
      </w:r>
      <w:r w:rsidRPr="005C5803">
        <w:rPr>
          <w:lang w:eastAsia="fr-FR" w:bidi="fr-FR"/>
        </w:rPr>
        <w:t>que</w:t>
      </w:r>
      <w:r>
        <w:rPr>
          <w:lang w:eastAsia="fr-FR" w:bidi="fr-FR"/>
        </w:rPr>
        <w:t> ;</w:t>
      </w:r>
      <w:r w:rsidRPr="005C5803">
        <w:rPr>
          <w:lang w:eastAsia="fr-FR" w:bidi="fr-FR"/>
        </w:rPr>
        <w:t xml:space="preserve"> ils jouent une région contre une autre pour pouvoir régner sur ces provinces vassalisées. Même le rapport Pépin-Robarts, que d’aucuns montent aux nues, place son idéal dans une balkanisation accélérée du Canada où chaque partie deviendrait une espèce de Qu</w:t>
      </w:r>
      <w:r w:rsidRPr="005C5803">
        <w:rPr>
          <w:lang w:eastAsia="fr-FR" w:bidi="fr-FR"/>
        </w:rPr>
        <w:t>é</w:t>
      </w:r>
      <w:r w:rsidRPr="005C5803">
        <w:rPr>
          <w:lang w:eastAsia="fr-FR" w:bidi="fr-FR"/>
        </w:rPr>
        <w:t>bec chauvin et arrogant. Au lieu de susciter et d’encourager la prise de conscience de la</w:t>
      </w:r>
      <w:r>
        <w:rPr>
          <w:lang w:eastAsia="fr-FR" w:bidi="fr-FR"/>
        </w:rPr>
        <w:t xml:space="preserve"> [19] </w:t>
      </w:r>
      <w:r w:rsidRPr="005C5803">
        <w:rPr>
          <w:lang w:eastAsia="fr-FR" w:bidi="fr-FR"/>
        </w:rPr>
        <w:t xml:space="preserve">nation canadienne, qui, elle, pourrait négocier </w:t>
      </w:r>
      <w:r w:rsidRPr="005C5803">
        <w:rPr>
          <w:lang w:eastAsia="fr-FR" w:bidi="fr-FR"/>
        </w:rPr>
        <w:lastRenderedPageBreak/>
        <w:t>pour s’entendre avec le Québec sur une nouvelle forme d’association économique, on continue d’ériger l’abstraction outaouaise en genda</w:t>
      </w:r>
      <w:r w:rsidRPr="005C5803">
        <w:rPr>
          <w:lang w:eastAsia="fr-FR" w:bidi="fr-FR"/>
        </w:rPr>
        <w:t>r</w:t>
      </w:r>
      <w:r w:rsidRPr="005C5803">
        <w:rPr>
          <w:lang w:eastAsia="fr-FR" w:bidi="fr-FR"/>
        </w:rPr>
        <w:t>me r</w:t>
      </w:r>
      <w:r w:rsidRPr="005C5803">
        <w:rPr>
          <w:lang w:eastAsia="fr-FR" w:bidi="fr-FR"/>
        </w:rPr>
        <w:t>é</w:t>
      </w:r>
      <w:r w:rsidRPr="005C5803">
        <w:rPr>
          <w:lang w:eastAsia="fr-FR" w:bidi="fr-FR"/>
        </w:rPr>
        <w:t>gnant. Confondant leurs intérêts personnels et de classe avec ceux des pop</w:t>
      </w:r>
      <w:r w:rsidRPr="005C5803">
        <w:rPr>
          <w:lang w:eastAsia="fr-FR" w:bidi="fr-FR"/>
        </w:rPr>
        <w:t>u</w:t>
      </w:r>
      <w:r w:rsidRPr="005C5803">
        <w:rPr>
          <w:lang w:eastAsia="fr-FR" w:bidi="fr-FR"/>
        </w:rPr>
        <w:t>lations, quand ce n’est pas ceux de l’humanité — pour P.-E. Trudeau l’aspiration du Québec à la souveraineté est un cr</w:t>
      </w:r>
      <w:r w:rsidRPr="005C5803">
        <w:rPr>
          <w:lang w:eastAsia="fr-FR" w:bidi="fr-FR"/>
        </w:rPr>
        <w:t>i</w:t>
      </w:r>
      <w:r w:rsidRPr="005C5803">
        <w:rPr>
          <w:lang w:eastAsia="fr-FR" w:bidi="fr-FR"/>
        </w:rPr>
        <w:t>me contre l’humanité — ils matraquent leurs éle</w:t>
      </w:r>
      <w:r w:rsidRPr="005C5803">
        <w:rPr>
          <w:lang w:eastAsia="fr-FR" w:bidi="fr-FR"/>
        </w:rPr>
        <w:t>c</w:t>
      </w:r>
      <w:r w:rsidRPr="005C5803">
        <w:rPr>
          <w:lang w:eastAsia="fr-FR" w:bidi="fr-FR"/>
        </w:rPr>
        <w:t>teurs de sophismes et de contre-vérités. Ce sont les mêmes qui déménagent du Québec et m</w:t>
      </w:r>
      <w:r w:rsidRPr="005C5803">
        <w:rPr>
          <w:lang w:eastAsia="fr-FR" w:bidi="fr-FR"/>
        </w:rPr>
        <w:t>ê</w:t>
      </w:r>
      <w:r w:rsidRPr="005C5803">
        <w:rPr>
          <w:lang w:eastAsia="fr-FR" w:bidi="fr-FR"/>
        </w:rPr>
        <w:t>me de l’Ontario, ouvertement ou à la cloche de bois, vers des régions où ils croient pouvoir augmenter leurs profits et continuer l’accumulation du capital. La désaffection progressive envers O</w:t>
      </w:r>
      <w:r w:rsidRPr="005C5803">
        <w:rPr>
          <w:lang w:eastAsia="fr-FR" w:bidi="fr-FR"/>
        </w:rPr>
        <w:t>t</w:t>
      </w:r>
      <w:r w:rsidRPr="005C5803">
        <w:rPr>
          <w:lang w:eastAsia="fr-FR" w:bidi="fr-FR"/>
        </w:rPr>
        <w:t>tawa qui s’observe dans plusieurs régions du Canada peut être le prélude à un revirement de l’opinion quant au bien-fondé des griefs du Québec et de ses prop</w:t>
      </w:r>
      <w:r w:rsidRPr="005C5803">
        <w:rPr>
          <w:lang w:eastAsia="fr-FR" w:bidi="fr-FR"/>
        </w:rPr>
        <w:t>o</w:t>
      </w:r>
      <w:r w:rsidRPr="005C5803">
        <w:rPr>
          <w:lang w:eastAsia="fr-FR" w:bidi="fr-FR"/>
        </w:rPr>
        <w:t>sitions pour une nouvelle entente.</w:t>
      </w:r>
    </w:p>
    <w:p w14:paraId="47DE2272" w14:textId="77777777" w:rsidR="00645883" w:rsidRPr="005C5803" w:rsidRDefault="00645883" w:rsidP="00645883">
      <w:pPr>
        <w:spacing w:before="120" w:after="120"/>
        <w:jc w:val="both"/>
      </w:pPr>
      <w:r w:rsidRPr="005C5803">
        <w:rPr>
          <w:lang w:eastAsia="fr-FR" w:bidi="fr-FR"/>
        </w:rPr>
        <w:t>D’autre part, à cause de leur histoire au cours de laquelle on les a associés de force à d’autres — 1841 et 1867 — les Québécois d’aujourd’hui s’intéressent davantage à la préservation de leur culture et de leur nation qu’à la recherche d’une association volo</w:t>
      </w:r>
      <w:r w:rsidRPr="005C5803">
        <w:rPr>
          <w:lang w:eastAsia="fr-FR" w:bidi="fr-FR"/>
        </w:rPr>
        <w:t>n</w:t>
      </w:r>
      <w:r w:rsidRPr="005C5803">
        <w:rPr>
          <w:lang w:eastAsia="fr-FR" w:bidi="fr-FR"/>
        </w:rPr>
        <w:t>taire qui serait mutuellement b</w:t>
      </w:r>
      <w:r w:rsidRPr="005C5803">
        <w:rPr>
          <w:lang w:eastAsia="fr-FR" w:bidi="fr-FR"/>
        </w:rPr>
        <w:t>é</w:t>
      </w:r>
      <w:r w:rsidRPr="005C5803">
        <w:rPr>
          <w:lang w:eastAsia="fr-FR" w:bidi="fr-FR"/>
        </w:rPr>
        <w:t>néfique aux deux parties. Menacés d’assimilation et de disparition, la langue française et la religion c</w:t>
      </w:r>
      <w:r w:rsidRPr="005C5803">
        <w:rPr>
          <w:lang w:eastAsia="fr-FR" w:bidi="fr-FR"/>
        </w:rPr>
        <w:t>a</w:t>
      </w:r>
      <w:r w:rsidRPr="005C5803">
        <w:rPr>
          <w:lang w:eastAsia="fr-FR" w:bidi="fr-FR"/>
        </w:rPr>
        <w:t>tholique leur ont servi de remparts contre les dominants polit</w:t>
      </w:r>
      <w:r w:rsidRPr="005C5803">
        <w:rPr>
          <w:lang w:eastAsia="fr-FR" w:bidi="fr-FR"/>
        </w:rPr>
        <w:t>i</w:t>
      </w:r>
      <w:r w:rsidRPr="005C5803">
        <w:rPr>
          <w:lang w:eastAsia="fr-FR" w:bidi="fr-FR"/>
        </w:rPr>
        <w:t>ques et économiques. Il arrive, toutefois, qu’aujourd’hui ils doivent s’intéresser activement à ceux avec lesquels ils veulent s’associer. Le pass</w:t>
      </w:r>
      <w:r w:rsidRPr="005C5803">
        <w:rPr>
          <w:lang w:eastAsia="fr-FR" w:bidi="fr-FR"/>
        </w:rPr>
        <w:t>a</w:t>
      </w:r>
      <w:r w:rsidRPr="005C5803">
        <w:rPr>
          <w:lang w:eastAsia="fr-FR" w:bidi="fr-FR"/>
        </w:rPr>
        <w:t>ge de l’état de minorité à celui de majorité implique que les Québécois doivent traiter d’égal à égal avec la majorité angl</w:t>
      </w:r>
      <w:r w:rsidRPr="005C5803">
        <w:rPr>
          <w:lang w:eastAsia="fr-FR" w:bidi="fr-FR"/>
        </w:rPr>
        <w:t>o</w:t>
      </w:r>
      <w:r w:rsidRPr="005C5803">
        <w:rPr>
          <w:lang w:eastAsia="fr-FR" w:bidi="fr-FR"/>
        </w:rPr>
        <w:t>phone du Canada. Ce qui veut n</w:t>
      </w:r>
      <w:r w:rsidRPr="005C5803">
        <w:rPr>
          <w:lang w:eastAsia="fr-FR" w:bidi="fr-FR"/>
        </w:rPr>
        <w:t>é</w:t>
      </w:r>
      <w:r w:rsidRPr="005C5803">
        <w:rPr>
          <w:lang w:eastAsia="fr-FR" w:bidi="fr-FR"/>
        </w:rPr>
        <w:t>cessairement dire l’abandon du repli et l’exploi</w:t>
      </w:r>
      <w:r>
        <w:rPr>
          <w:lang w:eastAsia="fr-FR" w:bidi="fr-FR"/>
        </w:rPr>
        <w:t>t</w:t>
      </w:r>
      <w:r w:rsidRPr="005C5803">
        <w:rPr>
          <w:lang w:eastAsia="fr-FR" w:bidi="fr-FR"/>
        </w:rPr>
        <w:t>ation des voies et moyens de réaliser cette associ</w:t>
      </w:r>
      <w:r w:rsidRPr="005C5803">
        <w:rPr>
          <w:lang w:eastAsia="fr-FR" w:bidi="fr-FR"/>
        </w:rPr>
        <w:t>a</w:t>
      </w:r>
      <w:r w:rsidRPr="005C5803">
        <w:rPr>
          <w:lang w:eastAsia="fr-FR" w:bidi="fr-FR"/>
        </w:rPr>
        <w:t>tion. Le P.Q. a ouvert la voie là-dessus mais éprouve une certaine résistance dans la population. Il faut bien ajouter que les partisans du non et les fédéraux font tout en leur pouvoir pour que perd</w:t>
      </w:r>
      <w:r w:rsidRPr="005C5803">
        <w:rPr>
          <w:lang w:eastAsia="fr-FR" w:bidi="fr-FR"/>
        </w:rPr>
        <w:t>u</w:t>
      </w:r>
      <w:r w:rsidRPr="005C5803">
        <w:rPr>
          <w:lang w:eastAsia="fr-FR" w:bidi="fr-FR"/>
        </w:rPr>
        <w:t>rent la crainte, la peur et la dépréciation de soi. Les anglophones du Québec ont pour leur part, et en sens inverse, bien du mal à se pe</w:t>
      </w:r>
      <w:r w:rsidRPr="005C5803">
        <w:rPr>
          <w:lang w:eastAsia="fr-FR" w:bidi="fr-FR"/>
        </w:rPr>
        <w:t>r</w:t>
      </w:r>
      <w:r w:rsidRPr="005C5803">
        <w:rPr>
          <w:lang w:eastAsia="fr-FR" w:bidi="fr-FR"/>
        </w:rPr>
        <w:t>cevoir comme une minorité, eux qui de tout temps se sont identif</w:t>
      </w:r>
      <w:r>
        <w:rPr>
          <w:lang w:eastAsia="fr-FR" w:bidi="fr-FR"/>
        </w:rPr>
        <w:t>i</w:t>
      </w:r>
      <w:r w:rsidRPr="005C5803">
        <w:rPr>
          <w:lang w:eastAsia="fr-FR" w:bidi="fr-FR"/>
        </w:rPr>
        <w:t>és à la majorité can</w:t>
      </w:r>
      <w:r w:rsidRPr="005C5803">
        <w:rPr>
          <w:lang w:eastAsia="fr-FR" w:bidi="fr-FR"/>
        </w:rPr>
        <w:t>a</w:t>
      </w:r>
      <w:r w:rsidRPr="005C5803">
        <w:rPr>
          <w:lang w:eastAsia="fr-FR" w:bidi="fr-FR"/>
        </w:rPr>
        <w:t>dienne dominante. Le curieux et le risible de toute l’affaire c’est que ce sont ceux qui ont le moins confiance au peuple québécois qui pre</w:t>
      </w:r>
      <w:r w:rsidRPr="005C5803">
        <w:rPr>
          <w:lang w:eastAsia="fr-FR" w:bidi="fr-FR"/>
        </w:rPr>
        <w:t>n</w:t>
      </w:r>
      <w:r w:rsidRPr="005C5803">
        <w:rPr>
          <w:lang w:eastAsia="fr-FR" w:bidi="fr-FR"/>
        </w:rPr>
        <w:t>nent sur eux de leur dire que leur mission est</w:t>
      </w:r>
      <w:r>
        <w:rPr>
          <w:lang w:eastAsia="fr-FR" w:bidi="fr-FR"/>
        </w:rPr>
        <w:t xml:space="preserve"> [20] </w:t>
      </w:r>
      <w:r w:rsidRPr="005C5803">
        <w:rPr>
          <w:lang w:eastAsia="fr-FR" w:bidi="fr-FR"/>
        </w:rPr>
        <w:t>de régenter tout le Canada. Voyez M. Trudeau qui dit aux Québ</w:t>
      </w:r>
      <w:r w:rsidRPr="005C5803">
        <w:rPr>
          <w:lang w:eastAsia="fr-FR" w:bidi="fr-FR"/>
        </w:rPr>
        <w:t>é</w:t>
      </w:r>
      <w:r w:rsidRPr="005C5803">
        <w:rPr>
          <w:lang w:eastAsia="fr-FR" w:bidi="fr-FR"/>
        </w:rPr>
        <w:t>cois qu’ils sont chez eux partout au Canada et qu’ils devraient y faire leur marque alors que tous les jours nous apportent des nouvelles de l’anglicisation progre</w:t>
      </w:r>
      <w:r w:rsidRPr="005C5803">
        <w:rPr>
          <w:lang w:eastAsia="fr-FR" w:bidi="fr-FR"/>
        </w:rPr>
        <w:t>s</w:t>
      </w:r>
      <w:r w:rsidRPr="005C5803">
        <w:rPr>
          <w:lang w:eastAsia="fr-FR" w:bidi="fr-FR"/>
        </w:rPr>
        <w:lastRenderedPageBreak/>
        <w:t>sive des francophones hors Québec. Voyez M. Ryan</w:t>
      </w:r>
      <w:r>
        <w:rPr>
          <w:lang w:eastAsia="fr-FR" w:bidi="fr-FR"/>
        </w:rPr>
        <w:t> :</w:t>
      </w:r>
      <w:r w:rsidRPr="005C5803">
        <w:rPr>
          <w:lang w:eastAsia="fr-FR" w:bidi="fr-FR"/>
        </w:rPr>
        <w:t xml:space="preserve"> il ne se contente pas d’exprimer ce que devrait être le Québec par rapport au Canada mais il publie un </w:t>
      </w:r>
      <w:r w:rsidRPr="00930FC3">
        <w:rPr>
          <w:i/>
        </w:rPr>
        <w:t>Livre beige</w:t>
      </w:r>
      <w:r w:rsidRPr="005C5803">
        <w:rPr>
          <w:lang w:eastAsia="fr-FR" w:bidi="fr-FR"/>
        </w:rPr>
        <w:t xml:space="preserve"> pour dire co</w:t>
      </w:r>
      <w:r w:rsidRPr="005C5803">
        <w:rPr>
          <w:lang w:eastAsia="fr-FR" w:bidi="fr-FR"/>
        </w:rPr>
        <w:t>m</w:t>
      </w:r>
      <w:r w:rsidRPr="005C5803">
        <w:rPr>
          <w:lang w:eastAsia="fr-FR" w:bidi="fr-FR"/>
        </w:rPr>
        <w:t>ment toutes les provinces du Canada devraient envisager leurs rel</w:t>
      </w:r>
      <w:r w:rsidRPr="005C5803">
        <w:rPr>
          <w:lang w:eastAsia="fr-FR" w:bidi="fr-FR"/>
        </w:rPr>
        <w:t>a</w:t>
      </w:r>
      <w:r w:rsidRPr="005C5803">
        <w:rPr>
          <w:lang w:eastAsia="fr-FR" w:bidi="fr-FR"/>
        </w:rPr>
        <w:t>tions futures avec Ottawa. Les partisans de la souv</w:t>
      </w:r>
      <w:r w:rsidRPr="005C5803">
        <w:rPr>
          <w:lang w:eastAsia="fr-FR" w:bidi="fr-FR"/>
        </w:rPr>
        <w:t>e</w:t>
      </w:r>
      <w:r w:rsidRPr="005C5803">
        <w:rPr>
          <w:lang w:eastAsia="fr-FR" w:bidi="fr-FR"/>
        </w:rPr>
        <w:t xml:space="preserve">raineté-association qui ne pêchent pas par manque de confiance envers les Québécois — </w:t>
      </w:r>
      <w:r>
        <w:rPr>
          <w:lang w:eastAsia="fr-FR" w:bidi="fr-FR"/>
        </w:rPr>
        <w:t>« </w:t>
      </w:r>
      <w:r w:rsidRPr="005C5803">
        <w:rPr>
          <w:lang w:eastAsia="fr-FR" w:bidi="fr-FR"/>
        </w:rPr>
        <w:t>on est capable</w:t>
      </w:r>
      <w:r>
        <w:rPr>
          <w:lang w:eastAsia="fr-FR" w:bidi="fr-FR"/>
        </w:rPr>
        <w:t> »</w:t>
      </w:r>
      <w:r w:rsidRPr="005C5803">
        <w:rPr>
          <w:lang w:eastAsia="fr-FR" w:bidi="fr-FR"/>
        </w:rPr>
        <w:t xml:space="preserve"> — laissent aux Canadiens le soin de décider co</w:t>
      </w:r>
      <w:r w:rsidRPr="005C5803">
        <w:rPr>
          <w:lang w:eastAsia="fr-FR" w:bidi="fr-FR"/>
        </w:rPr>
        <w:t>m</w:t>
      </w:r>
      <w:r w:rsidRPr="005C5803">
        <w:rPr>
          <w:lang w:eastAsia="fr-FR" w:bidi="fr-FR"/>
        </w:rPr>
        <w:t>ment ils doivent s’organiser.</w:t>
      </w:r>
    </w:p>
    <w:p w14:paraId="2FDC4835" w14:textId="77777777" w:rsidR="00645883" w:rsidRPr="005C5803" w:rsidRDefault="00645883" w:rsidP="00645883">
      <w:pPr>
        <w:spacing w:before="120" w:after="120"/>
        <w:jc w:val="both"/>
      </w:pPr>
      <w:r w:rsidRPr="005C5803">
        <w:rPr>
          <w:lang w:eastAsia="fr-FR" w:bidi="fr-FR"/>
        </w:rPr>
        <w:t>Il nous semble qu’avant de proposer des solutions constitutionne</w:t>
      </w:r>
      <w:r w:rsidRPr="005C5803">
        <w:rPr>
          <w:lang w:eastAsia="fr-FR" w:bidi="fr-FR"/>
        </w:rPr>
        <w:t>l</w:t>
      </w:r>
      <w:r w:rsidRPr="005C5803">
        <w:rPr>
          <w:lang w:eastAsia="fr-FR" w:bidi="fr-FR"/>
        </w:rPr>
        <w:t>les, qui, de toutes, façons, ne doivent entrer en ligne que lor</w:t>
      </w:r>
      <w:r w:rsidRPr="005C5803">
        <w:rPr>
          <w:lang w:eastAsia="fr-FR" w:bidi="fr-FR"/>
        </w:rPr>
        <w:t>s</w:t>
      </w:r>
      <w:r w:rsidRPr="005C5803">
        <w:rPr>
          <w:lang w:eastAsia="fr-FR" w:bidi="fr-FR"/>
        </w:rPr>
        <w:t>qu’existe un consensus assez large sur les faits eux-mêmes et que lor</w:t>
      </w:r>
      <w:r w:rsidRPr="005C5803">
        <w:rPr>
          <w:lang w:eastAsia="fr-FR" w:bidi="fr-FR"/>
        </w:rPr>
        <w:t>s</w:t>
      </w:r>
      <w:r w:rsidRPr="005C5803">
        <w:rPr>
          <w:lang w:eastAsia="fr-FR" w:bidi="fr-FR"/>
        </w:rPr>
        <w:t>que les populations se sont exprimées, il faut tenter justement d’émettre un certain nombre de propositions sur lesquelles on pourrait assez fac</w:t>
      </w:r>
      <w:r w:rsidRPr="005C5803">
        <w:rPr>
          <w:lang w:eastAsia="fr-FR" w:bidi="fr-FR"/>
        </w:rPr>
        <w:t>i</w:t>
      </w:r>
      <w:r w:rsidRPr="005C5803">
        <w:rPr>
          <w:lang w:eastAsia="fr-FR" w:bidi="fr-FR"/>
        </w:rPr>
        <w:t>lement s’entendre. En voici les principales</w:t>
      </w:r>
      <w:r>
        <w:rPr>
          <w:lang w:eastAsia="fr-FR" w:bidi="fr-FR"/>
        </w:rPr>
        <w:t> :</w:t>
      </w:r>
    </w:p>
    <w:p w14:paraId="30CAD619" w14:textId="77777777" w:rsidR="00645883" w:rsidRDefault="00645883" w:rsidP="00645883">
      <w:pPr>
        <w:spacing w:before="120" w:after="120"/>
        <w:jc w:val="both"/>
        <w:rPr>
          <w:lang w:eastAsia="fr-FR" w:bidi="fr-FR"/>
        </w:rPr>
      </w:pPr>
    </w:p>
    <w:p w14:paraId="70844370" w14:textId="77777777" w:rsidR="00645883" w:rsidRPr="005C5803" w:rsidRDefault="00645883" w:rsidP="00645883">
      <w:pPr>
        <w:spacing w:before="120" w:after="120"/>
        <w:ind w:left="720" w:hanging="360"/>
        <w:jc w:val="both"/>
      </w:pPr>
      <w:r w:rsidRPr="005C5803">
        <w:rPr>
          <w:lang w:eastAsia="fr-FR" w:bidi="fr-FR"/>
        </w:rPr>
        <w:t>1°</w:t>
      </w:r>
      <w:r>
        <w:rPr>
          <w:lang w:eastAsia="fr-FR" w:bidi="fr-FR"/>
        </w:rPr>
        <w:tab/>
      </w:r>
      <w:r w:rsidRPr="005C5803">
        <w:rPr>
          <w:lang w:eastAsia="fr-FR" w:bidi="fr-FR"/>
        </w:rPr>
        <w:t>une constitution politique n’a rien de sacré, surtout, comme c’est le cas de l’Acte de l’Amérique britannique du Nord, quand elle a été proclamée, il y a 113 ans par le Gouvernement de Londres. Exce</w:t>
      </w:r>
      <w:r w:rsidRPr="005C5803">
        <w:rPr>
          <w:lang w:eastAsia="fr-FR" w:bidi="fr-FR"/>
        </w:rPr>
        <w:t>p</w:t>
      </w:r>
      <w:r w:rsidRPr="005C5803">
        <w:rPr>
          <w:lang w:eastAsia="fr-FR" w:bidi="fr-FR"/>
        </w:rPr>
        <w:t>tés ceux qui gagnent leur vie en l’interprétant et ceux qui en profitent, ils sont de moins en moins nombreux, au Canada, ceux qui croient qu’il faille la conserver.</w:t>
      </w:r>
    </w:p>
    <w:p w14:paraId="1D1C0F09" w14:textId="77777777" w:rsidR="00645883" w:rsidRPr="005C5803" w:rsidRDefault="00645883" w:rsidP="00645883">
      <w:pPr>
        <w:spacing w:before="120" w:after="120"/>
        <w:ind w:left="720" w:hanging="360"/>
        <w:jc w:val="both"/>
      </w:pPr>
      <w:r w:rsidRPr="005C5803">
        <w:rPr>
          <w:lang w:eastAsia="fr-FR" w:bidi="fr-FR"/>
        </w:rPr>
        <w:t>2°</w:t>
      </w:r>
      <w:r>
        <w:rPr>
          <w:lang w:eastAsia="fr-FR" w:bidi="fr-FR"/>
        </w:rPr>
        <w:tab/>
      </w:r>
      <w:r w:rsidRPr="005C5803">
        <w:rPr>
          <w:lang w:eastAsia="fr-FR" w:bidi="fr-FR"/>
        </w:rPr>
        <w:t>Les politiques d’annexion, d’union et de fédération qui v</w:t>
      </w:r>
      <w:r w:rsidRPr="005C5803">
        <w:rPr>
          <w:lang w:eastAsia="fr-FR" w:bidi="fr-FR"/>
        </w:rPr>
        <w:t>i</w:t>
      </w:r>
      <w:r w:rsidRPr="005C5803">
        <w:rPr>
          <w:lang w:eastAsia="fr-FR" w:bidi="fr-FR"/>
        </w:rPr>
        <w:t>saient toutes plus ou moins l’assimilation des Québécois ont échoué. Le Québec forme aujourd’hui un peuple distinct, viable écon</w:t>
      </w:r>
      <w:r w:rsidRPr="005C5803">
        <w:rPr>
          <w:lang w:eastAsia="fr-FR" w:bidi="fr-FR"/>
        </w:rPr>
        <w:t>o</w:t>
      </w:r>
      <w:r w:rsidRPr="005C5803">
        <w:rPr>
          <w:lang w:eastAsia="fr-FR" w:bidi="fr-FR"/>
        </w:rPr>
        <w:t>miquement et culturellement qui aspire trad</w:t>
      </w:r>
      <w:r w:rsidRPr="005C5803">
        <w:rPr>
          <w:lang w:eastAsia="fr-FR" w:bidi="fr-FR"/>
        </w:rPr>
        <w:t>i</w:t>
      </w:r>
      <w:r w:rsidRPr="005C5803">
        <w:rPr>
          <w:lang w:eastAsia="fr-FR" w:bidi="fr-FR"/>
        </w:rPr>
        <w:t>tionnellement à l’autonomie, c’est-à-dire à des fo</w:t>
      </w:r>
      <w:r w:rsidRPr="005C5803">
        <w:rPr>
          <w:lang w:eastAsia="fr-FR" w:bidi="fr-FR"/>
        </w:rPr>
        <w:t>r</w:t>
      </w:r>
      <w:r w:rsidRPr="005C5803">
        <w:rPr>
          <w:lang w:eastAsia="fr-FR" w:bidi="fr-FR"/>
        </w:rPr>
        <w:t>mes de souveraineté et d’indépendance qui varient selon les époques. Depuis 1976, il s’est donné un gouvernement qui, pour la première fois de son hi</w:t>
      </w:r>
      <w:r w:rsidRPr="005C5803">
        <w:rPr>
          <w:lang w:eastAsia="fr-FR" w:bidi="fr-FR"/>
        </w:rPr>
        <w:t>s</w:t>
      </w:r>
      <w:r w:rsidRPr="005C5803">
        <w:rPr>
          <w:lang w:eastAsia="fr-FR" w:bidi="fr-FR"/>
        </w:rPr>
        <w:t>toire, est commis à réaliser cette souveraineté</w:t>
      </w:r>
      <w:r>
        <w:rPr>
          <w:lang w:eastAsia="fr-FR" w:bidi="fr-FR"/>
        </w:rPr>
        <w:t> :</w:t>
      </w:r>
      <w:r w:rsidRPr="005C5803">
        <w:rPr>
          <w:lang w:eastAsia="fr-FR" w:bidi="fr-FR"/>
        </w:rPr>
        <w:t xml:space="preserve"> il propose aux Québécois et aux Canadiens de s’associer dans une e</w:t>
      </w:r>
      <w:r w:rsidRPr="005C5803">
        <w:rPr>
          <w:lang w:eastAsia="fr-FR" w:bidi="fr-FR"/>
        </w:rPr>
        <w:t>s</w:t>
      </w:r>
      <w:r w:rsidRPr="005C5803">
        <w:rPr>
          <w:lang w:eastAsia="fr-FR" w:bidi="fr-FR"/>
        </w:rPr>
        <w:t>pèce de marché co</w:t>
      </w:r>
      <w:r w:rsidRPr="005C5803">
        <w:rPr>
          <w:lang w:eastAsia="fr-FR" w:bidi="fr-FR"/>
        </w:rPr>
        <w:t>m</w:t>
      </w:r>
      <w:r w:rsidRPr="005C5803">
        <w:rPr>
          <w:lang w:eastAsia="fr-FR" w:bidi="fr-FR"/>
        </w:rPr>
        <w:t>mun.</w:t>
      </w:r>
    </w:p>
    <w:p w14:paraId="58797CBF" w14:textId="77777777" w:rsidR="00645883" w:rsidRDefault="00645883" w:rsidP="00645883">
      <w:pPr>
        <w:spacing w:before="120" w:after="120"/>
        <w:ind w:left="720" w:hanging="360"/>
        <w:jc w:val="both"/>
      </w:pPr>
      <w:r w:rsidRPr="005C5803">
        <w:rPr>
          <w:lang w:eastAsia="fr-FR" w:bidi="fr-FR"/>
        </w:rPr>
        <w:t>3°</w:t>
      </w:r>
      <w:r>
        <w:rPr>
          <w:lang w:eastAsia="fr-FR" w:bidi="fr-FR"/>
        </w:rPr>
        <w:tab/>
      </w:r>
      <w:r w:rsidRPr="005C5803">
        <w:rPr>
          <w:lang w:eastAsia="fr-FR" w:bidi="fr-FR"/>
        </w:rPr>
        <w:t>Au Canada, dans quelques provinces se manifestent des crit</w:t>
      </w:r>
      <w:r w:rsidRPr="005C5803">
        <w:rPr>
          <w:lang w:eastAsia="fr-FR" w:bidi="fr-FR"/>
        </w:rPr>
        <w:t>i</w:t>
      </w:r>
      <w:r w:rsidRPr="005C5803">
        <w:rPr>
          <w:lang w:eastAsia="fr-FR" w:bidi="fr-FR"/>
        </w:rPr>
        <w:t>ques envers le pouvoir central et le désir d’un ré-aménagement des pouvoirs.</w:t>
      </w:r>
    </w:p>
    <w:p w14:paraId="47B3993B" w14:textId="77777777" w:rsidR="00645883" w:rsidRPr="005C5803" w:rsidRDefault="00645883" w:rsidP="00645883">
      <w:pPr>
        <w:pStyle w:val="p"/>
      </w:pPr>
      <w:r>
        <w:rPr>
          <w:lang w:eastAsia="fr-FR" w:bidi="fr-FR"/>
        </w:rPr>
        <w:br w:type="page"/>
      </w:r>
      <w:r>
        <w:rPr>
          <w:lang w:eastAsia="fr-FR" w:bidi="fr-FR"/>
        </w:rPr>
        <w:lastRenderedPageBreak/>
        <w:t>[21]</w:t>
      </w:r>
    </w:p>
    <w:p w14:paraId="500A5136" w14:textId="77777777" w:rsidR="00645883" w:rsidRPr="005C5803" w:rsidRDefault="00645883" w:rsidP="00645883">
      <w:pPr>
        <w:spacing w:before="120" w:after="120"/>
        <w:ind w:left="720" w:hanging="360"/>
        <w:jc w:val="both"/>
      </w:pPr>
      <w:r w:rsidRPr="005C5803">
        <w:rPr>
          <w:lang w:eastAsia="fr-FR" w:bidi="fr-FR"/>
        </w:rPr>
        <w:t>4°</w:t>
      </w:r>
      <w:r>
        <w:rPr>
          <w:lang w:eastAsia="fr-FR" w:bidi="fr-FR"/>
        </w:rPr>
        <w:tab/>
      </w:r>
      <w:r w:rsidRPr="005C5803">
        <w:rPr>
          <w:lang w:eastAsia="fr-FR" w:bidi="fr-FR"/>
        </w:rPr>
        <w:t>Au Canada se fait jour, en plus de l’apparition d’un nationali</w:t>
      </w:r>
      <w:r w:rsidRPr="005C5803">
        <w:rPr>
          <w:lang w:eastAsia="fr-FR" w:bidi="fr-FR"/>
        </w:rPr>
        <w:t>s</w:t>
      </w:r>
      <w:r w:rsidRPr="005C5803">
        <w:rPr>
          <w:lang w:eastAsia="fr-FR" w:bidi="fr-FR"/>
        </w:rPr>
        <w:t>me économique qui date de plus avant, un nationalisme culturel qui gagne la faveur de plus en plus de milieux artistiques et pop</w:t>
      </w:r>
      <w:r w:rsidRPr="005C5803">
        <w:rPr>
          <w:lang w:eastAsia="fr-FR" w:bidi="fr-FR"/>
        </w:rPr>
        <w:t>u</w:t>
      </w:r>
      <w:r w:rsidRPr="005C5803">
        <w:rPr>
          <w:lang w:eastAsia="fr-FR" w:bidi="fr-FR"/>
        </w:rPr>
        <w:t>laires.</w:t>
      </w:r>
    </w:p>
    <w:p w14:paraId="36DA6A39" w14:textId="77777777" w:rsidR="00645883" w:rsidRPr="005C5803" w:rsidRDefault="00645883" w:rsidP="00645883">
      <w:pPr>
        <w:spacing w:before="120" w:after="120"/>
        <w:ind w:left="720" w:hanging="360"/>
        <w:jc w:val="both"/>
      </w:pPr>
      <w:r w:rsidRPr="005C5803">
        <w:rPr>
          <w:lang w:eastAsia="fr-FR" w:bidi="fr-FR"/>
        </w:rPr>
        <w:t>5°</w:t>
      </w:r>
      <w:r>
        <w:rPr>
          <w:lang w:eastAsia="fr-FR" w:bidi="fr-FR"/>
        </w:rPr>
        <w:tab/>
      </w:r>
      <w:r w:rsidRPr="005C5803">
        <w:rPr>
          <w:lang w:eastAsia="fr-FR" w:bidi="fr-FR"/>
        </w:rPr>
        <w:t>Au Canada et au Québec apparaît de plus en plus une prise de conscience de l’impérialisme américain qui vassalise l’économie de ces pays mais davantage encore leur culture re</w:t>
      </w:r>
      <w:r w:rsidRPr="005C5803">
        <w:rPr>
          <w:lang w:eastAsia="fr-FR" w:bidi="fr-FR"/>
        </w:rPr>
        <w:t>s</w:t>
      </w:r>
      <w:r w:rsidRPr="005C5803">
        <w:rPr>
          <w:lang w:eastAsia="fr-FR" w:bidi="fr-FR"/>
        </w:rPr>
        <w:t>pective.</w:t>
      </w:r>
    </w:p>
    <w:p w14:paraId="7429CBDE" w14:textId="77777777" w:rsidR="00645883" w:rsidRPr="005C5803" w:rsidRDefault="00645883" w:rsidP="00645883">
      <w:pPr>
        <w:spacing w:before="120" w:after="120"/>
        <w:ind w:left="720" w:hanging="360"/>
        <w:jc w:val="both"/>
      </w:pPr>
      <w:r w:rsidRPr="005C5803">
        <w:rPr>
          <w:lang w:eastAsia="fr-FR" w:bidi="fr-FR"/>
        </w:rPr>
        <w:t>6°</w:t>
      </w:r>
      <w:r>
        <w:rPr>
          <w:lang w:eastAsia="fr-FR" w:bidi="fr-FR"/>
        </w:rPr>
        <w:tab/>
      </w:r>
      <w:r w:rsidRPr="005C5803">
        <w:rPr>
          <w:lang w:eastAsia="fr-FR" w:bidi="fr-FR"/>
        </w:rPr>
        <w:t>Toutes ces turbulences et ces remises en question prennent pl</w:t>
      </w:r>
      <w:r w:rsidRPr="005C5803">
        <w:rPr>
          <w:lang w:eastAsia="fr-FR" w:bidi="fr-FR"/>
        </w:rPr>
        <w:t>a</w:t>
      </w:r>
      <w:r w:rsidRPr="005C5803">
        <w:rPr>
          <w:lang w:eastAsia="fr-FR" w:bidi="fr-FR"/>
        </w:rPr>
        <w:t>ce au moment où l’ensemble des sociétés industrialisées reme</w:t>
      </w:r>
      <w:r w:rsidRPr="005C5803">
        <w:rPr>
          <w:lang w:eastAsia="fr-FR" w:bidi="fr-FR"/>
        </w:rPr>
        <w:t>t</w:t>
      </w:r>
      <w:r w:rsidRPr="005C5803">
        <w:rPr>
          <w:lang w:eastAsia="fr-FR" w:bidi="fr-FR"/>
        </w:rPr>
        <w:t>tent e</w:t>
      </w:r>
      <w:r w:rsidRPr="005C5803">
        <w:rPr>
          <w:lang w:eastAsia="fr-FR" w:bidi="fr-FR"/>
        </w:rPr>
        <w:t>l</w:t>
      </w:r>
      <w:r w:rsidRPr="005C5803">
        <w:rPr>
          <w:lang w:eastAsia="fr-FR" w:bidi="fr-FR"/>
        </w:rPr>
        <w:t>les-mêmes en question leur développement et par delà la v</w:t>
      </w:r>
      <w:r w:rsidRPr="005C5803">
        <w:rPr>
          <w:lang w:eastAsia="fr-FR" w:bidi="fr-FR"/>
        </w:rPr>
        <w:t>i</w:t>
      </w:r>
      <w:r w:rsidRPr="005C5803">
        <w:rPr>
          <w:lang w:eastAsia="fr-FR" w:bidi="fr-FR"/>
        </w:rPr>
        <w:t>sion du monde qui l’a sous-tendu.</w:t>
      </w:r>
    </w:p>
    <w:p w14:paraId="027F0893" w14:textId="77777777" w:rsidR="00645883" w:rsidRDefault="00645883" w:rsidP="00645883">
      <w:pPr>
        <w:spacing w:before="120" w:after="120"/>
        <w:jc w:val="both"/>
        <w:rPr>
          <w:lang w:eastAsia="fr-FR" w:bidi="fr-FR"/>
        </w:rPr>
      </w:pPr>
    </w:p>
    <w:p w14:paraId="5E78ABDE" w14:textId="77777777" w:rsidR="00645883" w:rsidRPr="005C5803" w:rsidRDefault="00645883" w:rsidP="00645883">
      <w:pPr>
        <w:spacing w:before="120" w:after="120"/>
        <w:jc w:val="both"/>
      </w:pPr>
      <w:r>
        <w:rPr>
          <w:lang w:eastAsia="fr-FR" w:bidi="fr-FR"/>
        </w:rPr>
        <w:t>À</w:t>
      </w:r>
      <w:r w:rsidRPr="005C5803">
        <w:rPr>
          <w:lang w:eastAsia="fr-FR" w:bidi="fr-FR"/>
        </w:rPr>
        <w:t xml:space="preserve"> tort ou à raison, nous croyons que ces six propositions expr</w:t>
      </w:r>
      <w:r w:rsidRPr="005C5803">
        <w:rPr>
          <w:lang w:eastAsia="fr-FR" w:bidi="fr-FR"/>
        </w:rPr>
        <w:t>i</w:t>
      </w:r>
      <w:r w:rsidRPr="005C5803">
        <w:rPr>
          <w:lang w:eastAsia="fr-FR" w:bidi="fr-FR"/>
        </w:rPr>
        <w:t>ment crûment et sans détour les problèmes qui se posent aux Can</w:t>
      </w:r>
      <w:r w:rsidRPr="005C5803">
        <w:rPr>
          <w:lang w:eastAsia="fr-FR" w:bidi="fr-FR"/>
        </w:rPr>
        <w:t>a</w:t>
      </w:r>
      <w:r w:rsidRPr="005C5803">
        <w:rPr>
          <w:lang w:eastAsia="fr-FR" w:bidi="fr-FR"/>
        </w:rPr>
        <w:t>diens et aux Québ</w:t>
      </w:r>
      <w:r w:rsidRPr="005C5803">
        <w:rPr>
          <w:lang w:eastAsia="fr-FR" w:bidi="fr-FR"/>
        </w:rPr>
        <w:t>é</w:t>
      </w:r>
      <w:r w:rsidRPr="005C5803">
        <w:rPr>
          <w:lang w:eastAsia="fr-FR" w:bidi="fr-FR"/>
        </w:rPr>
        <w:t>cois, comme peuples, comme Nord-Américains et comme Occidentaux. Il est bien sûr que les const</w:t>
      </w:r>
      <w:r w:rsidRPr="005C5803">
        <w:rPr>
          <w:lang w:eastAsia="fr-FR" w:bidi="fr-FR"/>
        </w:rPr>
        <w:t>i</w:t>
      </w:r>
      <w:r w:rsidRPr="005C5803">
        <w:rPr>
          <w:lang w:eastAsia="fr-FR" w:bidi="fr-FR"/>
        </w:rPr>
        <w:t>tutionnalistes, les hommes d’argent et de politique trouveront que nous faisons la part trop large à la culture parce que pour eux l’essentiel est affaire économique et p</w:t>
      </w:r>
      <w:r w:rsidRPr="005C5803">
        <w:rPr>
          <w:lang w:eastAsia="fr-FR" w:bidi="fr-FR"/>
        </w:rPr>
        <w:t>o</w:t>
      </w:r>
      <w:r w:rsidRPr="005C5803">
        <w:rPr>
          <w:lang w:eastAsia="fr-FR" w:bidi="fr-FR"/>
        </w:rPr>
        <w:t>litique. Nous essaierons de montrer qu’en cette fin de siècle, les indu</w:t>
      </w:r>
      <w:r w:rsidRPr="005C5803">
        <w:rPr>
          <w:lang w:eastAsia="fr-FR" w:bidi="fr-FR"/>
        </w:rPr>
        <w:t>s</w:t>
      </w:r>
      <w:r w:rsidRPr="005C5803">
        <w:rPr>
          <w:lang w:eastAsia="fr-FR" w:bidi="fr-FR"/>
        </w:rPr>
        <w:t>tries les plus importantes, celles pour lesquelles de vastes entr</w:t>
      </w:r>
      <w:r w:rsidRPr="005C5803">
        <w:rPr>
          <w:lang w:eastAsia="fr-FR" w:bidi="fr-FR"/>
        </w:rPr>
        <w:t>e</w:t>
      </w:r>
      <w:r w:rsidRPr="005C5803">
        <w:rPr>
          <w:lang w:eastAsia="fr-FR" w:bidi="fr-FR"/>
        </w:rPr>
        <w:t>prises s’organisent, ce sont celles de la culture et de l’information, en bref, celles de la conscience.</w:t>
      </w:r>
    </w:p>
    <w:p w14:paraId="566653E4" w14:textId="77777777" w:rsidR="00645883" w:rsidRPr="005C5803" w:rsidRDefault="00645883" w:rsidP="00645883">
      <w:pPr>
        <w:spacing w:before="120" w:after="120"/>
        <w:jc w:val="both"/>
      </w:pPr>
      <w:r w:rsidRPr="005C5803">
        <w:rPr>
          <w:lang w:eastAsia="fr-FR" w:bidi="fr-FR"/>
        </w:rPr>
        <w:t>Quand donc nous écrivons en tête de ce livre qu’il faut aux Can</w:t>
      </w:r>
      <w:r w:rsidRPr="005C5803">
        <w:rPr>
          <w:lang w:eastAsia="fr-FR" w:bidi="fr-FR"/>
        </w:rPr>
        <w:t>a</w:t>
      </w:r>
      <w:r w:rsidRPr="005C5803">
        <w:rPr>
          <w:lang w:eastAsia="fr-FR" w:bidi="fr-FR"/>
        </w:rPr>
        <w:t xml:space="preserve">diens et aux Québécois </w:t>
      </w:r>
      <w:r>
        <w:rPr>
          <w:lang w:eastAsia="fr-FR" w:bidi="fr-FR"/>
        </w:rPr>
        <w:t>« </w:t>
      </w:r>
      <w:r w:rsidRPr="005C5803">
        <w:rPr>
          <w:lang w:eastAsia="fr-FR" w:bidi="fr-FR"/>
        </w:rPr>
        <w:t>deux pays pour vivre</w:t>
      </w:r>
      <w:r>
        <w:rPr>
          <w:lang w:eastAsia="fr-FR" w:bidi="fr-FR"/>
        </w:rPr>
        <w:t> »</w:t>
      </w:r>
      <w:r w:rsidRPr="005C5803">
        <w:rPr>
          <w:lang w:eastAsia="fr-FR" w:bidi="fr-FR"/>
        </w:rPr>
        <w:t xml:space="preserve"> cela veut dire que les contradi</w:t>
      </w:r>
      <w:r w:rsidRPr="005C5803">
        <w:rPr>
          <w:lang w:eastAsia="fr-FR" w:bidi="fr-FR"/>
        </w:rPr>
        <w:t>c</w:t>
      </w:r>
      <w:r w:rsidRPr="005C5803">
        <w:rPr>
          <w:lang w:eastAsia="fr-FR" w:bidi="fr-FR"/>
        </w:rPr>
        <w:t>tions reconnues, il faut faire en sorte qu’ultimement les uns et les autres puissent vivre leur culture, la développer selon ce qu’ils sont et ce qu’ils peuvent se faire devenir. Est-ce bien là l’essentiel</w:t>
      </w:r>
      <w:r>
        <w:rPr>
          <w:lang w:eastAsia="fr-FR" w:bidi="fr-FR"/>
        </w:rPr>
        <w:t> ?</w:t>
      </w:r>
      <w:r w:rsidRPr="005C5803">
        <w:rPr>
          <w:lang w:eastAsia="fr-FR" w:bidi="fr-FR"/>
        </w:rPr>
        <w:t xml:space="preserve"> Au risque de passer pour les </w:t>
      </w:r>
      <w:r>
        <w:rPr>
          <w:lang w:eastAsia="fr-FR" w:bidi="fr-FR"/>
        </w:rPr>
        <w:t>« </w:t>
      </w:r>
      <w:r w:rsidRPr="005C5803">
        <w:rPr>
          <w:lang w:eastAsia="fr-FR" w:bidi="fr-FR"/>
        </w:rPr>
        <w:t>pelleteux de nuages</w:t>
      </w:r>
      <w:r>
        <w:rPr>
          <w:lang w:eastAsia="fr-FR" w:bidi="fr-FR"/>
        </w:rPr>
        <w:t> »</w:t>
      </w:r>
      <w:r w:rsidRPr="005C5803">
        <w:rPr>
          <w:lang w:eastAsia="fr-FR" w:bidi="fr-FR"/>
        </w:rPr>
        <w:t>, nous soutie</w:t>
      </w:r>
      <w:r w:rsidRPr="005C5803">
        <w:rPr>
          <w:lang w:eastAsia="fr-FR" w:bidi="fr-FR"/>
        </w:rPr>
        <w:t>n</w:t>
      </w:r>
      <w:r w:rsidRPr="005C5803">
        <w:rPr>
          <w:lang w:eastAsia="fr-FR" w:bidi="fr-FR"/>
        </w:rPr>
        <w:t>drons tout au long de cet essai que c’est bien là l’essentiel. Il faut d’abord regarder ce qui s’est passé au Québec, depuis les débuts de la Révolution tranquille à tout le moins, à défaut de remonter plus haut dans le temps. On se so</w:t>
      </w:r>
      <w:r w:rsidRPr="005C5803">
        <w:rPr>
          <w:lang w:eastAsia="fr-FR" w:bidi="fr-FR"/>
        </w:rPr>
        <w:t>u</w:t>
      </w:r>
      <w:r w:rsidRPr="005C5803">
        <w:rPr>
          <w:lang w:eastAsia="fr-FR" w:bidi="fr-FR"/>
        </w:rPr>
        <w:t>viendra que dès les premières turbulences de cette période, on s’est inquiété au Canada et l’on a commencé à poser cette question, vite devenue une espèce de ritournelle</w:t>
      </w:r>
      <w:r>
        <w:rPr>
          <w:lang w:eastAsia="fr-FR" w:bidi="fr-FR"/>
        </w:rPr>
        <w:t> :</w:t>
      </w:r>
      <w:r w:rsidRPr="005C5803">
        <w:rPr>
          <w:lang w:eastAsia="fr-FR" w:bidi="fr-FR"/>
        </w:rPr>
        <w:t xml:space="preserve"> </w:t>
      </w:r>
      <w:r>
        <w:rPr>
          <w:lang w:eastAsia="fr-FR" w:bidi="fr-FR"/>
        </w:rPr>
        <w:t>« </w:t>
      </w:r>
      <w:r w:rsidRPr="002E0F20">
        <w:rPr>
          <w:i/>
          <w:lang w:eastAsia="fr-FR" w:bidi="fr-FR"/>
        </w:rPr>
        <w:t xml:space="preserve">What does </w:t>
      </w:r>
      <w:r w:rsidRPr="002E0F20">
        <w:rPr>
          <w:i/>
          <w:lang w:eastAsia="fr-FR" w:bidi="fr-FR"/>
        </w:rPr>
        <w:lastRenderedPageBreak/>
        <w:t>Quebec want ? </w:t>
      </w:r>
      <w:r>
        <w:rPr>
          <w:lang w:eastAsia="fr-FR" w:bidi="fr-FR"/>
        </w:rPr>
        <w:t>»</w:t>
      </w:r>
      <w:r w:rsidRPr="005C5803">
        <w:rPr>
          <w:lang w:eastAsia="fr-FR" w:bidi="fr-FR"/>
        </w:rPr>
        <w:t xml:space="preserve"> Chacun y est allé de sa réponse, selon son état, sa formation et ses aspirations. Il est à noter que parce que la question venait du Canada, les</w:t>
      </w:r>
      <w:r>
        <w:rPr>
          <w:lang w:eastAsia="fr-FR" w:bidi="fr-FR"/>
        </w:rPr>
        <w:t xml:space="preserve"> [22] </w:t>
      </w:r>
      <w:r w:rsidRPr="005C5803">
        <w:rPr>
          <w:lang w:eastAsia="fr-FR" w:bidi="fr-FR"/>
        </w:rPr>
        <w:t>diverses réponses prenaient en considér</w:t>
      </w:r>
      <w:r w:rsidRPr="005C5803">
        <w:rPr>
          <w:lang w:eastAsia="fr-FR" w:bidi="fr-FR"/>
        </w:rPr>
        <w:t>a</w:t>
      </w:r>
      <w:r w:rsidRPr="005C5803">
        <w:rPr>
          <w:lang w:eastAsia="fr-FR" w:bidi="fr-FR"/>
        </w:rPr>
        <w:t>tion presque exclusivement la situation du Québec dans la Confédér</w:t>
      </w:r>
      <w:r w:rsidRPr="005C5803">
        <w:rPr>
          <w:lang w:eastAsia="fr-FR" w:bidi="fr-FR"/>
        </w:rPr>
        <w:t>a</w:t>
      </w:r>
      <w:r w:rsidRPr="005C5803">
        <w:rPr>
          <w:lang w:eastAsia="fr-FR" w:bidi="fr-FR"/>
        </w:rPr>
        <w:t>tion. Malgré cela, la réponse finale a été lente à venir et c’est le go</w:t>
      </w:r>
      <w:r w:rsidRPr="005C5803">
        <w:rPr>
          <w:lang w:eastAsia="fr-FR" w:bidi="fr-FR"/>
        </w:rPr>
        <w:t>u</w:t>
      </w:r>
      <w:r w:rsidRPr="005C5803">
        <w:rPr>
          <w:lang w:eastAsia="fr-FR" w:bidi="fr-FR"/>
        </w:rPr>
        <w:t>vernement du P.Q. qui l’a donnée</w:t>
      </w:r>
      <w:r>
        <w:rPr>
          <w:lang w:eastAsia="fr-FR" w:bidi="fr-FR"/>
        </w:rPr>
        <w:t> :</w:t>
      </w:r>
      <w:r w:rsidRPr="005C5803">
        <w:rPr>
          <w:lang w:eastAsia="fr-FR" w:bidi="fr-FR"/>
        </w:rPr>
        <w:t xml:space="preserve"> le Québec veut tous les pouvoirs politiques pour assurer le développement de sa culture propre, quitte à ce que le Québec et le Canada contractent une association économique qui leur sera récipr</w:t>
      </w:r>
      <w:r w:rsidRPr="005C5803">
        <w:rPr>
          <w:lang w:eastAsia="fr-FR" w:bidi="fr-FR"/>
        </w:rPr>
        <w:t>o</w:t>
      </w:r>
      <w:r w:rsidRPr="005C5803">
        <w:rPr>
          <w:lang w:eastAsia="fr-FR" w:bidi="fr-FR"/>
        </w:rPr>
        <w:t>quement bénéfique. Nous croyons qu’aujourd’hui tous les peuples qui sont soumis à quelque sorte de domination répo</w:t>
      </w:r>
      <w:r w:rsidRPr="005C5803">
        <w:rPr>
          <w:lang w:eastAsia="fr-FR" w:bidi="fr-FR"/>
        </w:rPr>
        <w:t>n</w:t>
      </w:r>
      <w:r w:rsidRPr="005C5803">
        <w:rPr>
          <w:lang w:eastAsia="fr-FR" w:bidi="fr-FR"/>
        </w:rPr>
        <w:t>draient de la même façon. Au-delà de l’économie et de l’énergie, ce qui est de plus en plus menacé par les impérialismes, c’est l’âme m</w:t>
      </w:r>
      <w:r w:rsidRPr="005C5803">
        <w:rPr>
          <w:lang w:eastAsia="fr-FR" w:bidi="fr-FR"/>
        </w:rPr>
        <w:t>ê</w:t>
      </w:r>
      <w:r w:rsidRPr="005C5803">
        <w:rPr>
          <w:lang w:eastAsia="fr-FR" w:bidi="fr-FR"/>
        </w:rPr>
        <w:t>me des peuples. Prenons un autre exemple, tiré celui-là d’un livre p</w:t>
      </w:r>
      <w:r w:rsidRPr="005C5803">
        <w:rPr>
          <w:lang w:eastAsia="fr-FR" w:bidi="fr-FR"/>
        </w:rPr>
        <w:t>u</w:t>
      </w:r>
      <w:r w:rsidRPr="005C5803">
        <w:rPr>
          <w:lang w:eastAsia="fr-FR" w:bidi="fr-FR"/>
        </w:rPr>
        <w:t>blié récemment au Canada, en 1978. John Hu</w:t>
      </w:r>
      <w:r w:rsidRPr="005C5803">
        <w:rPr>
          <w:lang w:eastAsia="fr-FR" w:bidi="fr-FR"/>
        </w:rPr>
        <w:t>t</w:t>
      </w:r>
      <w:r w:rsidRPr="005C5803">
        <w:rPr>
          <w:lang w:eastAsia="fr-FR" w:bidi="fr-FR"/>
        </w:rPr>
        <w:t>cheson</w:t>
      </w:r>
      <w:r>
        <w:rPr>
          <w:lang w:eastAsia="fr-FR" w:bidi="fr-FR"/>
        </w:rPr>
        <w:t> </w:t>
      </w:r>
      <w:r>
        <w:rPr>
          <w:rStyle w:val="Appelnotedebasdep"/>
          <w:lang w:eastAsia="fr-FR" w:bidi="fr-FR"/>
        </w:rPr>
        <w:footnoteReference w:id="3"/>
      </w:r>
      <w:r w:rsidRPr="005C5803">
        <w:rPr>
          <w:lang w:eastAsia="fr-FR" w:bidi="fr-FR"/>
        </w:rPr>
        <w:t xml:space="preserve"> note qu’il y a trois contradictions majeures au C</w:t>
      </w:r>
      <w:r w:rsidRPr="005C5803">
        <w:rPr>
          <w:lang w:eastAsia="fr-FR" w:bidi="fr-FR"/>
        </w:rPr>
        <w:t>a</w:t>
      </w:r>
      <w:r w:rsidRPr="005C5803">
        <w:rPr>
          <w:lang w:eastAsia="fr-FR" w:bidi="fr-FR"/>
        </w:rPr>
        <w:t>nada</w:t>
      </w:r>
      <w:r>
        <w:rPr>
          <w:lang w:eastAsia="fr-FR" w:bidi="fr-FR"/>
        </w:rPr>
        <w:t> :</w:t>
      </w:r>
      <w:r w:rsidRPr="005C5803">
        <w:rPr>
          <w:lang w:eastAsia="fr-FR" w:bidi="fr-FR"/>
        </w:rPr>
        <w:t xml:space="preserve"> (nous paraphrasons) celle de la nature bi-nationale et bilingue au Canada</w:t>
      </w:r>
      <w:r>
        <w:rPr>
          <w:lang w:eastAsia="fr-FR" w:bidi="fr-FR"/>
        </w:rPr>
        <w:t> ;</w:t>
      </w:r>
      <w:r w:rsidRPr="005C5803">
        <w:rPr>
          <w:lang w:eastAsia="fr-FR" w:bidi="fr-FR"/>
        </w:rPr>
        <w:t xml:space="preserve"> celle des régions avec leurs gouve</w:t>
      </w:r>
      <w:r w:rsidRPr="005C5803">
        <w:rPr>
          <w:lang w:eastAsia="fr-FR" w:bidi="fr-FR"/>
        </w:rPr>
        <w:t>r</w:t>
      </w:r>
      <w:r w:rsidRPr="005C5803">
        <w:rPr>
          <w:lang w:eastAsia="fr-FR" w:bidi="fr-FR"/>
        </w:rPr>
        <w:t>nements provinciaux</w:t>
      </w:r>
      <w:r>
        <w:rPr>
          <w:lang w:eastAsia="fr-FR" w:bidi="fr-FR"/>
        </w:rPr>
        <w:t> ;</w:t>
      </w:r>
      <w:r w:rsidRPr="005C5803">
        <w:rPr>
          <w:lang w:eastAsia="fr-FR" w:bidi="fr-FR"/>
        </w:rPr>
        <w:t xml:space="preserve"> celle des relations entre le Canada et les États-Unis</w:t>
      </w:r>
      <w:r>
        <w:rPr>
          <w:lang w:eastAsia="fr-FR" w:bidi="fr-FR"/>
        </w:rPr>
        <w:t> ;</w:t>
      </w:r>
      <w:r w:rsidRPr="005C5803">
        <w:rPr>
          <w:lang w:eastAsia="fr-FR" w:bidi="fr-FR"/>
        </w:rPr>
        <w:t xml:space="preserve"> l’auteur ex</w:t>
      </w:r>
      <w:r w:rsidRPr="005C5803">
        <w:rPr>
          <w:lang w:eastAsia="fr-FR" w:bidi="fr-FR"/>
        </w:rPr>
        <w:t>a</w:t>
      </w:r>
      <w:r w:rsidRPr="005C5803">
        <w:rPr>
          <w:lang w:eastAsia="fr-FR" w:bidi="fr-FR"/>
        </w:rPr>
        <w:t>mine la dernière, sans pour cela laisser entendre que les deux autres sont moins importantes. La première s</w:t>
      </w:r>
      <w:r w:rsidRPr="005C5803">
        <w:rPr>
          <w:lang w:eastAsia="fr-FR" w:bidi="fr-FR"/>
        </w:rPr>
        <w:t>e</w:t>
      </w:r>
      <w:r w:rsidRPr="005C5803">
        <w:rPr>
          <w:lang w:eastAsia="fr-FR" w:bidi="fr-FR"/>
        </w:rPr>
        <w:t>rait culturelle, la seconde politique et la troisième économique. Pe</w:t>
      </w:r>
      <w:r w:rsidRPr="005C5803">
        <w:rPr>
          <w:lang w:eastAsia="fr-FR" w:bidi="fr-FR"/>
        </w:rPr>
        <w:t>r</w:t>
      </w:r>
      <w:r w:rsidRPr="005C5803">
        <w:rPr>
          <w:lang w:eastAsia="fr-FR" w:bidi="fr-FR"/>
        </w:rPr>
        <w:t>sonne ne di</w:t>
      </w:r>
      <w:r w:rsidRPr="005C5803">
        <w:rPr>
          <w:lang w:eastAsia="fr-FR" w:bidi="fr-FR"/>
        </w:rPr>
        <w:t>s</w:t>
      </w:r>
      <w:r w:rsidRPr="005C5803">
        <w:rPr>
          <w:lang w:eastAsia="fr-FR" w:bidi="fr-FR"/>
        </w:rPr>
        <w:t>conviendra que ce sont là des contradictions qui existent dans le C</w:t>
      </w:r>
      <w:r w:rsidRPr="005C5803">
        <w:rPr>
          <w:lang w:eastAsia="fr-FR" w:bidi="fr-FR"/>
        </w:rPr>
        <w:t>a</w:t>
      </w:r>
      <w:r w:rsidRPr="005C5803">
        <w:rPr>
          <w:lang w:eastAsia="fr-FR" w:bidi="fr-FR"/>
        </w:rPr>
        <w:t>nada d’aujourd’hui et elles sont incluses dans la liste des propositions que nous avons énoncées plus haut. Mais il nous semble que d’examiner une à une ces contradictions sans tenir compte des contr</w:t>
      </w:r>
      <w:r w:rsidRPr="005C5803">
        <w:rPr>
          <w:lang w:eastAsia="fr-FR" w:bidi="fr-FR"/>
        </w:rPr>
        <w:t>a</w:t>
      </w:r>
      <w:r w:rsidRPr="005C5803">
        <w:rPr>
          <w:lang w:eastAsia="fr-FR" w:bidi="fr-FR"/>
        </w:rPr>
        <w:t>dictions des sociétés industrielles, c’est se priver d’examiner des contradictions plus globales qui peuvent en expliquer certaines autres qui sont plus locales. Il nous semble, en effet, que si nous vo</w:t>
      </w:r>
      <w:r w:rsidRPr="005C5803">
        <w:rPr>
          <w:lang w:eastAsia="fr-FR" w:bidi="fr-FR"/>
        </w:rPr>
        <w:t>u</w:t>
      </w:r>
      <w:r w:rsidRPr="005C5803">
        <w:rPr>
          <w:lang w:eastAsia="fr-FR" w:bidi="fr-FR"/>
        </w:rPr>
        <w:t>lons non seulement décrire ces contradictions une à une, mais les d</w:t>
      </w:r>
      <w:r w:rsidRPr="005C5803">
        <w:rPr>
          <w:lang w:eastAsia="fr-FR" w:bidi="fr-FR"/>
        </w:rPr>
        <w:t>é</w:t>
      </w:r>
      <w:r w:rsidRPr="005C5803">
        <w:rPr>
          <w:lang w:eastAsia="fr-FR" w:bidi="fr-FR"/>
        </w:rPr>
        <w:t>passer, les résoudre, nous ne devons pas seulement bricoler la const</w:t>
      </w:r>
      <w:r w:rsidRPr="005C5803">
        <w:rPr>
          <w:lang w:eastAsia="fr-FR" w:bidi="fr-FR"/>
        </w:rPr>
        <w:t>i</w:t>
      </w:r>
      <w:r w:rsidRPr="005C5803">
        <w:rPr>
          <w:lang w:eastAsia="fr-FR" w:bidi="fr-FR"/>
        </w:rPr>
        <w:t>tution, par exemple, mais envisager dans quel type de société nous vivons, dans quel environnement continental nous évoluons et même nous interr</w:t>
      </w:r>
      <w:r w:rsidRPr="005C5803">
        <w:rPr>
          <w:lang w:eastAsia="fr-FR" w:bidi="fr-FR"/>
        </w:rPr>
        <w:t>o</w:t>
      </w:r>
      <w:r w:rsidRPr="005C5803">
        <w:rPr>
          <w:lang w:eastAsia="fr-FR" w:bidi="fr-FR"/>
        </w:rPr>
        <w:t>ger sur l’évolution de l’Occident</w:t>
      </w:r>
      <w:r>
        <w:rPr>
          <w:lang w:eastAsia="fr-FR" w:bidi="fr-FR"/>
        </w:rPr>
        <w:t> ;</w:t>
      </w:r>
      <w:r w:rsidRPr="005C5803">
        <w:rPr>
          <w:lang w:eastAsia="fr-FR" w:bidi="fr-FR"/>
        </w:rPr>
        <w:t xml:space="preserve"> autrement nos analyses restent ab</w:t>
      </w:r>
      <w:r w:rsidRPr="005C5803">
        <w:rPr>
          <w:lang w:eastAsia="fr-FR" w:bidi="fr-FR"/>
        </w:rPr>
        <w:t>s</w:t>
      </w:r>
      <w:r w:rsidRPr="005C5803">
        <w:rPr>
          <w:lang w:eastAsia="fr-FR" w:bidi="fr-FR"/>
        </w:rPr>
        <w:t xml:space="preserve">traites parce qu’elles ne tiennent pas compte de l’ensemble de notre situation. Quand nous parlons de l’expression </w:t>
      </w:r>
      <w:r>
        <w:rPr>
          <w:lang w:eastAsia="fr-FR" w:bidi="fr-FR"/>
        </w:rPr>
        <w:t>« </w:t>
      </w:r>
      <w:r w:rsidRPr="005C5803">
        <w:rPr>
          <w:lang w:eastAsia="fr-FR" w:bidi="fr-FR"/>
        </w:rPr>
        <w:t>deux pays pour v</w:t>
      </w:r>
      <w:r w:rsidRPr="005C5803">
        <w:rPr>
          <w:lang w:eastAsia="fr-FR" w:bidi="fr-FR"/>
        </w:rPr>
        <w:t>i</w:t>
      </w:r>
      <w:r w:rsidRPr="005C5803">
        <w:rPr>
          <w:lang w:eastAsia="fr-FR" w:bidi="fr-FR"/>
        </w:rPr>
        <w:t>vre</w:t>
      </w:r>
      <w:r>
        <w:rPr>
          <w:lang w:eastAsia="fr-FR" w:bidi="fr-FR"/>
        </w:rPr>
        <w:t> »</w:t>
      </w:r>
      <w:r w:rsidRPr="005C5803">
        <w:rPr>
          <w:lang w:eastAsia="fr-FR" w:bidi="fr-FR"/>
        </w:rPr>
        <w:t>, c’est cet ensemble de facteurs que nous devons prendre en considération.</w:t>
      </w:r>
    </w:p>
    <w:p w14:paraId="2EAD466B" w14:textId="77777777" w:rsidR="00645883" w:rsidRPr="005C5803" w:rsidRDefault="00645883" w:rsidP="00645883">
      <w:pPr>
        <w:spacing w:before="120" w:after="120"/>
        <w:jc w:val="both"/>
      </w:pPr>
      <w:r>
        <w:rPr>
          <w:lang w:eastAsia="fr-FR" w:bidi="fr-FR"/>
        </w:rPr>
        <w:lastRenderedPageBreak/>
        <w:t>Si nous examinons les an</w:t>
      </w:r>
      <w:r w:rsidRPr="005C5803">
        <w:rPr>
          <w:lang w:eastAsia="fr-FR" w:bidi="fr-FR"/>
        </w:rPr>
        <w:t>a</w:t>
      </w:r>
      <w:r>
        <w:rPr>
          <w:lang w:eastAsia="fr-FR" w:bidi="fr-FR"/>
        </w:rPr>
        <w:t>l</w:t>
      </w:r>
      <w:r w:rsidRPr="005C5803">
        <w:rPr>
          <w:lang w:eastAsia="fr-FR" w:bidi="fr-FR"/>
        </w:rPr>
        <w:t>yses économiques faites au Canada et au Québec et qu</w:t>
      </w:r>
      <w:r>
        <w:rPr>
          <w:lang w:eastAsia="fr-FR" w:bidi="fr-FR"/>
        </w:rPr>
        <w:t>i décrivent la domination économique [23] des U.S.</w:t>
      </w:r>
      <w:r w:rsidRPr="005C5803">
        <w:rPr>
          <w:lang w:eastAsia="fr-FR" w:bidi="fr-FR"/>
        </w:rPr>
        <w:t>A. sur ces pays, nous ne pouvons nous défe</w:t>
      </w:r>
      <w:r w:rsidRPr="005C5803">
        <w:rPr>
          <w:lang w:eastAsia="fr-FR" w:bidi="fr-FR"/>
        </w:rPr>
        <w:t>n</w:t>
      </w:r>
      <w:r w:rsidRPr="005C5803">
        <w:rPr>
          <w:lang w:eastAsia="fr-FR" w:bidi="fr-FR"/>
        </w:rPr>
        <w:t>dre d’être enclins à penser que leurs auteurs se bornent bien souvent à déplorer le fait que la d</w:t>
      </w:r>
      <w:r w:rsidRPr="005C5803">
        <w:rPr>
          <w:lang w:eastAsia="fr-FR" w:bidi="fr-FR"/>
        </w:rPr>
        <w:t>o</w:t>
      </w:r>
      <w:r w:rsidRPr="005C5803">
        <w:rPr>
          <w:lang w:eastAsia="fr-FR" w:bidi="fr-FR"/>
        </w:rPr>
        <w:t>mination de leur pays empêche la réalisation ici du même type de s</w:t>
      </w:r>
      <w:r w:rsidRPr="005C5803">
        <w:rPr>
          <w:lang w:eastAsia="fr-FR" w:bidi="fr-FR"/>
        </w:rPr>
        <w:t>o</w:t>
      </w:r>
      <w:r w:rsidRPr="005C5803">
        <w:rPr>
          <w:lang w:eastAsia="fr-FR" w:bidi="fr-FR"/>
        </w:rPr>
        <w:t>ciété qui s’est développée outre-frontière. Fond</w:t>
      </w:r>
      <w:r w:rsidRPr="005C5803">
        <w:rPr>
          <w:lang w:eastAsia="fr-FR" w:bidi="fr-FR"/>
        </w:rPr>
        <w:t>a</w:t>
      </w:r>
      <w:r w:rsidRPr="005C5803">
        <w:rPr>
          <w:lang w:eastAsia="fr-FR" w:bidi="fr-FR"/>
        </w:rPr>
        <w:t>mentalement, si nous plaidons pour l’autonomie du Canada et du Québec c’est que nous croyons qu’existent déjà et peuvent se préciser deux projets de soci</w:t>
      </w:r>
      <w:r w:rsidRPr="005C5803">
        <w:rPr>
          <w:lang w:eastAsia="fr-FR" w:bidi="fr-FR"/>
        </w:rPr>
        <w:t>é</w:t>
      </w:r>
      <w:r w:rsidRPr="005C5803">
        <w:rPr>
          <w:lang w:eastAsia="fr-FR" w:bidi="fr-FR"/>
        </w:rPr>
        <w:t>té, distincts l’un de l’autre et de celui de la soci</w:t>
      </w:r>
      <w:r w:rsidRPr="005C5803">
        <w:rPr>
          <w:lang w:eastAsia="fr-FR" w:bidi="fr-FR"/>
        </w:rPr>
        <w:t>é</w:t>
      </w:r>
      <w:r w:rsidRPr="005C5803">
        <w:rPr>
          <w:lang w:eastAsia="fr-FR" w:bidi="fr-FR"/>
        </w:rPr>
        <w:t>té américaine. Et c’est pourquoi il faut discuter des facteurs les plus importants qui conco</w:t>
      </w:r>
      <w:r w:rsidRPr="005C5803">
        <w:rPr>
          <w:lang w:eastAsia="fr-FR" w:bidi="fr-FR"/>
        </w:rPr>
        <w:t>u</w:t>
      </w:r>
      <w:r w:rsidRPr="005C5803">
        <w:rPr>
          <w:lang w:eastAsia="fr-FR" w:bidi="fr-FR"/>
        </w:rPr>
        <w:t>rent à leur réalisation</w:t>
      </w:r>
      <w:r>
        <w:rPr>
          <w:lang w:eastAsia="fr-FR" w:bidi="fr-FR"/>
        </w:rPr>
        <w:t> ;</w:t>
      </w:r>
      <w:r w:rsidRPr="005C5803">
        <w:rPr>
          <w:lang w:eastAsia="fr-FR" w:bidi="fr-FR"/>
        </w:rPr>
        <w:t xml:space="preserve"> non seulement de const</w:t>
      </w:r>
      <w:r w:rsidRPr="005C5803">
        <w:rPr>
          <w:lang w:eastAsia="fr-FR" w:bidi="fr-FR"/>
        </w:rPr>
        <w:t>i</w:t>
      </w:r>
      <w:r w:rsidRPr="005C5803">
        <w:rPr>
          <w:lang w:eastAsia="fr-FR" w:bidi="fr-FR"/>
        </w:rPr>
        <w:t>tution, d’économie ou de relations entre ces sociétés mais aussi de culture respective, non seulement non plus d’impérialisme économ</w:t>
      </w:r>
      <w:r w:rsidRPr="005C5803">
        <w:rPr>
          <w:lang w:eastAsia="fr-FR" w:bidi="fr-FR"/>
        </w:rPr>
        <w:t>i</w:t>
      </w:r>
      <w:r w:rsidRPr="005C5803">
        <w:rPr>
          <w:lang w:eastAsia="fr-FR" w:bidi="fr-FR"/>
        </w:rPr>
        <w:t>que mais d’impérialisme culturel. En effet, s’il n’existait pas au Can</w:t>
      </w:r>
      <w:r w:rsidRPr="005C5803">
        <w:rPr>
          <w:lang w:eastAsia="fr-FR" w:bidi="fr-FR"/>
        </w:rPr>
        <w:t>a</w:t>
      </w:r>
      <w:r w:rsidRPr="005C5803">
        <w:rPr>
          <w:lang w:eastAsia="fr-FR" w:bidi="fr-FR"/>
        </w:rPr>
        <w:t>da et au Québec de culture spécif</w:t>
      </w:r>
      <w:r w:rsidRPr="005C5803">
        <w:rPr>
          <w:lang w:eastAsia="fr-FR" w:bidi="fr-FR"/>
        </w:rPr>
        <w:t>i</w:t>
      </w:r>
      <w:r w:rsidRPr="005C5803">
        <w:rPr>
          <w:lang w:eastAsia="fr-FR" w:bidi="fr-FR"/>
        </w:rPr>
        <w:t>que, c’est-à-dire d’un projet distinct, de part et d’autre, de bâtir une société originale qui enrichit l’ensemble de l’humanité, il n’y a</w:t>
      </w:r>
      <w:r w:rsidRPr="005C5803">
        <w:rPr>
          <w:lang w:eastAsia="fr-FR" w:bidi="fr-FR"/>
        </w:rPr>
        <w:t>u</w:t>
      </w:r>
      <w:r w:rsidRPr="005C5803">
        <w:rPr>
          <w:lang w:eastAsia="fr-FR" w:bidi="fr-FR"/>
        </w:rPr>
        <w:t>rait qu’à nous intégrer à l’empire américain et à chercher les meille</w:t>
      </w:r>
      <w:r w:rsidRPr="005C5803">
        <w:rPr>
          <w:lang w:eastAsia="fr-FR" w:bidi="fr-FR"/>
        </w:rPr>
        <w:t>u</w:t>
      </w:r>
      <w:r w:rsidRPr="005C5803">
        <w:rPr>
          <w:lang w:eastAsia="fr-FR" w:bidi="fr-FR"/>
        </w:rPr>
        <w:t>res façons d’en tirer profit. Ceux qui dans l’ouest du Canada ont co</w:t>
      </w:r>
      <w:r w:rsidRPr="005C5803">
        <w:rPr>
          <w:lang w:eastAsia="fr-FR" w:bidi="fr-FR"/>
        </w:rPr>
        <w:t>m</w:t>
      </w:r>
      <w:r w:rsidRPr="005C5803">
        <w:rPr>
          <w:lang w:eastAsia="fr-FR" w:bidi="fr-FR"/>
        </w:rPr>
        <w:t>mencé à réclamer l’annexion de leur région aux U.S.A. parce que, disent-ils, ils ont plus en commun avec leurs voisins du sud qu’avec l’est du Canada, raisonnent comme certains Québécois qui refusent de participer à la réalisation d’une société distincte au Québec sous pr</w:t>
      </w:r>
      <w:r w:rsidRPr="005C5803">
        <w:rPr>
          <w:lang w:eastAsia="fr-FR" w:bidi="fr-FR"/>
        </w:rPr>
        <w:t>é</w:t>
      </w:r>
      <w:r w:rsidRPr="005C5803">
        <w:rPr>
          <w:lang w:eastAsia="fr-FR" w:bidi="fr-FR"/>
        </w:rPr>
        <w:t>texte, par exemple, que l’Ontario est plus riche et plus popule</w:t>
      </w:r>
      <w:r w:rsidRPr="005C5803">
        <w:rPr>
          <w:lang w:eastAsia="fr-FR" w:bidi="fr-FR"/>
        </w:rPr>
        <w:t>u</w:t>
      </w:r>
      <w:r w:rsidRPr="005C5803">
        <w:rPr>
          <w:lang w:eastAsia="fr-FR" w:bidi="fr-FR"/>
        </w:rPr>
        <w:t>se et qu’ils ne sauraient vivre sans elle. En revanche, la majorité des angl</w:t>
      </w:r>
      <w:r w:rsidRPr="005C5803">
        <w:rPr>
          <w:lang w:eastAsia="fr-FR" w:bidi="fr-FR"/>
        </w:rPr>
        <w:t>o</w:t>
      </w:r>
      <w:r w:rsidRPr="005C5803">
        <w:rPr>
          <w:lang w:eastAsia="fr-FR" w:bidi="fr-FR"/>
        </w:rPr>
        <w:t>phones québécois se sentent plus pr</w:t>
      </w:r>
      <w:r w:rsidRPr="005C5803">
        <w:rPr>
          <w:lang w:eastAsia="fr-FR" w:bidi="fr-FR"/>
        </w:rPr>
        <w:t>o</w:t>
      </w:r>
      <w:r w:rsidRPr="005C5803">
        <w:rPr>
          <w:lang w:eastAsia="fr-FR" w:bidi="fr-FR"/>
        </w:rPr>
        <w:t>ches des Canadiens que de leurs compatriotes québécois et ont du mal à leur faire totalement confia</w:t>
      </w:r>
      <w:r w:rsidRPr="005C5803">
        <w:rPr>
          <w:lang w:eastAsia="fr-FR" w:bidi="fr-FR"/>
        </w:rPr>
        <w:t>n</w:t>
      </w:r>
      <w:r w:rsidRPr="005C5803">
        <w:rPr>
          <w:lang w:eastAsia="fr-FR" w:bidi="fr-FR"/>
        </w:rPr>
        <w:t>ce.</w:t>
      </w:r>
    </w:p>
    <w:p w14:paraId="487342A0" w14:textId="77777777" w:rsidR="00645883" w:rsidRPr="005C5803" w:rsidRDefault="00645883" w:rsidP="00645883">
      <w:pPr>
        <w:spacing w:before="120" w:after="120"/>
        <w:jc w:val="both"/>
      </w:pPr>
      <w:r w:rsidRPr="005C5803">
        <w:rPr>
          <w:lang w:eastAsia="fr-FR" w:bidi="fr-FR"/>
        </w:rPr>
        <w:t>Et ceci encore</w:t>
      </w:r>
      <w:r>
        <w:rPr>
          <w:lang w:eastAsia="fr-FR" w:bidi="fr-FR"/>
        </w:rPr>
        <w:t> !</w:t>
      </w:r>
      <w:r w:rsidRPr="005C5803">
        <w:rPr>
          <w:lang w:eastAsia="fr-FR" w:bidi="fr-FR"/>
        </w:rPr>
        <w:t xml:space="preserve"> Bien que le passé et l’histoire expliquent la cont</w:t>
      </w:r>
      <w:r w:rsidRPr="005C5803">
        <w:rPr>
          <w:lang w:eastAsia="fr-FR" w:bidi="fr-FR"/>
        </w:rPr>
        <w:t>i</w:t>
      </w:r>
      <w:r w:rsidRPr="005C5803">
        <w:rPr>
          <w:lang w:eastAsia="fr-FR" w:bidi="fr-FR"/>
        </w:rPr>
        <w:t>nuité de certaines attitudes et rendent compte de certains traits nati</w:t>
      </w:r>
      <w:r w:rsidRPr="005C5803">
        <w:rPr>
          <w:lang w:eastAsia="fr-FR" w:bidi="fr-FR"/>
        </w:rPr>
        <w:t>o</w:t>
      </w:r>
      <w:r w:rsidRPr="005C5803">
        <w:rPr>
          <w:lang w:eastAsia="fr-FR" w:bidi="fr-FR"/>
        </w:rPr>
        <w:t>naux, nous plaidons en faveur du développement de ces deux pays non pas surtout en nous fondant sur l’histoire mais sur le pr</w:t>
      </w:r>
      <w:r w:rsidRPr="005C5803">
        <w:rPr>
          <w:lang w:eastAsia="fr-FR" w:bidi="fr-FR"/>
        </w:rPr>
        <w:t>é</w:t>
      </w:r>
      <w:r w:rsidRPr="005C5803">
        <w:rPr>
          <w:lang w:eastAsia="fr-FR" w:bidi="fr-FR"/>
        </w:rPr>
        <w:t xml:space="preserve">sent et l’avenir. Dans un essai célèbre </w:t>
      </w:r>
      <w:r w:rsidRPr="00930FC3">
        <w:rPr>
          <w:i/>
        </w:rPr>
        <w:t>Lament for a Nation</w:t>
      </w:r>
      <w:r w:rsidRPr="005C5803">
        <w:rPr>
          <w:lang w:eastAsia="fr-FR" w:bidi="fr-FR"/>
        </w:rPr>
        <w:t>, paru en 1964, George Grant pleurait la disparition d’une nation, la nation canadie</w:t>
      </w:r>
      <w:r w:rsidRPr="005C5803">
        <w:rPr>
          <w:lang w:eastAsia="fr-FR" w:bidi="fr-FR"/>
        </w:rPr>
        <w:t>n</w:t>
      </w:r>
      <w:r w:rsidRPr="005C5803">
        <w:rPr>
          <w:lang w:eastAsia="fr-FR" w:bidi="fr-FR"/>
        </w:rPr>
        <w:t>ne. Il se fondait sur ce qui avait été et qui n’était plus, ce qui aurait pu être mais ne serait jamais. Bien que cet essai ait eu beaucoup de su</w:t>
      </w:r>
      <w:r w:rsidRPr="005C5803">
        <w:rPr>
          <w:lang w:eastAsia="fr-FR" w:bidi="fr-FR"/>
        </w:rPr>
        <w:t>c</w:t>
      </w:r>
      <w:r w:rsidRPr="005C5803">
        <w:rPr>
          <w:lang w:eastAsia="fr-FR" w:bidi="fr-FR"/>
        </w:rPr>
        <w:t>cès au Canada et qu’il y ait contribué à une certaine prise de conscie</w:t>
      </w:r>
      <w:r w:rsidRPr="005C5803">
        <w:rPr>
          <w:lang w:eastAsia="fr-FR" w:bidi="fr-FR"/>
        </w:rPr>
        <w:t>n</w:t>
      </w:r>
      <w:r w:rsidRPr="005C5803">
        <w:rPr>
          <w:lang w:eastAsia="fr-FR" w:bidi="fr-FR"/>
        </w:rPr>
        <w:t>ce nationale, il ne pouvait pas déboucher sur un mouvement dynam</w:t>
      </w:r>
      <w:r w:rsidRPr="005C5803">
        <w:rPr>
          <w:lang w:eastAsia="fr-FR" w:bidi="fr-FR"/>
        </w:rPr>
        <w:t>i</w:t>
      </w:r>
      <w:r w:rsidRPr="005C5803">
        <w:rPr>
          <w:lang w:eastAsia="fr-FR" w:bidi="fr-FR"/>
        </w:rPr>
        <w:t>que qui aurait pu inspirer durablement les je</w:t>
      </w:r>
      <w:r w:rsidRPr="005C5803">
        <w:rPr>
          <w:lang w:eastAsia="fr-FR" w:bidi="fr-FR"/>
        </w:rPr>
        <w:t>u</w:t>
      </w:r>
      <w:r w:rsidRPr="005C5803">
        <w:rPr>
          <w:lang w:eastAsia="fr-FR" w:bidi="fr-FR"/>
        </w:rPr>
        <w:t>nes</w:t>
      </w:r>
      <w:r>
        <w:rPr>
          <w:lang w:eastAsia="fr-FR" w:bidi="fr-FR"/>
        </w:rPr>
        <w:t xml:space="preserve"> [24] </w:t>
      </w:r>
      <w:r w:rsidRPr="005C5803">
        <w:rPr>
          <w:lang w:eastAsia="fr-FR" w:bidi="fr-FR"/>
        </w:rPr>
        <w:t>généra</w:t>
      </w:r>
      <w:r w:rsidRPr="005C5803">
        <w:rPr>
          <w:lang w:eastAsia="fr-FR" w:bidi="fr-FR"/>
        </w:rPr>
        <w:lastRenderedPageBreak/>
        <w:t>tions, parce que l’avenir semblait bouché. Au Québec, ma</w:t>
      </w:r>
      <w:r w:rsidRPr="005C5803">
        <w:rPr>
          <w:lang w:eastAsia="fr-FR" w:bidi="fr-FR"/>
        </w:rPr>
        <w:t>l</w:t>
      </w:r>
      <w:r w:rsidRPr="005C5803">
        <w:rPr>
          <w:lang w:eastAsia="fr-FR" w:bidi="fr-FR"/>
        </w:rPr>
        <w:t>gré la continuité historique d’un fort sentiment national, ce n’est qu’au début des a</w:t>
      </w:r>
      <w:r w:rsidRPr="005C5803">
        <w:rPr>
          <w:lang w:eastAsia="fr-FR" w:bidi="fr-FR"/>
        </w:rPr>
        <w:t>n</w:t>
      </w:r>
      <w:r w:rsidRPr="005C5803">
        <w:rPr>
          <w:lang w:eastAsia="fr-FR" w:bidi="fr-FR"/>
        </w:rPr>
        <w:t>nées soixante, lorsque le temps privilégié devint l’avenir, que les mouvements nationaux prirent de l’ampleur, se transformèrent en pa</w:t>
      </w:r>
      <w:r w:rsidRPr="005C5803">
        <w:rPr>
          <w:lang w:eastAsia="fr-FR" w:bidi="fr-FR"/>
        </w:rPr>
        <w:t>r</w:t>
      </w:r>
      <w:r w:rsidRPr="005C5803">
        <w:rPr>
          <w:lang w:eastAsia="fr-FR" w:bidi="fr-FR"/>
        </w:rPr>
        <w:t>tis politiques et mobilisèrent de plus en plus d’électeurs. Tout s’est passé, au Canada, comme si, ce qui avait été n’étant plus, les c</w:t>
      </w:r>
      <w:r w:rsidRPr="005C5803">
        <w:rPr>
          <w:lang w:eastAsia="fr-FR" w:bidi="fr-FR"/>
        </w:rPr>
        <w:t>i</w:t>
      </w:r>
      <w:r w:rsidRPr="005C5803">
        <w:rPr>
          <w:lang w:eastAsia="fr-FR" w:bidi="fr-FR"/>
        </w:rPr>
        <w:t>toyens en avaient pris leur parti et avaient laissé leur pays aller à vau-l’eau. S’il nous semble tout à fait normal et souhaitable que les prises de p</w:t>
      </w:r>
      <w:r w:rsidRPr="005C5803">
        <w:rPr>
          <w:lang w:eastAsia="fr-FR" w:bidi="fr-FR"/>
        </w:rPr>
        <w:t>o</w:t>
      </w:r>
      <w:r w:rsidRPr="005C5803">
        <w:rPr>
          <w:lang w:eastAsia="fr-FR" w:bidi="fr-FR"/>
        </w:rPr>
        <w:t>sitions contemporaines s’enracinent dans le passé, il faut, en r</w:t>
      </w:r>
      <w:r w:rsidRPr="005C5803">
        <w:rPr>
          <w:lang w:eastAsia="fr-FR" w:bidi="fr-FR"/>
        </w:rPr>
        <w:t>e</w:t>
      </w:r>
      <w:r w:rsidRPr="005C5803">
        <w:rPr>
          <w:lang w:eastAsia="fr-FR" w:bidi="fr-FR"/>
        </w:rPr>
        <w:t>vanche, qu’elles débo</w:t>
      </w:r>
      <w:r w:rsidRPr="005C5803">
        <w:rPr>
          <w:lang w:eastAsia="fr-FR" w:bidi="fr-FR"/>
        </w:rPr>
        <w:t>u</w:t>
      </w:r>
      <w:r w:rsidRPr="005C5803">
        <w:rPr>
          <w:lang w:eastAsia="fr-FR" w:bidi="fr-FR"/>
        </w:rPr>
        <w:t>chent sur l’avenir et qu’elles soient sous-tendues par un projet de société. C’est la position que nous adoptons dans cet essai. Et pour l’étayer, il nous faut non seulement nous a</w:t>
      </w:r>
      <w:r w:rsidRPr="005C5803">
        <w:rPr>
          <w:lang w:eastAsia="fr-FR" w:bidi="fr-FR"/>
        </w:rPr>
        <w:t>p</w:t>
      </w:r>
      <w:r w:rsidRPr="005C5803">
        <w:rPr>
          <w:lang w:eastAsia="fr-FR" w:bidi="fr-FR"/>
        </w:rPr>
        <w:t>puyer sur le passé mais essayer de discerner quelles sont les grandes tâches auxquelles doivent s’atteler les hommes et les femmes pour que leur société réal</w:t>
      </w:r>
      <w:r w:rsidRPr="005C5803">
        <w:rPr>
          <w:lang w:eastAsia="fr-FR" w:bidi="fr-FR"/>
        </w:rPr>
        <w:t>i</w:t>
      </w:r>
      <w:r w:rsidRPr="005C5803">
        <w:rPr>
          <w:lang w:eastAsia="fr-FR" w:bidi="fr-FR"/>
        </w:rPr>
        <w:t>se davantage leur idéal de fraternité, de liberté et de justice. Au m</w:t>
      </w:r>
      <w:r w:rsidRPr="005C5803">
        <w:rPr>
          <w:lang w:eastAsia="fr-FR" w:bidi="fr-FR"/>
        </w:rPr>
        <w:t>o</w:t>
      </w:r>
      <w:r w:rsidRPr="005C5803">
        <w:rPr>
          <w:lang w:eastAsia="fr-FR" w:bidi="fr-FR"/>
        </w:rPr>
        <w:t>ment où toutes les sociétés s’interrogent sur leur avenir, il faut aussi que les Canadiens et les Québécois le fassent et qu’ils dépa</w:t>
      </w:r>
      <w:r w:rsidRPr="005C5803">
        <w:rPr>
          <w:lang w:eastAsia="fr-FR" w:bidi="fr-FR"/>
        </w:rPr>
        <w:t>s</w:t>
      </w:r>
      <w:r w:rsidRPr="005C5803">
        <w:rPr>
          <w:lang w:eastAsia="fr-FR" w:bidi="fr-FR"/>
        </w:rPr>
        <w:t xml:space="preserve">sent l’étroit point de vue d’une révision constitutionnelle, dont le </w:t>
      </w:r>
      <w:r w:rsidRPr="00930FC3">
        <w:rPr>
          <w:i/>
        </w:rPr>
        <w:t>Livre beige</w:t>
      </w:r>
      <w:r w:rsidRPr="005C5803">
        <w:rPr>
          <w:lang w:eastAsia="fr-FR" w:bidi="fr-FR"/>
        </w:rPr>
        <w:t xml:space="preserve"> de M. Ryan nous offre un parfait exemple. Il va sans dire que cet examen des tendances de la société industrielle contemporaine doit être aussi concret que possible. Pour les Canadiens et les Québ</w:t>
      </w:r>
      <w:r w:rsidRPr="005C5803">
        <w:rPr>
          <w:lang w:eastAsia="fr-FR" w:bidi="fr-FR"/>
        </w:rPr>
        <w:t>é</w:t>
      </w:r>
      <w:r w:rsidRPr="005C5803">
        <w:rPr>
          <w:lang w:eastAsia="fr-FR" w:bidi="fr-FR"/>
        </w:rPr>
        <w:t>cois, il n’est rien de plus réel et de plus concret que l’impérialisme amér</w:t>
      </w:r>
      <w:r w:rsidRPr="005C5803">
        <w:rPr>
          <w:lang w:eastAsia="fr-FR" w:bidi="fr-FR"/>
        </w:rPr>
        <w:t>i</w:t>
      </w:r>
      <w:r w:rsidRPr="005C5803">
        <w:rPr>
          <w:lang w:eastAsia="fr-FR" w:bidi="fr-FR"/>
        </w:rPr>
        <w:t>cain</w:t>
      </w:r>
      <w:r>
        <w:rPr>
          <w:lang w:eastAsia="fr-FR" w:bidi="fr-FR"/>
        </w:rPr>
        <w:t> ;</w:t>
      </w:r>
      <w:r w:rsidRPr="005C5803">
        <w:rPr>
          <w:lang w:eastAsia="fr-FR" w:bidi="fr-FR"/>
        </w:rPr>
        <w:t xml:space="preserve"> pour nous l’impérialisme culturel est aussi dangereux, s</w:t>
      </w:r>
      <w:r w:rsidRPr="005C5803">
        <w:rPr>
          <w:lang w:eastAsia="fr-FR" w:bidi="fr-FR"/>
        </w:rPr>
        <w:t>i</w:t>
      </w:r>
      <w:r w:rsidRPr="005C5803">
        <w:rPr>
          <w:lang w:eastAsia="fr-FR" w:bidi="fr-FR"/>
        </w:rPr>
        <w:t>non davantage, que l’impérialisme économique</w:t>
      </w:r>
      <w:r>
        <w:rPr>
          <w:lang w:eastAsia="fr-FR" w:bidi="fr-FR"/>
        </w:rPr>
        <w:t> ;</w:t>
      </w:r>
      <w:r w:rsidRPr="005C5803">
        <w:rPr>
          <w:lang w:eastAsia="fr-FR" w:bidi="fr-FR"/>
        </w:rPr>
        <w:t>les deux se soutie</w:t>
      </w:r>
      <w:r w:rsidRPr="005C5803">
        <w:rPr>
          <w:lang w:eastAsia="fr-FR" w:bidi="fr-FR"/>
        </w:rPr>
        <w:t>n</w:t>
      </w:r>
      <w:r w:rsidRPr="005C5803">
        <w:rPr>
          <w:lang w:eastAsia="fr-FR" w:bidi="fr-FR"/>
        </w:rPr>
        <w:t>nent l’un et l’autre. Ces deux pays que nous souhaitons, le Québec et le Canada, doivent bien sûr établir de no</w:t>
      </w:r>
      <w:r w:rsidRPr="005C5803">
        <w:rPr>
          <w:lang w:eastAsia="fr-FR" w:bidi="fr-FR"/>
        </w:rPr>
        <w:t>u</w:t>
      </w:r>
      <w:r w:rsidRPr="005C5803">
        <w:rPr>
          <w:lang w:eastAsia="fr-FR" w:bidi="fr-FR"/>
        </w:rPr>
        <w:t>velles relations entre eux — c’était l’objet du référendum québécois — mais rien ne sera gagné si, de part et d’autre, on ne prend pas en compte l’ensemble de la situ</w:t>
      </w:r>
      <w:r w:rsidRPr="005C5803">
        <w:rPr>
          <w:lang w:eastAsia="fr-FR" w:bidi="fr-FR"/>
        </w:rPr>
        <w:t>a</w:t>
      </w:r>
      <w:r>
        <w:rPr>
          <w:lang w:eastAsia="fr-FR" w:bidi="fr-FR"/>
        </w:rPr>
        <w:t>tion nord-</w:t>
      </w:r>
      <w:r w:rsidRPr="005C5803">
        <w:rPr>
          <w:lang w:eastAsia="fr-FR" w:bidi="fr-FR"/>
        </w:rPr>
        <w:t>américaine.</w:t>
      </w:r>
    </w:p>
    <w:p w14:paraId="08CFC01B" w14:textId="77777777" w:rsidR="00645883" w:rsidRPr="005C5803" w:rsidRDefault="00645883" w:rsidP="00645883">
      <w:pPr>
        <w:spacing w:before="120" w:after="120"/>
        <w:jc w:val="both"/>
      </w:pPr>
      <w:r w:rsidRPr="005C5803">
        <w:rPr>
          <w:lang w:eastAsia="fr-FR" w:bidi="fr-FR"/>
        </w:rPr>
        <w:t>Enfin, une dernière considération s’impose. Durant les dernières décennies, et encore aujourd’hui dans certaines parties du monde, on est tellement habitué à la bipolarité russe et américaine que celui qui critique l’une des super-puissances se voit rangé dans le camp de l’autre. Les situations explosives qui existent aujourd’hui dans que</w:t>
      </w:r>
      <w:r w:rsidRPr="005C5803">
        <w:rPr>
          <w:lang w:eastAsia="fr-FR" w:bidi="fr-FR"/>
        </w:rPr>
        <w:t>l</w:t>
      </w:r>
      <w:r w:rsidRPr="005C5803">
        <w:rPr>
          <w:lang w:eastAsia="fr-FR" w:bidi="fr-FR"/>
        </w:rPr>
        <w:t>ques parties du monde et qui mettent en présence l’un de l’autre les deux géants poussent</w:t>
      </w:r>
      <w:r>
        <w:rPr>
          <w:lang w:eastAsia="fr-FR" w:bidi="fr-FR"/>
        </w:rPr>
        <w:t xml:space="preserve"> [25] </w:t>
      </w:r>
      <w:r w:rsidRPr="005C5803">
        <w:rPr>
          <w:lang w:eastAsia="fr-FR" w:bidi="fr-FR"/>
        </w:rPr>
        <w:t>encore une fois à la bipolarité. D’autre part, et malgré ces tensions internationales, il semble bien que contrair</w:t>
      </w:r>
      <w:r w:rsidRPr="005C5803">
        <w:rPr>
          <w:lang w:eastAsia="fr-FR" w:bidi="fr-FR"/>
        </w:rPr>
        <w:t>e</w:t>
      </w:r>
      <w:r w:rsidRPr="005C5803">
        <w:rPr>
          <w:lang w:eastAsia="fr-FR" w:bidi="fr-FR"/>
        </w:rPr>
        <w:t xml:space="preserve">ment à ce qui se passait hier, et pour de moins en moins de pays, il </w:t>
      </w:r>
      <w:r w:rsidRPr="005C5803">
        <w:rPr>
          <w:lang w:eastAsia="fr-FR" w:bidi="fr-FR"/>
        </w:rPr>
        <w:lastRenderedPageBreak/>
        <w:t>n’existe plus de parangon qu’il n’y aurait qu’à imiter pour obtenir une société pa</w:t>
      </w:r>
      <w:r w:rsidRPr="005C5803">
        <w:rPr>
          <w:lang w:eastAsia="fr-FR" w:bidi="fr-FR"/>
        </w:rPr>
        <w:t>r</w:t>
      </w:r>
      <w:r w:rsidRPr="005C5803">
        <w:rPr>
          <w:lang w:eastAsia="fr-FR" w:bidi="fr-FR"/>
        </w:rPr>
        <w:t>faite. En d’autres termes, on est devenu critique autant des impéri</w:t>
      </w:r>
      <w:r w:rsidRPr="005C5803">
        <w:rPr>
          <w:lang w:eastAsia="fr-FR" w:bidi="fr-FR"/>
        </w:rPr>
        <w:t>a</w:t>
      </w:r>
      <w:r w:rsidRPr="005C5803">
        <w:rPr>
          <w:lang w:eastAsia="fr-FR" w:bidi="fr-FR"/>
        </w:rPr>
        <w:t>lismes que des systèmes capitalistes et socialistes, réellement existants. De plus en plus, on se rend compte que chaque pays doit i</w:t>
      </w:r>
      <w:r w:rsidRPr="005C5803">
        <w:rPr>
          <w:lang w:eastAsia="fr-FR" w:bidi="fr-FR"/>
        </w:rPr>
        <w:t>n</w:t>
      </w:r>
      <w:r w:rsidRPr="005C5803">
        <w:rPr>
          <w:lang w:eastAsia="fr-FR" w:bidi="fr-FR"/>
        </w:rPr>
        <w:t>venter lui-même le type de société qui lui conviendra le mieux. Et pour ce faire, on fait de plus en plus appel aux citoyens et les n</w:t>
      </w:r>
      <w:r w:rsidRPr="005C5803">
        <w:rPr>
          <w:lang w:eastAsia="fr-FR" w:bidi="fr-FR"/>
        </w:rPr>
        <w:t>o</w:t>
      </w:r>
      <w:r w:rsidRPr="005C5803">
        <w:rPr>
          <w:lang w:eastAsia="fr-FR" w:bidi="fr-FR"/>
        </w:rPr>
        <w:t>tions de participation, d’expérimentation et d’autogestion comme</w:t>
      </w:r>
      <w:r w:rsidRPr="005C5803">
        <w:rPr>
          <w:lang w:eastAsia="fr-FR" w:bidi="fr-FR"/>
        </w:rPr>
        <w:t>n</w:t>
      </w:r>
      <w:r w:rsidRPr="005C5803">
        <w:rPr>
          <w:lang w:eastAsia="fr-FR" w:bidi="fr-FR"/>
        </w:rPr>
        <w:t>cent à gagner certains pays. C’est là la position que nous adoptons. Et pour être tout à fait clairs, il ne s’ensuit pas du fait que nous cr</w:t>
      </w:r>
      <w:r w:rsidRPr="005C5803">
        <w:rPr>
          <w:lang w:eastAsia="fr-FR" w:bidi="fr-FR"/>
        </w:rPr>
        <w:t>i</w:t>
      </w:r>
      <w:r w:rsidRPr="005C5803">
        <w:rPr>
          <w:lang w:eastAsia="fr-FR" w:bidi="fr-FR"/>
        </w:rPr>
        <w:t>tiquons les U.S.A. que nous adoptions le point de vue du socialisme d’État. Pr</w:t>
      </w:r>
      <w:r w:rsidRPr="005C5803">
        <w:rPr>
          <w:lang w:eastAsia="fr-FR" w:bidi="fr-FR"/>
        </w:rPr>
        <w:t>e</w:t>
      </w:r>
      <w:r w:rsidRPr="005C5803">
        <w:rPr>
          <w:lang w:eastAsia="fr-FR" w:bidi="fr-FR"/>
        </w:rPr>
        <w:t>nant en cons</w:t>
      </w:r>
      <w:r w:rsidRPr="005C5803">
        <w:rPr>
          <w:lang w:eastAsia="fr-FR" w:bidi="fr-FR"/>
        </w:rPr>
        <w:t>i</w:t>
      </w:r>
      <w:r w:rsidRPr="005C5803">
        <w:rPr>
          <w:lang w:eastAsia="fr-FR" w:bidi="fr-FR"/>
        </w:rPr>
        <w:t>dération tous les facteurs qui nous semblent importants — celui d’avoir tous ces milliers de kilomètres en commun avec les U.S.A. n’est pas le moindre — nous cherchons comment nos deux pays doivent s’orienter en cette fin de XX</w:t>
      </w:r>
      <w:r w:rsidRPr="00930FC3">
        <w:rPr>
          <w:vertAlign w:val="superscript"/>
          <w:lang w:eastAsia="fr-FR" w:bidi="fr-FR"/>
        </w:rPr>
        <w:t>e</w:t>
      </w:r>
      <w:r w:rsidRPr="005C5803">
        <w:rPr>
          <w:lang w:eastAsia="fr-FR" w:bidi="fr-FR"/>
        </w:rPr>
        <w:t xml:space="preserve"> si</w:t>
      </w:r>
      <w:r w:rsidRPr="005C5803">
        <w:rPr>
          <w:lang w:eastAsia="fr-FR" w:bidi="fr-FR"/>
        </w:rPr>
        <w:t>è</w:t>
      </w:r>
      <w:r w:rsidRPr="005C5803">
        <w:rPr>
          <w:lang w:eastAsia="fr-FR" w:bidi="fr-FR"/>
        </w:rPr>
        <w:t>cle.</w:t>
      </w:r>
    </w:p>
    <w:p w14:paraId="25098654" w14:textId="77777777" w:rsidR="00645883" w:rsidRPr="005C5803" w:rsidRDefault="00645883" w:rsidP="00645883">
      <w:pPr>
        <w:spacing w:before="120" w:after="120"/>
        <w:jc w:val="both"/>
      </w:pPr>
      <w:r w:rsidRPr="005C5803">
        <w:rPr>
          <w:lang w:eastAsia="fr-FR" w:bidi="fr-FR"/>
        </w:rPr>
        <w:t>Toutes les questions qui ont été soulevées au Canada et au Qu</w:t>
      </w:r>
      <w:r w:rsidRPr="005C5803">
        <w:rPr>
          <w:lang w:eastAsia="fr-FR" w:bidi="fr-FR"/>
        </w:rPr>
        <w:t>é</w:t>
      </w:r>
      <w:r w:rsidRPr="005C5803">
        <w:rPr>
          <w:lang w:eastAsia="fr-FR" w:bidi="fr-FR"/>
        </w:rPr>
        <w:t>bec, à l’occasion du référendum, vont rester posées et ne s’évaporeront pas comme certains prestidigitateurs professionnels font mine de l’espérer. Les auteurs de cet essai croient que le salut de l’un passe par le salut de l’autre. Les Canadiens, devenus plus conscients de la d</w:t>
      </w:r>
      <w:r w:rsidRPr="005C5803">
        <w:rPr>
          <w:lang w:eastAsia="fr-FR" w:bidi="fr-FR"/>
        </w:rPr>
        <w:t>o</w:t>
      </w:r>
      <w:r w:rsidRPr="005C5803">
        <w:rPr>
          <w:lang w:eastAsia="fr-FR" w:bidi="fr-FR"/>
        </w:rPr>
        <w:t>mination américaine comprendront mieux les Québécois et leur désir d’émancipation</w:t>
      </w:r>
      <w:r>
        <w:rPr>
          <w:lang w:eastAsia="fr-FR" w:bidi="fr-FR"/>
        </w:rPr>
        <w:t> ;</w:t>
      </w:r>
      <w:r w:rsidRPr="005C5803">
        <w:rPr>
          <w:lang w:eastAsia="fr-FR" w:bidi="fr-FR"/>
        </w:rPr>
        <w:t>il est d’ores et déjà patent que ceux qui ont franchi cette étape de la prise de conscience sont enclins à se prononcer pour le projet de souveraineté-association. Pour eux et pour nous, le Can</w:t>
      </w:r>
      <w:r w:rsidRPr="005C5803">
        <w:rPr>
          <w:lang w:eastAsia="fr-FR" w:bidi="fr-FR"/>
        </w:rPr>
        <w:t>a</w:t>
      </w:r>
      <w:r w:rsidRPr="005C5803">
        <w:rPr>
          <w:lang w:eastAsia="fr-FR" w:bidi="fr-FR"/>
        </w:rPr>
        <w:t>da et le Québec ne pourront s’associer vraiment que s’ils rejettent la domination et la dépenda</w:t>
      </w:r>
      <w:r w:rsidRPr="005C5803">
        <w:rPr>
          <w:lang w:eastAsia="fr-FR" w:bidi="fr-FR"/>
        </w:rPr>
        <w:t>n</w:t>
      </w:r>
      <w:r w:rsidRPr="005C5803">
        <w:rPr>
          <w:lang w:eastAsia="fr-FR" w:bidi="fr-FR"/>
        </w:rPr>
        <w:t>ce</w:t>
      </w:r>
      <w:r>
        <w:rPr>
          <w:lang w:eastAsia="fr-FR" w:bidi="fr-FR"/>
        </w:rPr>
        <w:t> :</w:t>
      </w:r>
      <w:r w:rsidRPr="005C5803">
        <w:rPr>
          <w:lang w:eastAsia="fr-FR" w:bidi="fr-FR"/>
        </w:rPr>
        <w:t xml:space="preserve"> le refus de l’empire — </w:t>
      </w:r>
      <w:r>
        <w:rPr>
          <w:lang w:eastAsia="fr-FR" w:bidi="fr-FR"/>
        </w:rPr>
        <w:t>« </w:t>
      </w:r>
      <w:r w:rsidRPr="004E30FD">
        <w:rPr>
          <w:i/>
          <w:lang w:eastAsia="fr-FR" w:bidi="fr-FR"/>
        </w:rPr>
        <w:t>opting out of the empire </w:t>
      </w:r>
      <w:r>
        <w:rPr>
          <w:lang w:eastAsia="fr-FR" w:bidi="fr-FR"/>
        </w:rPr>
        <w:t>»</w:t>
      </w:r>
      <w:r w:rsidRPr="005C5803">
        <w:rPr>
          <w:lang w:eastAsia="fr-FR" w:bidi="fr-FR"/>
        </w:rPr>
        <w:t xml:space="preserve"> que dés</w:t>
      </w:r>
      <w:r w:rsidRPr="005C5803">
        <w:rPr>
          <w:lang w:eastAsia="fr-FR" w:bidi="fr-FR"/>
        </w:rPr>
        <w:t>i</w:t>
      </w:r>
      <w:r w:rsidRPr="005C5803">
        <w:rPr>
          <w:lang w:eastAsia="fr-FR" w:bidi="fr-FR"/>
        </w:rPr>
        <w:t>rent de plus en plus de Canadiens doit leur faire accepter le refus de confédération canadienne —1’</w:t>
      </w:r>
      <w:r>
        <w:rPr>
          <w:lang w:eastAsia="fr-FR" w:bidi="fr-FR"/>
        </w:rPr>
        <w:t>« </w:t>
      </w:r>
      <w:r w:rsidRPr="004E30FD">
        <w:rPr>
          <w:i/>
          <w:lang w:eastAsia="fr-FR" w:bidi="fr-FR"/>
        </w:rPr>
        <w:t>opting out of the Confederation</w:t>
      </w:r>
      <w:r w:rsidRPr="005C5803">
        <w:rPr>
          <w:lang w:eastAsia="fr-FR" w:bidi="fr-FR"/>
        </w:rPr>
        <w:t>... and of the empire</w:t>
      </w:r>
      <w:r>
        <w:rPr>
          <w:lang w:eastAsia="fr-FR" w:bidi="fr-FR"/>
        </w:rPr>
        <w:t> »</w:t>
      </w:r>
      <w:r w:rsidRPr="005C5803">
        <w:rPr>
          <w:lang w:eastAsia="fr-FR" w:bidi="fr-FR"/>
        </w:rPr>
        <w:t xml:space="preserve"> des Québécois.</w:t>
      </w:r>
    </w:p>
    <w:p w14:paraId="79731908" w14:textId="77777777" w:rsidR="00645883" w:rsidRPr="005C5803" w:rsidRDefault="00645883" w:rsidP="00645883">
      <w:pPr>
        <w:spacing w:before="120" w:after="120"/>
        <w:jc w:val="both"/>
      </w:pPr>
    </w:p>
    <w:p w14:paraId="4F9443E9" w14:textId="77777777" w:rsidR="00645883" w:rsidRDefault="00645883" w:rsidP="00645883">
      <w:pPr>
        <w:ind w:firstLine="0"/>
        <w:jc w:val="both"/>
      </w:pPr>
      <w:r w:rsidRPr="003F76B5">
        <w:rPr>
          <w:b/>
          <w:color w:val="FF0000"/>
        </w:rPr>
        <w:t>NOTES</w:t>
      </w:r>
      <w:r>
        <w:rPr>
          <w:b/>
          <w:color w:val="FF0000"/>
        </w:rPr>
        <w:t xml:space="preserve"> du chapitre 1</w:t>
      </w:r>
    </w:p>
    <w:p w14:paraId="05FE332A" w14:textId="77777777" w:rsidR="00645883" w:rsidRDefault="00645883" w:rsidP="00645883">
      <w:pPr>
        <w:jc w:val="both"/>
      </w:pPr>
    </w:p>
    <w:p w14:paraId="03FD8CDB" w14:textId="77777777" w:rsidR="00645883" w:rsidRPr="00E07116" w:rsidRDefault="00645883" w:rsidP="00645883">
      <w:pPr>
        <w:jc w:val="both"/>
      </w:pPr>
      <w:r>
        <w:t>Pour faciliter la consultation des notes en fin de textes, nous les avons toutes converties, dans cette édition numérique des Classiques des sciences sociales, en notes de bas de page. JMT.</w:t>
      </w:r>
    </w:p>
    <w:p w14:paraId="311162AF" w14:textId="77777777" w:rsidR="00645883" w:rsidRDefault="00645883" w:rsidP="00645883">
      <w:pPr>
        <w:pStyle w:val="p"/>
      </w:pPr>
      <w:r>
        <w:t>[26]</w:t>
      </w:r>
    </w:p>
    <w:p w14:paraId="0303A51A" w14:textId="77777777" w:rsidR="00645883" w:rsidRDefault="00645883" w:rsidP="00645883">
      <w:pPr>
        <w:pStyle w:val="p"/>
      </w:pPr>
      <w:r>
        <w:br w:type="page"/>
      </w:r>
      <w:r>
        <w:lastRenderedPageBreak/>
        <w:t>[27]</w:t>
      </w:r>
    </w:p>
    <w:p w14:paraId="3DE17B89" w14:textId="77777777" w:rsidR="00645883" w:rsidRDefault="00645883" w:rsidP="00645883">
      <w:pPr>
        <w:jc w:val="both"/>
      </w:pPr>
    </w:p>
    <w:p w14:paraId="0E4D0D3E" w14:textId="77777777" w:rsidR="00645883" w:rsidRPr="00E07116" w:rsidRDefault="00645883" w:rsidP="00645883">
      <w:pPr>
        <w:jc w:val="both"/>
      </w:pPr>
    </w:p>
    <w:p w14:paraId="3D01BF2B" w14:textId="77777777" w:rsidR="00645883" w:rsidRPr="00E07116" w:rsidRDefault="00645883" w:rsidP="00645883">
      <w:pPr>
        <w:jc w:val="both"/>
      </w:pPr>
    </w:p>
    <w:p w14:paraId="070F9E94" w14:textId="77777777" w:rsidR="00645883" w:rsidRPr="00044638" w:rsidRDefault="00645883" w:rsidP="00645883">
      <w:pPr>
        <w:spacing w:after="120"/>
        <w:ind w:firstLine="0"/>
        <w:jc w:val="center"/>
        <w:rPr>
          <w:b/>
          <w:sz w:val="24"/>
        </w:rPr>
      </w:pPr>
      <w:bookmarkStart w:id="4" w:name="Deux_pays_chap_2"/>
      <w:r w:rsidRPr="00044638">
        <w:rPr>
          <w:b/>
          <w:sz w:val="24"/>
        </w:rPr>
        <w:t>Deux pays pour vivre : un plaidoyer</w:t>
      </w:r>
    </w:p>
    <w:p w14:paraId="7D4351F4" w14:textId="77777777" w:rsidR="00645883" w:rsidRPr="00384B20" w:rsidRDefault="00645883" w:rsidP="00645883">
      <w:pPr>
        <w:pStyle w:val="Titreniveau1"/>
      </w:pPr>
      <w:r>
        <w:t>Chapitre 2</w:t>
      </w:r>
    </w:p>
    <w:p w14:paraId="1AABF4B4" w14:textId="77777777" w:rsidR="00645883" w:rsidRPr="00E07116" w:rsidRDefault="00645883" w:rsidP="00645883">
      <w:pPr>
        <w:pStyle w:val="Titreniveau2"/>
      </w:pPr>
      <w:r>
        <w:t>Le triangle scalène</w:t>
      </w:r>
      <w:r>
        <w:br/>
        <w:t>ou à l’ombre de</w:t>
      </w:r>
      <w:r>
        <w:br/>
        <w:t>l’impérialisme américain</w:t>
      </w:r>
    </w:p>
    <w:bookmarkEnd w:id="4"/>
    <w:p w14:paraId="51D768FE" w14:textId="77777777" w:rsidR="00645883" w:rsidRPr="00E07116" w:rsidRDefault="00645883" w:rsidP="00645883">
      <w:pPr>
        <w:jc w:val="both"/>
        <w:rPr>
          <w:szCs w:val="36"/>
        </w:rPr>
      </w:pPr>
    </w:p>
    <w:p w14:paraId="4FE3BCAD" w14:textId="77777777" w:rsidR="00645883" w:rsidRPr="00E07116" w:rsidRDefault="00645883" w:rsidP="00645883">
      <w:pPr>
        <w:jc w:val="both"/>
      </w:pPr>
    </w:p>
    <w:p w14:paraId="6ECA21F8" w14:textId="77777777" w:rsidR="00645883" w:rsidRPr="00E07116" w:rsidRDefault="00645883" w:rsidP="00645883">
      <w:pPr>
        <w:jc w:val="both"/>
      </w:pPr>
    </w:p>
    <w:p w14:paraId="5B86213A" w14:textId="77777777" w:rsidR="00645883" w:rsidRPr="00E07116" w:rsidRDefault="00645883" w:rsidP="00645883">
      <w:pPr>
        <w:jc w:val="both"/>
      </w:pPr>
    </w:p>
    <w:p w14:paraId="43B58AE8" w14:textId="77777777" w:rsidR="00645883" w:rsidRPr="00E07116" w:rsidRDefault="00645883" w:rsidP="00645883">
      <w:pPr>
        <w:jc w:val="both"/>
      </w:pPr>
    </w:p>
    <w:p w14:paraId="269EC225"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338AD371" w14:textId="77777777" w:rsidR="00645883" w:rsidRPr="005C5803" w:rsidRDefault="00645883" w:rsidP="00645883">
      <w:pPr>
        <w:spacing w:before="120" w:after="120"/>
        <w:jc w:val="both"/>
      </w:pPr>
      <w:r w:rsidRPr="005C5803">
        <w:rPr>
          <w:lang w:eastAsia="fr-FR" w:bidi="fr-FR"/>
        </w:rPr>
        <w:t>Si l’Amérique du Nord n’a pas la forme d’un triangle, elle n’en est pas moins composée de trois parties, inégale</w:t>
      </w:r>
      <w:r>
        <w:rPr>
          <w:lang w:eastAsia="fr-FR" w:bidi="fr-FR"/>
        </w:rPr>
        <w:t>s entre elles, et dont les U.S.</w:t>
      </w:r>
      <w:r w:rsidRPr="005C5803">
        <w:rPr>
          <w:lang w:eastAsia="fr-FR" w:bidi="fr-FR"/>
        </w:rPr>
        <w:t>A. est de loin la plus peuplée et la plus puissante et menace d</w:t>
      </w:r>
      <w:r w:rsidRPr="005C5803">
        <w:rPr>
          <w:lang w:eastAsia="fr-FR" w:bidi="fr-FR"/>
        </w:rPr>
        <w:t>e</w:t>
      </w:r>
      <w:r w:rsidRPr="005C5803">
        <w:rPr>
          <w:lang w:eastAsia="fr-FR" w:bidi="fr-FR"/>
        </w:rPr>
        <w:t>puis longtemps d’absorber les deux autres</w:t>
      </w:r>
      <w:r>
        <w:rPr>
          <w:lang w:eastAsia="fr-FR" w:bidi="fr-FR"/>
        </w:rPr>
        <w:t> :</w:t>
      </w:r>
      <w:r w:rsidRPr="005C5803">
        <w:rPr>
          <w:lang w:eastAsia="fr-FR" w:bidi="fr-FR"/>
        </w:rPr>
        <w:t xml:space="preserve"> les moyens mis en œuvre varient à travers l’histoire mais la même politique perdure. La polit</w:t>
      </w:r>
      <w:r w:rsidRPr="005C5803">
        <w:rPr>
          <w:lang w:eastAsia="fr-FR" w:bidi="fr-FR"/>
        </w:rPr>
        <w:t>i</w:t>
      </w:r>
      <w:r w:rsidRPr="005C5803">
        <w:rPr>
          <w:lang w:eastAsia="fr-FR" w:bidi="fr-FR"/>
        </w:rPr>
        <w:t>que traditionnelle du Canada, face à cette menace, a to</w:t>
      </w:r>
      <w:r w:rsidRPr="005C5803">
        <w:rPr>
          <w:lang w:eastAsia="fr-FR" w:bidi="fr-FR"/>
        </w:rPr>
        <w:t>u</w:t>
      </w:r>
      <w:r w:rsidRPr="005C5803">
        <w:rPr>
          <w:lang w:eastAsia="fr-FR" w:bidi="fr-FR"/>
        </w:rPr>
        <w:t xml:space="preserve">jours été de maintenir une </w:t>
      </w:r>
      <w:r>
        <w:rPr>
          <w:lang w:eastAsia="fr-FR" w:bidi="fr-FR"/>
        </w:rPr>
        <w:t>« </w:t>
      </w:r>
      <w:r w:rsidRPr="005C5803">
        <w:rPr>
          <w:lang w:eastAsia="fr-FR" w:bidi="fr-FR"/>
        </w:rPr>
        <w:t>unité nationale</w:t>
      </w:r>
      <w:r>
        <w:rPr>
          <w:lang w:eastAsia="fr-FR" w:bidi="fr-FR"/>
        </w:rPr>
        <w:t> »</w:t>
      </w:r>
      <w:r w:rsidRPr="005C5803">
        <w:rPr>
          <w:lang w:eastAsia="fr-FR" w:bidi="fr-FR"/>
        </w:rPr>
        <w:t>, face aux aspirations de la minorité francophone.</w:t>
      </w:r>
    </w:p>
    <w:p w14:paraId="6FDE7342" w14:textId="77777777" w:rsidR="00645883" w:rsidRDefault="00645883" w:rsidP="00645883">
      <w:pPr>
        <w:pStyle w:val="Grillecouleur-Accent1"/>
        <w:rPr>
          <w:lang w:eastAsia="fr-FR" w:bidi="fr-FR"/>
        </w:rPr>
      </w:pPr>
    </w:p>
    <w:p w14:paraId="43F8A9AE" w14:textId="77777777" w:rsidR="00645883" w:rsidRDefault="00645883" w:rsidP="00645883">
      <w:pPr>
        <w:pStyle w:val="Grillecouleur-Accent1"/>
        <w:rPr>
          <w:lang w:eastAsia="fr-FR" w:bidi="fr-FR"/>
        </w:rPr>
      </w:pPr>
      <w:r>
        <w:rPr>
          <w:lang w:eastAsia="fr-FR" w:bidi="fr-FR"/>
        </w:rPr>
        <w:t>« </w:t>
      </w:r>
      <w:r w:rsidRPr="005C5803">
        <w:rPr>
          <w:lang w:eastAsia="fr-FR" w:bidi="fr-FR"/>
        </w:rPr>
        <w:t>La meilleure façon de décrire l’objectif principal de la société can</w:t>
      </w:r>
      <w:r w:rsidRPr="005C5803">
        <w:rPr>
          <w:lang w:eastAsia="fr-FR" w:bidi="fr-FR"/>
        </w:rPr>
        <w:t>a</w:t>
      </w:r>
      <w:r w:rsidRPr="005C5803">
        <w:rPr>
          <w:lang w:eastAsia="fr-FR" w:bidi="fr-FR"/>
        </w:rPr>
        <w:t>dienne, écrit John Porter, est de le définir comme un objectif d’intégration. Le maintien de l’unité nationale l’a emporté sur tous les autres objectifs... En conséquence, l’orientation principale de la polit</w:t>
      </w:r>
      <w:r w:rsidRPr="005C5803">
        <w:rPr>
          <w:lang w:eastAsia="fr-FR" w:bidi="fr-FR"/>
        </w:rPr>
        <w:t>i</w:t>
      </w:r>
      <w:r w:rsidRPr="005C5803">
        <w:rPr>
          <w:lang w:eastAsia="fr-FR" w:bidi="fr-FR"/>
        </w:rPr>
        <w:t>que canadienne a été une orientation de droite, visant à mai</w:t>
      </w:r>
      <w:r w:rsidRPr="005C5803">
        <w:rPr>
          <w:lang w:eastAsia="fr-FR" w:bidi="fr-FR"/>
        </w:rPr>
        <w:t>n</w:t>
      </w:r>
      <w:r w:rsidRPr="005C5803">
        <w:rPr>
          <w:lang w:eastAsia="fr-FR" w:bidi="fr-FR"/>
        </w:rPr>
        <w:t>tenir et à préserver le statu quo.</w:t>
      </w:r>
      <w:r>
        <w:rPr>
          <w:lang w:eastAsia="fr-FR" w:bidi="fr-FR"/>
        </w:rPr>
        <w:t> »</w:t>
      </w:r>
    </w:p>
    <w:p w14:paraId="3592580C" w14:textId="77777777" w:rsidR="00645883" w:rsidRPr="005C5803" w:rsidRDefault="00645883" w:rsidP="00645883">
      <w:pPr>
        <w:pStyle w:val="Grillecouleur-Accent1"/>
      </w:pPr>
    </w:p>
    <w:p w14:paraId="4A48840C" w14:textId="77777777" w:rsidR="00645883" w:rsidRPr="005C5803" w:rsidRDefault="00645883" w:rsidP="00645883">
      <w:pPr>
        <w:spacing w:before="120" w:after="120"/>
        <w:jc w:val="both"/>
      </w:pPr>
      <w:r w:rsidRPr="005C5803">
        <w:rPr>
          <w:lang w:eastAsia="fr-FR" w:bidi="fr-FR"/>
        </w:rPr>
        <w:t>L’auteur se demande si le débat discor</w:t>
      </w:r>
      <w:r>
        <w:rPr>
          <w:lang w:eastAsia="fr-FR" w:bidi="fr-FR"/>
        </w:rPr>
        <w:t>d</w:t>
      </w:r>
      <w:r w:rsidRPr="005C5803">
        <w:rPr>
          <w:lang w:eastAsia="fr-FR" w:bidi="fr-FR"/>
        </w:rPr>
        <w:t>e-unité a une signific</w:t>
      </w:r>
      <w:r w:rsidRPr="005C5803">
        <w:rPr>
          <w:lang w:eastAsia="fr-FR" w:bidi="fr-FR"/>
        </w:rPr>
        <w:t>a</w:t>
      </w:r>
      <w:r w:rsidRPr="005C5803">
        <w:rPr>
          <w:lang w:eastAsia="fr-FR" w:bidi="fr-FR"/>
        </w:rPr>
        <w:t>tion réelle dans la vie des Canadiens, ou s’il est devenu, au milieu du XIX</w:t>
      </w:r>
      <w:r w:rsidRPr="00930FC3">
        <w:rPr>
          <w:vertAlign w:val="superscript"/>
          <w:lang w:eastAsia="fr-FR" w:bidi="fr-FR"/>
        </w:rPr>
        <w:t>e</w:t>
      </w:r>
      <w:r w:rsidRPr="005C5803">
        <w:rPr>
          <w:lang w:eastAsia="fr-FR" w:bidi="fr-FR"/>
        </w:rPr>
        <w:t xml:space="preserve"> </w:t>
      </w:r>
      <w:r w:rsidRPr="005C5803">
        <w:rPr>
          <w:lang w:eastAsia="fr-FR" w:bidi="fr-FR"/>
        </w:rPr>
        <w:lastRenderedPageBreak/>
        <w:t>siècle, une technique politique conservatrice</w:t>
      </w:r>
      <w:r>
        <w:rPr>
          <w:lang w:eastAsia="fr-FR" w:bidi="fr-FR"/>
        </w:rPr>
        <w:t> </w:t>
      </w:r>
      <w:r>
        <w:rPr>
          <w:rStyle w:val="Appelnotedebasdep"/>
          <w:lang w:eastAsia="fr-FR" w:bidi="fr-FR"/>
        </w:rPr>
        <w:footnoteReference w:id="4"/>
      </w:r>
      <w:r w:rsidRPr="005C5803">
        <w:rPr>
          <w:lang w:eastAsia="fr-FR" w:bidi="fr-FR"/>
        </w:rPr>
        <w:t>. Si la création du Can</w:t>
      </w:r>
      <w:r w:rsidRPr="005C5803">
        <w:rPr>
          <w:lang w:eastAsia="fr-FR" w:bidi="fr-FR"/>
        </w:rPr>
        <w:t>a</w:t>
      </w:r>
      <w:r w:rsidRPr="005C5803">
        <w:rPr>
          <w:lang w:eastAsia="fr-FR" w:bidi="fr-FR"/>
        </w:rPr>
        <w:t xml:space="preserve">da-Uni en 1840 et plus tard de la Confédération en 1867 avait pour but de contenir l’expansionnisme américain vers le nord, elle avait aussi comme finalité de </w:t>
      </w:r>
      <w:r>
        <w:rPr>
          <w:lang w:eastAsia="fr-FR" w:bidi="fr-FR"/>
        </w:rPr>
        <w:t>« </w:t>
      </w:r>
      <w:r w:rsidRPr="005C5803">
        <w:rPr>
          <w:lang w:eastAsia="fr-FR" w:bidi="fr-FR"/>
        </w:rPr>
        <w:t>favoriser les intérêts de l’Empire britann</w:t>
      </w:r>
      <w:r w:rsidRPr="005C5803">
        <w:rPr>
          <w:lang w:eastAsia="fr-FR" w:bidi="fr-FR"/>
        </w:rPr>
        <w:t>i</w:t>
      </w:r>
      <w:r w:rsidRPr="005C5803">
        <w:rPr>
          <w:lang w:eastAsia="fr-FR" w:bidi="fr-FR"/>
        </w:rPr>
        <w:t>que</w:t>
      </w:r>
      <w:r>
        <w:rPr>
          <w:lang w:eastAsia="fr-FR" w:bidi="fr-FR"/>
        </w:rPr>
        <w:t> »</w:t>
      </w:r>
      <w:r w:rsidRPr="005C5803">
        <w:rPr>
          <w:lang w:eastAsia="fr-FR" w:bidi="fr-FR"/>
        </w:rPr>
        <w:t xml:space="preserve"> comme il est dit dans l’un des considérants de l’A.A.B.N. D’aucuns diront que la menace américaine a disparu aujourd’hui et que ce pays ne tenterait plus de s’annexer militair</w:t>
      </w:r>
      <w:r w:rsidRPr="005C5803">
        <w:rPr>
          <w:lang w:eastAsia="fr-FR" w:bidi="fr-FR"/>
        </w:rPr>
        <w:t>e</w:t>
      </w:r>
      <w:r w:rsidRPr="005C5803">
        <w:rPr>
          <w:lang w:eastAsia="fr-FR" w:bidi="fr-FR"/>
        </w:rPr>
        <w:t>ment le Canada, comme</w:t>
      </w:r>
      <w:r>
        <w:rPr>
          <w:lang w:eastAsia="fr-FR" w:bidi="fr-FR"/>
        </w:rPr>
        <w:t xml:space="preserve"> [28] </w:t>
      </w:r>
      <w:r w:rsidRPr="005C5803">
        <w:rPr>
          <w:lang w:eastAsia="fr-FR" w:bidi="fr-FR"/>
        </w:rPr>
        <w:t>il le fit au XIX</w:t>
      </w:r>
      <w:r w:rsidRPr="00930FC3">
        <w:rPr>
          <w:vertAlign w:val="superscript"/>
          <w:lang w:eastAsia="fr-FR" w:bidi="fr-FR"/>
        </w:rPr>
        <w:t>e</w:t>
      </w:r>
      <w:r w:rsidRPr="005C5803">
        <w:rPr>
          <w:lang w:eastAsia="fr-FR" w:bidi="fr-FR"/>
        </w:rPr>
        <w:t xml:space="preserve"> siècle. Quant aux intérêts de l’Empire britann</w:t>
      </w:r>
      <w:r w:rsidRPr="005C5803">
        <w:rPr>
          <w:lang w:eastAsia="fr-FR" w:bidi="fr-FR"/>
        </w:rPr>
        <w:t>i</w:t>
      </w:r>
      <w:r w:rsidRPr="005C5803">
        <w:rPr>
          <w:lang w:eastAsia="fr-FR" w:bidi="fr-FR"/>
        </w:rPr>
        <w:t>que, la chose n’existant plus, la défense de ses intérêts s’est définitivement estompée... ou presque. Alors pourquoi la Confédér</w:t>
      </w:r>
      <w:r w:rsidRPr="005C5803">
        <w:rPr>
          <w:lang w:eastAsia="fr-FR" w:bidi="fr-FR"/>
        </w:rPr>
        <w:t>a</w:t>
      </w:r>
      <w:r w:rsidRPr="005C5803">
        <w:rPr>
          <w:lang w:eastAsia="fr-FR" w:bidi="fr-FR"/>
        </w:rPr>
        <w:t>tion, si les raisons qui l’avaient mise sur pied n’existent plus</w:t>
      </w:r>
      <w:r>
        <w:rPr>
          <w:lang w:eastAsia="fr-FR" w:bidi="fr-FR"/>
        </w:rPr>
        <w:t> ?</w:t>
      </w:r>
      <w:r w:rsidRPr="005C5803">
        <w:rPr>
          <w:lang w:eastAsia="fr-FR" w:bidi="fr-FR"/>
        </w:rPr>
        <w:t xml:space="preserve"> Si l’Empire britannique ne fait ni chaud ni froid aux Québécois et à la grande majorité des C</w:t>
      </w:r>
      <w:r w:rsidRPr="005C5803">
        <w:rPr>
          <w:lang w:eastAsia="fr-FR" w:bidi="fr-FR"/>
        </w:rPr>
        <w:t>a</w:t>
      </w:r>
      <w:r w:rsidRPr="005C5803">
        <w:rPr>
          <w:lang w:eastAsia="fr-FR" w:bidi="fr-FR"/>
        </w:rPr>
        <w:t>nadiens, l’expansionnisme américain est loin d’avoir disparu</w:t>
      </w:r>
      <w:r>
        <w:rPr>
          <w:lang w:eastAsia="fr-FR" w:bidi="fr-FR"/>
        </w:rPr>
        <w:t> :</w:t>
      </w:r>
      <w:r w:rsidRPr="005C5803">
        <w:rPr>
          <w:lang w:eastAsia="fr-FR" w:bidi="fr-FR"/>
        </w:rPr>
        <w:t xml:space="preserve"> de mil</w:t>
      </w:r>
      <w:r w:rsidRPr="005C5803">
        <w:rPr>
          <w:lang w:eastAsia="fr-FR" w:bidi="fr-FR"/>
        </w:rPr>
        <w:t>i</w:t>
      </w:r>
      <w:r w:rsidRPr="005C5803">
        <w:rPr>
          <w:lang w:eastAsia="fr-FR" w:bidi="fr-FR"/>
        </w:rPr>
        <w:t>taire, il est devenu économique et culturel, non seulement plus ins</w:t>
      </w:r>
      <w:r w:rsidRPr="005C5803">
        <w:rPr>
          <w:lang w:eastAsia="fr-FR" w:bidi="fr-FR"/>
        </w:rPr>
        <w:t>i</w:t>
      </w:r>
      <w:r w:rsidRPr="005C5803">
        <w:rPr>
          <w:lang w:eastAsia="fr-FR" w:bidi="fr-FR"/>
        </w:rPr>
        <w:t>dieux mais aussi plus dangereux. Il faut donc brosser à larges traits — du point de vue du Québec dans la version française — l’histoire de cet impérialisme séculaire.</w:t>
      </w:r>
    </w:p>
    <w:p w14:paraId="5AFEA955" w14:textId="77777777" w:rsidR="00645883" w:rsidRDefault="00645883" w:rsidP="00645883">
      <w:pPr>
        <w:spacing w:before="120" w:after="120"/>
        <w:jc w:val="both"/>
        <w:rPr>
          <w:szCs w:val="24"/>
          <w:lang w:eastAsia="fr-FR" w:bidi="fr-FR"/>
        </w:rPr>
      </w:pPr>
    </w:p>
    <w:p w14:paraId="76B30E13" w14:textId="77777777" w:rsidR="00645883" w:rsidRPr="005C5803" w:rsidRDefault="00645883" w:rsidP="00645883">
      <w:pPr>
        <w:pStyle w:val="planche"/>
      </w:pPr>
      <w:bookmarkStart w:id="5" w:name="Deux_pays_chap_2_1"/>
      <w:r w:rsidRPr="005C5803">
        <w:rPr>
          <w:lang w:eastAsia="fr-FR" w:bidi="fr-FR"/>
        </w:rPr>
        <w:t>Un jeu</w:t>
      </w:r>
      <w:r>
        <w:rPr>
          <w:lang w:eastAsia="fr-FR" w:bidi="fr-FR"/>
        </w:rPr>
        <w:t xml:space="preserve"> qui s’est d’abord joué à deux,</w:t>
      </w:r>
      <w:r>
        <w:rPr>
          <w:lang w:eastAsia="fr-FR" w:bidi="fr-FR"/>
        </w:rPr>
        <w:br/>
      </w:r>
      <w:r w:rsidRPr="005C5803">
        <w:rPr>
          <w:lang w:eastAsia="fr-FR" w:bidi="fr-FR"/>
        </w:rPr>
        <w:t>puis à trois...</w:t>
      </w:r>
    </w:p>
    <w:bookmarkEnd w:id="5"/>
    <w:p w14:paraId="4E2FD3D5" w14:textId="77777777" w:rsidR="00645883" w:rsidRDefault="00645883" w:rsidP="00645883">
      <w:pPr>
        <w:spacing w:before="120" w:after="120"/>
        <w:jc w:val="both"/>
        <w:rPr>
          <w:lang w:eastAsia="fr-FR" w:bidi="fr-FR"/>
        </w:rPr>
      </w:pPr>
    </w:p>
    <w:p w14:paraId="1BDE5FA2"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3D0787BE" w14:textId="77777777" w:rsidR="00645883" w:rsidRPr="005C5803" w:rsidRDefault="00645883" w:rsidP="00645883">
      <w:pPr>
        <w:spacing w:before="120" w:after="120"/>
        <w:jc w:val="both"/>
      </w:pPr>
      <w:r w:rsidRPr="005C5803">
        <w:rPr>
          <w:lang w:eastAsia="fr-FR" w:bidi="fr-FR"/>
        </w:rPr>
        <w:t>Certains historiens québécois nous apprennent, non sans nosta</w:t>
      </w:r>
      <w:r w:rsidRPr="005C5803">
        <w:rPr>
          <w:lang w:eastAsia="fr-FR" w:bidi="fr-FR"/>
        </w:rPr>
        <w:t>l</w:t>
      </w:r>
      <w:r w:rsidRPr="005C5803">
        <w:rPr>
          <w:lang w:eastAsia="fr-FR" w:bidi="fr-FR"/>
        </w:rPr>
        <w:t>gie, que le continent nord-américain eût pu être français. À l’apogée de la colonisation française au XVIII</w:t>
      </w:r>
      <w:r w:rsidRPr="004E30FD">
        <w:rPr>
          <w:vertAlign w:val="superscript"/>
          <w:lang w:eastAsia="fr-FR" w:bidi="fr-FR"/>
        </w:rPr>
        <w:t>e</w:t>
      </w:r>
      <w:r w:rsidRPr="005C5803">
        <w:rPr>
          <w:lang w:eastAsia="fr-FR" w:bidi="fr-FR"/>
        </w:rPr>
        <w:t xml:space="preserve"> siècle, l’Amérique du Nord, déco</w:t>
      </w:r>
      <w:r w:rsidRPr="005C5803">
        <w:rPr>
          <w:lang w:eastAsia="fr-FR" w:bidi="fr-FR"/>
        </w:rPr>
        <w:t>u</w:t>
      </w:r>
      <w:r w:rsidRPr="005C5803">
        <w:rPr>
          <w:lang w:eastAsia="fr-FR" w:bidi="fr-FR"/>
        </w:rPr>
        <w:t>verte et connue, est aux couleurs de la Nouvelle-France. Seule une bande de terre sur les rives de l’Atlantique est aux mains des colonies anglaises. Bientôt s’engagea une guerre à finir entre les empires fra</w:t>
      </w:r>
      <w:r w:rsidRPr="005C5803">
        <w:rPr>
          <w:lang w:eastAsia="fr-FR" w:bidi="fr-FR"/>
        </w:rPr>
        <w:t>n</w:t>
      </w:r>
      <w:r w:rsidRPr="005C5803">
        <w:rPr>
          <w:lang w:eastAsia="fr-FR" w:bidi="fr-FR"/>
        </w:rPr>
        <w:t>çais et britannique au terme de laquelle les Britanniques sortirent vainqueurs. En 1760, le Canada est écr</w:t>
      </w:r>
      <w:r w:rsidRPr="005C5803">
        <w:rPr>
          <w:lang w:eastAsia="fr-FR" w:bidi="fr-FR"/>
        </w:rPr>
        <w:t>a</w:t>
      </w:r>
      <w:r w:rsidRPr="005C5803">
        <w:rPr>
          <w:lang w:eastAsia="fr-FR" w:bidi="fr-FR"/>
        </w:rPr>
        <w:t>sé. L’empire français disparaît de l’Amérique</w:t>
      </w:r>
      <w:r>
        <w:rPr>
          <w:lang w:eastAsia="fr-FR" w:bidi="fr-FR"/>
        </w:rPr>
        <w:t> :</w:t>
      </w:r>
      <w:r w:rsidRPr="005C5803">
        <w:rPr>
          <w:lang w:eastAsia="fr-FR" w:bidi="fr-FR"/>
        </w:rPr>
        <w:t xml:space="preserve"> la Nouvelle-France s’efface de la carte. Les Britann</w:t>
      </w:r>
      <w:r w:rsidRPr="005C5803">
        <w:rPr>
          <w:lang w:eastAsia="fr-FR" w:bidi="fr-FR"/>
        </w:rPr>
        <w:t>i</w:t>
      </w:r>
      <w:r w:rsidRPr="005C5803">
        <w:rPr>
          <w:lang w:eastAsia="fr-FR" w:bidi="fr-FR"/>
        </w:rPr>
        <w:t>ques sont maîtres de l’Amérique du Nord</w:t>
      </w:r>
      <w:r>
        <w:rPr>
          <w:lang w:eastAsia="fr-FR" w:bidi="fr-FR"/>
        </w:rPr>
        <w:t> ;</w:t>
      </w:r>
      <w:r w:rsidRPr="005C5803">
        <w:rPr>
          <w:lang w:eastAsia="fr-FR" w:bidi="fr-FR"/>
        </w:rPr>
        <w:t xml:space="preserve"> pendant une quinzaine d’années, ils vont régner seuls. Puis la Révolution américaine éclate</w:t>
      </w:r>
      <w:r>
        <w:rPr>
          <w:lang w:eastAsia="fr-FR" w:bidi="fr-FR"/>
        </w:rPr>
        <w:t> ;</w:t>
      </w:r>
      <w:r w:rsidRPr="005C5803">
        <w:rPr>
          <w:lang w:eastAsia="fr-FR" w:bidi="fr-FR"/>
        </w:rPr>
        <w:t xml:space="preserve"> les treize colonies anglaises se séparent de Londres et deviennent i</w:t>
      </w:r>
      <w:r w:rsidRPr="005C5803">
        <w:rPr>
          <w:lang w:eastAsia="fr-FR" w:bidi="fr-FR"/>
        </w:rPr>
        <w:t>n</w:t>
      </w:r>
      <w:r w:rsidRPr="005C5803">
        <w:rPr>
          <w:lang w:eastAsia="fr-FR" w:bidi="fr-FR"/>
        </w:rPr>
        <w:lastRenderedPageBreak/>
        <w:t>dépendantes. Du coup, le jeu se joue à trois</w:t>
      </w:r>
      <w:r>
        <w:rPr>
          <w:lang w:eastAsia="fr-FR" w:bidi="fr-FR"/>
        </w:rPr>
        <w:t> :</w:t>
      </w:r>
      <w:r w:rsidRPr="005C5803">
        <w:rPr>
          <w:lang w:eastAsia="fr-FR" w:bidi="fr-FR"/>
        </w:rPr>
        <w:t xml:space="preserve"> les Américains au sud du 45° parallèle</w:t>
      </w:r>
      <w:r>
        <w:rPr>
          <w:lang w:eastAsia="fr-FR" w:bidi="fr-FR"/>
        </w:rPr>
        <w:t> ;</w:t>
      </w:r>
      <w:r w:rsidRPr="005C5803">
        <w:rPr>
          <w:lang w:eastAsia="fr-FR" w:bidi="fr-FR"/>
        </w:rPr>
        <w:t xml:space="preserve"> les Britanniques au nord et le reste de l’Empire fra</w:t>
      </w:r>
      <w:r w:rsidRPr="005C5803">
        <w:rPr>
          <w:lang w:eastAsia="fr-FR" w:bidi="fr-FR"/>
        </w:rPr>
        <w:t>n</w:t>
      </w:r>
      <w:r w:rsidRPr="005C5803">
        <w:rPr>
          <w:lang w:eastAsia="fr-FR" w:bidi="fr-FR"/>
        </w:rPr>
        <w:t>çais, au nord-est des États-Unis. A partir de ce moment-là, commence pour les Québécois la lutte pour la survie. Lors de l’invasion du Qu</w:t>
      </w:r>
      <w:r w:rsidRPr="005C5803">
        <w:rPr>
          <w:lang w:eastAsia="fr-FR" w:bidi="fr-FR"/>
        </w:rPr>
        <w:t>é</w:t>
      </w:r>
      <w:r w:rsidRPr="005C5803">
        <w:rPr>
          <w:lang w:eastAsia="fr-FR" w:bidi="fr-FR"/>
        </w:rPr>
        <w:t>bec par les armées américaines en 1775-1776, les Québécois, la hi</w:t>
      </w:r>
      <w:r w:rsidRPr="005C5803">
        <w:rPr>
          <w:lang w:eastAsia="fr-FR" w:bidi="fr-FR"/>
        </w:rPr>
        <w:t>é</w:t>
      </w:r>
      <w:r w:rsidRPr="005C5803">
        <w:rPr>
          <w:lang w:eastAsia="fr-FR" w:bidi="fr-FR"/>
        </w:rPr>
        <w:t>rarchie catholique en tête, refusent d’écouter les Américains qui vo</w:t>
      </w:r>
      <w:r w:rsidRPr="005C5803">
        <w:rPr>
          <w:lang w:eastAsia="fr-FR" w:bidi="fr-FR"/>
        </w:rPr>
        <w:t>u</w:t>
      </w:r>
      <w:r w:rsidRPr="005C5803">
        <w:rPr>
          <w:lang w:eastAsia="fr-FR" w:bidi="fr-FR"/>
        </w:rPr>
        <w:t>laient faire du Québec leur 14e colonie, bien qu’ils furent nombreux ceux qui, à ce moment-là, décidèrent de suivre les Américains. Les dir</w:t>
      </w:r>
      <w:r w:rsidRPr="005C5803">
        <w:rPr>
          <w:lang w:eastAsia="fr-FR" w:bidi="fr-FR"/>
        </w:rPr>
        <w:t>i</w:t>
      </w:r>
      <w:r w:rsidRPr="005C5803">
        <w:rPr>
          <w:lang w:eastAsia="fr-FR" w:bidi="fr-FR"/>
        </w:rPr>
        <w:t>geants britanniques de Londres et du Québec avaient vu juste</w:t>
      </w:r>
      <w:r>
        <w:rPr>
          <w:lang w:eastAsia="fr-FR" w:bidi="fr-FR"/>
        </w:rPr>
        <w:t> :</w:t>
      </w:r>
      <w:r w:rsidRPr="005C5803">
        <w:rPr>
          <w:lang w:eastAsia="fr-FR" w:bidi="fr-FR"/>
        </w:rPr>
        <w:t xml:space="preserve"> en majorité les Québécois avaient opté pour leur patrie contre ce qui a</w:t>
      </w:r>
      <w:r w:rsidRPr="005C5803">
        <w:rPr>
          <w:lang w:eastAsia="fr-FR" w:bidi="fr-FR"/>
        </w:rPr>
        <w:t>l</w:t>
      </w:r>
      <w:r w:rsidRPr="005C5803">
        <w:rPr>
          <w:lang w:eastAsia="fr-FR" w:bidi="fr-FR"/>
        </w:rPr>
        <w:t>lait</w:t>
      </w:r>
      <w:r>
        <w:rPr>
          <w:lang w:eastAsia="fr-FR" w:bidi="fr-FR"/>
        </w:rPr>
        <w:t xml:space="preserve"> [29] </w:t>
      </w:r>
      <w:r w:rsidRPr="005C5803">
        <w:rPr>
          <w:lang w:eastAsia="fr-FR" w:bidi="fr-FR"/>
        </w:rPr>
        <w:t xml:space="preserve">devenir le </w:t>
      </w:r>
      <w:r w:rsidRPr="002E0F20">
        <w:rPr>
          <w:i/>
          <w:lang w:eastAsia="fr-FR" w:bidi="fr-FR"/>
        </w:rPr>
        <w:t>melting pot</w:t>
      </w:r>
      <w:r w:rsidRPr="005C5803">
        <w:rPr>
          <w:lang w:eastAsia="fr-FR" w:bidi="fr-FR"/>
        </w:rPr>
        <w:t xml:space="preserve"> américain. Pour comprendre la polit</w:t>
      </w:r>
      <w:r w:rsidRPr="005C5803">
        <w:rPr>
          <w:lang w:eastAsia="fr-FR" w:bidi="fr-FR"/>
        </w:rPr>
        <w:t>i</w:t>
      </w:r>
      <w:r w:rsidRPr="005C5803">
        <w:rPr>
          <w:lang w:eastAsia="fr-FR" w:bidi="fr-FR"/>
        </w:rPr>
        <w:t xml:space="preserve">que de Londres envers les Québécois, la politique de ceux-ci envers les </w:t>
      </w:r>
      <w:r>
        <w:rPr>
          <w:lang w:eastAsia="fr-FR" w:bidi="fr-FR"/>
        </w:rPr>
        <w:t>État</w:t>
      </w:r>
      <w:r w:rsidRPr="005C5803">
        <w:rPr>
          <w:lang w:eastAsia="fr-FR" w:bidi="fr-FR"/>
        </w:rPr>
        <w:t>s-Unis, le Canada et Londres, il faut avoir présent en tête les événements de la fin du XVIII</w:t>
      </w:r>
      <w:r w:rsidRPr="00930FC3">
        <w:rPr>
          <w:vertAlign w:val="superscript"/>
          <w:lang w:eastAsia="fr-FR" w:bidi="fr-FR"/>
        </w:rPr>
        <w:t>e</w:t>
      </w:r>
      <w:r w:rsidRPr="005C5803">
        <w:rPr>
          <w:lang w:eastAsia="fr-FR" w:bidi="fr-FR"/>
        </w:rPr>
        <w:t xml:space="preserve"> siècle. Pour les fins du présent chap</w:t>
      </w:r>
      <w:r w:rsidRPr="005C5803">
        <w:rPr>
          <w:lang w:eastAsia="fr-FR" w:bidi="fr-FR"/>
        </w:rPr>
        <w:t>i</w:t>
      </w:r>
      <w:r w:rsidRPr="005C5803">
        <w:rPr>
          <w:lang w:eastAsia="fr-FR" w:bidi="fr-FR"/>
        </w:rPr>
        <w:t>tre, on doit constater que dès le début de la république américaine, ses intentions hégémoniques se sont manifestées par les expéditions mil</w:t>
      </w:r>
      <w:r w:rsidRPr="005C5803">
        <w:rPr>
          <w:lang w:eastAsia="fr-FR" w:bidi="fr-FR"/>
        </w:rPr>
        <w:t>i</w:t>
      </w:r>
      <w:r w:rsidRPr="005C5803">
        <w:rPr>
          <w:lang w:eastAsia="fr-FR" w:bidi="fr-FR"/>
        </w:rPr>
        <w:t>taires de Montgomery et d’Arnold pour conquérir le Qu</w:t>
      </w:r>
      <w:r w:rsidRPr="005C5803">
        <w:rPr>
          <w:lang w:eastAsia="fr-FR" w:bidi="fr-FR"/>
        </w:rPr>
        <w:t>é</w:t>
      </w:r>
      <w:r w:rsidRPr="005C5803">
        <w:rPr>
          <w:lang w:eastAsia="fr-FR" w:bidi="fr-FR"/>
        </w:rPr>
        <w:t>bec. En 1812-1814, et pour la dernière fois, les Américains envah</w:t>
      </w:r>
      <w:r w:rsidRPr="005C5803">
        <w:rPr>
          <w:lang w:eastAsia="fr-FR" w:bidi="fr-FR"/>
        </w:rPr>
        <w:t>i</w:t>
      </w:r>
      <w:r w:rsidRPr="005C5803">
        <w:rPr>
          <w:lang w:eastAsia="fr-FR" w:bidi="fr-FR"/>
        </w:rPr>
        <w:t>rent le Haut et le Bas Canada. Les noms du Général Broch et de Charles de Sal</w:t>
      </w:r>
      <w:r w:rsidRPr="005C5803">
        <w:rPr>
          <w:lang w:eastAsia="fr-FR" w:bidi="fr-FR"/>
        </w:rPr>
        <w:t>a</w:t>
      </w:r>
      <w:r w:rsidRPr="005C5803">
        <w:rPr>
          <w:lang w:eastAsia="fr-FR" w:bidi="fr-FR"/>
        </w:rPr>
        <w:t>berry qui les repoussèrent sont restés des héros pour l’Ontario et le Québec.</w:t>
      </w:r>
    </w:p>
    <w:p w14:paraId="64EF5F36" w14:textId="77777777" w:rsidR="00645883" w:rsidRPr="005C5803" w:rsidRDefault="00645883" w:rsidP="00645883">
      <w:pPr>
        <w:spacing w:before="120" w:after="120"/>
        <w:jc w:val="both"/>
      </w:pPr>
      <w:r w:rsidRPr="005C5803">
        <w:rPr>
          <w:lang w:eastAsia="fr-FR" w:bidi="fr-FR"/>
        </w:rPr>
        <w:t>Dès 1823, le président Monroe proclama les principes de la polit</w:t>
      </w:r>
      <w:r w:rsidRPr="005C5803">
        <w:rPr>
          <w:lang w:eastAsia="fr-FR" w:bidi="fr-FR"/>
        </w:rPr>
        <w:t>i</w:t>
      </w:r>
      <w:r w:rsidRPr="005C5803">
        <w:rPr>
          <w:lang w:eastAsia="fr-FR" w:bidi="fr-FR"/>
        </w:rPr>
        <w:t>que américaine</w:t>
      </w:r>
      <w:r>
        <w:rPr>
          <w:lang w:eastAsia="fr-FR" w:bidi="fr-FR"/>
        </w:rPr>
        <w:t> ;</w:t>
      </w:r>
      <w:r w:rsidRPr="005C5803">
        <w:rPr>
          <w:lang w:eastAsia="fr-FR" w:bidi="fr-FR"/>
        </w:rPr>
        <w:t xml:space="preserve"> il faisait savoir que les </w:t>
      </w:r>
      <w:r>
        <w:rPr>
          <w:lang w:eastAsia="fr-FR" w:bidi="fr-FR"/>
        </w:rPr>
        <w:t>État</w:t>
      </w:r>
      <w:r w:rsidRPr="005C5803">
        <w:rPr>
          <w:lang w:eastAsia="fr-FR" w:bidi="fr-FR"/>
        </w:rPr>
        <w:t xml:space="preserve">s-Unis assumaient l’hégémonie des Amériques, c’est-à-dire que les Européens qui avaient eu des colonies en Amérique, du nord et du sud, devaient maintenant s’en tenir éloignés. L’expression de </w:t>
      </w:r>
      <w:r>
        <w:rPr>
          <w:lang w:eastAsia="fr-FR" w:bidi="fr-FR"/>
        </w:rPr>
        <w:t>« </w:t>
      </w:r>
      <w:r w:rsidRPr="002E0F20">
        <w:rPr>
          <w:i/>
          <w:lang w:eastAsia="fr-FR" w:bidi="fr-FR"/>
        </w:rPr>
        <w:t>Manifest Dest</w:t>
      </w:r>
      <w:r w:rsidRPr="002E0F20">
        <w:rPr>
          <w:i/>
          <w:lang w:eastAsia="fr-FR" w:bidi="fr-FR"/>
        </w:rPr>
        <w:t>i</w:t>
      </w:r>
      <w:r w:rsidRPr="002E0F20">
        <w:rPr>
          <w:i/>
          <w:lang w:eastAsia="fr-FR" w:bidi="fr-FR"/>
        </w:rPr>
        <w:t>ny </w:t>
      </w:r>
      <w:r>
        <w:rPr>
          <w:lang w:eastAsia="fr-FR" w:bidi="fr-FR"/>
        </w:rPr>
        <w:t>»</w:t>
      </w:r>
      <w:r w:rsidRPr="005C5803">
        <w:rPr>
          <w:lang w:eastAsia="fr-FR" w:bidi="fr-FR"/>
        </w:rPr>
        <w:t xml:space="preserve"> résume la philosophie politique des </w:t>
      </w:r>
      <w:r>
        <w:rPr>
          <w:lang w:eastAsia="fr-FR" w:bidi="fr-FR"/>
        </w:rPr>
        <w:t>État</w:t>
      </w:r>
      <w:r w:rsidRPr="005C5803">
        <w:rPr>
          <w:lang w:eastAsia="fr-FR" w:bidi="fr-FR"/>
        </w:rPr>
        <w:t>s-Unis. Il est bien év</w:t>
      </w:r>
      <w:r w:rsidRPr="005C5803">
        <w:rPr>
          <w:lang w:eastAsia="fr-FR" w:bidi="fr-FR"/>
        </w:rPr>
        <w:t>i</w:t>
      </w:r>
      <w:r w:rsidRPr="005C5803">
        <w:rPr>
          <w:lang w:eastAsia="fr-FR" w:bidi="fr-FR"/>
        </w:rPr>
        <w:t>dent que depuis toujours les Américains ont eu foi en leur destin et que très tôt, même avant la proclamation de la doctrine Monroe, leur fort sent</w:t>
      </w:r>
      <w:r w:rsidRPr="005C5803">
        <w:rPr>
          <w:lang w:eastAsia="fr-FR" w:bidi="fr-FR"/>
        </w:rPr>
        <w:t>i</w:t>
      </w:r>
      <w:r w:rsidRPr="005C5803">
        <w:rPr>
          <w:lang w:eastAsia="fr-FR" w:bidi="fr-FR"/>
        </w:rPr>
        <w:t>ment national laissait entrevoir une vocation impéri</w:t>
      </w:r>
      <w:r w:rsidRPr="005C5803">
        <w:rPr>
          <w:lang w:eastAsia="fr-FR" w:bidi="fr-FR"/>
        </w:rPr>
        <w:t>a</w:t>
      </w:r>
      <w:r w:rsidRPr="005C5803">
        <w:rPr>
          <w:lang w:eastAsia="fr-FR" w:bidi="fr-FR"/>
        </w:rPr>
        <w:t>le. Ce qui ne les prédispose pas à comprendre les autres nations. On peut dire que, comme tout pays qui devient progressivement dom</w:t>
      </w:r>
      <w:r w:rsidRPr="005C5803">
        <w:rPr>
          <w:lang w:eastAsia="fr-FR" w:bidi="fr-FR"/>
        </w:rPr>
        <w:t>i</w:t>
      </w:r>
      <w:r w:rsidRPr="005C5803">
        <w:rPr>
          <w:lang w:eastAsia="fr-FR" w:bidi="fr-FR"/>
        </w:rPr>
        <w:t xml:space="preserve">nant et qui va de succès en succès, les </w:t>
      </w:r>
      <w:r>
        <w:rPr>
          <w:lang w:eastAsia="fr-FR" w:bidi="fr-FR"/>
        </w:rPr>
        <w:t>État</w:t>
      </w:r>
      <w:r w:rsidRPr="005C5803">
        <w:rPr>
          <w:lang w:eastAsia="fr-FR" w:bidi="fr-FR"/>
        </w:rPr>
        <w:t>s-Unis ont eu tendance à unive</w:t>
      </w:r>
      <w:r w:rsidRPr="005C5803">
        <w:rPr>
          <w:lang w:eastAsia="fr-FR" w:bidi="fr-FR"/>
        </w:rPr>
        <w:t>r</w:t>
      </w:r>
      <w:r w:rsidRPr="005C5803">
        <w:rPr>
          <w:lang w:eastAsia="fr-FR" w:bidi="fr-FR"/>
        </w:rPr>
        <w:t xml:space="preserve">saliser leurs idées et leurs valeurs et à croire que ce qui est bon pour eux l’est aussi pour les autres. C’est pourquoi examiner les relations du Canada et du Québec avec les </w:t>
      </w:r>
      <w:r>
        <w:rPr>
          <w:lang w:eastAsia="fr-FR" w:bidi="fr-FR"/>
        </w:rPr>
        <w:t>État</w:t>
      </w:r>
      <w:r w:rsidRPr="005C5803">
        <w:rPr>
          <w:lang w:eastAsia="fr-FR" w:bidi="fr-FR"/>
        </w:rPr>
        <w:t>s-Unis est particulièrement difficile, non seul</w:t>
      </w:r>
      <w:r w:rsidRPr="005C5803">
        <w:rPr>
          <w:lang w:eastAsia="fr-FR" w:bidi="fr-FR"/>
        </w:rPr>
        <w:t>e</w:t>
      </w:r>
      <w:r w:rsidRPr="005C5803">
        <w:rPr>
          <w:lang w:eastAsia="fr-FR" w:bidi="fr-FR"/>
        </w:rPr>
        <w:t>ment à cause de la situation de d</w:t>
      </w:r>
      <w:r w:rsidRPr="005C5803">
        <w:rPr>
          <w:lang w:eastAsia="fr-FR" w:bidi="fr-FR"/>
        </w:rPr>
        <w:t>o</w:t>
      </w:r>
      <w:r w:rsidRPr="005C5803">
        <w:rPr>
          <w:lang w:eastAsia="fr-FR" w:bidi="fr-FR"/>
        </w:rPr>
        <w:t>minant de nos voisins du sud, mais de l’expérience différente des Québécois et des Canadiens à leur e</w:t>
      </w:r>
      <w:r w:rsidRPr="005C5803">
        <w:rPr>
          <w:lang w:eastAsia="fr-FR" w:bidi="fr-FR"/>
        </w:rPr>
        <w:t>n</w:t>
      </w:r>
      <w:r w:rsidRPr="005C5803">
        <w:rPr>
          <w:lang w:eastAsia="fr-FR" w:bidi="fr-FR"/>
        </w:rPr>
        <w:lastRenderedPageBreak/>
        <w:t xml:space="preserve">droit. Le Québécois ne peut s’empêcher de s’étonner de la familiarité des Canadiens avec les </w:t>
      </w:r>
      <w:r>
        <w:rPr>
          <w:lang w:eastAsia="fr-FR" w:bidi="fr-FR"/>
        </w:rPr>
        <w:t>État</w:t>
      </w:r>
      <w:r w:rsidRPr="005C5803">
        <w:rPr>
          <w:lang w:eastAsia="fr-FR" w:bidi="fr-FR"/>
        </w:rPr>
        <w:t>s-Unis et ce, dans tous les domaines. Est-ce à cause des origines communes pour ceux d’entre eux qui desce</w:t>
      </w:r>
      <w:r w:rsidRPr="005C5803">
        <w:rPr>
          <w:lang w:eastAsia="fr-FR" w:bidi="fr-FR"/>
        </w:rPr>
        <w:t>n</w:t>
      </w:r>
      <w:r w:rsidRPr="005C5803">
        <w:rPr>
          <w:lang w:eastAsia="fr-FR" w:bidi="fr-FR"/>
        </w:rPr>
        <w:t>dent des Britanniques, de la perméabilité des frontières qui ne co</w:t>
      </w:r>
      <w:r w:rsidRPr="005C5803">
        <w:rPr>
          <w:lang w:eastAsia="fr-FR" w:bidi="fr-FR"/>
        </w:rPr>
        <w:t>m</w:t>
      </w:r>
      <w:r w:rsidRPr="005C5803">
        <w:rPr>
          <w:lang w:eastAsia="fr-FR" w:bidi="fr-FR"/>
        </w:rPr>
        <w:t>portent pas de remparts linguistiques et religieux comme au Québec que les Can</w:t>
      </w:r>
      <w:r w:rsidRPr="005C5803">
        <w:rPr>
          <w:lang w:eastAsia="fr-FR" w:bidi="fr-FR"/>
        </w:rPr>
        <w:t>a</w:t>
      </w:r>
      <w:r w:rsidRPr="005C5803">
        <w:rPr>
          <w:lang w:eastAsia="fr-FR" w:bidi="fr-FR"/>
        </w:rPr>
        <w:t>diens — et cela, semble-t-il, dans tous les milieux de vie — sont si à l’aise avec les Américains et leur culture</w:t>
      </w:r>
      <w:r>
        <w:rPr>
          <w:lang w:eastAsia="fr-FR" w:bidi="fr-FR"/>
        </w:rPr>
        <w:t> ?</w:t>
      </w:r>
      <w:r w:rsidRPr="005C5803">
        <w:rPr>
          <w:lang w:eastAsia="fr-FR" w:bidi="fr-FR"/>
        </w:rPr>
        <w:t xml:space="preserve"> On a souvent remarqué que les Québécois qui vont en vacances aux </w:t>
      </w:r>
      <w:r>
        <w:rPr>
          <w:lang w:eastAsia="fr-FR" w:bidi="fr-FR"/>
        </w:rPr>
        <w:t>État</w:t>
      </w:r>
      <w:r w:rsidRPr="005C5803">
        <w:rPr>
          <w:lang w:eastAsia="fr-FR" w:bidi="fr-FR"/>
        </w:rPr>
        <w:t>s-Unis et m</w:t>
      </w:r>
      <w:r w:rsidRPr="005C5803">
        <w:rPr>
          <w:lang w:eastAsia="fr-FR" w:bidi="fr-FR"/>
        </w:rPr>
        <w:t>ê</w:t>
      </w:r>
      <w:r w:rsidRPr="005C5803">
        <w:rPr>
          <w:lang w:eastAsia="fr-FR" w:bidi="fr-FR"/>
        </w:rPr>
        <w:t>me</w:t>
      </w:r>
      <w:r>
        <w:rPr>
          <w:lang w:eastAsia="fr-FR" w:bidi="fr-FR"/>
        </w:rPr>
        <w:t xml:space="preserve"> </w:t>
      </w:r>
      <w:r>
        <w:t xml:space="preserve">[30] </w:t>
      </w:r>
      <w:r w:rsidRPr="005C5803">
        <w:rPr>
          <w:lang w:eastAsia="fr-FR" w:bidi="fr-FR"/>
        </w:rPr>
        <w:t>souvent ceux qui y vivent ont tendance à se grouper et à cont</w:t>
      </w:r>
      <w:r w:rsidRPr="005C5803">
        <w:rPr>
          <w:lang w:eastAsia="fr-FR" w:bidi="fr-FR"/>
        </w:rPr>
        <w:t>i</w:t>
      </w:r>
      <w:r w:rsidRPr="005C5803">
        <w:rPr>
          <w:lang w:eastAsia="fr-FR" w:bidi="fr-FR"/>
        </w:rPr>
        <w:t>nuer de parler et de vivre comme des Québécois. Les Canadiens, au contraire, ont tendance à se fondre dans la masse américaine. Il n’est pas sûr, toutefois, qu’un certain nombre de Canadiens — en gros les nationalistes — n’éprouvent pas une certaine ambivalence envers les Américains</w:t>
      </w:r>
      <w:r>
        <w:rPr>
          <w:lang w:eastAsia="fr-FR" w:bidi="fr-FR"/>
        </w:rPr>
        <w:t> :</w:t>
      </w:r>
      <w:r w:rsidRPr="005C5803">
        <w:rPr>
          <w:lang w:eastAsia="fr-FR" w:bidi="fr-FR"/>
        </w:rPr>
        <w:t xml:space="preserve"> agressivité et familiarité. Il existe chez eux une ce</w:t>
      </w:r>
      <w:r w:rsidRPr="005C5803">
        <w:rPr>
          <w:lang w:eastAsia="fr-FR" w:bidi="fr-FR"/>
        </w:rPr>
        <w:t>r</w:t>
      </w:r>
      <w:r w:rsidRPr="005C5803">
        <w:rPr>
          <w:lang w:eastAsia="fr-FR" w:bidi="fr-FR"/>
        </w:rPr>
        <w:t xml:space="preserve">taine fascination envers les </w:t>
      </w:r>
      <w:r>
        <w:rPr>
          <w:lang w:eastAsia="fr-FR" w:bidi="fr-FR"/>
        </w:rPr>
        <w:t>État</w:t>
      </w:r>
      <w:r w:rsidRPr="005C5803">
        <w:rPr>
          <w:lang w:eastAsia="fr-FR" w:bidi="fr-FR"/>
        </w:rPr>
        <w:t>s-Unis, la même, peut-on penser qui s’exerce envers un prédateur. Les Québécois n’ont, en général, ni la même familiarité ni la même connaissance des États-Unis. Irait-on jusqu’à dire que même chez les nationalistes n’existe pas, ou à peine chez certains intellectuels, l’agressivité qu’on r</w:t>
      </w:r>
      <w:r w:rsidRPr="005C5803">
        <w:rPr>
          <w:lang w:eastAsia="fr-FR" w:bidi="fr-FR"/>
        </w:rPr>
        <w:t>e</w:t>
      </w:r>
      <w:r w:rsidRPr="005C5803">
        <w:rPr>
          <w:lang w:eastAsia="fr-FR" w:bidi="fr-FR"/>
        </w:rPr>
        <w:t>marque au Canada. Peut-être peut-on expliquer ces phénomènes par l’histoire. Les Qu</w:t>
      </w:r>
      <w:r w:rsidRPr="005C5803">
        <w:rPr>
          <w:lang w:eastAsia="fr-FR" w:bidi="fr-FR"/>
        </w:rPr>
        <w:t>é</w:t>
      </w:r>
      <w:r w:rsidRPr="005C5803">
        <w:rPr>
          <w:lang w:eastAsia="fr-FR" w:bidi="fr-FR"/>
        </w:rPr>
        <w:t>bécois, depuis 1760, ont défini le conquérant et le dominateur comme anglais et leurs luttes se sont toujours faites contre eux et surtout contre leurs descendants au Canada. À certaines périodes, particuli</w:t>
      </w:r>
      <w:r w:rsidRPr="005C5803">
        <w:rPr>
          <w:lang w:eastAsia="fr-FR" w:bidi="fr-FR"/>
        </w:rPr>
        <w:t>è</w:t>
      </w:r>
      <w:r w:rsidRPr="005C5803">
        <w:rPr>
          <w:lang w:eastAsia="fr-FR" w:bidi="fr-FR"/>
        </w:rPr>
        <w:t>rement en 1774 et 1775, un certain nombre d’entre eux ont rallié la cause américaine contre les Anglais. C’est aux États-Unis que certains Patriotes se sont réfugiés après les r</w:t>
      </w:r>
      <w:r w:rsidRPr="005C5803">
        <w:rPr>
          <w:lang w:eastAsia="fr-FR" w:bidi="fr-FR"/>
        </w:rPr>
        <w:t>é</w:t>
      </w:r>
      <w:r w:rsidRPr="005C5803">
        <w:rPr>
          <w:lang w:eastAsia="fr-FR" w:bidi="fr-FR"/>
        </w:rPr>
        <w:t>bellions de 1837 et de 1838. On peut même dire qu’il y a un certain clivage entre l’intelligentsia qu</w:t>
      </w:r>
      <w:r w:rsidRPr="005C5803">
        <w:rPr>
          <w:lang w:eastAsia="fr-FR" w:bidi="fr-FR"/>
        </w:rPr>
        <w:t>é</w:t>
      </w:r>
      <w:r w:rsidRPr="005C5803">
        <w:rPr>
          <w:lang w:eastAsia="fr-FR" w:bidi="fr-FR"/>
        </w:rPr>
        <w:t>bécoise et le gros de la population à propos des Américains, la major</w:t>
      </w:r>
      <w:r w:rsidRPr="005C5803">
        <w:rPr>
          <w:lang w:eastAsia="fr-FR" w:bidi="fr-FR"/>
        </w:rPr>
        <w:t>i</w:t>
      </w:r>
      <w:r w:rsidRPr="005C5803">
        <w:rPr>
          <w:lang w:eastAsia="fr-FR" w:bidi="fr-FR"/>
        </w:rPr>
        <w:t>té leur étant plus favorable.</w:t>
      </w:r>
    </w:p>
    <w:p w14:paraId="4E2476A1" w14:textId="77777777" w:rsidR="00645883" w:rsidRPr="005C5803" w:rsidRDefault="00645883" w:rsidP="00645883">
      <w:pPr>
        <w:spacing w:before="120" w:after="120"/>
        <w:jc w:val="both"/>
      </w:pPr>
      <w:r w:rsidRPr="005C5803">
        <w:rPr>
          <w:lang w:eastAsia="fr-FR" w:bidi="fr-FR"/>
        </w:rPr>
        <w:t>Les Canadiens, au contraire, du moins ceux qui ont pris con</w:t>
      </w:r>
      <w:r w:rsidRPr="005C5803">
        <w:rPr>
          <w:lang w:eastAsia="fr-FR" w:bidi="fr-FR"/>
        </w:rPr>
        <w:t>s</w:t>
      </w:r>
      <w:r w:rsidRPr="005C5803">
        <w:rPr>
          <w:lang w:eastAsia="fr-FR" w:bidi="fr-FR"/>
        </w:rPr>
        <w:t>cience de la domination américaine et plus avant les Loyalistes, se sont sentis menacés — militairement, économiquement — par les Américains. Les Québécois se sentaient menacés par les Canadiens qui, eux, su</w:t>
      </w:r>
      <w:r w:rsidRPr="005C5803">
        <w:rPr>
          <w:lang w:eastAsia="fr-FR" w:bidi="fr-FR"/>
        </w:rPr>
        <w:t>r</w:t>
      </w:r>
      <w:r w:rsidRPr="005C5803">
        <w:rPr>
          <w:lang w:eastAsia="fr-FR" w:bidi="fr-FR"/>
        </w:rPr>
        <w:t>veillaient les Américains. C’est pourquoi, aujourd’hui, il ne semble pas que l’on puisse adresser le même discours aux C</w:t>
      </w:r>
      <w:r w:rsidRPr="005C5803">
        <w:rPr>
          <w:lang w:eastAsia="fr-FR" w:bidi="fr-FR"/>
        </w:rPr>
        <w:t>a</w:t>
      </w:r>
      <w:r w:rsidRPr="005C5803">
        <w:rPr>
          <w:lang w:eastAsia="fr-FR" w:bidi="fr-FR"/>
        </w:rPr>
        <w:t>nadiens et aux Québécois à propos des États-Unis, même lorsque nous soutenons, comme Crean et moi, que le problème Canada-Québec passe pour la prise de conscience des menaces que fait p</w:t>
      </w:r>
      <w:r w:rsidRPr="005C5803">
        <w:rPr>
          <w:lang w:eastAsia="fr-FR" w:bidi="fr-FR"/>
        </w:rPr>
        <w:t>e</w:t>
      </w:r>
      <w:r w:rsidRPr="005C5803">
        <w:rPr>
          <w:lang w:eastAsia="fr-FR" w:bidi="fr-FR"/>
        </w:rPr>
        <w:t xml:space="preserve">ser sur nos pays </w:t>
      </w:r>
      <w:r w:rsidRPr="005C5803">
        <w:rPr>
          <w:lang w:eastAsia="fr-FR" w:bidi="fr-FR"/>
        </w:rPr>
        <w:lastRenderedPageBreak/>
        <w:t>l’hégémonie américaine. Il est bien évident, par exemple, que l’histoire que les petits Québécois apprennent est centrée sur le Qu</w:t>
      </w:r>
      <w:r w:rsidRPr="005C5803">
        <w:rPr>
          <w:lang w:eastAsia="fr-FR" w:bidi="fr-FR"/>
        </w:rPr>
        <w:t>é</w:t>
      </w:r>
      <w:r w:rsidRPr="005C5803">
        <w:rPr>
          <w:lang w:eastAsia="fr-FR" w:bidi="fr-FR"/>
        </w:rPr>
        <w:t>bec et ses relations avec le Canada et que les États-Unis comptent peu</w:t>
      </w:r>
      <w:r w:rsidRPr="005C5803">
        <w:rPr>
          <w:vertAlign w:val="subscript"/>
          <w:lang w:eastAsia="fr-FR" w:bidi="fr-FR"/>
        </w:rPr>
        <w:t>%</w:t>
      </w:r>
      <w:r w:rsidRPr="005C5803">
        <w:rPr>
          <w:lang w:eastAsia="fr-FR" w:bidi="fr-FR"/>
        </w:rPr>
        <w:t xml:space="preserve"> Il n’est pas sûr qu’au Canada l’importance de l’histoire des États-Unis n’ait pas tenu une très grande place, surtout quand les m</w:t>
      </w:r>
      <w:r w:rsidRPr="005C5803">
        <w:rPr>
          <w:lang w:eastAsia="fr-FR" w:bidi="fr-FR"/>
        </w:rPr>
        <w:t>a</w:t>
      </w:r>
      <w:r w:rsidRPr="005C5803">
        <w:rPr>
          <w:lang w:eastAsia="fr-FR" w:bidi="fr-FR"/>
        </w:rPr>
        <w:t>nuels même étaient et sont encore américains. Quoi qu’il en soit on revient à la même</w:t>
      </w:r>
      <w:r>
        <w:rPr>
          <w:lang w:eastAsia="fr-FR" w:bidi="fr-FR"/>
        </w:rPr>
        <w:t xml:space="preserve"> </w:t>
      </w:r>
      <w:r>
        <w:t xml:space="preserve">[31] </w:t>
      </w:r>
      <w:r w:rsidRPr="005C5803">
        <w:rPr>
          <w:lang w:eastAsia="fr-FR" w:bidi="fr-FR"/>
        </w:rPr>
        <w:t>constatation</w:t>
      </w:r>
      <w:r>
        <w:rPr>
          <w:lang w:eastAsia="fr-FR" w:bidi="fr-FR"/>
        </w:rPr>
        <w:t> :</w:t>
      </w:r>
      <w:r w:rsidRPr="005C5803">
        <w:rPr>
          <w:lang w:eastAsia="fr-FR" w:bidi="fr-FR"/>
        </w:rPr>
        <w:t xml:space="preserve"> une plus grande connaissance des États-Unis au C</w:t>
      </w:r>
      <w:r w:rsidRPr="005C5803">
        <w:rPr>
          <w:lang w:eastAsia="fr-FR" w:bidi="fr-FR"/>
        </w:rPr>
        <w:t>a</w:t>
      </w:r>
      <w:r w:rsidRPr="005C5803">
        <w:rPr>
          <w:lang w:eastAsia="fr-FR" w:bidi="fr-FR"/>
        </w:rPr>
        <w:t>nada qu’au Québec. Défendre le Canada contre les États-Unis pourrait apparaître assez paradoxal à bien des Québ</w:t>
      </w:r>
      <w:r w:rsidRPr="005C5803">
        <w:rPr>
          <w:lang w:eastAsia="fr-FR" w:bidi="fr-FR"/>
        </w:rPr>
        <w:t>é</w:t>
      </w:r>
      <w:r w:rsidRPr="005C5803">
        <w:rPr>
          <w:lang w:eastAsia="fr-FR" w:bidi="fr-FR"/>
        </w:rPr>
        <w:t>cois qui estiment avoir beaucoup à se plaindre du Canada même. He</w:t>
      </w:r>
      <w:r w:rsidRPr="005C5803">
        <w:rPr>
          <w:lang w:eastAsia="fr-FR" w:bidi="fr-FR"/>
        </w:rPr>
        <w:t>n</w:t>
      </w:r>
      <w:r w:rsidRPr="005C5803">
        <w:rPr>
          <w:lang w:eastAsia="fr-FR" w:bidi="fr-FR"/>
        </w:rPr>
        <w:t>ri Boura</w:t>
      </w:r>
      <w:r w:rsidRPr="005C5803">
        <w:rPr>
          <w:lang w:eastAsia="fr-FR" w:bidi="fr-FR"/>
        </w:rPr>
        <w:t>s</w:t>
      </w:r>
      <w:r w:rsidRPr="005C5803">
        <w:rPr>
          <w:lang w:eastAsia="fr-FR" w:bidi="fr-FR"/>
        </w:rPr>
        <w:t>sa, le Castor rouge, s’est battu toute sa vie contre la politique imp</w:t>
      </w:r>
      <w:r w:rsidRPr="005C5803">
        <w:rPr>
          <w:lang w:eastAsia="fr-FR" w:bidi="fr-FR"/>
        </w:rPr>
        <w:t>é</w:t>
      </w:r>
      <w:r w:rsidRPr="005C5803">
        <w:rPr>
          <w:lang w:eastAsia="fr-FR" w:bidi="fr-FR"/>
        </w:rPr>
        <w:t xml:space="preserve">riale de Londres et contre la participation du Canada à la Guerre des Boers en 1899 et aux Grandes Guerres (1914 et 1939). Le </w:t>
      </w:r>
      <w:r>
        <w:rPr>
          <w:lang w:eastAsia="fr-FR" w:bidi="fr-FR"/>
        </w:rPr>
        <w:t>« </w:t>
      </w:r>
      <w:r w:rsidRPr="005C5803">
        <w:rPr>
          <w:lang w:eastAsia="fr-FR" w:bidi="fr-FR"/>
        </w:rPr>
        <w:t>nationalisme can</w:t>
      </w:r>
      <w:r w:rsidRPr="005C5803">
        <w:rPr>
          <w:lang w:eastAsia="fr-FR" w:bidi="fr-FR"/>
        </w:rPr>
        <w:t>a</w:t>
      </w:r>
      <w:r w:rsidRPr="005C5803">
        <w:rPr>
          <w:lang w:eastAsia="fr-FR" w:bidi="fr-FR"/>
        </w:rPr>
        <w:t>dien</w:t>
      </w:r>
      <w:r>
        <w:rPr>
          <w:lang w:eastAsia="fr-FR" w:bidi="fr-FR"/>
        </w:rPr>
        <w:t> »</w:t>
      </w:r>
      <w:r w:rsidRPr="005C5803">
        <w:rPr>
          <w:lang w:eastAsia="fr-FR" w:bidi="fr-FR"/>
        </w:rPr>
        <w:t xml:space="preserve"> qu’il a défendu toute sa vie n’a pas toujours été compris des Canadiens</w:t>
      </w:r>
      <w:r>
        <w:rPr>
          <w:lang w:eastAsia="fr-FR" w:bidi="fr-FR"/>
        </w:rPr>
        <w:t> ;</w:t>
      </w:r>
      <w:r w:rsidRPr="005C5803">
        <w:rPr>
          <w:lang w:eastAsia="fr-FR" w:bidi="fr-FR"/>
        </w:rPr>
        <w:t xml:space="preserve"> peut-être la raison en est-elle qu’il a to</w:t>
      </w:r>
      <w:r w:rsidRPr="005C5803">
        <w:rPr>
          <w:lang w:eastAsia="fr-FR" w:bidi="fr-FR"/>
        </w:rPr>
        <w:t>u</w:t>
      </w:r>
      <w:r w:rsidRPr="005C5803">
        <w:rPr>
          <w:lang w:eastAsia="fr-FR" w:bidi="fr-FR"/>
        </w:rPr>
        <w:t>jours tiré à boulets rouges sur l’Angleterre et l’Empire britannique.</w:t>
      </w:r>
    </w:p>
    <w:p w14:paraId="67E7DA6C" w14:textId="77777777" w:rsidR="00645883" w:rsidRPr="005C5803" w:rsidRDefault="00645883" w:rsidP="00645883">
      <w:pPr>
        <w:spacing w:before="120" w:after="120"/>
        <w:jc w:val="both"/>
      </w:pPr>
      <w:r w:rsidRPr="005C5803">
        <w:rPr>
          <w:lang w:eastAsia="fr-FR" w:bidi="fr-FR"/>
        </w:rPr>
        <w:t xml:space="preserve">Il reste que l’intégration économique du Canada aux États-Unis s’est réalisée dans les dernières décennies. Alors que Sir John A. Macdonald dans l’énonciation de sa </w:t>
      </w:r>
      <w:r w:rsidRPr="00DF41C9">
        <w:rPr>
          <w:i/>
        </w:rPr>
        <w:t>Politique Nationale</w:t>
      </w:r>
      <w:r w:rsidRPr="005C5803">
        <w:rPr>
          <w:lang w:eastAsia="fr-FR" w:bidi="fr-FR"/>
        </w:rPr>
        <w:t>, en 1879, avait voulu conserver une espèce d’équilibre entre l’Angleterre et les États-Unis, il arriva que pendant la Première Grande Guerre et surtout après, les États-Unis remplacèrent l’Angleterre comme fournisseurs de capitaux et que le Canada devint de plus en plus une espèce de su</w:t>
      </w:r>
      <w:r w:rsidRPr="005C5803">
        <w:rPr>
          <w:lang w:eastAsia="fr-FR" w:bidi="fr-FR"/>
        </w:rPr>
        <w:t>c</w:t>
      </w:r>
      <w:r w:rsidRPr="005C5803">
        <w:rPr>
          <w:lang w:eastAsia="fr-FR" w:bidi="fr-FR"/>
        </w:rPr>
        <w:t>cursale des entreprises américaines. Alors que la puissance financière des Britanniques avait son siège à Montréal, c’est à Toronto, à partir de 1920, que les capitaux américains se réfugièrent, ce qui correspo</w:t>
      </w:r>
      <w:r w:rsidRPr="005C5803">
        <w:rPr>
          <w:lang w:eastAsia="fr-FR" w:bidi="fr-FR"/>
        </w:rPr>
        <w:t>n</w:t>
      </w:r>
      <w:r w:rsidRPr="005C5803">
        <w:rPr>
          <w:lang w:eastAsia="fr-FR" w:bidi="fr-FR"/>
        </w:rPr>
        <w:t>dait à un mouvement de l’économie nord-américaine vers l’ouest.</w:t>
      </w:r>
    </w:p>
    <w:p w14:paraId="44B35C91" w14:textId="77777777" w:rsidR="00645883" w:rsidRDefault="00645883" w:rsidP="00645883">
      <w:pPr>
        <w:spacing w:before="120" w:after="120"/>
        <w:jc w:val="both"/>
      </w:pPr>
      <w:r w:rsidRPr="005C5803">
        <w:rPr>
          <w:lang w:eastAsia="fr-FR" w:bidi="fr-FR"/>
        </w:rPr>
        <w:t>Il semble bien que les Américains ont depuis bien longtemps pris pour acquis que le Canada est ouvert à leurs capitaux, à leurs usines et à leurs produits. On peut supposer que les Canadiens, ses hommes politiques et ses hommes d’affaires, n’ont jamais fait grand-chose, —si ce n’est que sporadiquement — pour s’affirmer comme pays ind</w:t>
      </w:r>
      <w:r w:rsidRPr="005C5803">
        <w:rPr>
          <w:lang w:eastAsia="fr-FR" w:bidi="fr-FR"/>
        </w:rPr>
        <w:t>é</w:t>
      </w:r>
      <w:r w:rsidRPr="005C5803">
        <w:rPr>
          <w:lang w:eastAsia="fr-FR" w:bidi="fr-FR"/>
        </w:rPr>
        <w:t>pendant qui poursuit ses propres stratégies nati</w:t>
      </w:r>
      <w:r w:rsidRPr="005C5803">
        <w:rPr>
          <w:lang w:eastAsia="fr-FR" w:bidi="fr-FR"/>
        </w:rPr>
        <w:t>o</w:t>
      </w:r>
      <w:r w:rsidRPr="005C5803">
        <w:rPr>
          <w:lang w:eastAsia="fr-FR" w:bidi="fr-FR"/>
        </w:rPr>
        <w:t>nales. Il se pourrait aussi que les Canadiens, comme le disait John Porter que nous avons cité plus haut, ont tellement été absorbés et obsédés par cette que</w:t>
      </w:r>
      <w:r w:rsidRPr="005C5803">
        <w:rPr>
          <w:lang w:eastAsia="fr-FR" w:bidi="fr-FR"/>
        </w:rPr>
        <w:t>s</w:t>
      </w:r>
      <w:r w:rsidRPr="005C5803">
        <w:rPr>
          <w:lang w:eastAsia="fr-FR" w:bidi="fr-FR"/>
        </w:rPr>
        <w:t xml:space="preserve">tions d’unité nationale et les Québécois par leur propre survie qu’ils n’ont pas prêté suffisamment d’attention à l’envahissement progressif de leurs propres pays. Ce qui apporte de l’eau au moulin des partisans </w:t>
      </w:r>
      <w:r w:rsidRPr="005C5803">
        <w:rPr>
          <w:lang w:eastAsia="fr-FR" w:bidi="fr-FR"/>
        </w:rPr>
        <w:lastRenderedPageBreak/>
        <w:t>de la souveraineté-association qui soutiennent que les deux pays s’étant débarrassés de leur obsession séculaire, ils pourraient davant</w:t>
      </w:r>
      <w:r w:rsidRPr="005C5803">
        <w:rPr>
          <w:lang w:eastAsia="fr-FR" w:bidi="fr-FR"/>
        </w:rPr>
        <w:t>a</w:t>
      </w:r>
      <w:r w:rsidRPr="005C5803">
        <w:rPr>
          <w:lang w:eastAsia="fr-FR" w:bidi="fr-FR"/>
        </w:rPr>
        <w:t>ge s’affirmer selon leur génie pr</w:t>
      </w:r>
      <w:r w:rsidRPr="005C5803">
        <w:rPr>
          <w:lang w:eastAsia="fr-FR" w:bidi="fr-FR"/>
        </w:rPr>
        <w:t>o</w:t>
      </w:r>
      <w:r w:rsidRPr="005C5803">
        <w:rPr>
          <w:lang w:eastAsia="fr-FR" w:bidi="fr-FR"/>
        </w:rPr>
        <w:t>pre.</w:t>
      </w:r>
    </w:p>
    <w:p w14:paraId="2FF2FFC4" w14:textId="77777777" w:rsidR="00645883" w:rsidRDefault="00645883" w:rsidP="00645883">
      <w:pPr>
        <w:spacing w:before="120" w:after="120"/>
        <w:jc w:val="both"/>
        <w:rPr>
          <w:lang w:eastAsia="fr-FR" w:bidi="fr-FR"/>
        </w:rPr>
      </w:pPr>
      <w:r>
        <w:rPr>
          <w:lang w:eastAsia="fr-FR" w:bidi="fr-FR"/>
        </w:rPr>
        <w:t>[32]</w:t>
      </w:r>
    </w:p>
    <w:p w14:paraId="184ADAEC" w14:textId="77777777" w:rsidR="00645883" w:rsidRDefault="00645883" w:rsidP="00645883">
      <w:pPr>
        <w:spacing w:before="120" w:after="120"/>
        <w:jc w:val="both"/>
        <w:rPr>
          <w:lang w:eastAsia="fr-FR" w:bidi="fr-FR"/>
        </w:rPr>
      </w:pPr>
    </w:p>
    <w:p w14:paraId="0ABD459D" w14:textId="77777777" w:rsidR="00645883" w:rsidRPr="005C5803" w:rsidRDefault="00645883" w:rsidP="00645883">
      <w:pPr>
        <w:pStyle w:val="planche"/>
      </w:pPr>
      <w:bookmarkStart w:id="6" w:name="Deux_pays_chap_2_2"/>
      <w:r w:rsidRPr="00DF41C9">
        <w:rPr>
          <w:bCs/>
          <w:i/>
          <w:iCs/>
        </w:rPr>
        <w:t>Canada et Québec</w:t>
      </w:r>
      <w:r w:rsidRPr="00DF41C9">
        <w:rPr>
          <w:bCs/>
        </w:rPr>
        <w:t> :</w:t>
      </w:r>
      <w:r>
        <w:rPr>
          <w:bCs/>
        </w:rPr>
        <w:br/>
      </w:r>
      <w:r w:rsidRPr="005C5803">
        <w:rPr>
          <w:lang w:eastAsia="fr-FR" w:bidi="fr-FR"/>
        </w:rPr>
        <w:t>notre position économique dans l’empire</w:t>
      </w:r>
    </w:p>
    <w:bookmarkEnd w:id="6"/>
    <w:p w14:paraId="1A243C27" w14:textId="77777777" w:rsidR="00645883" w:rsidRDefault="00645883" w:rsidP="00645883">
      <w:pPr>
        <w:spacing w:before="120" w:after="120"/>
        <w:jc w:val="both"/>
        <w:rPr>
          <w:lang w:eastAsia="fr-FR" w:bidi="fr-FR"/>
        </w:rPr>
      </w:pPr>
    </w:p>
    <w:p w14:paraId="7B246CC5"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3F6DC225" w14:textId="77777777" w:rsidR="00645883" w:rsidRPr="005C5803" w:rsidRDefault="00645883" w:rsidP="00645883">
      <w:pPr>
        <w:spacing w:before="120" w:after="120"/>
        <w:jc w:val="both"/>
      </w:pPr>
      <w:r w:rsidRPr="005C5803">
        <w:rPr>
          <w:lang w:eastAsia="fr-FR" w:bidi="fr-FR"/>
        </w:rPr>
        <w:t>Il faut remarquer dès l’abord qu’encore ici existent des différe</w:t>
      </w:r>
      <w:r w:rsidRPr="005C5803">
        <w:rPr>
          <w:lang w:eastAsia="fr-FR" w:bidi="fr-FR"/>
        </w:rPr>
        <w:t>n</w:t>
      </w:r>
      <w:r w:rsidRPr="005C5803">
        <w:rPr>
          <w:lang w:eastAsia="fr-FR" w:bidi="fr-FR"/>
        </w:rPr>
        <w:t>ces entre les Canadiens et les Québécois au sujet des relations C</w:t>
      </w:r>
      <w:r w:rsidRPr="005C5803">
        <w:rPr>
          <w:lang w:eastAsia="fr-FR" w:bidi="fr-FR"/>
        </w:rPr>
        <w:t>a</w:t>
      </w:r>
      <w:r w:rsidRPr="005C5803">
        <w:rPr>
          <w:lang w:eastAsia="fr-FR" w:bidi="fr-FR"/>
        </w:rPr>
        <w:t>nada-U.S.A. Comme la politique économique du Canada ainsi que toute la politique internationale sont du ressort du gouvernement fédéral et que, contrairement aux Canadiens, les Québécois cons</w:t>
      </w:r>
      <w:r w:rsidRPr="005C5803">
        <w:rPr>
          <w:lang w:eastAsia="fr-FR" w:bidi="fr-FR"/>
        </w:rPr>
        <w:t>i</w:t>
      </w:r>
      <w:r w:rsidRPr="005C5803">
        <w:rPr>
          <w:lang w:eastAsia="fr-FR" w:bidi="fr-FR"/>
        </w:rPr>
        <w:t>dèrent leur propre gouvernement comme le plus important et qu’ils s’y intére</w:t>
      </w:r>
      <w:r w:rsidRPr="005C5803">
        <w:rPr>
          <w:lang w:eastAsia="fr-FR" w:bidi="fr-FR"/>
        </w:rPr>
        <w:t>s</w:t>
      </w:r>
      <w:r w:rsidRPr="005C5803">
        <w:rPr>
          <w:lang w:eastAsia="fr-FR" w:bidi="fr-FR"/>
        </w:rPr>
        <w:t>sent davantage, ils sont moins au courant des questions qui se déba</w:t>
      </w:r>
      <w:r w:rsidRPr="005C5803">
        <w:rPr>
          <w:lang w:eastAsia="fr-FR" w:bidi="fr-FR"/>
        </w:rPr>
        <w:t>t</w:t>
      </w:r>
      <w:r w:rsidRPr="005C5803">
        <w:rPr>
          <w:lang w:eastAsia="fr-FR" w:bidi="fr-FR"/>
        </w:rPr>
        <w:t>tent à Ottawa. Aussi faut-il expliquer la nature des a</w:t>
      </w:r>
      <w:r w:rsidRPr="005C5803">
        <w:rPr>
          <w:lang w:eastAsia="fr-FR" w:bidi="fr-FR"/>
        </w:rPr>
        <w:t>r</w:t>
      </w:r>
      <w:r w:rsidRPr="005C5803">
        <w:rPr>
          <w:lang w:eastAsia="fr-FR" w:bidi="fr-FR"/>
        </w:rPr>
        <w:t>rangements commerciaux entre ces deux pays. La partie se joue entre deux polit</w:t>
      </w:r>
      <w:r w:rsidRPr="005C5803">
        <w:rPr>
          <w:lang w:eastAsia="fr-FR" w:bidi="fr-FR"/>
        </w:rPr>
        <w:t>i</w:t>
      </w:r>
      <w:r w:rsidRPr="005C5803">
        <w:rPr>
          <w:lang w:eastAsia="fr-FR" w:bidi="fr-FR"/>
        </w:rPr>
        <w:t>ques</w:t>
      </w:r>
      <w:r>
        <w:rPr>
          <w:lang w:eastAsia="fr-FR" w:bidi="fr-FR"/>
        </w:rPr>
        <w:t> :</w:t>
      </w:r>
      <w:r w:rsidRPr="005C5803">
        <w:rPr>
          <w:lang w:eastAsia="fr-FR" w:bidi="fr-FR"/>
        </w:rPr>
        <w:t xml:space="preserve"> le libre-échange et le protectionnisme</w:t>
      </w:r>
      <w:r>
        <w:rPr>
          <w:lang w:eastAsia="fr-FR" w:bidi="fr-FR"/>
        </w:rPr>
        <w:t> ;</w:t>
      </w:r>
      <w:r w:rsidRPr="005C5803">
        <w:rPr>
          <w:lang w:eastAsia="fr-FR" w:bidi="fr-FR"/>
        </w:rPr>
        <w:t xml:space="preserve"> dans le premier cas les marchandises circulent librement et sans entraves entre les pays</w:t>
      </w:r>
      <w:r>
        <w:rPr>
          <w:lang w:eastAsia="fr-FR" w:bidi="fr-FR"/>
        </w:rPr>
        <w:t> ;</w:t>
      </w:r>
      <w:r w:rsidRPr="005C5803">
        <w:rPr>
          <w:lang w:eastAsia="fr-FR" w:bidi="fr-FR"/>
        </w:rPr>
        <w:t xml:space="preserve"> le protectionnisme vise à protéger l’économie nationale contre la concu</w:t>
      </w:r>
      <w:r w:rsidRPr="005C5803">
        <w:rPr>
          <w:lang w:eastAsia="fr-FR" w:bidi="fr-FR"/>
        </w:rPr>
        <w:t>r</w:t>
      </w:r>
      <w:r w:rsidRPr="005C5803">
        <w:rPr>
          <w:lang w:eastAsia="fr-FR" w:bidi="fr-FR"/>
        </w:rPr>
        <w:t>rence étrangère par toutes sortes de mesures, dont les droits de dou</w:t>
      </w:r>
      <w:r w:rsidRPr="005C5803">
        <w:rPr>
          <w:lang w:eastAsia="fr-FR" w:bidi="fr-FR"/>
        </w:rPr>
        <w:t>a</w:t>
      </w:r>
      <w:r w:rsidRPr="005C5803">
        <w:rPr>
          <w:lang w:eastAsia="fr-FR" w:bidi="fr-FR"/>
        </w:rPr>
        <w:t>ne. Depuis au-delà de cent ans chacune des politiques a ses adeptes qui discutent du pour et du contre de chacune d’elles. Assez curie</w:t>
      </w:r>
      <w:r w:rsidRPr="005C5803">
        <w:rPr>
          <w:lang w:eastAsia="fr-FR" w:bidi="fr-FR"/>
        </w:rPr>
        <w:t>u</w:t>
      </w:r>
      <w:r w:rsidRPr="005C5803">
        <w:rPr>
          <w:lang w:eastAsia="fr-FR" w:bidi="fr-FR"/>
        </w:rPr>
        <w:t>sement, ces positions si importantes pour le Canada ne font pas a</w:t>
      </w:r>
      <w:r w:rsidRPr="005C5803">
        <w:rPr>
          <w:lang w:eastAsia="fr-FR" w:bidi="fr-FR"/>
        </w:rPr>
        <w:t>u</w:t>
      </w:r>
      <w:r w:rsidRPr="005C5803">
        <w:rPr>
          <w:lang w:eastAsia="fr-FR" w:bidi="fr-FR"/>
        </w:rPr>
        <w:t>jourd’hui l’objet d’enjeux électoraux. La dernière fois qu’il en fut di</w:t>
      </w:r>
      <w:r w:rsidRPr="005C5803">
        <w:rPr>
          <w:lang w:eastAsia="fr-FR" w:bidi="fr-FR"/>
        </w:rPr>
        <w:t>s</w:t>
      </w:r>
      <w:r w:rsidRPr="005C5803">
        <w:rPr>
          <w:lang w:eastAsia="fr-FR" w:bidi="fr-FR"/>
        </w:rPr>
        <w:t>cuté, sous le nom de réciprocité — l</w:t>
      </w:r>
      <w:r w:rsidRPr="005C5803">
        <w:rPr>
          <w:lang w:eastAsia="fr-FR" w:bidi="fr-FR"/>
        </w:rPr>
        <w:t>i</w:t>
      </w:r>
      <w:r w:rsidRPr="005C5803">
        <w:rPr>
          <w:lang w:eastAsia="fr-FR" w:bidi="fr-FR"/>
        </w:rPr>
        <w:t>bre-échange de certains produits entre les U.S.A. et le Canada — Laurier fut battu par les conservateurs à l’élection de 1911.</w:t>
      </w:r>
    </w:p>
    <w:p w14:paraId="70BDD397" w14:textId="77777777" w:rsidR="00645883" w:rsidRPr="005C5803" w:rsidRDefault="00645883" w:rsidP="00645883">
      <w:pPr>
        <w:spacing w:before="120" w:after="120"/>
        <w:jc w:val="both"/>
      </w:pPr>
      <w:r w:rsidRPr="005C5803">
        <w:rPr>
          <w:lang w:eastAsia="fr-FR" w:bidi="fr-FR"/>
        </w:rPr>
        <w:t xml:space="preserve">Il faut rappeler que la </w:t>
      </w:r>
      <w:r>
        <w:rPr>
          <w:lang w:eastAsia="fr-FR" w:bidi="fr-FR"/>
        </w:rPr>
        <w:t>« </w:t>
      </w:r>
      <w:r w:rsidRPr="005C5803">
        <w:rPr>
          <w:lang w:eastAsia="fr-FR" w:bidi="fr-FR"/>
        </w:rPr>
        <w:t>National Policy</w:t>
      </w:r>
      <w:r>
        <w:rPr>
          <w:lang w:eastAsia="fr-FR" w:bidi="fr-FR"/>
        </w:rPr>
        <w:t> »</w:t>
      </w:r>
      <w:r w:rsidRPr="005C5803">
        <w:rPr>
          <w:lang w:eastAsia="fr-FR" w:bidi="fr-FR"/>
        </w:rPr>
        <w:t xml:space="preserve"> de 1879 visait à dév</w:t>
      </w:r>
      <w:r w:rsidRPr="005C5803">
        <w:rPr>
          <w:lang w:eastAsia="fr-FR" w:bidi="fr-FR"/>
        </w:rPr>
        <w:t>e</w:t>
      </w:r>
      <w:r w:rsidRPr="005C5803">
        <w:rPr>
          <w:lang w:eastAsia="fr-FR" w:bidi="fr-FR"/>
        </w:rPr>
        <w:t>lopper une industrie manufacturière au Canada et ériger des barri</w:t>
      </w:r>
      <w:r w:rsidRPr="005C5803">
        <w:rPr>
          <w:lang w:eastAsia="fr-FR" w:bidi="fr-FR"/>
        </w:rPr>
        <w:t>è</w:t>
      </w:r>
      <w:r w:rsidRPr="005C5803">
        <w:rPr>
          <w:lang w:eastAsia="fr-FR" w:bidi="fr-FR"/>
        </w:rPr>
        <w:t>res tarifaires pour la protéger, surtout contre les U.S. A. Les ch</w:t>
      </w:r>
      <w:r w:rsidRPr="005C5803">
        <w:rPr>
          <w:lang w:eastAsia="fr-FR" w:bidi="fr-FR"/>
        </w:rPr>
        <w:t>e</w:t>
      </w:r>
      <w:r w:rsidRPr="005C5803">
        <w:rPr>
          <w:lang w:eastAsia="fr-FR" w:bidi="fr-FR"/>
        </w:rPr>
        <w:t xml:space="preserve">mins de fer rendaient possible le développement d’un marché pan-canadien. Ce qui eut pour effet de fournir de l’emploi et de contrer l’émigration aux </w:t>
      </w:r>
      <w:r>
        <w:rPr>
          <w:lang w:eastAsia="fr-FR" w:bidi="fr-FR"/>
        </w:rPr>
        <w:t>État</w:t>
      </w:r>
      <w:r w:rsidRPr="005C5803">
        <w:rPr>
          <w:lang w:eastAsia="fr-FR" w:bidi="fr-FR"/>
        </w:rPr>
        <w:t>s-Unis. Douze ans après la mise en place de cette politique, en 1891, l’élection fut gagnée par les conservateurs qui faisaient cam</w:t>
      </w:r>
      <w:r w:rsidRPr="005C5803">
        <w:rPr>
          <w:lang w:eastAsia="fr-FR" w:bidi="fr-FR"/>
        </w:rPr>
        <w:lastRenderedPageBreak/>
        <w:t>p</w:t>
      </w:r>
      <w:r w:rsidRPr="005C5803">
        <w:rPr>
          <w:lang w:eastAsia="fr-FR" w:bidi="fr-FR"/>
        </w:rPr>
        <w:t>a</w:t>
      </w:r>
      <w:r w:rsidRPr="005C5803">
        <w:rPr>
          <w:lang w:eastAsia="fr-FR" w:bidi="fr-FR"/>
        </w:rPr>
        <w:t>gne contre les libéraux qui proposaient une r</w:t>
      </w:r>
      <w:r w:rsidRPr="005C5803">
        <w:rPr>
          <w:lang w:eastAsia="fr-FR" w:bidi="fr-FR"/>
        </w:rPr>
        <w:t>é</w:t>
      </w:r>
      <w:r w:rsidRPr="005C5803">
        <w:rPr>
          <w:lang w:eastAsia="fr-FR" w:bidi="fr-FR"/>
        </w:rPr>
        <w:t>ciprocité sans entraves avec les U.S.A. Encore une fois, la politique du libre-échange des l</w:t>
      </w:r>
      <w:r w:rsidRPr="005C5803">
        <w:rPr>
          <w:lang w:eastAsia="fr-FR" w:bidi="fr-FR"/>
        </w:rPr>
        <w:t>i</w:t>
      </w:r>
      <w:r w:rsidRPr="005C5803">
        <w:rPr>
          <w:lang w:eastAsia="fr-FR" w:bidi="fr-FR"/>
        </w:rPr>
        <w:t>béraux fut repoussée par l’électorat en 1911.</w:t>
      </w:r>
    </w:p>
    <w:p w14:paraId="3D6B3301" w14:textId="77777777" w:rsidR="00645883" w:rsidRPr="005C5803" w:rsidRDefault="00645883" w:rsidP="00645883">
      <w:pPr>
        <w:spacing w:before="120" w:after="120"/>
        <w:jc w:val="both"/>
      </w:pPr>
      <w:r w:rsidRPr="005C5803">
        <w:rPr>
          <w:lang w:eastAsia="fr-FR" w:bidi="fr-FR"/>
        </w:rPr>
        <w:t xml:space="preserve">Malgré le rejet du libre-échange, les hommes d’affaires et les hommes politiques invitèrent les entreprises américaines à se </w:t>
      </w:r>
      <w:r>
        <w:rPr>
          <w:lang w:eastAsia="fr-FR" w:bidi="fr-FR"/>
        </w:rPr>
        <w:t>« </w:t>
      </w:r>
      <w:r w:rsidRPr="005C5803">
        <w:rPr>
          <w:lang w:eastAsia="fr-FR" w:bidi="fr-FR"/>
        </w:rPr>
        <w:t>c</w:t>
      </w:r>
      <w:r w:rsidRPr="005C5803">
        <w:rPr>
          <w:lang w:eastAsia="fr-FR" w:bidi="fr-FR"/>
        </w:rPr>
        <w:t>a</w:t>
      </w:r>
      <w:r w:rsidRPr="005C5803">
        <w:rPr>
          <w:lang w:eastAsia="fr-FR" w:bidi="fr-FR"/>
        </w:rPr>
        <w:t>nadianiser</w:t>
      </w:r>
      <w:r>
        <w:rPr>
          <w:lang w:eastAsia="fr-FR" w:bidi="fr-FR"/>
        </w:rPr>
        <w:t> »</w:t>
      </w:r>
      <w:r w:rsidRPr="005C5803">
        <w:rPr>
          <w:lang w:eastAsia="fr-FR" w:bidi="fr-FR"/>
        </w:rPr>
        <w:t xml:space="preserve">, c’est-à-dire à venir s’implanter au </w:t>
      </w:r>
      <w:r>
        <w:rPr>
          <w:lang w:eastAsia="fr-FR" w:bidi="fr-FR"/>
        </w:rPr>
        <w:t xml:space="preserve">Canada [33] </w:t>
      </w:r>
      <w:r w:rsidRPr="005C5803">
        <w:rPr>
          <w:lang w:eastAsia="fr-FR" w:bidi="fr-FR"/>
        </w:rPr>
        <w:t>et y employer sa main-d’oeuvre. C’est un point tournant dans</w:t>
      </w:r>
      <w:r>
        <w:rPr>
          <w:lang w:eastAsia="fr-FR" w:bidi="fr-FR"/>
        </w:rPr>
        <w:t xml:space="preserve"> </w:t>
      </w:r>
      <w:r w:rsidRPr="005C5803">
        <w:rPr>
          <w:lang w:eastAsia="fr-FR" w:bidi="fr-FR"/>
        </w:rPr>
        <w:t>l’histoire économique du Canada.</w:t>
      </w:r>
    </w:p>
    <w:p w14:paraId="54907D9C" w14:textId="77777777" w:rsidR="00645883" w:rsidRDefault="00645883" w:rsidP="00645883">
      <w:pPr>
        <w:pStyle w:val="Grillecouleur-Accent1"/>
        <w:rPr>
          <w:lang w:eastAsia="fr-FR" w:bidi="fr-FR"/>
        </w:rPr>
      </w:pPr>
    </w:p>
    <w:p w14:paraId="462FB81E" w14:textId="77777777" w:rsidR="00645883" w:rsidRDefault="00645883" w:rsidP="00645883">
      <w:pPr>
        <w:pStyle w:val="Grillecouleur-Accent1"/>
        <w:rPr>
          <w:lang w:eastAsia="fr-FR" w:bidi="fr-FR"/>
        </w:rPr>
      </w:pPr>
      <w:r>
        <w:rPr>
          <w:lang w:eastAsia="fr-FR" w:bidi="fr-FR"/>
        </w:rPr>
        <w:t>« </w:t>
      </w:r>
      <w:r w:rsidRPr="005C5803">
        <w:rPr>
          <w:lang w:eastAsia="fr-FR" w:bidi="fr-FR"/>
        </w:rPr>
        <w:t>Le passage de la dépendance britannique à la dépendance amér</w:t>
      </w:r>
      <w:r w:rsidRPr="005C5803">
        <w:rPr>
          <w:lang w:eastAsia="fr-FR" w:bidi="fr-FR"/>
        </w:rPr>
        <w:t>i</w:t>
      </w:r>
      <w:r w:rsidRPr="005C5803">
        <w:rPr>
          <w:lang w:eastAsia="fr-FR" w:bidi="fr-FR"/>
        </w:rPr>
        <w:t>caine affecte la nature du capital étranger au Canada. Les Britanniques font su</w:t>
      </w:r>
      <w:r w:rsidRPr="005C5803">
        <w:rPr>
          <w:lang w:eastAsia="fr-FR" w:bidi="fr-FR"/>
        </w:rPr>
        <w:t>r</w:t>
      </w:r>
      <w:r w:rsidRPr="005C5803">
        <w:rPr>
          <w:lang w:eastAsia="fr-FR" w:bidi="fr-FR"/>
        </w:rPr>
        <w:t>tout de l’investissement indirect, c’est-à-dire du prêt d’argent sous forme d’obligations. Ils contribuent en particulier à financer les grandes dépenses d’infrastructure</w:t>
      </w:r>
      <w:r>
        <w:rPr>
          <w:lang w:eastAsia="fr-FR" w:bidi="fr-FR"/>
        </w:rPr>
        <w:t> :</w:t>
      </w:r>
      <w:r w:rsidRPr="005C5803">
        <w:rPr>
          <w:lang w:eastAsia="fr-FR" w:bidi="fr-FR"/>
        </w:rPr>
        <w:t xml:space="preserve"> construction de chemins de fer et travaux publics de to</w:t>
      </w:r>
      <w:r w:rsidRPr="005C5803">
        <w:rPr>
          <w:lang w:eastAsia="fr-FR" w:bidi="fr-FR"/>
        </w:rPr>
        <w:t>u</w:t>
      </w:r>
      <w:r w:rsidRPr="005C5803">
        <w:rPr>
          <w:lang w:eastAsia="fr-FR" w:bidi="fr-FR"/>
        </w:rPr>
        <w:t>te nature. Les Américains, de leur côté, font surtout de l’investissement d</w:t>
      </w:r>
      <w:r w:rsidRPr="005C5803">
        <w:rPr>
          <w:lang w:eastAsia="fr-FR" w:bidi="fr-FR"/>
        </w:rPr>
        <w:t>i</w:t>
      </w:r>
      <w:r w:rsidRPr="005C5803">
        <w:rPr>
          <w:lang w:eastAsia="fr-FR" w:bidi="fr-FR"/>
        </w:rPr>
        <w:t>rect, sous forme d’actions de société. Ils ne se contentent pas d’un rôle de prêteur, ils sont directement propriéta</w:t>
      </w:r>
      <w:r w:rsidRPr="005C5803">
        <w:rPr>
          <w:lang w:eastAsia="fr-FR" w:bidi="fr-FR"/>
        </w:rPr>
        <w:t>i</w:t>
      </w:r>
      <w:r w:rsidRPr="005C5803">
        <w:rPr>
          <w:lang w:eastAsia="fr-FR" w:bidi="fr-FR"/>
        </w:rPr>
        <w:t>res des entreprises et ils investissent massivement dans les activités de production. Pour le Canada, le passage de l’investissement britannique à l’investissement amér</w:t>
      </w:r>
      <w:r w:rsidRPr="005C5803">
        <w:rPr>
          <w:lang w:eastAsia="fr-FR" w:bidi="fr-FR"/>
        </w:rPr>
        <w:t>i</w:t>
      </w:r>
      <w:r w:rsidRPr="005C5803">
        <w:rPr>
          <w:lang w:eastAsia="fr-FR" w:bidi="fr-FR"/>
        </w:rPr>
        <w:t>cain signifie donc un contrôle accru de l’étranger sur son économie, par la propriété directe... La pénétration américaine se fait principalement par l’implantation de f</w:t>
      </w:r>
      <w:r w:rsidRPr="005C5803">
        <w:rPr>
          <w:lang w:eastAsia="fr-FR" w:bidi="fr-FR"/>
        </w:rPr>
        <w:t>i</w:t>
      </w:r>
      <w:r w:rsidRPr="005C5803">
        <w:rPr>
          <w:lang w:eastAsia="fr-FR" w:bidi="fr-FR"/>
        </w:rPr>
        <w:t>liales. Elle vise deux objectifs</w:t>
      </w:r>
      <w:r>
        <w:rPr>
          <w:lang w:eastAsia="fr-FR" w:bidi="fr-FR"/>
        </w:rPr>
        <w:t> :</w:t>
      </w:r>
      <w:r w:rsidRPr="005C5803">
        <w:rPr>
          <w:lang w:eastAsia="fr-FR" w:bidi="fr-FR"/>
        </w:rPr>
        <w:t xml:space="preserve"> alimenter en matières premières les indu</w:t>
      </w:r>
      <w:r w:rsidRPr="005C5803">
        <w:rPr>
          <w:lang w:eastAsia="fr-FR" w:bidi="fr-FR"/>
        </w:rPr>
        <w:t>s</w:t>
      </w:r>
      <w:r w:rsidRPr="005C5803">
        <w:rPr>
          <w:lang w:eastAsia="fr-FR" w:bidi="fr-FR"/>
        </w:rPr>
        <w:t>tries américaines (c’est le cas pour les mines et les pâtes et papiers), ou pénétrer un nouveau marché en fabriquant ou en assemblant dans des us</w:t>
      </w:r>
      <w:r w:rsidRPr="005C5803">
        <w:rPr>
          <w:lang w:eastAsia="fr-FR" w:bidi="fr-FR"/>
        </w:rPr>
        <w:t>i</w:t>
      </w:r>
      <w:r w:rsidRPr="005C5803">
        <w:rPr>
          <w:lang w:eastAsia="fr-FR" w:bidi="fr-FR"/>
        </w:rPr>
        <w:t xml:space="preserve">nes au Canada (branch-plants) les produits conçus et mis au point aux </w:t>
      </w:r>
      <w:r>
        <w:rPr>
          <w:lang w:eastAsia="fr-FR" w:bidi="fr-FR"/>
        </w:rPr>
        <w:t>État</w:t>
      </w:r>
      <w:r w:rsidRPr="005C5803">
        <w:rPr>
          <w:lang w:eastAsia="fr-FR" w:bidi="fr-FR"/>
        </w:rPr>
        <w:t>s-Unis</w:t>
      </w:r>
      <w:r>
        <w:rPr>
          <w:lang w:eastAsia="fr-FR" w:bidi="fr-FR"/>
        </w:rPr>
        <w:t> </w:t>
      </w:r>
      <w:r>
        <w:rPr>
          <w:rStyle w:val="Appelnotedebasdep"/>
          <w:lang w:eastAsia="fr-FR" w:bidi="fr-FR"/>
        </w:rPr>
        <w:footnoteReference w:id="5"/>
      </w:r>
      <w:r w:rsidRPr="005C5803">
        <w:rPr>
          <w:lang w:eastAsia="fr-FR" w:bidi="fr-FR"/>
        </w:rPr>
        <w:t>.</w:t>
      </w:r>
      <w:r>
        <w:rPr>
          <w:lang w:eastAsia="fr-FR" w:bidi="fr-FR"/>
        </w:rPr>
        <w:t> »</w:t>
      </w:r>
    </w:p>
    <w:p w14:paraId="2FB726B3" w14:textId="77777777" w:rsidR="00645883" w:rsidRPr="005C5803" w:rsidRDefault="00645883" w:rsidP="00645883">
      <w:pPr>
        <w:pStyle w:val="Grillecouleur-Accent1"/>
      </w:pPr>
    </w:p>
    <w:p w14:paraId="205465AA" w14:textId="77777777" w:rsidR="00645883" w:rsidRPr="005C5803" w:rsidRDefault="00645883" w:rsidP="00645883">
      <w:pPr>
        <w:spacing w:before="120" w:after="120"/>
        <w:jc w:val="both"/>
      </w:pPr>
      <w:r w:rsidRPr="005C5803">
        <w:rPr>
          <w:lang w:eastAsia="fr-FR" w:bidi="fr-FR"/>
        </w:rPr>
        <w:t>En 1913, on compte 450 compagnies américaines qui condu</w:t>
      </w:r>
      <w:r w:rsidRPr="005C5803">
        <w:rPr>
          <w:lang w:eastAsia="fr-FR" w:bidi="fr-FR"/>
        </w:rPr>
        <w:t>i</w:t>
      </w:r>
      <w:r w:rsidRPr="005C5803">
        <w:rPr>
          <w:lang w:eastAsia="fr-FR" w:bidi="fr-FR"/>
        </w:rPr>
        <w:t>sent leurs propres opérations au Canada, en 1914, leurs</w:t>
      </w:r>
      <w:r>
        <w:rPr>
          <w:lang w:eastAsia="fr-FR" w:bidi="fr-FR"/>
        </w:rPr>
        <w:t xml:space="preserve"> </w:t>
      </w:r>
      <w:r w:rsidRPr="005C5803">
        <w:rPr>
          <w:lang w:eastAsia="fr-FR" w:bidi="fr-FR"/>
        </w:rPr>
        <w:t>investissements sont de $ 881 millions.</w:t>
      </w:r>
    </w:p>
    <w:p w14:paraId="60CCECEB" w14:textId="77777777" w:rsidR="00645883" w:rsidRDefault="00645883" w:rsidP="00645883">
      <w:pPr>
        <w:pStyle w:val="Grillecouleur-Accent1"/>
        <w:rPr>
          <w:lang w:eastAsia="fr-FR" w:bidi="fr-FR"/>
        </w:rPr>
      </w:pPr>
    </w:p>
    <w:p w14:paraId="30A9DC1F" w14:textId="77777777" w:rsidR="00645883" w:rsidRDefault="00645883" w:rsidP="00645883">
      <w:pPr>
        <w:pStyle w:val="Grillecouleur-Accent1"/>
        <w:rPr>
          <w:lang w:eastAsia="fr-FR" w:bidi="fr-FR"/>
        </w:rPr>
      </w:pPr>
      <w:r>
        <w:rPr>
          <w:lang w:eastAsia="fr-FR" w:bidi="fr-FR"/>
        </w:rPr>
        <w:t>« </w:t>
      </w:r>
      <w:r w:rsidRPr="005C5803">
        <w:rPr>
          <w:lang w:eastAsia="fr-FR" w:bidi="fr-FR"/>
        </w:rPr>
        <w:t>Le retrait relatif des Britanniques, amorcé pendant la guerre, se pou</w:t>
      </w:r>
      <w:r w:rsidRPr="005C5803">
        <w:rPr>
          <w:lang w:eastAsia="fr-FR" w:bidi="fr-FR"/>
        </w:rPr>
        <w:t>r</w:t>
      </w:r>
      <w:r w:rsidRPr="005C5803">
        <w:rPr>
          <w:lang w:eastAsia="fr-FR" w:bidi="fr-FR"/>
        </w:rPr>
        <w:t>suit, mais le volume global de leurs investissements reste élevé</w:t>
      </w:r>
      <w:r>
        <w:rPr>
          <w:lang w:eastAsia="fr-FR" w:bidi="fr-FR"/>
        </w:rPr>
        <w:t> ;</w:t>
      </w:r>
      <w:r w:rsidRPr="005C5803">
        <w:rPr>
          <w:lang w:eastAsia="fr-FR" w:bidi="fr-FR"/>
        </w:rPr>
        <w:t xml:space="preserve"> en 1930, le stock de capital britannique investi</w:t>
      </w:r>
      <w:r>
        <w:rPr>
          <w:lang w:eastAsia="fr-FR" w:bidi="fr-FR"/>
        </w:rPr>
        <w:t xml:space="preserve"> au Canada se situe à près de $</w:t>
      </w:r>
      <w:r w:rsidRPr="005C5803">
        <w:rPr>
          <w:lang w:eastAsia="fr-FR" w:bidi="fr-FR"/>
        </w:rPr>
        <w:t>2,8 milliards. Le capital américain fait de son côté un bond considérable, pa</w:t>
      </w:r>
      <w:r w:rsidRPr="005C5803">
        <w:rPr>
          <w:lang w:eastAsia="fr-FR" w:bidi="fr-FR"/>
        </w:rPr>
        <w:t>s</w:t>
      </w:r>
      <w:r w:rsidRPr="005C5803">
        <w:rPr>
          <w:lang w:eastAsia="fr-FR" w:bidi="fr-FR"/>
        </w:rPr>
        <w:t>sant de $ 1</w:t>
      </w:r>
      <w:r>
        <w:rPr>
          <w:lang w:eastAsia="fr-FR" w:bidi="fr-FR"/>
        </w:rPr>
        <w:t>,6 milliard en 1918 à près de $</w:t>
      </w:r>
      <w:r w:rsidRPr="005C5803">
        <w:rPr>
          <w:lang w:eastAsia="fr-FR" w:bidi="fr-FR"/>
        </w:rPr>
        <w:t>14,7 mill</w:t>
      </w:r>
      <w:r>
        <w:rPr>
          <w:lang w:eastAsia="fr-FR" w:bidi="fr-FR"/>
        </w:rPr>
        <w:t>i</w:t>
      </w:r>
      <w:r w:rsidRPr="005C5803">
        <w:rPr>
          <w:lang w:eastAsia="fr-FR" w:bidi="fr-FR"/>
        </w:rPr>
        <w:t>ards en 1930. La pr</w:t>
      </w:r>
      <w:r w:rsidRPr="005C5803">
        <w:rPr>
          <w:lang w:eastAsia="fr-FR" w:bidi="fr-FR"/>
        </w:rPr>
        <w:t>é</w:t>
      </w:r>
      <w:r w:rsidRPr="005C5803">
        <w:rPr>
          <w:lang w:eastAsia="fr-FR" w:bidi="fr-FR"/>
        </w:rPr>
        <w:t>sence américaine s’oriente surtout dans l’exploitation des richesses nat</w:t>
      </w:r>
      <w:r w:rsidRPr="005C5803">
        <w:rPr>
          <w:lang w:eastAsia="fr-FR" w:bidi="fr-FR"/>
        </w:rPr>
        <w:t>u</w:t>
      </w:r>
      <w:r w:rsidRPr="005C5803">
        <w:rPr>
          <w:lang w:eastAsia="fr-FR" w:bidi="fr-FR"/>
        </w:rPr>
        <w:lastRenderedPageBreak/>
        <w:t>relles et dans la production industrie</w:t>
      </w:r>
      <w:r w:rsidRPr="005C5803">
        <w:rPr>
          <w:lang w:eastAsia="fr-FR" w:bidi="fr-FR"/>
        </w:rPr>
        <w:t>l</w:t>
      </w:r>
      <w:r w:rsidRPr="005C5803">
        <w:rPr>
          <w:lang w:eastAsia="fr-FR" w:bidi="fr-FR"/>
        </w:rPr>
        <w:t xml:space="preserve">le. Le Canada devient ainsi de plus en plus une succursale économique des </w:t>
      </w:r>
      <w:r>
        <w:rPr>
          <w:lang w:eastAsia="fr-FR" w:bidi="fr-FR"/>
        </w:rPr>
        <w:t>État</w:t>
      </w:r>
      <w:r w:rsidRPr="005C5803">
        <w:rPr>
          <w:lang w:eastAsia="fr-FR" w:bidi="fr-FR"/>
        </w:rPr>
        <w:t>s-Unis, leur fournissant des m</w:t>
      </w:r>
      <w:r w:rsidRPr="005C5803">
        <w:rPr>
          <w:lang w:eastAsia="fr-FR" w:bidi="fr-FR"/>
        </w:rPr>
        <w:t>a</w:t>
      </w:r>
      <w:r w:rsidRPr="005C5803">
        <w:rPr>
          <w:lang w:eastAsia="fr-FR" w:bidi="fr-FR"/>
        </w:rPr>
        <w:t>tières premières et achetant des produits conçus à l’étranger et assemblés en partie au Canada avec une technologie étrangère et des capitaux étra</w:t>
      </w:r>
      <w:r w:rsidRPr="005C5803">
        <w:rPr>
          <w:lang w:eastAsia="fr-FR" w:bidi="fr-FR"/>
        </w:rPr>
        <w:t>n</w:t>
      </w:r>
      <w:r w:rsidRPr="005C5803">
        <w:rPr>
          <w:lang w:eastAsia="fr-FR" w:bidi="fr-FR"/>
        </w:rPr>
        <w:t>gers... En 1930, le C</w:t>
      </w:r>
      <w:r w:rsidRPr="005C5803">
        <w:rPr>
          <w:lang w:eastAsia="fr-FR" w:bidi="fr-FR"/>
        </w:rPr>
        <w:t>a</w:t>
      </w:r>
      <w:r w:rsidRPr="005C5803">
        <w:rPr>
          <w:lang w:eastAsia="fr-FR" w:bidi="fr-FR"/>
        </w:rPr>
        <w:t>nada est très nettement en voie d’intégration à l’empire américain</w:t>
      </w:r>
      <w:r>
        <w:rPr>
          <w:lang w:eastAsia="fr-FR" w:bidi="fr-FR"/>
        </w:rPr>
        <w:t> </w:t>
      </w:r>
      <w:r>
        <w:rPr>
          <w:rStyle w:val="Appelnotedebasdep"/>
          <w:lang w:eastAsia="fr-FR" w:bidi="fr-FR"/>
        </w:rPr>
        <w:footnoteReference w:id="6"/>
      </w:r>
      <w:r w:rsidRPr="005C5803">
        <w:rPr>
          <w:lang w:eastAsia="fr-FR" w:bidi="fr-FR"/>
        </w:rPr>
        <w:t>.</w:t>
      </w:r>
      <w:r>
        <w:rPr>
          <w:lang w:eastAsia="fr-FR" w:bidi="fr-FR"/>
        </w:rPr>
        <w:t> »</w:t>
      </w:r>
    </w:p>
    <w:p w14:paraId="7F6E688D" w14:textId="77777777" w:rsidR="00645883" w:rsidRDefault="00645883" w:rsidP="00645883">
      <w:pPr>
        <w:pStyle w:val="Grillecouleur-Accent1"/>
      </w:pPr>
    </w:p>
    <w:p w14:paraId="49ADDA84" w14:textId="77777777" w:rsidR="00645883" w:rsidRPr="005C5803" w:rsidRDefault="00645883" w:rsidP="00645883">
      <w:pPr>
        <w:spacing w:before="120" w:after="120"/>
        <w:jc w:val="both"/>
      </w:pPr>
      <w:r>
        <w:t>[34]</w:t>
      </w:r>
    </w:p>
    <w:p w14:paraId="2DA4C602" w14:textId="77777777" w:rsidR="00645883" w:rsidRPr="005C5803" w:rsidRDefault="00645883" w:rsidP="00645883">
      <w:pPr>
        <w:spacing w:before="120" w:after="120"/>
        <w:jc w:val="both"/>
      </w:pPr>
      <w:r w:rsidRPr="005C5803">
        <w:rPr>
          <w:lang w:eastAsia="fr-FR" w:bidi="fr-FR"/>
        </w:rPr>
        <w:t>La Crise des années 30 et la Deuxième Grande Guerre devaient r</w:t>
      </w:r>
      <w:r w:rsidRPr="005C5803">
        <w:rPr>
          <w:lang w:eastAsia="fr-FR" w:bidi="fr-FR"/>
        </w:rPr>
        <w:t>a</w:t>
      </w:r>
      <w:r w:rsidRPr="005C5803">
        <w:rPr>
          <w:lang w:eastAsia="fr-FR" w:bidi="fr-FR"/>
        </w:rPr>
        <w:t>lentir la croissance des investissements américains, mais 1950 marque le commencement de leur dramatique remontée. Les d</w:t>
      </w:r>
      <w:r w:rsidRPr="005C5803">
        <w:rPr>
          <w:lang w:eastAsia="fr-FR" w:bidi="fr-FR"/>
        </w:rPr>
        <w:t>é</w:t>
      </w:r>
      <w:r w:rsidRPr="005C5803">
        <w:rPr>
          <w:lang w:eastAsia="fr-FR" w:bidi="fr-FR"/>
        </w:rPr>
        <w:t>cennies 1960 et 1970 ont consolidé la présence américaine au C</w:t>
      </w:r>
      <w:r w:rsidRPr="005C5803">
        <w:rPr>
          <w:lang w:eastAsia="fr-FR" w:bidi="fr-FR"/>
        </w:rPr>
        <w:t>a</w:t>
      </w:r>
      <w:r w:rsidRPr="005C5803">
        <w:rPr>
          <w:lang w:eastAsia="fr-FR" w:bidi="fr-FR"/>
        </w:rPr>
        <w:t xml:space="preserve">nada et, ce, malgré des études et publications qui la dénonçaient. On voit qu’ici comme dans d’autres colonies c’est </w:t>
      </w:r>
      <w:r>
        <w:rPr>
          <w:lang w:eastAsia="fr-FR" w:bidi="fr-FR"/>
        </w:rPr>
        <w:t>« </w:t>
      </w:r>
      <w:r w:rsidRPr="005C5803">
        <w:rPr>
          <w:lang w:eastAsia="fr-FR" w:bidi="fr-FR"/>
        </w:rPr>
        <w:t>l’échange in</w:t>
      </w:r>
      <w:r w:rsidRPr="005C5803">
        <w:rPr>
          <w:lang w:eastAsia="fr-FR" w:bidi="fr-FR"/>
        </w:rPr>
        <w:t>é</w:t>
      </w:r>
      <w:r w:rsidRPr="005C5803">
        <w:rPr>
          <w:lang w:eastAsia="fr-FR" w:bidi="fr-FR"/>
        </w:rPr>
        <w:t>gal</w:t>
      </w:r>
      <w:r>
        <w:rPr>
          <w:lang w:eastAsia="fr-FR" w:bidi="fr-FR"/>
        </w:rPr>
        <w:t> »</w:t>
      </w:r>
      <w:r w:rsidRPr="005C5803">
        <w:rPr>
          <w:lang w:eastAsia="fr-FR" w:bidi="fr-FR"/>
        </w:rPr>
        <w:t xml:space="preserve"> qui se produit</w:t>
      </w:r>
      <w:r>
        <w:rPr>
          <w:lang w:eastAsia="fr-FR" w:bidi="fr-FR"/>
        </w:rPr>
        <w:t> :</w:t>
      </w:r>
      <w:r w:rsidRPr="005C5803">
        <w:rPr>
          <w:lang w:eastAsia="fr-FR" w:bidi="fr-FR"/>
        </w:rPr>
        <w:t xml:space="preserve"> la métropole achète des matières premières à des coûts peu élevés</w:t>
      </w:r>
      <w:r>
        <w:rPr>
          <w:lang w:eastAsia="fr-FR" w:bidi="fr-FR"/>
        </w:rPr>
        <w:t> ;</w:t>
      </w:r>
      <w:r w:rsidRPr="005C5803">
        <w:rPr>
          <w:lang w:eastAsia="fr-FR" w:bidi="fr-FR"/>
        </w:rPr>
        <w:t xml:space="preserve"> elle les transforme en produits finis et les revend à prix élevés aux col</w:t>
      </w:r>
      <w:r w:rsidRPr="005C5803">
        <w:rPr>
          <w:lang w:eastAsia="fr-FR" w:bidi="fr-FR"/>
        </w:rPr>
        <w:t>o</w:t>
      </w:r>
      <w:r w:rsidRPr="005C5803">
        <w:rPr>
          <w:lang w:eastAsia="fr-FR" w:bidi="fr-FR"/>
        </w:rPr>
        <w:t>nies</w:t>
      </w:r>
      <w:r>
        <w:rPr>
          <w:lang w:eastAsia="fr-FR" w:bidi="fr-FR"/>
        </w:rPr>
        <w:t> ;</w:t>
      </w:r>
      <w:r w:rsidRPr="005C5803">
        <w:rPr>
          <w:lang w:eastAsia="fr-FR" w:bidi="fr-FR"/>
        </w:rPr>
        <w:t xml:space="preserve"> c’est elle qui développe la techn</w:t>
      </w:r>
      <w:r w:rsidRPr="005C5803">
        <w:rPr>
          <w:lang w:eastAsia="fr-FR" w:bidi="fr-FR"/>
        </w:rPr>
        <w:t>o</w:t>
      </w:r>
      <w:r w:rsidRPr="005C5803">
        <w:rPr>
          <w:lang w:eastAsia="fr-FR" w:bidi="fr-FR"/>
        </w:rPr>
        <w:t>logie de pointe et empoche les profits. Depuis un siècle, les entrepreneurs américains et même can</w:t>
      </w:r>
      <w:r w:rsidRPr="005C5803">
        <w:rPr>
          <w:lang w:eastAsia="fr-FR" w:bidi="fr-FR"/>
        </w:rPr>
        <w:t>a</w:t>
      </w:r>
      <w:r w:rsidRPr="005C5803">
        <w:rPr>
          <w:lang w:eastAsia="fr-FR" w:bidi="fr-FR"/>
        </w:rPr>
        <w:t>diens n’ont pas hésité à vendre au Canada des surplus de marchand</w:t>
      </w:r>
      <w:r w:rsidRPr="005C5803">
        <w:rPr>
          <w:lang w:eastAsia="fr-FR" w:bidi="fr-FR"/>
        </w:rPr>
        <w:t>i</w:t>
      </w:r>
      <w:r w:rsidRPr="005C5803">
        <w:rPr>
          <w:lang w:eastAsia="fr-FR" w:bidi="fr-FR"/>
        </w:rPr>
        <w:t>ses à des très bas prix, prat</w:t>
      </w:r>
      <w:r w:rsidRPr="005C5803">
        <w:rPr>
          <w:lang w:eastAsia="fr-FR" w:bidi="fr-FR"/>
        </w:rPr>
        <w:t>i</w:t>
      </w:r>
      <w:r w:rsidRPr="005C5803">
        <w:rPr>
          <w:lang w:eastAsia="fr-FR" w:bidi="fr-FR"/>
        </w:rPr>
        <w:t>quant ainsi le dumping le plus éhonté. Le danger de toutes ces pratiques n’est pas seulement mesurable en te</w:t>
      </w:r>
      <w:r w:rsidRPr="005C5803">
        <w:rPr>
          <w:lang w:eastAsia="fr-FR" w:bidi="fr-FR"/>
        </w:rPr>
        <w:t>r</w:t>
      </w:r>
      <w:r w:rsidRPr="005C5803">
        <w:rPr>
          <w:lang w:eastAsia="fr-FR" w:bidi="fr-FR"/>
        </w:rPr>
        <w:t>mes économiques</w:t>
      </w:r>
      <w:r>
        <w:rPr>
          <w:lang w:eastAsia="fr-FR" w:bidi="fr-FR"/>
        </w:rPr>
        <w:t> ;</w:t>
      </w:r>
      <w:r w:rsidRPr="005C5803">
        <w:rPr>
          <w:lang w:eastAsia="fr-FR" w:bidi="fr-FR"/>
        </w:rPr>
        <w:t xml:space="preserve"> pa</w:t>
      </w:r>
      <w:r w:rsidRPr="005C5803">
        <w:rPr>
          <w:lang w:eastAsia="fr-FR" w:bidi="fr-FR"/>
        </w:rPr>
        <w:t>r</w:t>
      </w:r>
      <w:r w:rsidRPr="005C5803">
        <w:rPr>
          <w:lang w:eastAsia="fr-FR" w:bidi="fr-FR"/>
        </w:rPr>
        <w:t>ce que l’on veut réaliser des profits au Canada, il faut y créer des marchés qui seront semblables à ceux des U.S.A., c’est-à-dire pr</w:t>
      </w:r>
      <w:r w:rsidRPr="005C5803">
        <w:rPr>
          <w:lang w:eastAsia="fr-FR" w:bidi="fr-FR"/>
        </w:rPr>
        <w:t>o</w:t>
      </w:r>
      <w:r w:rsidRPr="005C5803">
        <w:rPr>
          <w:lang w:eastAsia="fr-FR" w:bidi="fr-FR"/>
        </w:rPr>
        <w:t>mouvoir des habitudes, des intérêts et des valeurs qui sont ceux des Américains. (La conséquence normale de ces pratiques est qu’en plus de créer au Canada une économie satellite, c’est une culture satellite qui se développe ici. C’est assez symbolique que la première compagnie qui répondit favorablement à la demande de pr</w:t>
      </w:r>
      <w:r w:rsidRPr="005C5803">
        <w:rPr>
          <w:lang w:eastAsia="fr-FR" w:bidi="fr-FR"/>
        </w:rPr>
        <w:t>o</w:t>
      </w:r>
      <w:r w:rsidRPr="005C5803">
        <w:rPr>
          <w:lang w:eastAsia="fr-FR" w:bidi="fr-FR"/>
        </w:rPr>
        <w:t>duire ses marchandises ici fut la compagnie Coca-Cola.) Avec les a</w:t>
      </w:r>
      <w:r w:rsidRPr="005C5803">
        <w:rPr>
          <w:lang w:eastAsia="fr-FR" w:bidi="fr-FR"/>
        </w:rPr>
        <w:t>n</w:t>
      </w:r>
      <w:r w:rsidRPr="005C5803">
        <w:rPr>
          <w:lang w:eastAsia="fr-FR" w:bidi="fr-FR"/>
        </w:rPr>
        <w:t xml:space="preserve">nées, nos </w:t>
      </w:r>
      <w:r>
        <w:rPr>
          <w:lang w:eastAsia="fr-FR" w:bidi="fr-FR"/>
        </w:rPr>
        <w:t>liens commerciaux avec les U.S.</w:t>
      </w:r>
      <w:r w:rsidRPr="005C5803">
        <w:rPr>
          <w:lang w:eastAsia="fr-FR" w:bidi="fr-FR"/>
        </w:rPr>
        <w:t>A. et leur appropri</w:t>
      </w:r>
      <w:r w:rsidRPr="005C5803">
        <w:rPr>
          <w:lang w:eastAsia="fr-FR" w:bidi="fr-FR"/>
        </w:rPr>
        <w:t>a</w:t>
      </w:r>
      <w:r w:rsidRPr="005C5803">
        <w:rPr>
          <w:lang w:eastAsia="fr-FR" w:bidi="fr-FR"/>
        </w:rPr>
        <w:t>tion de l’industrie canadienne sont devenus les éléments essentiels et co</w:t>
      </w:r>
      <w:r w:rsidRPr="005C5803">
        <w:rPr>
          <w:lang w:eastAsia="fr-FR" w:bidi="fr-FR"/>
        </w:rPr>
        <w:t>m</w:t>
      </w:r>
      <w:r w:rsidRPr="005C5803">
        <w:rPr>
          <w:lang w:eastAsia="fr-FR" w:bidi="fr-FR"/>
        </w:rPr>
        <w:t>plémentaires du libre-échange dans une économie de plus en plus continentale avec l’acquiescement du gouvernement canadien.</w:t>
      </w:r>
    </w:p>
    <w:p w14:paraId="254CFC37" w14:textId="77777777" w:rsidR="00645883" w:rsidRPr="005C5803" w:rsidRDefault="00645883" w:rsidP="00645883">
      <w:pPr>
        <w:spacing w:before="120" w:after="120"/>
        <w:jc w:val="both"/>
      </w:pPr>
      <w:r w:rsidRPr="005C5803">
        <w:rPr>
          <w:lang w:eastAsia="fr-FR" w:bidi="fr-FR"/>
        </w:rPr>
        <w:t>Après que les douanes furent abolies sur la machinerie agricole en 1963, l’industrie automobile fut organisée à l’échelle du cont</w:t>
      </w:r>
      <w:r w:rsidRPr="005C5803">
        <w:rPr>
          <w:lang w:eastAsia="fr-FR" w:bidi="fr-FR"/>
        </w:rPr>
        <w:t>i</w:t>
      </w:r>
      <w:r w:rsidRPr="005C5803">
        <w:rPr>
          <w:lang w:eastAsia="fr-FR" w:bidi="fr-FR"/>
        </w:rPr>
        <w:t xml:space="preserve">nent nord-américain. D’autres industries, dont celles du livre et du film, </w:t>
      </w:r>
      <w:r w:rsidRPr="005C5803">
        <w:rPr>
          <w:lang w:eastAsia="fr-FR" w:bidi="fr-FR"/>
        </w:rPr>
        <w:lastRenderedPageBreak/>
        <w:t>sont mises en place manifestement pour servir les intérêts américains. Jusqu’en 1979, une clause de la loi américaine du copyright emp</w:t>
      </w:r>
      <w:r w:rsidRPr="005C5803">
        <w:rPr>
          <w:lang w:eastAsia="fr-FR" w:bidi="fr-FR"/>
        </w:rPr>
        <w:t>ê</w:t>
      </w:r>
      <w:r w:rsidRPr="005C5803">
        <w:rPr>
          <w:lang w:eastAsia="fr-FR" w:bidi="fr-FR"/>
        </w:rPr>
        <w:t>chait la vente aux U.S.A. des livres canadiens à moins qu’ils ne fu</w:t>
      </w:r>
      <w:r w:rsidRPr="005C5803">
        <w:rPr>
          <w:lang w:eastAsia="fr-FR" w:bidi="fr-FR"/>
        </w:rPr>
        <w:t>s</w:t>
      </w:r>
      <w:r w:rsidRPr="005C5803">
        <w:rPr>
          <w:lang w:eastAsia="fr-FR" w:bidi="fr-FR"/>
        </w:rPr>
        <w:t>sent publiés là</w:t>
      </w:r>
      <w:r>
        <w:rPr>
          <w:lang w:eastAsia="fr-FR" w:bidi="fr-FR"/>
        </w:rPr>
        <w:t> ;</w:t>
      </w:r>
      <w:r w:rsidRPr="005C5803">
        <w:rPr>
          <w:lang w:eastAsia="fr-FR" w:bidi="fr-FR"/>
        </w:rPr>
        <w:t xml:space="preserve"> de plus McGraw Hill acquit les plus grandes et les plus payantes maisons d’édition canadiennes. Quant à l’industrie du film, les compagnies géantes de Hollywood s’emparèrent du marché canadien par l’entremise de maisons de distribution</w:t>
      </w:r>
      <w:r>
        <w:rPr>
          <w:lang w:eastAsia="fr-FR" w:bidi="fr-FR"/>
        </w:rPr>
        <w:t xml:space="preserve"> [35] </w:t>
      </w:r>
      <w:r w:rsidRPr="005C5803">
        <w:rPr>
          <w:lang w:eastAsia="fr-FR" w:bidi="fr-FR"/>
        </w:rPr>
        <w:t>et en dev</w:t>
      </w:r>
      <w:r w:rsidRPr="005C5803">
        <w:rPr>
          <w:lang w:eastAsia="fr-FR" w:bidi="fr-FR"/>
        </w:rPr>
        <w:t>e</w:t>
      </w:r>
      <w:r w:rsidRPr="005C5803">
        <w:rPr>
          <w:lang w:eastAsia="fr-FR" w:bidi="fr-FR"/>
        </w:rPr>
        <w:t>nant propriétaires de salles de cinéma, réalisant ainsi une complète intégration verticale, pratique qui fut désavouée aux U.S.A. même, en 1943, en vertu de la loi anti-monopole. Au Canada ce m</w:t>
      </w:r>
      <w:r w:rsidRPr="005C5803">
        <w:rPr>
          <w:lang w:eastAsia="fr-FR" w:bidi="fr-FR"/>
        </w:rPr>
        <w:t>o</w:t>
      </w:r>
      <w:r w:rsidRPr="005C5803">
        <w:rPr>
          <w:lang w:eastAsia="fr-FR" w:bidi="fr-FR"/>
        </w:rPr>
        <w:t>nopole existe toujours et, jusqu’au moment où le gouvernement canadien comme</w:t>
      </w:r>
      <w:r w:rsidRPr="005C5803">
        <w:rPr>
          <w:lang w:eastAsia="fr-FR" w:bidi="fr-FR"/>
        </w:rPr>
        <w:t>n</w:t>
      </w:r>
      <w:r w:rsidRPr="005C5803">
        <w:rPr>
          <w:lang w:eastAsia="fr-FR" w:bidi="fr-FR"/>
        </w:rPr>
        <w:t>ça de subventionner la production canadienne, il empêcha toute pr</w:t>
      </w:r>
      <w:r w:rsidRPr="005C5803">
        <w:rPr>
          <w:lang w:eastAsia="fr-FR" w:bidi="fr-FR"/>
        </w:rPr>
        <w:t>o</w:t>
      </w:r>
      <w:r w:rsidRPr="005C5803">
        <w:rPr>
          <w:lang w:eastAsia="fr-FR" w:bidi="fr-FR"/>
        </w:rPr>
        <w:t>duction locale.</w:t>
      </w:r>
    </w:p>
    <w:p w14:paraId="15749A62" w14:textId="77777777" w:rsidR="00645883" w:rsidRPr="005C5803" w:rsidRDefault="00645883" w:rsidP="00645883">
      <w:pPr>
        <w:spacing w:before="120" w:after="120"/>
        <w:jc w:val="both"/>
      </w:pPr>
      <w:r w:rsidRPr="005C5803">
        <w:rPr>
          <w:lang w:eastAsia="fr-FR" w:bidi="fr-FR"/>
        </w:rPr>
        <w:t>C’est sous le règne du premier ministre McKenzie King que le C</w:t>
      </w:r>
      <w:r w:rsidRPr="005C5803">
        <w:rPr>
          <w:lang w:eastAsia="fr-FR" w:bidi="fr-FR"/>
        </w:rPr>
        <w:t>a</w:t>
      </w:r>
      <w:r w:rsidRPr="005C5803">
        <w:rPr>
          <w:lang w:eastAsia="fr-FR" w:bidi="fr-FR"/>
        </w:rPr>
        <w:t>nada s’embarqua dans une nouvelle phase d’américanisation en e</w:t>
      </w:r>
      <w:r w:rsidRPr="005C5803">
        <w:rPr>
          <w:lang w:eastAsia="fr-FR" w:bidi="fr-FR"/>
        </w:rPr>
        <w:t>n</w:t>
      </w:r>
      <w:r w:rsidRPr="005C5803">
        <w:rPr>
          <w:lang w:eastAsia="fr-FR" w:bidi="fr-FR"/>
        </w:rPr>
        <w:t>courageant ouvertement les capitaux étrangers et en leur conse</w:t>
      </w:r>
      <w:r w:rsidRPr="005C5803">
        <w:rPr>
          <w:lang w:eastAsia="fr-FR" w:bidi="fr-FR"/>
        </w:rPr>
        <w:t>n</w:t>
      </w:r>
      <w:r w:rsidRPr="005C5803">
        <w:rPr>
          <w:lang w:eastAsia="fr-FR" w:bidi="fr-FR"/>
        </w:rPr>
        <w:t>tant sous le manteau des accommodements avantageux</w:t>
      </w:r>
      <w:r>
        <w:rPr>
          <w:lang w:eastAsia="fr-FR" w:bidi="fr-FR"/>
        </w:rPr>
        <w:t> ;</w:t>
      </w:r>
      <w:r w:rsidRPr="005C5803">
        <w:rPr>
          <w:lang w:eastAsia="fr-FR" w:bidi="fr-FR"/>
        </w:rPr>
        <w:t xml:space="preserve"> en 1936, le pr</w:t>
      </w:r>
      <w:r w:rsidRPr="005C5803">
        <w:rPr>
          <w:lang w:eastAsia="fr-FR" w:bidi="fr-FR"/>
        </w:rPr>
        <w:t>e</w:t>
      </w:r>
      <w:r w:rsidRPr="005C5803">
        <w:rPr>
          <w:lang w:eastAsia="fr-FR" w:bidi="fr-FR"/>
        </w:rPr>
        <w:t>mier ministre signa un accord commercial avec les U.S.A., en fait un traité de réciprocité, quatre ans après que fut conclu avec la Grande-Bretagne un traité de préférence (le premier depuis 1846) qui ne con</w:t>
      </w:r>
      <w:r w:rsidRPr="005C5803">
        <w:rPr>
          <w:lang w:eastAsia="fr-FR" w:bidi="fr-FR"/>
        </w:rPr>
        <w:t>s</w:t>
      </w:r>
      <w:r w:rsidRPr="005C5803">
        <w:rPr>
          <w:lang w:eastAsia="fr-FR" w:bidi="fr-FR"/>
        </w:rPr>
        <w:t>tituait qu’une incitation pour les usines américaines au Canada à e</w:t>
      </w:r>
      <w:r w:rsidRPr="005C5803">
        <w:rPr>
          <w:lang w:eastAsia="fr-FR" w:bidi="fr-FR"/>
        </w:rPr>
        <w:t>n</w:t>
      </w:r>
      <w:r w:rsidRPr="005C5803">
        <w:rPr>
          <w:lang w:eastAsia="fr-FR" w:bidi="fr-FR"/>
        </w:rPr>
        <w:t>vahir le marché du Commonwealth. Sous la houlette de C.D. Howe, le Canada cessa d’être une ancienne colonie britann</w:t>
      </w:r>
      <w:r w:rsidRPr="005C5803">
        <w:rPr>
          <w:lang w:eastAsia="fr-FR" w:bidi="fr-FR"/>
        </w:rPr>
        <w:t>i</w:t>
      </w:r>
      <w:r w:rsidRPr="005C5803">
        <w:rPr>
          <w:lang w:eastAsia="fr-FR" w:bidi="fr-FR"/>
        </w:rPr>
        <w:t xml:space="preserve">que pour devenir un satellite de Washington. Bien que Howe n’ait pas inventé le </w:t>
      </w:r>
      <w:r>
        <w:rPr>
          <w:lang w:eastAsia="fr-FR" w:bidi="fr-FR"/>
        </w:rPr>
        <w:t>« </w:t>
      </w:r>
      <w:r w:rsidRPr="004E30FD">
        <w:rPr>
          <w:i/>
          <w:lang w:eastAsia="fr-FR" w:bidi="fr-FR"/>
        </w:rPr>
        <w:t>branch plant </w:t>
      </w:r>
      <w:r>
        <w:rPr>
          <w:lang w:eastAsia="fr-FR" w:bidi="fr-FR"/>
        </w:rPr>
        <w:t>»</w:t>
      </w:r>
      <w:r w:rsidRPr="005C5803">
        <w:rPr>
          <w:lang w:eastAsia="fr-FR" w:bidi="fr-FR"/>
        </w:rPr>
        <w:t>, c’est sous sa houlette qu’il devient un système parfait d’intégration continentale. Bien que le Canada se soit donné une base industrielle importante pendant la Deuxième Grande Guerre, et ce sous sa direction, c’est lui qui encouragea un retour à l’ancienne d</w:t>
      </w:r>
      <w:r w:rsidRPr="005C5803">
        <w:rPr>
          <w:lang w:eastAsia="fr-FR" w:bidi="fr-FR"/>
        </w:rPr>
        <w:t>é</w:t>
      </w:r>
      <w:r w:rsidRPr="005C5803">
        <w:rPr>
          <w:lang w:eastAsia="fr-FR" w:bidi="fr-FR"/>
        </w:rPr>
        <w:t>pendance. Bien que Howe, en technocrate et en pragmatique, n’ait pas énoncé d’idéologie continentale, sa pratique le fut</w:t>
      </w:r>
      <w:r>
        <w:rPr>
          <w:lang w:eastAsia="fr-FR" w:bidi="fr-FR"/>
        </w:rPr>
        <w:t> ;</w:t>
      </w:r>
      <w:r w:rsidRPr="005C5803">
        <w:rPr>
          <w:lang w:eastAsia="fr-FR" w:bidi="fr-FR"/>
        </w:rPr>
        <w:t xml:space="preserve"> la fin des idéol</w:t>
      </w:r>
      <w:r w:rsidRPr="005C5803">
        <w:rPr>
          <w:lang w:eastAsia="fr-FR" w:bidi="fr-FR"/>
        </w:rPr>
        <w:t>o</w:t>
      </w:r>
      <w:r w:rsidRPr="005C5803">
        <w:rPr>
          <w:lang w:eastAsia="fr-FR" w:bidi="fr-FR"/>
        </w:rPr>
        <w:t>gies annoncée à cor et à cri après la guerre n’est qu’un leurre pour c</w:t>
      </w:r>
      <w:r w:rsidRPr="005C5803">
        <w:rPr>
          <w:lang w:eastAsia="fr-FR" w:bidi="fr-FR"/>
        </w:rPr>
        <w:t>a</w:t>
      </w:r>
      <w:r w:rsidRPr="005C5803">
        <w:rPr>
          <w:lang w:eastAsia="fr-FR" w:bidi="fr-FR"/>
        </w:rPr>
        <w:t>cher celle des dominants. Comme l’économie d’après-guerre connut une expansion sans précédent, elle fut attribuée à la sagesse de Howe.</w:t>
      </w:r>
    </w:p>
    <w:p w14:paraId="35535142" w14:textId="77777777" w:rsidR="00645883" w:rsidRPr="005C5803" w:rsidRDefault="00645883" w:rsidP="00645883">
      <w:pPr>
        <w:spacing w:before="120" w:after="120"/>
        <w:jc w:val="both"/>
      </w:pPr>
      <w:r w:rsidRPr="005C5803">
        <w:rPr>
          <w:lang w:eastAsia="fr-FR" w:bidi="fr-FR"/>
        </w:rPr>
        <w:t>Le Canada qui était entré en guerre comme un allié de la Gra</w:t>
      </w:r>
      <w:r w:rsidRPr="005C5803">
        <w:rPr>
          <w:lang w:eastAsia="fr-FR" w:bidi="fr-FR"/>
        </w:rPr>
        <w:t>n</w:t>
      </w:r>
      <w:r w:rsidRPr="005C5803">
        <w:rPr>
          <w:lang w:eastAsia="fr-FR" w:bidi="fr-FR"/>
        </w:rPr>
        <w:t>de-Bretagne en sortit un satellite des U.S.A. En 1940, à Ogden</w:t>
      </w:r>
      <w:r w:rsidRPr="005C5803">
        <w:rPr>
          <w:lang w:eastAsia="fr-FR" w:bidi="fr-FR"/>
        </w:rPr>
        <w:t>s</w:t>
      </w:r>
      <w:r w:rsidRPr="005C5803">
        <w:rPr>
          <w:lang w:eastAsia="fr-FR" w:bidi="fr-FR"/>
        </w:rPr>
        <w:t xml:space="preserve">berg, Roosevelt et King mirent sur pied une alliance défensive qui devait résulter en une association permanente de défense. Aussitôt que les U.S.A. entrèrent en guerre, c’est ce comité qui s’occupa de la défense </w:t>
      </w:r>
      <w:r w:rsidRPr="005C5803">
        <w:rPr>
          <w:lang w:eastAsia="fr-FR" w:bidi="fr-FR"/>
        </w:rPr>
        <w:lastRenderedPageBreak/>
        <w:t>de l’Amérique du Nord, y inclus celle des côtes can</w:t>
      </w:r>
      <w:r w:rsidRPr="005C5803">
        <w:rPr>
          <w:lang w:eastAsia="fr-FR" w:bidi="fr-FR"/>
        </w:rPr>
        <w:t>a</w:t>
      </w:r>
      <w:r w:rsidRPr="005C5803">
        <w:rPr>
          <w:lang w:eastAsia="fr-FR" w:bidi="fr-FR"/>
        </w:rPr>
        <w:t>diennes. La Guerre froide accentua l’intégration de la défense conjointe et le C</w:t>
      </w:r>
      <w:r w:rsidRPr="005C5803">
        <w:rPr>
          <w:lang w:eastAsia="fr-FR" w:bidi="fr-FR"/>
        </w:rPr>
        <w:t>a</w:t>
      </w:r>
      <w:r w:rsidRPr="005C5803">
        <w:rPr>
          <w:lang w:eastAsia="fr-FR" w:bidi="fr-FR"/>
        </w:rPr>
        <w:t>nada, sit</w:t>
      </w:r>
      <w:r>
        <w:rPr>
          <w:lang w:eastAsia="fr-FR" w:bidi="fr-FR"/>
        </w:rPr>
        <w:t>ué entre l’U.R.S.S. et les U.S.</w:t>
      </w:r>
      <w:r w:rsidRPr="005C5803">
        <w:rPr>
          <w:lang w:eastAsia="fr-FR" w:bidi="fr-FR"/>
        </w:rPr>
        <w:t>A., devint une pièce</w:t>
      </w:r>
      <w:r>
        <w:rPr>
          <w:lang w:eastAsia="fr-FR" w:bidi="fr-FR"/>
        </w:rPr>
        <w:t xml:space="preserve"> majeure de la défense des U.S.</w:t>
      </w:r>
      <w:r w:rsidRPr="005C5803">
        <w:rPr>
          <w:lang w:eastAsia="fr-FR" w:bidi="fr-FR"/>
        </w:rPr>
        <w:t>A. C’est ainsi que furent construites les lignes P</w:t>
      </w:r>
      <w:r w:rsidRPr="005C5803">
        <w:rPr>
          <w:lang w:eastAsia="fr-FR" w:bidi="fr-FR"/>
        </w:rPr>
        <w:t>i</w:t>
      </w:r>
      <w:r w:rsidRPr="005C5803">
        <w:rPr>
          <w:lang w:eastAsia="fr-FR" w:bidi="fr-FR"/>
        </w:rPr>
        <w:t>netree, Mid Canada et Dew, aux deux tiers financées par les U.S.A. La</w:t>
      </w:r>
      <w:r>
        <w:rPr>
          <w:lang w:eastAsia="fr-FR" w:bidi="fr-FR"/>
        </w:rPr>
        <w:t xml:space="preserve"> [36] </w:t>
      </w:r>
      <w:r w:rsidRPr="005C5803">
        <w:rPr>
          <w:lang w:eastAsia="fr-FR" w:bidi="fr-FR"/>
        </w:rPr>
        <w:t>guerre de Corée vit le Canada y envoyer des troupes pour pr</w:t>
      </w:r>
      <w:r w:rsidRPr="005C5803">
        <w:rPr>
          <w:lang w:eastAsia="fr-FR" w:bidi="fr-FR"/>
        </w:rPr>
        <w:t>o</w:t>
      </w:r>
      <w:r w:rsidRPr="005C5803">
        <w:rPr>
          <w:lang w:eastAsia="fr-FR" w:bidi="fr-FR"/>
        </w:rPr>
        <w:t>t</w:t>
      </w:r>
      <w:r w:rsidRPr="005C5803">
        <w:rPr>
          <w:lang w:eastAsia="fr-FR" w:bidi="fr-FR"/>
        </w:rPr>
        <w:t>é</w:t>
      </w:r>
      <w:r w:rsidRPr="005C5803">
        <w:rPr>
          <w:lang w:eastAsia="fr-FR" w:bidi="fr-FR"/>
        </w:rPr>
        <w:t>ger l’empire américain. Norad, un système de défense aérienne du cont</w:t>
      </w:r>
      <w:r w:rsidRPr="005C5803">
        <w:rPr>
          <w:lang w:eastAsia="fr-FR" w:bidi="fr-FR"/>
        </w:rPr>
        <w:t>i</w:t>
      </w:r>
      <w:r w:rsidRPr="005C5803">
        <w:rPr>
          <w:lang w:eastAsia="fr-FR" w:bidi="fr-FR"/>
        </w:rPr>
        <w:t>nent nord-américain fut mis sur pied sous l’égide des U.S.A.</w:t>
      </w:r>
      <w:r>
        <w:rPr>
          <w:lang w:eastAsia="fr-FR" w:bidi="fr-FR"/>
        </w:rPr>
        <w:t> ;</w:t>
      </w:r>
      <w:r w:rsidRPr="005C5803">
        <w:rPr>
          <w:lang w:eastAsia="fr-FR" w:bidi="fr-FR"/>
        </w:rPr>
        <w:t xml:space="preserve"> son centre, localisé à Colorado Springs, est dirigé par un Américain et par un sous-commandant canadien et fut mis sur pied sans di</w:t>
      </w:r>
      <w:r w:rsidRPr="005C5803">
        <w:rPr>
          <w:lang w:eastAsia="fr-FR" w:bidi="fr-FR"/>
        </w:rPr>
        <w:t>s</w:t>
      </w:r>
      <w:r w:rsidRPr="005C5803">
        <w:rPr>
          <w:lang w:eastAsia="fr-FR" w:bidi="fr-FR"/>
        </w:rPr>
        <w:t>cussion à la Chambre des Communes, tellement on prend pour acquis que les inté</w:t>
      </w:r>
      <w:r>
        <w:rPr>
          <w:lang w:eastAsia="fr-FR" w:bidi="fr-FR"/>
        </w:rPr>
        <w:t>rêts des U.S.</w:t>
      </w:r>
      <w:r w:rsidRPr="005C5803">
        <w:rPr>
          <w:lang w:eastAsia="fr-FR" w:bidi="fr-FR"/>
        </w:rPr>
        <w:t>A. et du Canada coïncident toujours. Tom Kent qui d</w:t>
      </w:r>
      <w:r w:rsidRPr="005C5803">
        <w:rPr>
          <w:lang w:eastAsia="fr-FR" w:bidi="fr-FR"/>
        </w:rPr>
        <w:t>e</w:t>
      </w:r>
      <w:r w:rsidRPr="005C5803">
        <w:rPr>
          <w:lang w:eastAsia="fr-FR" w:bidi="fr-FR"/>
        </w:rPr>
        <w:t xml:space="preserve">vait devenir le chef de cabinet du premier ministre Pearson écrivit dans </w:t>
      </w:r>
      <w:r w:rsidRPr="00DF41C9">
        <w:rPr>
          <w:i/>
        </w:rPr>
        <w:t>Foreing Affairs</w:t>
      </w:r>
      <w:r w:rsidRPr="005C5803">
        <w:rPr>
          <w:lang w:eastAsia="fr-FR" w:bidi="fr-FR"/>
        </w:rPr>
        <w:t xml:space="preserve"> que </w:t>
      </w:r>
      <w:r>
        <w:rPr>
          <w:lang w:eastAsia="fr-FR" w:bidi="fr-FR"/>
        </w:rPr>
        <w:t>« </w:t>
      </w:r>
      <w:r w:rsidRPr="005C5803">
        <w:rPr>
          <w:lang w:eastAsia="fr-FR" w:bidi="fr-FR"/>
        </w:rPr>
        <w:t>Le premier intérêt du Canada dans le mo</w:t>
      </w:r>
      <w:r w:rsidRPr="005C5803">
        <w:rPr>
          <w:lang w:eastAsia="fr-FR" w:bidi="fr-FR"/>
        </w:rPr>
        <w:t>n</w:t>
      </w:r>
      <w:r w:rsidRPr="005C5803">
        <w:rPr>
          <w:lang w:eastAsia="fr-FR" w:bidi="fr-FR"/>
        </w:rPr>
        <w:t>de aujourd’hui est la sécurité des U.S.A. et prend une priorité écrasa</w:t>
      </w:r>
      <w:r w:rsidRPr="005C5803">
        <w:rPr>
          <w:lang w:eastAsia="fr-FR" w:bidi="fr-FR"/>
        </w:rPr>
        <w:t>n</w:t>
      </w:r>
      <w:r w:rsidRPr="005C5803">
        <w:rPr>
          <w:lang w:eastAsia="fr-FR" w:bidi="fr-FR"/>
        </w:rPr>
        <w:t>te sur quoi que ce soit d’autre dans la politique étrangère du Can</w:t>
      </w:r>
      <w:r w:rsidRPr="005C5803">
        <w:rPr>
          <w:lang w:eastAsia="fr-FR" w:bidi="fr-FR"/>
        </w:rPr>
        <w:t>a</w:t>
      </w:r>
      <w:r w:rsidRPr="005C5803">
        <w:rPr>
          <w:lang w:eastAsia="fr-FR" w:bidi="fr-FR"/>
        </w:rPr>
        <w:t>da</w:t>
      </w:r>
      <w:r>
        <w:rPr>
          <w:lang w:eastAsia="fr-FR" w:bidi="fr-FR"/>
        </w:rPr>
        <w:t> » </w:t>
      </w:r>
      <w:r>
        <w:rPr>
          <w:rStyle w:val="Appelnotedebasdep"/>
          <w:lang w:eastAsia="fr-FR" w:bidi="fr-FR"/>
        </w:rPr>
        <w:footnoteReference w:id="7"/>
      </w:r>
      <w:r w:rsidRPr="005C5803">
        <w:rPr>
          <w:lang w:eastAsia="fr-FR" w:bidi="fr-FR"/>
        </w:rPr>
        <w:t xml:space="preserve"> (notre traduction). La neutralité du Canada ne fut sérieusement considérée par la classe politique du Canada que lorsque des journali</w:t>
      </w:r>
      <w:r w:rsidRPr="005C5803">
        <w:rPr>
          <w:lang w:eastAsia="fr-FR" w:bidi="fr-FR"/>
        </w:rPr>
        <w:t>s</w:t>
      </w:r>
      <w:r w:rsidRPr="005C5803">
        <w:rPr>
          <w:lang w:eastAsia="fr-FR" w:bidi="fr-FR"/>
        </w:rPr>
        <w:t xml:space="preserve">tes, dont James Minifie avec son </w:t>
      </w:r>
      <w:r>
        <w:rPr>
          <w:lang w:eastAsia="fr-FR" w:bidi="fr-FR"/>
        </w:rPr>
        <w:t>« </w:t>
      </w:r>
      <w:r w:rsidRPr="005C5803">
        <w:rPr>
          <w:lang w:eastAsia="fr-FR" w:bidi="fr-FR"/>
        </w:rPr>
        <w:t>Pacemaker or Powder-monkey</w:t>
      </w:r>
      <w:r>
        <w:rPr>
          <w:lang w:eastAsia="fr-FR" w:bidi="fr-FR"/>
        </w:rPr>
        <w:t> »</w:t>
      </w:r>
      <w:r w:rsidRPr="005C5803">
        <w:rPr>
          <w:lang w:eastAsia="fr-FR" w:bidi="fr-FR"/>
        </w:rPr>
        <w:t>, s’élevèrent contre cette brèche à l’indépendance du Canada et plaid</w:t>
      </w:r>
      <w:r w:rsidRPr="005C5803">
        <w:rPr>
          <w:lang w:eastAsia="fr-FR" w:bidi="fr-FR"/>
        </w:rPr>
        <w:t>è</w:t>
      </w:r>
      <w:r w:rsidRPr="005C5803">
        <w:rPr>
          <w:lang w:eastAsia="fr-FR" w:bidi="fr-FR"/>
        </w:rPr>
        <w:t>rent pour sa neutralité.</w:t>
      </w:r>
    </w:p>
    <w:p w14:paraId="58611888" w14:textId="77777777" w:rsidR="00645883" w:rsidRPr="005C5803" w:rsidRDefault="00645883" w:rsidP="00645883">
      <w:pPr>
        <w:spacing w:before="120" w:after="120"/>
        <w:jc w:val="both"/>
      </w:pPr>
      <w:r w:rsidRPr="005C5803">
        <w:rPr>
          <w:lang w:eastAsia="fr-FR" w:bidi="fr-FR"/>
        </w:rPr>
        <w:t xml:space="preserve">Si l’intégration militaire est une autre pièce importante de l’intégration continentale, commencée par celle de l’économie, il s’ensuit que la production des armes passe elle aussi aux U.S.A. </w:t>
      </w:r>
      <w:r>
        <w:rPr>
          <w:lang w:eastAsia="fr-FR" w:bidi="fr-FR"/>
        </w:rPr>
        <w:t>À</w:t>
      </w:r>
      <w:r w:rsidRPr="005C5803">
        <w:rPr>
          <w:lang w:eastAsia="fr-FR" w:bidi="fr-FR"/>
        </w:rPr>
        <w:t xml:space="preserve"> peine deux ans après la mise sur pied de Norad, Diefenbaker annula et détruisit l’avion Arrow, produit au Canada par la Compagnie AVRO</w:t>
      </w:r>
      <w:r>
        <w:rPr>
          <w:lang w:eastAsia="fr-FR" w:bidi="fr-FR"/>
        </w:rPr>
        <w:t> ;</w:t>
      </w:r>
      <w:r w:rsidRPr="005C5803">
        <w:rPr>
          <w:lang w:eastAsia="fr-FR" w:bidi="fr-FR"/>
        </w:rPr>
        <w:t xml:space="preserve"> ce qui amputa l’industrie canadienne de toutes les reto</w:t>
      </w:r>
      <w:r w:rsidRPr="005C5803">
        <w:rPr>
          <w:lang w:eastAsia="fr-FR" w:bidi="fr-FR"/>
        </w:rPr>
        <w:t>m</w:t>
      </w:r>
      <w:r w:rsidRPr="005C5803">
        <w:rPr>
          <w:lang w:eastAsia="fr-FR" w:bidi="fr-FR"/>
        </w:rPr>
        <w:t>bées qu’entraîne la production militaire. On le voit aujourd’hui dans le marchandage auquel donna lieu l’achat d’avions américains (F-16et F-18). Depuis 1959, le Canada a abandonné tout progra</w:t>
      </w:r>
      <w:r w:rsidRPr="005C5803">
        <w:rPr>
          <w:lang w:eastAsia="fr-FR" w:bidi="fr-FR"/>
        </w:rPr>
        <w:t>m</w:t>
      </w:r>
      <w:r w:rsidRPr="005C5803">
        <w:rPr>
          <w:lang w:eastAsia="fr-FR" w:bidi="fr-FR"/>
        </w:rPr>
        <w:t>me important dans les industries de défense.</w:t>
      </w:r>
    </w:p>
    <w:p w14:paraId="1FF70528" w14:textId="77777777" w:rsidR="00645883" w:rsidRPr="005C5803" w:rsidRDefault="00645883" w:rsidP="00645883">
      <w:pPr>
        <w:spacing w:before="120" w:after="120"/>
        <w:jc w:val="both"/>
      </w:pPr>
      <w:r w:rsidRPr="005C5803">
        <w:rPr>
          <w:lang w:eastAsia="fr-FR" w:bidi="fr-FR"/>
        </w:rPr>
        <w:t>Cette invasion du Canada par les U.S.A. devait se poursuivre dans le domaine des moyens de communication de masse, partic</w:t>
      </w:r>
      <w:r w:rsidRPr="005C5803">
        <w:rPr>
          <w:lang w:eastAsia="fr-FR" w:bidi="fr-FR"/>
        </w:rPr>
        <w:t>u</w:t>
      </w:r>
      <w:r w:rsidRPr="005C5803">
        <w:rPr>
          <w:lang w:eastAsia="fr-FR" w:bidi="fr-FR"/>
        </w:rPr>
        <w:t>lièrement la télévision, avec le résultat que ce sont des entreprises géantes, comme RCA et Time-Life, qui devinrent les définisseurs de la poli</w:t>
      </w:r>
      <w:r w:rsidRPr="005C5803">
        <w:rPr>
          <w:lang w:eastAsia="fr-FR" w:bidi="fr-FR"/>
        </w:rPr>
        <w:lastRenderedPageBreak/>
        <w:t>t</w:t>
      </w:r>
      <w:r w:rsidRPr="005C5803">
        <w:rPr>
          <w:lang w:eastAsia="fr-FR" w:bidi="fr-FR"/>
        </w:rPr>
        <w:t>i</w:t>
      </w:r>
      <w:r w:rsidRPr="005C5803">
        <w:rPr>
          <w:lang w:eastAsia="fr-FR" w:bidi="fr-FR"/>
        </w:rPr>
        <w:t>que culturelle du Canada. La Commission Massey-Lévesque écrivit dans son Rapport, en 1951</w:t>
      </w:r>
      <w:r>
        <w:rPr>
          <w:lang w:eastAsia="fr-FR" w:bidi="fr-FR"/>
        </w:rPr>
        <w:t> :</w:t>
      </w:r>
    </w:p>
    <w:p w14:paraId="628D8AA6" w14:textId="77777777" w:rsidR="00645883" w:rsidRDefault="00645883" w:rsidP="00645883">
      <w:pPr>
        <w:pStyle w:val="Grillecouleur-Accent1"/>
        <w:rPr>
          <w:lang w:eastAsia="fr-FR" w:bidi="fr-FR"/>
        </w:rPr>
      </w:pPr>
    </w:p>
    <w:p w14:paraId="6B0CE834" w14:textId="77777777" w:rsidR="00645883" w:rsidRDefault="00645883" w:rsidP="00645883">
      <w:pPr>
        <w:pStyle w:val="Grillecouleur-Accent1"/>
        <w:rPr>
          <w:lang w:eastAsia="fr-FR" w:bidi="fr-FR"/>
        </w:rPr>
      </w:pPr>
      <w:r>
        <w:rPr>
          <w:lang w:eastAsia="fr-FR" w:bidi="fr-FR"/>
        </w:rPr>
        <w:t>« </w:t>
      </w:r>
      <w:r w:rsidRPr="005C5803">
        <w:rPr>
          <w:lang w:eastAsia="fr-FR" w:bidi="fr-FR"/>
        </w:rPr>
        <w:t>En faisant face aux influences d’outre 45°, qui sont tout autant env</w:t>
      </w:r>
      <w:r w:rsidRPr="005C5803">
        <w:rPr>
          <w:lang w:eastAsia="fr-FR" w:bidi="fr-FR"/>
        </w:rPr>
        <w:t>a</w:t>
      </w:r>
      <w:r w:rsidRPr="005C5803">
        <w:rPr>
          <w:lang w:eastAsia="fr-FR" w:bidi="fr-FR"/>
        </w:rPr>
        <w:t>hissantes qu’amicales, nous n’avons pas eu l’avantage d’utiliser ce que les militaires appellent une défense</w:t>
      </w:r>
      <w:r>
        <w:rPr>
          <w:lang w:eastAsia="fr-FR" w:bidi="fr-FR"/>
        </w:rPr>
        <w:t xml:space="preserve"> [37]  </w:t>
      </w:r>
      <w:r w:rsidRPr="005C5803">
        <w:rPr>
          <w:lang w:eastAsia="fr-FR" w:bidi="fr-FR"/>
        </w:rPr>
        <w:t>en profondeur... Notre défense mil</w:t>
      </w:r>
      <w:r w:rsidRPr="005C5803">
        <w:rPr>
          <w:lang w:eastAsia="fr-FR" w:bidi="fr-FR"/>
        </w:rPr>
        <w:t>i</w:t>
      </w:r>
      <w:r w:rsidRPr="005C5803">
        <w:rPr>
          <w:lang w:eastAsia="fr-FR" w:bidi="fr-FR"/>
        </w:rPr>
        <w:t>taire doit être assurée mais</w:t>
      </w:r>
      <w:r>
        <w:rPr>
          <w:lang w:eastAsia="fr-FR" w:bidi="fr-FR"/>
        </w:rPr>
        <w:t xml:space="preserve"> </w:t>
      </w:r>
      <w:r w:rsidRPr="005C5803">
        <w:rPr>
          <w:lang w:eastAsia="fr-FR" w:bidi="fr-FR"/>
        </w:rPr>
        <w:t>celle de notre culture doit l’être aussi</w:t>
      </w:r>
      <w:r>
        <w:rPr>
          <w:lang w:eastAsia="fr-FR" w:bidi="fr-FR"/>
        </w:rPr>
        <w:t> </w:t>
      </w:r>
      <w:r>
        <w:rPr>
          <w:rStyle w:val="Appelnotedebasdep"/>
          <w:lang w:eastAsia="fr-FR" w:bidi="fr-FR"/>
        </w:rPr>
        <w:footnoteReference w:id="8"/>
      </w:r>
      <w:r w:rsidRPr="005C5803">
        <w:rPr>
          <w:lang w:eastAsia="fr-FR" w:bidi="fr-FR"/>
        </w:rPr>
        <w:t>.</w:t>
      </w:r>
      <w:r>
        <w:rPr>
          <w:lang w:eastAsia="fr-FR" w:bidi="fr-FR"/>
        </w:rPr>
        <w:t> »</w:t>
      </w:r>
    </w:p>
    <w:p w14:paraId="6935144A" w14:textId="77777777" w:rsidR="00645883" w:rsidRPr="005C5803" w:rsidRDefault="00645883" w:rsidP="00645883">
      <w:pPr>
        <w:pStyle w:val="Grillecouleur-Accent1"/>
      </w:pPr>
    </w:p>
    <w:p w14:paraId="34584F66" w14:textId="77777777" w:rsidR="00645883" w:rsidRPr="005C5803" w:rsidRDefault="00645883" w:rsidP="00645883">
      <w:pPr>
        <w:spacing w:before="120" w:after="120"/>
        <w:jc w:val="both"/>
      </w:pPr>
      <w:r w:rsidRPr="005C5803">
        <w:rPr>
          <w:lang w:eastAsia="fr-FR" w:bidi="fr-FR"/>
        </w:rPr>
        <w:t>Ce n’est que vingt ans plus tard qu’un gouvernement, à quelque palier que ce fût, commença à penser à une politique culturelle int</w:t>
      </w:r>
      <w:r w:rsidRPr="005C5803">
        <w:rPr>
          <w:lang w:eastAsia="fr-FR" w:bidi="fr-FR"/>
        </w:rPr>
        <w:t>é</w:t>
      </w:r>
      <w:r w:rsidRPr="005C5803">
        <w:rPr>
          <w:lang w:eastAsia="fr-FR" w:bidi="fr-FR"/>
        </w:rPr>
        <w:t>grée qui pourrait prendre en compte les arts et les médias. Entr</w:t>
      </w:r>
      <w:r w:rsidRPr="005C5803">
        <w:rPr>
          <w:lang w:eastAsia="fr-FR" w:bidi="fr-FR"/>
        </w:rPr>
        <w:t>e</w:t>
      </w:r>
      <w:r w:rsidRPr="005C5803">
        <w:rPr>
          <w:lang w:eastAsia="fr-FR" w:bidi="fr-FR"/>
        </w:rPr>
        <w:t xml:space="preserve">temps, les </w:t>
      </w:r>
      <w:r>
        <w:rPr>
          <w:lang w:eastAsia="fr-FR" w:bidi="fr-FR"/>
        </w:rPr>
        <w:t>organismes publics, tels Radio-</w:t>
      </w:r>
      <w:r w:rsidRPr="005C5803">
        <w:rPr>
          <w:lang w:eastAsia="fr-FR" w:bidi="fr-FR"/>
        </w:rPr>
        <w:t>Canada, l’Office du Film et le Conseil des Arts furent laissés à eux-mêmes, face aux intérêts amér</w:t>
      </w:r>
      <w:r w:rsidRPr="005C5803">
        <w:rPr>
          <w:lang w:eastAsia="fr-FR" w:bidi="fr-FR"/>
        </w:rPr>
        <w:t>i</w:t>
      </w:r>
      <w:r w:rsidRPr="005C5803">
        <w:rPr>
          <w:lang w:eastAsia="fr-FR" w:bidi="fr-FR"/>
        </w:rPr>
        <w:t>cains. À deux occasions, quand ces organismes confrontèrent les int</w:t>
      </w:r>
      <w:r w:rsidRPr="005C5803">
        <w:rPr>
          <w:lang w:eastAsia="fr-FR" w:bidi="fr-FR"/>
        </w:rPr>
        <w:t>é</w:t>
      </w:r>
      <w:r w:rsidRPr="005C5803">
        <w:rPr>
          <w:lang w:eastAsia="fr-FR" w:bidi="fr-FR"/>
        </w:rPr>
        <w:t>rêts américains au Canada, le gouvernement du jour se plia aux d</w:t>
      </w:r>
      <w:r w:rsidRPr="005C5803">
        <w:rPr>
          <w:lang w:eastAsia="fr-FR" w:bidi="fr-FR"/>
        </w:rPr>
        <w:t>e</w:t>
      </w:r>
      <w:r w:rsidRPr="005C5803">
        <w:rPr>
          <w:lang w:eastAsia="fr-FR" w:bidi="fr-FR"/>
        </w:rPr>
        <w:t>mandes américaines sans bruit et sans comprendre l’impact de ses p</w:t>
      </w:r>
      <w:r w:rsidRPr="005C5803">
        <w:rPr>
          <w:lang w:eastAsia="fr-FR" w:bidi="fr-FR"/>
        </w:rPr>
        <w:t>o</w:t>
      </w:r>
      <w:r w:rsidRPr="005C5803">
        <w:rPr>
          <w:lang w:eastAsia="fr-FR" w:bidi="fr-FR"/>
        </w:rPr>
        <w:t>litiques sur la culture canadienne.</w:t>
      </w:r>
    </w:p>
    <w:p w14:paraId="3AEAC0D7" w14:textId="77777777" w:rsidR="00645883" w:rsidRPr="005C5803" w:rsidRDefault="00645883" w:rsidP="00645883">
      <w:pPr>
        <w:spacing w:before="120" w:after="120"/>
        <w:jc w:val="both"/>
      </w:pPr>
      <w:r w:rsidRPr="005C5803">
        <w:rPr>
          <w:lang w:eastAsia="fr-FR" w:bidi="fr-FR"/>
        </w:rPr>
        <w:t>L’intégration économique et militaire achevée, celle de la cult</w:t>
      </w:r>
      <w:r w:rsidRPr="005C5803">
        <w:rPr>
          <w:lang w:eastAsia="fr-FR" w:bidi="fr-FR"/>
        </w:rPr>
        <w:t>u</w:t>
      </w:r>
      <w:r w:rsidRPr="005C5803">
        <w:rPr>
          <w:lang w:eastAsia="fr-FR" w:bidi="fr-FR"/>
        </w:rPr>
        <w:t>re, commencée depuis longtemps, est elle-même aujourd’hui en voie d’achèvement. En effet, avec le développement de nouvelles techn</w:t>
      </w:r>
      <w:r w:rsidRPr="005C5803">
        <w:rPr>
          <w:lang w:eastAsia="fr-FR" w:bidi="fr-FR"/>
        </w:rPr>
        <w:t>i</w:t>
      </w:r>
      <w:r w:rsidRPr="005C5803">
        <w:rPr>
          <w:lang w:eastAsia="fr-FR" w:bidi="fr-FR"/>
        </w:rPr>
        <w:t>ques de communications — câblodistribution, télématique et satellites — c’est l’ensemble de la culture qui est cernée de toutes parts et m</w:t>
      </w:r>
      <w:r w:rsidRPr="005C5803">
        <w:rPr>
          <w:lang w:eastAsia="fr-FR" w:bidi="fr-FR"/>
        </w:rPr>
        <w:t>e</w:t>
      </w:r>
      <w:r w:rsidRPr="005C5803">
        <w:rPr>
          <w:lang w:eastAsia="fr-FR" w:bidi="fr-FR"/>
        </w:rPr>
        <w:t>nacée d’américanisation complète. Avons-nous les moyens de nous défendre</w:t>
      </w:r>
      <w:r>
        <w:rPr>
          <w:lang w:eastAsia="fr-FR" w:bidi="fr-FR"/>
        </w:rPr>
        <w:t> ?</w:t>
      </w:r>
      <w:r w:rsidRPr="005C5803">
        <w:rPr>
          <w:lang w:eastAsia="fr-FR" w:bidi="fr-FR"/>
        </w:rPr>
        <w:t xml:space="preserve"> La réponse, celle de la gauche autant que de la droite, c’est que le Canada n’est pas un pays sous-développé et qu’il a tout ce qu’il faut, comme ressources et savoir-faire, pour contrer, sinon imiter les U.S.A. pour son propre compte.</w:t>
      </w:r>
    </w:p>
    <w:p w14:paraId="5AF4C834" w14:textId="77777777" w:rsidR="00645883" w:rsidRPr="005C5803" w:rsidRDefault="00645883" w:rsidP="00645883">
      <w:pPr>
        <w:spacing w:before="120" w:after="120"/>
        <w:jc w:val="both"/>
      </w:pPr>
      <w:r w:rsidRPr="005C5803">
        <w:rPr>
          <w:lang w:eastAsia="fr-FR" w:bidi="fr-FR"/>
        </w:rPr>
        <w:t>Il est évident qu’on a prétendu et on prétend toujours que le Can</w:t>
      </w:r>
      <w:r w:rsidRPr="005C5803">
        <w:rPr>
          <w:lang w:eastAsia="fr-FR" w:bidi="fr-FR"/>
        </w:rPr>
        <w:t>a</w:t>
      </w:r>
      <w:r w:rsidRPr="005C5803">
        <w:rPr>
          <w:lang w:eastAsia="fr-FR" w:bidi="fr-FR"/>
        </w:rPr>
        <w:t>da n’eût pas pu s’industrialiser et se développer sans l’apport de cap</w:t>
      </w:r>
      <w:r w:rsidRPr="005C5803">
        <w:rPr>
          <w:lang w:eastAsia="fr-FR" w:bidi="fr-FR"/>
        </w:rPr>
        <w:t>i</w:t>
      </w:r>
      <w:r w:rsidRPr="005C5803">
        <w:rPr>
          <w:lang w:eastAsia="fr-FR" w:bidi="fr-FR"/>
        </w:rPr>
        <w:t>taux américains. Il faut pourtant se demander jusqu’à quel point ce ne sont pas les Canadiens eux-mêmes, à même leurs épargnes et leur l</w:t>
      </w:r>
      <w:r w:rsidRPr="005C5803">
        <w:rPr>
          <w:lang w:eastAsia="fr-FR" w:bidi="fr-FR"/>
        </w:rPr>
        <w:t>a</w:t>
      </w:r>
      <w:r w:rsidRPr="005C5803">
        <w:rPr>
          <w:lang w:eastAsia="fr-FR" w:bidi="fr-FR"/>
        </w:rPr>
        <w:t>beur, qui ont financé les Américains pour venir y r</w:t>
      </w:r>
      <w:r w:rsidRPr="005C5803">
        <w:rPr>
          <w:lang w:eastAsia="fr-FR" w:bidi="fr-FR"/>
        </w:rPr>
        <w:t>a</w:t>
      </w:r>
      <w:r>
        <w:rPr>
          <w:lang w:eastAsia="fr-FR" w:bidi="fr-FR"/>
        </w:rPr>
        <w:t>fler de plantureux profits. Kari</w:t>
      </w:r>
      <w:r w:rsidRPr="005C5803">
        <w:rPr>
          <w:lang w:eastAsia="fr-FR" w:bidi="fr-FR"/>
        </w:rPr>
        <w:t xml:space="preserve"> Levitt a calculé que pendant la p</w:t>
      </w:r>
      <w:r w:rsidRPr="005C5803">
        <w:rPr>
          <w:lang w:eastAsia="fr-FR" w:bidi="fr-FR"/>
        </w:rPr>
        <w:t>é</w:t>
      </w:r>
      <w:r w:rsidRPr="005C5803">
        <w:rPr>
          <w:lang w:eastAsia="fr-FR" w:bidi="fr-FR"/>
        </w:rPr>
        <w:t>riode 1900-1967 les 37 milliards investis au Canada par les Amér</w:t>
      </w:r>
      <w:r w:rsidRPr="005C5803">
        <w:rPr>
          <w:lang w:eastAsia="fr-FR" w:bidi="fr-FR"/>
        </w:rPr>
        <w:t>i</w:t>
      </w:r>
      <w:r w:rsidRPr="005C5803">
        <w:rPr>
          <w:lang w:eastAsia="fr-FR" w:bidi="fr-FR"/>
        </w:rPr>
        <w:t xml:space="preserve">cains leur ont rapporté un </w:t>
      </w:r>
      <w:r w:rsidRPr="005C5803">
        <w:rPr>
          <w:lang w:eastAsia="fr-FR" w:bidi="fr-FR"/>
        </w:rPr>
        <w:lastRenderedPageBreak/>
        <w:t>130 milliards, un profit de 350%</w:t>
      </w:r>
      <w:r>
        <w:rPr>
          <w:lang w:eastAsia="fr-FR" w:bidi="fr-FR"/>
        </w:rPr>
        <w:t> </w:t>
      </w:r>
      <w:r>
        <w:rPr>
          <w:rStyle w:val="Appelnotedebasdep"/>
          <w:lang w:eastAsia="fr-FR" w:bidi="fr-FR"/>
        </w:rPr>
        <w:footnoteReference w:id="9"/>
      </w:r>
      <w:r w:rsidRPr="005C5803">
        <w:rPr>
          <w:lang w:eastAsia="fr-FR" w:bidi="fr-FR"/>
        </w:rPr>
        <w:t>. Un économiste, Powrie de l’Université de l’Alberta, a calculé que 90% des investissements am</w:t>
      </w:r>
      <w:r w:rsidRPr="005C5803">
        <w:rPr>
          <w:lang w:eastAsia="fr-FR" w:bidi="fr-FR"/>
        </w:rPr>
        <w:t>é</w:t>
      </w:r>
      <w:r w:rsidRPr="005C5803">
        <w:rPr>
          <w:lang w:eastAsia="fr-FR" w:bidi="fr-FR"/>
        </w:rPr>
        <w:t>ricains au Canada se sont faits à même les profits réalisés ici et les emprunts canadiens</w:t>
      </w:r>
      <w:r>
        <w:rPr>
          <w:lang w:eastAsia="fr-FR" w:bidi="fr-FR"/>
        </w:rPr>
        <w:t> ;</w:t>
      </w:r>
      <w:r w:rsidRPr="005C5803">
        <w:rPr>
          <w:lang w:eastAsia="fr-FR" w:bidi="fr-FR"/>
        </w:rPr>
        <w:t xml:space="preserve"> cet auteur soutient que si le développement i</w:t>
      </w:r>
      <w:r w:rsidRPr="005C5803">
        <w:rPr>
          <w:lang w:eastAsia="fr-FR" w:bidi="fr-FR"/>
        </w:rPr>
        <w:t>n</w:t>
      </w:r>
      <w:r w:rsidRPr="005C5803">
        <w:rPr>
          <w:lang w:eastAsia="fr-FR" w:bidi="fr-FR"/>
        </w:rPr>
        <w:t>dustriel eût été entièrement canadien, le produit national brut n’aurait été en retard que de six mois, comp</w:t>
      </w:r>
      <w:r w:rsidRPr="005C5803">
        <w:rPr>
          <w:lang w:eastAsia="fr-FR" w:bidi="fr-FR"/>
        </w:rPr>
        <w:t>a</w:t>
      </w:r>
      <w:r w:rsidRPr="005C5803">
        <w:rPr>
          <w:lang w:eastAsia="fr-FR" w:bidi="fr-FR"/>
        </w:rPr>
        <w:t>ré à celui d’aujourd’hui</w:t>
      </w:r>
      <w:r>
        <w:rPr>
          <w:lang w:eastAsia="fr-FR" w:bidi="fr-FR"/>
        </w:rPr>
        <w:t> </w:t>
      </w:r>
      <w:r>
        <w:rPr>
          <w:rStyle w:val="Appelnotedebasdep"/>
          <w:lang w:eastAsia="fr-FR" w:bidi="fr-FR"/>
        </w:rPr>
        <w:footnoteReference w:id="10"/>
      </w:r>
      <w:r w:rsidRPr="005C5803">
        <w:rPr>
          <w:lang w:eastAsia="fr-FR" w:bidi="fr-FR"/>
        </w:rPr>
        <w:t>.</w:t>
      </w:r>
    </w:p>
    <w:p w14:paraId="7BB15365" w14:textId="77777777" w:rsidR="00645883" w:rsidRPr="005C5803" w:rsidRDefault="00645883" w:rsidP="00645883">
      <w:pPr>
        <w:spacing w:before="120" w:after="120"/>
        <w:jc w:val="both"/>
      </w:pPr>
      <w:r w:rsidRPr="005C5803">
        <w:rPr>
          <w:lang w:eastAsia="fr-FR" w:bidi="fr-FR"/>
        </w:rPr>
        <w:t>Au milieu des années 60, la situation était devenue tellement grave que des économistes commencèrent à élever la</w:t>
      </w:r>
      <w:r>
        <w:rPr>
          <w:lang w:eastAsia="fr-FR" w:bidi="fr-FR"/>
        </w:rPr>
        <w:t xml:space="preserve"> </w:t>
      </w:r>
      <w:r>
        <w:t xml:space="preserve">[38] </w:t>
      </w:r>
      <w:r w:rsidRPr="005C5803">
        <w:rPr>
          <w:lang w:eastAsia="fr-FR" w:bidi="fr-FR"/>
        </w:rPr>
        <w:t>voix et se mirent à étudier la situation de plus près. Ce fut d’abord le Rapport Watkins en 1967, suivi par le Rapport Gray au Sénat en 1970. Ces deux doc</w:t>
      </w:r>
      <w:r w:rsidRPr="005C5803">
        <w:rPr>
          <w:lang w:eastAsia="fr-FR" w:bidi="fr-FR"/>
        </w:rPr>
        <w:t>u</w:t>
      </w:r>
      <w:r w:rsidRPr="005C5803">
        <w:rPr>
          <w:lang w:eastAsia="fr-FR" w:bidi="fr-FR"/>
        </w:rPr>
        <w:t>ments recommandèrent la mise sur pied d’une agence gouvernement</w:t>
      </w:r>
      <w:r w:rsidRPr="005C5803">
        <w:rPr>
          <w:lang w:eastAsia="fr-FR" w:bidi="fr-FR"/>
        </w:rPr>
        <w:t>a</w:t>
      </w:r>
      <w:r w:rsidRPr="005C5803">
        <w:rPr>
          <w:lang w:eastAsia="fr-FR" w:bidi="fr-FR"/>
        </w:rPr>
        <w:t>le qui tamiserait les futures d</w:t>
      </w:r>
      <w:r w:rsidRPr="005C5803">
        <w:rPr>
          <w:lang w:eastAsia="fr-FR" w:bidi="fr-FR"/>
        </w:rPr>
        <w:t>e</w:t>
      </w:r>
      <w:r w:rsidRPr="005C5803">
        <w:rPr>
          <w:lang w:eastAsia="fr-FR" w:bidi="fr-FR"/>
        </w:rPr>
        <w:t>mandes d’investissements au Canada. Ce que fit le Gouvernement canadien en 1975. La pratique de cette agence ne fut pas très efficace puisque bien au-delà de 90</w:t>
      </w:r>
      <w:r>
        <w:rPr>
          <w:lang w:eastAsia="fr-FR" w:bidi="fr-FR"/>
        </w:rPr>
        <w:t>%</w:t>
      </w:r>
      <w:r w:rsidRPr="005C5803">
        <w:rPr>
          <w:lang w:eastAsia="fr-FR" w:bidi="fr-FR"/>
        </w:rPr>
        <w:t xml:space="preserve"> des d</w:t>
      </w:r>
      <w:r w:rsidRPr="005C5803">
        <w:rPr>
          <w:lang w:eastAsia="fr-FR" w:bidi="fr-FR"/>
        </w:rPr>
        <w:t>e</w:t>
      </w:r>
      <w:r w:rsidRPr="005C5803">
        <w:rPr>
          <w:lang w:eastAsia="fr-FR" w:bidi="fr-FR"/>
        </w:rPr>
        <w:t>mandes furent appro</w:t>
      </w:r>
      <w:r w:rsidRPr="005C5803">
        <w:rPr>
          <w:lang w:eastAsia="fr-FR" w:bidi="fr-FR"/>
        </w:rPr>
        <w:t>u</w:t>
      </w:r>
      <w:r w:rsidRPr="005C5803">
        <w:rPr>
          <w:lang w:eastAsia="fr-FR" w:bidi="fr-FR"/>
        </w:rPr>
        <w:t>vées.</w:t>
      </w:r>
    </w:p>
    <w:p w14:paraId="5CD94818" w14:textId="77777777" w:rsidR="00645883" w:rsidRPr="005C5803" w:rsidRDefault="00645883" w:rsidP="00645883">
      <w:pPr>
        <w:spacing w:before="120" w:after="120"/>
        <w:jc w:val="both"/>
      </w:pPr>
      <w:r w:rsidRPr="005C5803">
        <w:rPr>
          <w:lang w:eastAsia="fr-FR" w:bidi="fr-FR"/>
        </w:rPr>
        <w:t>Dans les années 70, la dette extérieure du Canada fit un énorme bond</w:t>
      </w:r>
      <w:r>
        <w:rPr>
          <w:lang w:eastAsia="fr-FR" w:bidi="fr-FR"/>
        </w:rPr>
        <w:t> :</w:t>
      </w:r>
      <w:r w:rsidRPr="005C5803">
        <w:rPr>
          <w:lang w:eastAsia="fr-FR" w:bidi="fr-FR"/>
        </w:rPr>
        <w:t xml:space="preserve"> elle passa de 5 à 75 milliards en 1976. Les emprunts de cap</w:t>
      </w:r>
      <w:r w:rsidRPr="005C5803">
        <w:rPr>
          <w:lang w:eastAsia="fr-FR" w:bidi="fr-FR"/>
        </w:rPr>
        <w:t>i</w:t>
      </w:r>
      <w:r w:rsidRPr="005C5803">
        <w:rPr>
          <w:lang w:eastAsia="fr-FR" w:bidi="fr-FR"/>
        </w:rPr>
        <w:t>taux, plusieurs payables dans les 90 jours, menacent le Canada de banqueroute tous les 90 jours. Comment le Canada en est-il arrivé là</w:t>
      </w:r>
      <w:r>
        <w:rPr>
          <w:lang w:eastAsia="fr-FR" w:bidi="fr-FR"/>
        </w:rPr>
        <w:t> ?</w:t>
      </w:r>
    </w:p>
    <w:p w14:paraId="16AFAB0B" w14:textId="77777777" w:rsidR="00645883" w:rsidRPr="005C5803" w:rsidRDefault="00645883" w:rsidP="00645883">
      <w:pPr>
        <w:spacing w:before="120" w:after="120"/>
        <w:jc w:val="both"/>
      </w:pPr>
      <w:r w:rsidRPr="005C5803">
        <w:rPr>
          <w:lang w:eastAsia="fr-FR" w:bidi="fr-FR"/>
        </w:rPr>
        <w:t xml:space="preserve">Les économistes libéraux qui croient à la libre entreprise et au marché libre ne prennent pas en considération les intérêts énormes des U.S.A. et de leurs sociétés transnationales. Par exemple, le </w:t>
      </w:r>
      <w:r>
        <w:rPr>
          <w:lang w:eastAsia="fr-FR" w:bidi="fr-FR"/>
        </w:rPr>
        <w:t>« </w:t>
      </w:r>
      <w:r w:rsidRPr="004E30FD">
        <w:rPr>
          <w:i/>
          <w:lang w:eastAsia="fr-FR" w:bidi="fr-FR"/>
        </w:rPr>
        <w:t>Buy-America Act </w:t>
      </w:r>
      <w:r>
        <w:rPr>
          <w:lang w:eastAsia="fr-FR" w:bidi="fr-FR"/>
        </w:rPr>
        <w:t>»</w:t>
      </w:r>
      <w:r w:rsidRPr="005C5803">
        <w:rPr>
          <w:lang w:eastAsia="fr-FR" w:bidi="fr-FR"/>
        </w:rPr>
        <w:t>, qui a son équivalent dans la législation de plusieurs pays, exige qu’une bonne partie du pouvoir d’achat du go</w:t>
      </w:r>
      <w:r w:rsidRPr="005C5803">
        <w:rPr>
          <w:lang w:eastAsia="fr-FR" w:bidi="fr-FR"/>
        </w:rPr>
        <w:t>u</w:t>
      </w:r>
      <w:r w:rsidRPr="005C5803">
        <w:rPr>
          <w:lang w:eastAsia="fr-FR" w:bidi="fr-FR"/>
        </w:rPr>
        <w:t>vernement soit dirigée vers l’industrie de son propre pays. Le Pentagone suit ce</w:t>
      </w:r>
      <w:r w:rsidRPr="005C5803">
        <w:rPr>
          <w:lang w:eastAsia="fr-FR" w:bidi="fr-FR"/>
        </w:rPr>
        <w:t>t</w:t>
      </w:r>
      <w:r w:rsidRPr="005C5803">
        <w:rPr>
          <w:lang w:eastAsia="fr-FR" w:bidi="fr-FR"/>
        </w:rPr>
        <w:t>te politique à la lettre. C’est plus pour des motifs économiques que strictement militaires que les U.S.A. encouragent leurs propres indu</w:t>
      </w:r>
      <w:r w:rsidRPr="005C5803">
        <w:rPr>
          <w:lang w:eastAsia="fr-FR" w:bidi="fr-FR"/>
        </w:rPr>
        <w:t>s</w:t>
      </w:r>
      <w:r w:rsidRPr="005C5803">
        <w:rPr>
          <w:lang w:eastAsia="fr-FR" w:bidi="fr-FR"/>
        </w:rPr>
        <w:t>tries. Les transnationales américaines sont au centre de ces politiques américaines.</w:t>
      </w:r>
    </w:p>
    <w:p w14:paraId="6C41952B" w14:textId="77777777" w:rsidR="00645883" w:rsidRPr="005C5803" w:rsidRDefault="00645883" w:rsidP="00645883">
      <w:pPr>
        <w:spacing w:before="120" w:after="120"/>
        <w:jc w:val="both"/>
      </w:pPr>
      <w:r w:rsidRPr="005C5803">
        <w:rPr>
          <w:lang w:eastAsia="fr-FR" w:bidi="fr-FR"/>
        </w:rPr>
        <w:t>Les économistes nationalistes canadiens ont montré le caractère e</w:t>
      </w:r>
      <w:r w:rsidRPr="005C5803">
        <w:rPr>
          <w:lang w:eastAsia="fr-FR" w:bidi="fr-FR"/>
        </w:rPr>
        <w:t>s</w:t>
      </w:r>
      <w:r w:rsidRPr="005C5803">
        <w:rPr>
          <w:lang w:eastAsia="fr-FR" w:bidi="fr-FR"/>
        </w:rPr>
        <w:t>sentiellement nationaliste de l’internationalisme américain</w:t>
      </w:r>
      <w:r>
        <w:rPr>
          <w:lang w:eastAsia="fr-FR" w:bidi="fr-FR"/>
        </w:rPr>
        <w:t> ;</w:t>
      </w:r>
      <w:r w:rsidRPr="005C5803">
        <w:rPr>
          <w:lang w:eastAsia="fr-FR" w:bidi="fr-FR"/>
        </w:rPr>
        <w:t xml:space="preserve"> ils l’ont fait en reliant la propriété des entreprises avec leur malfon</w:t>
      </w:r>
      <w:r w:rsidRPr="005C5803">
        <w:rPr>
          <w:lang w:eastAsia="fr-FR" w:bidi="fr-FR"/>
        </w:rPr>
        <w:t>c</w:t>
      </w:r>
      <w:r w:rsidRPr="005C5803">
        <w:rPr>
          <w:lang w:eastAsia="fr-FR" w:bidi="fr-FR"/>
        </w:rPr>
        <w:t>tionnement économique. Au Canada, les secteurs primaire et te</w:t>
      </w:r>
      <w:r w:rsidRPr="005C5803">
        <w:rPr>
          <w:lang w:eastAsia="fr-FR" w:bidi="fr-FR"/>
        </w:rPr>
        <w:t>r</w:t>
      </w:r>
      <w:r w:rsidRPr="005C5803">
        <w:rPr>
          <w:lang w:eastAsia="fr-FR" w:bidi="fr-FR"/>
        </w:rPr>
        <w:t xml:space="preserve">tiaire sont gonflés </w:t>
      </w:r>
      <w:r w:rsidRPr="005C5803">
        <w:rPr>
          <w:lang w:eastAsia="fr-FR" w:bidi="fr-FR"/>
        </w:rPr>
        <w:lastRenderedPageBreak/>
        <w:t>au détriment du secondaire, à cause du fort i</w:t>
      </w:r>
      <w:r w:rsidRPr="005C5803">
        <w:rPr>
          <w:lang w:eastAsia="fr-FR" w:bidi="fr-FR"/>
        </w:rPr>
        <w:t>n</w:t>
      </w:r>
      <w:r w:rsidRPr="005C5803">
        <w:rPr>
          <w:lang w:eastAsia="fr-FR" w:bidi="fr-FR"/>
        </w:rPr>
        <w:t>vestissement américain dans les ressources naturelles. Le Conseil des sciences du Canada a montré que l’industrie manufacturière canadienne est en déclin con</w:t>
      </w:r>
      <w:r w:rsidRPr="005C5803">
        <w:rPr>
          <w:lang w:eastAsia="fr-FR" w:bidi="fr-FR"/>
        </w:rPr>
        <w:t>s</w:t>
      </w:r>
      <w:r w:rsidRPr="005C5803">
        <w:rPr>
          <w:lang w:eastAsia="fr-FR" w:bidi="fr-FR"/>
        </w:rPr>
        <w:t>tant depuis 1959. Un comité sénat</w:t>
      </w:r>
      <w:r w:rsidRPr="005C5803">
        <w:rPr>
          <w:lang w:eastAsia="fr-FR" w:bidi="fr-FR"/>
        </w:rPr>
        <w:t>o</w:t>
      </w:r>
      <w:r>
        <w:rPr>
          <w:lang w:eastAsia="fr-FR" w:bidi="fr-FR"/>
        </w:rPr>
        <w:t>rial des U.S.</w:t>
      </w:r>
      <w:r w:rsidRPr="005C5803">
        <w:rPr>
          <w:lang w:eastAsia="fr-FR" w:bidi="fr-FR"/>
        </w:rPr>
        <w:t>A. a étudié les effets des investissements américains dans sept pays dont le Canada</w:t>
      </w:r>
      <w:r>
        <w:rPr>
          <w:lang w:eastAsia="fr-FR" w:bidi="fr-FR"/>
        </w:rPr>
        <w:t> ;</w:t>
      </w:r>
      <w:r w:rsidRPr="005C5803">
        <w:rPr>
          <w:lang w:eastAsia="fr-FR" w:bidi="fr-FR"/>
        </w:rPr>
        <w:t xml:space="preserve"> ce comité montre que même si les investissements augmentent dans ces pays, l’emploi diminue. De plus, dans le secteur manufacturier, la te</w:t>
      </w:r>
      <w:r w:rsidRPr="005C5803">
        <w:rPr>
          <w:lang w:eastAsia="fr-FR" w:bidi="fr-FR"/>
        </w:rPr>
        <w:t>n</w:t>
      </w:r>
      <w:r w:rsidRPr="005C5803">
        <w:rPr>
          <w:lang w:eastAsia="fr-FR" w:bidi="fr-FR"/>
        </w:rPr>
        <w:t xml:space="preserve">dance, mise en place par les </w:t>
      </w:r>
      <w:r>
        <w:rPr>
          <w:lang w:eastAsia="fr-FR" w:bidi="fr-FR"/>
        </w:rPr>
        <w:t>« </w:t>
      </w:r>
      <w:r w:rsidRPr="004E30FD">
        <w:rPr>
          <w:i/>
          <w:lang w:eastAsia="fr-FR" w:bidi="fr-FR"/>
        </w:rPr>
        <w:t>branch plants </w:t>
      </w:r>
      <w:r>
        <w:rPr>
          <w:lang w:eastAsia="fr-FR" w:bidi="fr-FR"/>
        </w:rPr>
        <w:t>»</w:t>
      </w:r>
      <w:r w:rsidRPr="005C5803">
        <w:rPr>
          <w:lang w:eastAsia="fr-FR" w:bidi="fr-FR"/>
        </w:rPr>
        <w:t>, a été au Canada d’assembler des pièces i</w:t>
      </w:r>
      <w:r w:rsidRPr="005C5803">
        <w:rPr>
          <w:lang w:eastAsia="fr-FR" w:bidi="fr-FR"/>
        </w:rPr>
        <w:t>m</w:t>
      </w:r>
      <w:r w:rsidRPr="005C5803">
        <w:rPr>
          <w:lang w:eastAsia="fr-FR" w:bidi="fr-FR"/>
        </w:rPr>
        <w:t>portées d’ailleurs</w:t>
      </w:r>
      <w:r>
        <w:rPr>
          <w:lang w:eastAsia="fr-FR" w:bidi="fr-FR"/>
        </w:rPr>
        <w:t> ;</w:t>
      </w:r>
      <w:r w:rsidRPr="005C5803">
        <w:rPr>
          <w:lang w:eastAsia="fr-FR" w:bidi="fr-FR"/>
        </w:rPr>
        <w:t xml:space="preserve"> en 1978, au Canada qui possède le plus important système émetteur du monde, on n’y man</w:t>
      </w:r>
      <w:r w:rsidRPr="005C5803">
        <w:rPr>
          <w:lang w:eastAsia="fr-FR" w:bidi="fr-FR"/>
        </w:rPr>
        <w:t>u</w:t>
      </w:r>
      <w:r w:rsidRPr="005C5803">
        <w:rPr>
          <w:lang w:eastAsia="fr-FR" w:bidi="fr-FR"/>
        </w:rPr>
        <w:t>facture</w:t>
      </w:r>
      <w:r>
        <w:rPr>
          <w:lang w:eastAsia="fr-FR" w:bidi="fr-FR"/>
        </w:rPr>
        <w:t xml:space="preserve"> [39] </w:t>
      </w:r>
      <w:r w:rsidRPr="005C5803">
        <w:rPr>
          <w:lang w:eastAsia="fr-FR" w:bidi="fr-FR"/>
        </w:rPr>
        <w:t>plus d’appareils de télévision. Dans les périodes de diff</w:t>
      </w:r>
      <w:r w:rsidRPr="005C5803">
        <w:rPr>
          <w:lang w:eastAsia="fr-FR" w:bidi="fr-FR"/>
        </w:rPr>
        <w:t>i</w:t>
      </w:r>
      <w:r w:rsidRPr="005C5803">
        <w:rPr>
          <w:lang w:eastAsia="fr-FR" w:bidi="fr-FR"/>
        </w:rPr>
        <w:t>cultés éc</w:t>
      </w:r>
      <w:r w:rsidRPr="005C5803">
        <w:rPr>
          <w:lang w:eastAsia="fr-FR" w:bidi="fr-FR"/>
        </w:rPr>
        <w:t>o</w:t>
      </w:r>
      <w:r w:rsidRPr="005C5803">
        <w:rPr>
          <w:lang w:eastAsia="fr-FR" w:bidi="fr-FR"/>
        </w:rPr>
        <w:t xml:space="preserve">nomiques les gouvernements subventionnent les </w:t>
      </w:r>
      <w:r>
        <w:rPr>
          <w:lang w:eastAsia="fr-FR" w:bidi="fr-FR"/>
        </w:rPr>
        <w:t>« </w:t>
      </w:r>
      <w:r w:rsidRPr="004E30FD">
        <w:rPr>
          <w:i/>
          <w:lang w:eastAsia="fr-FR" w:bidi="fr-FR"/>
        </w:rPr>
        <w:t>branch plants </w:t>
      </w:r>
      <w:r>
        <w:rPr>
          <w:lang w:eastAsia="fr-FR" w:bidi="fr-FR"/>
        </w:rPr>
        <w:t>»</w:t>
      </w:r>
      <w:r w:rsidRPr="005C5803">
        <w:rPr>
          <w:lang w:eastAsia="fr-FR" w:bidi="fr-FR"/>
        </w:rPr>
        <w:t xml:space="preserve"> afin d’empêcher que l’économie canadienne n’en devienne une d’entrepôt.</w:t>
      </w:r>
    </w:p>
    <w:p w14:paraId="2B047A19" w14:textId="77777777" w:rsidR="00645883" w:rsidRPr="005C5803" w:rsidRDefault="00645883" w:rsidP="00645883">
      <w:pPr>
        <w:spacing w:before="120" w:after="120"/>
        <w:jc w:val="both"/>
      </w:pPr>
      <w:r w:rsidRPr="005C5803">
        <w:rPr>
          <w:lang w:eastAsia="fr-FR" w:bidi="fr-FR"/>
        </w:rPr>
        <w:t>La désindustrialisation conduit au sous-développement des us</w:t>
      </w:r>
      <w:r w:rsidRPr="005C5803">
        <w:rPr>
          <w:lang w:eastAsia="fr-FR" w:bidi="fr-FR"/>
        </w:rPr>
        <w:t>i</w:t>
      </w:r>
      <w:r w:rsidRPr="005C5803">
        <w:rPr>
          <w:lang w:eastAsia="fr-FR" w:bidi="fr-FR"/>
        </w:rPr>
        <w:t>nes secondaires parce que dans plusieurs cas, on compte sur des entrepr</w:t>
      </w:r>
      <w:r w:rsidRPr="005C5803">
        <w:rPr>
          <w:lang w:eastAsia="fr-FR" w:bidi="fr-FR"/>
        </w:rPr>
        <w:t>i</w:t>
      </w:r>
      <w:r w:rsidRPr="005C5803">
        <w:rPr>
          <w:lang w:eastAsia="fr-FR" w:bidi="fr-FR"/>
        </w:rPr>
        <w:t>ses</w:t>
      </w:r>
      <w:r>
        <w:rPr>
          <w:lang w:eastAsia="fr-FR" w:bidi="fr-FR"/>
        </w:rPr>
        <w:t xml:space="preserve"> parentes qui œuvrent aux U.S.</w:t>
      </w:r>
      <w:r w:rsidRPr="005C5803">
        <w:rPr>
          <w:lang w:eastAsia="fr-FR" w:bidi="fr-FR"/>
        </w:rPr>
        <w:t>A. De plus, une filiale industrielle n’aura pas tendance à concurrencer une entreprise américaine qui œ</w:t>
      </w:r>
      <w:r w:rsidRPr="005C5803">
        <w:rPr>
          <w:lang w:eastAsia="fr-FR" w:bidi="fr-FR"/>
        </w:rPr>
        <w:t>u</w:t>
      </w:r>
      <w:r w:rsidRPr="005C5803">
        <w:rPr>
          <w:lang w:eastAsia="fr-FR" w:bidi="fr-FR"/>
        </w:rPr>
        <w:t>vre aux U.S.A. mêmes, ni même de faire grève, quel que soit le degré d’autonomie qu’elle est censée avoir. Le président d’Imperial Oil, f</w:t>
      </w:r>
      <w:r w:rsidRPr="005C5803">
        <w:rPr>
          <w:lang w:eastAsia="fr-FR" w:bidi="fr-FR"/>
        </w:rPr>
        <w:t>i</w:t>
      </w:r>
      <w:r w:rsidRPr="005C5803">
        <w:rPr>
          <w:lang w:eastAsia="fr-FR" w:bidi="fr-FR"/>
        </w:rPr>
        <w:t>liale à 100</w:t>
      </w:r>
      <w:r>
        <w:rPr>
          <w:lang w:eastAsia="fr-FR" w:bidi="fr-FR"/>
        </w:rPr>
        <w:t>%</w:t>
      </w:r>
      <w:r w:rsidRPr="005C5803">
        <w:rPr>
          <w:lang w:eastAsia="fr-FR" w:bidi="fr-FR"/>
        </w:rPr>
        <w:t xml:space="preserve"> d’Exxon, qui dit être </w:t>
      </w:r>
      <w:r>
        <w:rPr>
          <w:lang w:eastAsia="fr-FR" w:bidi="fr-FR"/>
        </w:rPr>
        <w:t>« </w:t>
      </w:r>
      <w:r w:rsidRPr="005C5803">
        <w:rPr>
          <w:lang w:eastAsia="fr-FR" w:bidi="fr-FR"/>
        </w:rPr>
        <w:t>canadienne</w:t>
      </w:r>
      <w:r>
        <w:rPr>
          <w:lang w:eastAsia="fr-FR" w:bidi="fr-FR"/>
        </w:rPr>
        <w:t> »</w:t>
      </w:r>
      <w:r w:rsidRPr="005C5803">
        <w:rPr>
          <w:lang w:eastAsia="fr-FR" w:bidi="fr-FR"/>
        </w:rPr>
        <w:t xml:space="preserve"> avec un conseil c</w:t>
      </w:r>
      <w:r w:rsidRPr="005C5803">
        <w:rPr>
          <w:lang w:eastAsia="fr-FR" w:bidi="fr-FR"/>
        </w:rPr>
        <w:t>a</w:t>
      </w:r>
      <w:r w:rsidRPr="005C5803">
        <w:rPr>
          <w:lang w:eastAsia="fr-FR" w:bidi="fr-FR"/>
        </w:rPr>
        <w:t>nadien de direction, révéla à une Commission royale d’enquête sur la concentration des capitaux qu’il ne pouvait changer son budget de plus de cinq millions de sa propre autorité. Peut-être que l’élément le plus important qui explique le sous-développement industriel du C</w:t>
      </w:r>
      <w:r w:rsidRPr="005C5803">
        <w:rPr>
          <w:lang w:eastAsia="fr-FR" w:bidi="fr-FR"/>
        </w:rPr>
        <w:t>a</w:t>
      </w:r>
      <w:r w:rsidRPr="005C5803">
        <w:rPr>
          <w:lang w:eastAsia="fr-FR" w:bidi="fr-FR"/>
        </w:rPr>
        <w:t>nada, c’est l’anémie des fonds attr</w:t>
      </w:r>
      <w:r w:rsidRPr="005C5803">
        <w:rPr>
          <w:lang w:eastAsia="fr-FR" w:bidi="fr-FR"/>
        </w:rPr>
        <w:t>i</w:t>
      </w:r>
      <w:r w:rsidRPr="005C5803">
        <w:rPr>
          <w:lang w:eastAsia="fr-FR" w:bidi="fr-FR"/>
        </w:rPr>
        <w:t>bués à la recherche (R and D)</w:t>
      </w:r>
      <w:r>
        <w:rPr>
          <w:lang w:eastAsia="fr-FR" w:bidi="fr-FR"/>
        </w:rPr>
        <w:t> :</w:t>
      </w:r>
      <w:r w:rsidRPr="005C5803">
        <w:rPr>
          <w:lang w:eastAsia="fr-FR" w:bidi="fr-FR"/>
        </w:rPr>
        <w:t xml:space="preserve"> 0,08</w:t>
      </w:r>
      <w:r>
        <w:rPr>
          <w:lang w:eastAsia="fr-FR" w:bidi="fr-FR"/>
        </w:rPr>
        <w:t>%</w:t>
      </w:r>
      <w:r w:rsidRPr="005C5803">
        <w:rPr>
          <w:lang w:eastAsia="fr-FR" w:bidi="fr-FR"/>
        </w:rPr>
        <w:t xml:space="preserve"> — à peu près le même pourcentage que la Grèce — comparé aux 2,2</w:t>
      </w:r>
      <w:r>
        <w:rPr>
          <w:lang w:eastAsia="fr-FR" w:bidi="fr-FR"/>
        </w:rPr>
        <w:t>%</w:t>
      </w:r>
      <w:r w:rsidRPr="005C5803">
        <w:rPr>
          <w:lang w:eastAsia="fr-FR" w:bidi="fr-FR"/>
        </w:rPr>
        <w:t xml:space="preserve"> des U.S.A. En 1976, sur les 633 millions que payait le C</w:t>
      </w:r>
      <w:r w:rsidRPr="005C5803">
        <w:rPr>
          <w:lang w:eastAsia="fr-FR" w:bidi="fr-FR"/>
        </w:rPr>
        <w:t>a</w:t>
      </w:r>
      <w:r w:rsidRPr="005C5803">
        <w:rPr>
          <w:lang w:eastAsia="fr-FR" w:bidi="fr-FR"/>
        </w:rPr>
        <w:t>nada sur les investissements directs, 228 millions étaient pour les br</w:t>
      </w:r>
      <w:r w:rsidRPr="005C5803">
        <w:rPr>
          <w:lang w:eastAsia="fr-FR" w:bidi="fr-FR"/>
        </w:rPr>
        <w:t>e</w:t>
      </w:r>
      <w:r w:rsidRPr="005C5803">
        <w:rPr>
          <w:lang w:eastAsia="fr-FR" w:bidi="fr-FR"/>
        </w:rPr>
        <w:t>vets étrangers.</w:t>
      </w:r>
    </w:p>
    <w:p w14:paraId="65CCE513" w14:textId="77777777" w:rsidR="00645883" w:rsidRPr="005C5803" w:rsidRDefault="00645883" w:rsidP="00645883">
      <w:pPr>
        <w:spacing w:before="120" w:after="120"/>
        <w:jc w:val="both"/>
      </w:pPr>
      <w:r w:rsidRPr="005C5803">
        <w:rPr>
          <w:lang w:eastAsia="fr-FR" w:bidi="fr-FR"/>
        </w:rPr>
        <w:t>On peut expliquer cette situation par deux facteurs principaux</w:t>
      </w:r>
      <w:r>
        <w:rPr>
          <w:lang w:eastAsia="fr-FR" w:bidi="fr-FR"/>
        </w:rPr>
        <w:t> :</w:t>
      </w:r>
      <w:r w:rsidRPr="005C5803">
        <w:rPr>
          <w:lang w:eastAsia="fr-FR" w:bidi="fr-FR"/>
        </w:rPr>
        <w:t xml:space="preserve"> la recherche est </w:t>
      </w:r>
      <w:r>
        <w:rPr>
          <w:lang w:eastAsia="fr-FR" w:bidi="fr-FR"/>
        </w:rPr>
        <w:t>faite en grande partie aux U.S.</w:t>
      </w:r>
      <w:r w:rsidRPr="005C5803">
        <w:rPr>
          <w:lang w:eastAsia="fr-FR" w:bidi="fr-FR"/>
        </w:rPr>
        <w:t>A. et la propriété étrang</w:t>
      </w:r>
      <w:r w:rsidRPr="005C5803">
        <w:rPr>
          <w:lang w:eastAsia="fr-FR" w:bidi="fr-FR"/>
        </w:rPr>
        <w:t>è</w:t>
      </w:r>
      <w:r w:rsidRPr="005C5803">
        <w:rPr>
          <w:lang w:eastAsia="fr-FR" w:bidi="fr-FR"/>
        </w:rPr>
        <w:t>re inhibe ceux des Canadiens qui pourraient mettre leurs talents et leurs efforts au service de l’industrie canadienne. C’est là, dit Kari Levitt, l’aspect le plus délétère de la situation canadienne. Ceux qui parmi les Canadiens pourraient remédier à la situation, sont attirés ai</w:t>
      </w:r>
      <w:r w:rsidRPr="005C5803">
        <w:rPr>
          <w:lang w:eastAsia="fr-FR" w:bidi="fr-FR"/>
        </w:rPr>
        <w:t>l</w:t>
      </w:r>
      <w:r w:rsidRPr="005C5803">
        <w:rPr>
          <w:lang w:eastAsia="fr-FR" w:bidi="fr-FR"/>
        </w:rPr>
        <w:t>leurs, dans les pays qui leur offrent des fonds et des équipements pour progresser dans les domaines de leurs compéte</w:t>
      </w:r>
      <w:r w:rsidRPr="005C5803">
        <w:rPr>
          <w:lang w:eastAsia="fr-FR" w:bidi="fr-FR"/>
        </w:rPr>
        <w:t>n</w:t>
      </w:r>
      <w:r w:rsidRPr="005C5803">
        <w:rPr>
          <w:lang w:eastAsia="fr-FR" w:bidi="fr-FR"/>
        </w:rPr>
        <w:t>ces.</w:t>
      </w:r>
    </w:p>
    <w:p w14:paraId="007CFB7F" w14:textId="77777777" w:rsidR="00645883" w:rsidRPr="005C5803" w:rsidRDefault="00645883" w:rsidP="00645883">
      <w:pPr>
        <w:spacing w:before="120" w:after="120"/>
        <w:jc w:val="both"/>
      </w:pPr>
      <w:r w:rsidRPr="005C5803">
        <w:rPr>
          <w:lang w:eastAsia="fr-FR" w:bidi="fr-FR"/>
        </w:rPr>
        <w:lastRenderedPageBreak/>
        <w:t xml:space="preserve">Dans son livre </w:t>
      </w:r>
      <w:r w:rsidRPr="0023377E">
        <w:rPr>
          <w:i/>
        </w:rPr>
        <w:t>La Bourgeoisie canadienne</w:t>
      </w:r>
      <w:r w:rsidRPr="005C5803">
        <w:rPr>
          <w:lang w:eastAsia="fr-FR" w:bidi="fr-FR"/>
        </w:rPr>
        <w:t>, J. Niosi montre que dans la décennie 70, la bourgeoisie locale — celle du Canada et du Québec — a consolidé sa position, non pas tant à cause du déclin de la bourgeoisie compradore — celle surtout américaine qui œu</w:t>
      </w:r>
      <w:r w:rsidRPr="005C5803">
        <w:rPr>
          <w:lang w:eastAsia="fr-FR" w:bidi="fr-FR"/>
        </w:rPr>
        <w:t>v</w:t>
      </w:r>
      <w:r w:rsidRPr="005C5803">
        <w:rPr>
          <w:lang w:eastAsia="fr-FR" w:bidi="fr-FR"/>
        </w:rPr>
        <w:t>re ici dans les secteurs primaire et secondaire — mais à cause d’un certain nationalisme qu’ont adopté certaines provinces — Colombie britann</w:t>
      </w:r>
      <w:r w:rsidRPr="005C5803">
        <w:rPr>
          <w:lang w:eastAsia="fr-FR" w:bidi="fr-FR"/>
        </w:rPr>
        <w:t>i</w:t>
      </w:r>
      <w:r w:rsidRPr="005C5803">
        <w:rPr>
          <w:lang w:eastAsia="fr-FR" w:bidi="fr-FR"/>
        </w:rPr>
        <w:t>que, Saskatchewan, Québec, entre autres — au sujet de leurs ressou</w:t>
      </w:r>
      <w:r w:rsidRPr="005C5803">
        <w:rPr>
          <w:lang w:eastAsia="fr-FR" w:bidi="fr-FR"/>
        </w:rPr>
        <w:t>r</w:t>
      </w:r>
      <w:r w:rsidRPr="005C5803">
        <w:rPr>
          <w:lang w:eastAsia="fr-FR" w:bidi="fr-FR"/>
        </w:rPr>
        <w:t>ces naturelles. La rentrée de Herb Gray au cabinet fédéral</w:t>
      </w:r>
      <w:r>
        <w:rPr>
          <w:lang w:eastAsia="fr-FR" w:bidi="fr-FR"/>
        </w:rPr>
        <w:t xml:space="preserve"> [40] </w:t>
      </w:r>
      <w:r w:rsidRPr="005C5803">
        <w:rPr>
          <w:lang w:eastAsia="fr-FR" w:bidi="fr-FR"/>
        </w:rPr>
        <w:t>man</w:t>
      </w:r>
      <w:r w:rsidRPr="005C5803">
        <w:rPr>
          <w:lang w:eastAsia="fr-FR" w:bidi="fr-FR"/>
        </w:rPr>
        <w:t>i</w:t>
      </w:r>
      <w:r w:rsidRPr="005C5803">
        <w:rPr>
          <w:lang w:eastAsia="fr-FR" w:bidi="fr-FR"/>
        </w:rPr>
        <w:t>feste-t-elle la volonté d’Ottawa d’emboîter le pas à ces pr</w:t>
      </w:r>
      <w:r w:rsidRPr="005C5803">
        <w:rPr>
          <w:lang w:eastAsia="fr-FR" w:bidi="fr-FR"/>
        </w:rPr>
        <w:t>o</w:t>
      </w:r>
      <w:r w:rsidRPr="005C5803">
        <w:rPr>
          <w:lang w:eastAsia="fr-FR" w:bidi="fr-FR"/>
        </w:rPr>
        <w:t>vinces</w:t>
      </w:r>
      <w:r>
        <w:rPr>
          <w:lang w:eastAsia="fr-FR" w:bidi="fr-FR"/>
        </w:rPr>
        <w:t> ?</w:t>
      </w:r>
      <w:r w:rsidRPr="005C5803">
        <w:rPr>
          <w:lang w:eastAsia="fr-FR" w:bidi="fr-FR"/>
        </w:rPr>
        <w:t xml:space="preserve"> Nous le saurons bientôt. Il est à noter que la fraction de classe que Niosi appelle les </w:t>
      </w:r>
      <w:r>
        <w:rPr>
          <w:lang w:eastAsia="fr-FR" w:bidi="fr-FR"/>
        </w:rPr>
        <w:t>« </w:t>
      </w:r>
      <w:r w:rsidRPr="005C5803">
        <w:rPr>
          <w:lang w:eastAsia="fr-FR" w:bidi="fr-FR"/>
        </w:rPr>
        <w:t>intellectuels organiques</w:t>
      </w:r>
      <w:r>
        <w:rPr>
          <w:lang w:eastAsia="fr-FR" w:bidi="fr-FR"/>
        </w:rPr>
        <w:t> »</w:t>
      </w:r>
      <w:r w:rsidRPr="005C5803">
        <w:rPr>
          <w:lang w:eastAsia="fr-FR" w:bidi="fr-FR"/>
        </w:rPr>
        <w:t>, avocats, économi</w:t>
      </w:r>
      <w:r w:rsidRPr="005C5803">
        <w:rPr>
          <w:lang w:eastAsia="fr-FR" w:bidi="fr-FR"/>
        </w:rPr>
        <w:t>s</w:t>
      </w:r>
      <w:r w:rsidRPr="005C5803">
        <w:rPr>
          <w:lang w:eastAsia="fr-FR" w:bidi="fr-FR"/>
        </w:rPr>
        <w:t>tes, ingénieurs, entre autres, travaille indistinctement pour la bou</w:t>
      </w:r>
      <w:r w:rsidRPr="005C5803">
        <w:rPr>
          <w:lang w:eastAsia="fr-FR" w:bidi="fr-FR"/>
        </w:rPr>
        <w:t>r</w:t>
      </w:r>
      <w:r w:rsidRPr="005C5803">
        <w:rPr>
          <w:lang w:eastAsia="fr-FR" w:bidi="fr-FR"/>
        </w:rPr>
        <w:t>geoisie canadienne et compradore, tant au Québec qu’au Canada. À noter au</w:t>
      </w:r>
      <w:r w:rsidRPr="005C5803">
        <w:rPr>
          <w:lang w:eastAsia="fr-FR" w:bidi="fr-FR"/>
        </w:rPr>
        <w:t>s</w:t>
      </w:r>
      <w:r w:rsidRPr="005C5803">
        <w:rPr>
          <w:lang w:eastAsia="fr-FR" w:bidi="fr-FR"/>
        </w:rPr>
        <w:t>si que la bourgeoisie francophone n’a guère progressé r</w:t>
      </w:r>
      <w:r w:rsidRPr="005C5803">
        <w:rPr>
          <w:lang w:eastAsia="fr-FR" w:bidi="fr-FR"/>
        </w:rPr>
        <w:t>é</w:t>
      </w:r>
      <w:r w:rsidRPr="005C5803">
        <w:rPr>
          <w:lang w:eastAsia="fr-FR" w:bidi="fr-FR"/>
        </w:rPr>
        <w:t>cemment, occupant à peine 10</w:t>
      </w:r>
      <w:r>
        <w:rPr>
          <w:lang w:eastAsia="fr-FR" w:bidi="fr-FR"/>
        </w:rPr>
        <w:t>%</w:t>
      </w:r>
      <w:r w:rsidRPr="005C5803">
        <w:rPr>
          <w:lang w:eastAsia="fr-FR" w:bidi="fr-FR"/>
        </w:rPr>
        <w:t xml:space="preserve"> de la bourgeoisie.</w:t>
      </w:r>
    </w:p>
    <w:p w14:paraId="55C8F8B3" w14:textId="77777777" w:rsidR="00645883" w:rsidRDefault="00645883" w:rsidP="00645883">
      <w:pPr>
        <w:spacing w:before="120" w:after="120"/>
        <w:jc w:val="both"/>
        <w:rPr>
          <w:szCs w:val="24"/>
          <w:lang w:eastAsia="fr-FR" w:bidi="fr-FR"/>
        </w:rPr>
      </w:pPr>
    </w:p>
    <w:p w14:paraId="19F9C266" w14:textId="77777777" w:rsidR="00645883" w:rsidRPr="005C5803" w:rsidRDefault="00645883" w:rsidP="00645883">
      <w:pPr>
        <w:pStyle w:val="planche"/>
      </w:pPr>
      <w:bookmarkStart w:id="7" w:name="Deux_pays_chap_2_3"/>
      <w:r w:rsidRPr="005C5803">
        <w:rPr>
          <w:lang w:eastAsia="fr-FR" w:bidi="fr-FR"/>
        </w:rPr>
        <w:t>Filiales économiques et culturelles</w:t>
      </w:r>
    </w:p>
    <w:bookmarkEnd w:id="7"/>
    <w:p w14:paraId="1DA37A0E" w14:textId="77777777" w:rsidR="00645883" w:rsidRDefault="00645883" w:rsidP="00645883">
      <w:pPr>
        <w:spacing w:before="120" w:after="120"/>
        <w:jc w:val="both"/>
        <w:rPr>
          <w:lang w:eastAsia="fr-FR" w:bidi="fr-FR"/>
        </w:rPr>
      </w:pPr>
    </w:p>
    <w:p w14:paraId="238E2B00"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20147685" w14:textId="77777777" w:rsidR="00645883" w:rsidRPr="005C5803" w:rsidRDefault="00645883" w:rsidP="00645883">
      <w:pPr>
        <w:spacing w:before="120" w:after="120"/>
        <w:jc w:val="both"/>
      </w:pPr>
      <w:r w:rsidRPr="005C5803">
        <w:rPr>
          <w:lang w:eastAsia="fr-FR" w:bidi="fr-FR"/>
        </w:rPr>
        <w:t>Il n’est pas exagéré de dire qu’un pays qui devient une filiale éc</w:t>
      </w:r>
      <w:r w:rsidRPr="005C5803">
        <w:rPr>
          <w:lang w:eastAsia="fr-FR" w:bidi="fr-FR"/>
        </w:rPr>
        <w:t>o</w:t>
      </w:r>
      <w:r w:rsidRPr="005C5803">
        <w:rPr>
          <w:lang w:eastAsia="fr-FR" w:bidi="fr-FR"/>
        </w:rPr>
        <w:t>nomique d’un autre et son satellite, devient tôt au tard son sate</w:t>
      </w:r>
      <w:r w:rsidRPr="005C5803">
        <w:rPr>
          <w:lang w:eastAsia="fr-FR" w:bidi="fr-FR"/>
        </w:rPr>
        <w:t>l</w:t>
      </w:r>
      <w:r w:rsidRPr="005C5803">
        <w:rPr>
          <w:lang w:eastAsia="fr-FR" w:bidi="fr-FR"/>
        </w:rPr>
        <w:t>lite culturel. Au Canada et même au Québec, notre environnement est s</w:t>
      </w:r>
      <w:r w:rsidRPr="005C5803">
        <w:rPr>
          <w:lang w:eastAsia="fr-FR" w:bidi="fr-FR"/>
        </w:rPr>
        <w:t>a</w:t>
      </w:r>
      <w:r w:rsidRPr="005C5803">
        <w:rPr>
          <w:lang w:eastAsia="fr-FR" w:bidi="fr-FR"/>
        </w:rPr>
        <w:t>turé d’images, de sons, de produits américains</w:t>
      </w:r>
      <w:r>
        <w:rPr>
          <w:lang w:eastAsia="fr-FR" w:bidi="fr-FR"/>
        </w:rPr>
        <w:t> ;</w:t>
      </w:r>
      <w:r w:rsidRPr="005C5803">
        <w:rPr>
          <w:lang w:eastAsia="fr-FR" w:bidi="fr-FR"/>
        </w:rPr>
        <w:t xml:space="preserve"> au Québec une partie de la langue utilisée est traduite en français mais la conception et la réalisation des messages de toute nature qui y ci</w:t>
      </w:r>
      <w:r w:rsidRPr="005C5803">
        <w:rPr>
          <w:lang w:eastAsia="fr-FR" w:bidi="fr-FR"/>
        </w:rPr>
        <w:t>r</w:t>
      </w:r>
      <w:r w:rsidRPr="005C5803">
        <w:rPr>
          <w:lang w:eastAsia="fr-FR" w:bidi="fr-FR"/>
        </w:rPr>
        <w:t>culent sont exécutées aux U.S.A. Le Colonel Saunders se pavane partout et suscite de no</w:t>
      </w:r>
      <w:r w:rsidRPr="005C5803">
        <w:rPr>
          <w:lang w:eastAsia="fr-FR" w:bidi="fr-FR"/>
        </w:rPr>
        <w:t>m</w:t>
      </w:r>
      <w:r w:rsidRPr="005C5803">
        <w:rPr>
          <w:lang w:eastAsia="fr-FR" w:bidi="fr-FR"/>
        </w:rPr>
        <w:t>breuses imitations</w:t>
      </w:r>
      <w:r>
        <w:rPr>
          <w:lang w:eastAsia="fr-FR" w:bidi="fr-FR"/>
        </w:rPr>
        <w:t> ;</w:t>
      </w:r>
      <w:r w:rsidRPr="005C5803">
        <w:rPr>
          <w:lang w:eastAsia="fr-FR" w:bidi="fr-FR"/>
        </w:rPr>
        <w:t xml:space="preserve"> c’est l’un des plus beaux fleurons de la culture américaine qui prolifère ici.</w:t>
      </w:r>
    </w:p>
    <w:p w14:paraId="4C1385C9" w14:textId="77777777" w:rsidR="00645883" w:rsidRDefault="00645883" w:rsidP="00645883">
      <w:pPr>
        <w:spacing w:before="120" w:after="120"/>
        <w:jc w:val="both"/>
      </w:pPr>
      <w:r w:rsidRPr="005C5803">
        <w:rPr>
          <w:lang w:eastAsia="fr-FR" w:bidi="fr-FR"/>
        </w:rPr>
        <w:t>Si l’on s’en tient pour le moment aux industries culturelles, il d</w:t>
      </w:r>
      <w:r w:rsidRPr="005C5803">
        <w:rPr>
          <w:lang w:eastAsia="fr-FR" w:bidi="fr-FR"/>
        </w:rPr>
        <w:t>e</w:t>
      </w:r>
      <w:r w:rsidRPr="005C5803">
        <w:rPr>
          <w:lang w:eastAsia="fr-FR" w:bidi="fr-FR"/>
        </w:rPr>
        <w:t>vient vite évident que la diffusion massive de produits étrangers a le même effet que celle d’autres industries. Quelle que soit l’industrie, la propriété étrangère se traduit par un rétrécissement de la production nationale et l’accaparement d’un marché. Les produits culturels can</w:t>
      </w:r>
      <w:r w:rsidRPr="005C5803">
        <w:rPr>
          <w:lang w:eastAsia="fr-FR" w:bidi="fr-FR"/>
        </w:rPr>
        <w:t>a</w:t>
      </w:r>
      <w:r w:rsidRPr="005C5803">
        <w:rPr>
          <w:lang w:eastAsia="fr-FR" w:bidi="fr-FR"/>
        </w:rPr>
        <w:t>diens entrent inévitablement en concurrence avec des produits qui sont destinés à un marché dix fois plus grand que celui du Canada</w:t>
      </w:r>
      <w:r>
        <w:rPr>
          <w:lang w:eastAsia="fr-FR" w:bidi="fr-FR"/>
        </w:rPr>
        <w:t> ;</w:t>
      </w:r>
      <w:r w:rsidRPr="005C5803">
        <w:rPr>
          <w:lang w:eastAsia="fr-FR" w:bidi="fr-FR"/>
        </w:rPr>
        <w:t xml:space="preserve"> pour contrer cette concurrence, il faudrait que les produits canadiens </w:t>
      </w:r>
      <w:r w:rsidRPr="005C5803">
        <w:rPr>
          <w:lang w:eastAsia="fr-FR" w:bidi="fr-FR"/>
        </w:rPr>
        <w:lastRenderedPageBreak/>
        <w:t>s’adressent à tout le marché nord-américain, ce qui n’est pas sans conduire à leur américanisation. Mais il arrive que les petites et moyennes entreprises qui, passant outre à ces dangers, veulent produ</w:t>
      </w:r>
      <w:r w:rsidRPr="005C5803">
        <w:rPr>
          <w:lang w:eastAsia="fr-FR" w:bidi="fr-FR"/>
        </w:rPr>
        <w:t>i</w:t>
      </w:r>
      <w:r w:rsidRPr="005C5803">
        <w:rPr>
          <w:lang w:eastAsia="fr-FR" w:bidi="fr-FR"/>
        </w:rPr>
        <w:t>re pour le marché nord-américain, se voient souvent refuser les crédits nécessaires par les Canadiens qui préféreront prêter aux Américains en qui ils ont davantage confiance, allant jusqu’à faire passer un pr</w:t>
      </w:r>
      <w:r w:rsidRPr="005C5803">
        <w:rPr>
          <w:lang w:eastAsia="fr-FR" w:bidi="fr-FR"/>
        </w:rPr>
        <w:t>o</w:t>
      </w:r>
      <w:r w:rsidRPr="005C5803">
        <w:rPr>
          <w:lang w:eastAsia="fr-FR" w:bidi="fr-FR"/>
        </w:rPr>
        <w:t>duit canadien aux mains de leurs concurrents.</w:t>
      </w:r>
    </w:p>
    <w:p w14:paraId="24005613" w14:textId="77777777" w:rsidR="00645883" w:rsidRPr="005C5803" w:rsidRDefault="00645883" w:rsidP="00645883">
      <w:pPr>
        <w:spacing w:before="120" w:after="120"/>
        <w:jc w:val="both"/>
      </w:pPr>
      <w:r>
        <w:rPr>
          <w:lang w:eastAsia="fr-FR" w:bidi="fr-FR"/>
        </w:rPr>
        <w:t>[41]</w:t>
      </w:r>
    </w:p>
    <w:p w14:paraId="3BF2D984" w14:textId="77777777" w:rsidR="00645883" w:rsidRPr="005C5803" w:rsidRDefault="00645883" w:rsidP="00645883">
      <w:pPr>
        <w:spacing w:before="120" w:after="120"/>
        <w:jc w:val="both"/>
      </w:pPr>
      <w:r w:rsidRPr="005C5803">
        <w:rPr>
          <w:lang w:eastAsia="fr-FR" w:bidi="fr-FR"/>
        </w:rPr>
        <w:t>La culture mass-médiatique est consommée à haute dose tant au Québec qu’au Canada</w:t>
      </w:r>
      <w:r>
        <w:rPr>
          <w:lang w:eastAsia="fr-FR" w:bidi="fr-FR"/>
        </w:rPr>
        <w:t> ;</w:t>
      </w:r>
      <w:r w:rsidRPr="005C5803">
        <w:rPr>
          <w:lang w:eastAsia="fr-FR" w:bidi="fr-FR"/>
        </w:rPr>
        <w:t xml:space="preserve"> le film et la télévision américains trouvent en nous leur plus grand consommateur étranger. Toronto offre plus de programmes américains cablodiffusés que toute autre ville am</w:t>
      </w:r>
      <w:r w:rsidRPr="005C5803">
        <w:rPr>
          <w:lang w:eastAsia="fr-FR" w:bidi="fr-FR"/>
        </w:rPr>
        <w:t>é</w:t>
      </w:r>
      <w:r w:rsidRPr="005C5803">
        <w:rPr>
          <w:lang w:eastAsia="fr-FR" w:bidi="fr-FR"/>
        </w:rPr>
        <w:t>ricaine. Le marché du disque, du livre, et du film est un marché très lucratif mais les Canadiens en profitent à peine, les gains étant r</w:t>
      </w:r>
      <w:r w:rsidRPr="005C5803">
        <w:rPr>
          <w:lang w:eastAsia="fr-FR" w:bidi="fr-FR"/>
        </w:rPr>
        <w:t>é</w:t>
      </w:r>
      <w:r w:rsidRPr="005C5803">
        <w:rPr>
          <w:lang w:eastAsia="fr-FR" w:bidi="fr-FR"/>
        </w:rPr>
        <w:t>investis aux U.S.A.</w:t>
      </w:r>
    </w:p>
    <w:p w14:paraId="6E8F62C9" w14:textId="77777777" w:rsidR="00645883" w:rsidRPr="005C5803" w:rsidRDefault="00645883" w:rsidP="00645883">
      <w:pPr>
        <w:spacing w:before="120" w:after="120"/>
        <w:jc w:val="both"/>
      </w:pPr>
      <w:r w:rsidRPr="005C5803">
        <w:rPr>
          <w:lang w:eastAsia="fr-FR" w:bidi="fr-FR"/>
        </w:rPr>
        <w:t>Dans les industries culturelles se développe un cercle vicieux</w:t>
      </w:r>
      <w:r>
        <w:rPr>
          <w:lang w:eastAsia="fr-FR" w:bidi="fr-FR"/>
        </w:rPr>
        <w:t> :</w:t>
      </w:r>
      <w:r w:rsidRPr="005C5803">
        <w:rPr>
          <w:lang w:eastAsia="fr-FR" w:bidi="fr-FR"/>
        </w:rPr>
        <w:t xml:space="preserve"> pa</w:t>
      </w:r>
      <w:r w:rsidRPr="005C5803">
        <w:rPr>
          <w:lang w:eastAsia="fr-FR" w:bidi="fr-FR"/>
        </w:rPr>
        <w:t>r</w:t>
      </w:r>
      <w:r w:rsidRPr="005C5803">
        <w:rPr>
          <w:lang w:eastAsia="fr-FR" w:bidi="fr-FR"/>
        </w:rPr>
        <w:t>ce que les produits américains sont massivement distribués au Canada et au Québec, le public en vient à ne plus accepter qu’eux, délaissant les œuvres produites ici parce qu’elles sont moins techniquement pa</w:t>
      </w:r>
      <w:r w:rsidRPr="005C5803">
        <w:rPr>
          <w:lang w:eastAsia="fr-FR" w:bidi="fr-FR"/>
        </w:rPr>
        <w:t>r</w:t>
      </w:r>
      <w:r w:rsidRPr="005C5803">
        <w:rPr>
          <w:lang w:eastAsia="fr-FR" w:bidi="fr-FR"/>
        </w:rPr>
        <w:t>faites, dit-on, qu’elles le dérangent de leur pâtée h</w:t>
      </w:r>
      <w:r w:rsidRPr="005C5803">
        <w:rPr>
          <w:lang w:eastAsia="fr-FR" w:bidi="fr-FR"/>
        </w:rPr>
        <w:t>a</w:t>
      </w:r>
      <w:r w:rsidRPr="005C5803">
        <w:rPr>
          <w:lang w:eastAsia="fr-FR" w:bidi="fr-FR"/>
        </w:rPr>
        <w:t>bituelle, en un mot parce qu’elles ne sont pas américaines</w:t>
      </w:r>
      <w:r>
        <w:rPr>
          <w:lang w:eastAsia="fr-FR" w:bidi="fr-FR"/>
        </w:rPr>
        <w:t> ;</w:t>
      </w:r>
      <w:r w:rsidRPr="005C5803">
        <w:rPr>
          <w:lang w:eastAsia="fr-FR" w:bidi="fr-FR"/>
        </w:rPr>
        <w:t xml:space="preserve"> il arrive aussi que les distrib</w:t>
      </w:r>
      <w:r w:rsidRPr="005C5803">
        <w:rPr>
          <w:lang w:eastAsia="fr-FR" w:bidi="fr-FR"/>
        </w:rPr>
        <w:t>u</w:t>
      </w:r>
      <w:r w:rsidRPr="005C5803">
        <w:rPr>
          <w:lang w:eastAsia="fr-FR" w:bidi="fr-FR"/>
        </w:rPr>
        <w:t>teurs favoriseront les produits américains pour augmenter leurs pr</w:t>
      </w:r>
      <w:r w:rsidRPr="005C5803">
        <w:rPr>
          <w:lang w:eastAsia="fr-FR" w:bidi="fr-FR"/>
        </w:rPr>
        <w:t>o</w:t>
      </w:r>
      <w:r w:rsidRPr="005C5803">
        <w:rPr>
          <w:lang w:eastAsia="fr-FR" w:bidi="fr-FR"/>
        </w:rPr>
        <w:t>fits. Les industries américaines sont organisées à l’échelle continent</w:t>
      </w:r>
      <w:r w:rsidRPr="005C5803">
        <w:rPr>
          <w:lang w:eastAsia="fr-FR" w:bidi="fr-FR"/>
        </w:rPr>
        <w:t>a</w:t>
      </w:r>
      <w:r w:rsidRPr="005C5803">
        <w:rPr>
          <w:lang w:eastAsia="fr-FR" w:bidi="fr-FR"/>
        </w:rPr>
        <w:t>le et le marché canadien, dans l’esprit des preneurs de décision — Times, CBS, RCA, par exemple — est pa</w:t>
      </w:r>
      <w:r w:rsidRPr="005C5803">
        <w:rPr>
          <w:lang w:eastAsia="fr-FR" w:bidi="fr-FR"/>
        </w:rPr>
        <w:t>r</w:t>
      </w:r>
      <w:r w:rsidRPr="005C5803">
        <w:rPr>
          <w:lang w:eastAsia="fr-FR" w:bidi="fr-FR"/>
        </w:rPr>
        <w:t>tie intégrante du marché américain.</w:t>
      </w:r>
    </w:p>
    <w:p w14:paraId="0DCD9DF4" w14:textId="77777777" w:rsidR="00645883" w:rsidRPr="005C5803" w:rsidRDefault="00645883" w:rsidP="00645883">
      <w:pPr>
        <w:spacing w:before="120" w:after="120"/>
        <w:jc w:val="both"/>
      </w:pPr>
      <w:r w:rsidRPr="005C5803">
        <w:rPr>
          <w:lang w:eastAsia="fr-FR" w:bidi="fr-FR"/>
        </w:rPr>
        <w:t>Les conséquences sont multiples</w:t>
      </w:r>
      <w:r>
        <w:rPr>
          <w:lang w:eastAsia="fr-FR" w:bidi="fr-FR"/>
        </w:rPr>
        <w:t> :</w:t>
      </w:r>
      <w:r w:rsidRPr="005C5803">
        <w:rPr>
          <w:lang w:eastAsia="fr-FR" w:bidi="fr-FR"/>
        </w:rPr>
        <w:t xml:space="preserve"> en plus de l’américanisation du public, il faut aussi constater que les créateurs canadiens et qu</w:t>
      </w:r>
      <w:r w:rsidRPr="005C5803">
        <w:rPr>
          <w:lang w:eastAsia="fr-FR" w:bidi="fr-FR"/>
        </w:rPr>
        <w:t>é</w:t>
      </w:r>
      <w:r w:rsidRPr="005C5803">
        <w:rPr>
          <w:lang w:eastAsia="fr-FR" w:bidi="fr-FR"/>
        </w:rPr>
        <w:t>bécois ne trouvent pas à s’employer suffisamment, le marché étant saturé de produits étrangers. Certains, pour réussir, décident d’imiter les Amér</w:t>
      </w:r>
      <w:r w:rsidRPr="005C5803">
        <w:rPr>
          <w:lang w:eastAsia="fr-FR" w:bidi="fr-FR"/>
        </w:rPr>
        <w:t>i</w:t>
      </w:r>
      <w:r w:rsidRPr="005C5803">
        <w:rPr>
          <w:lang w:eastAsia="fr-FR" w:bidi="fr-FR"/>
        </w:rPr>
        <w:t>cains</w:t>
      </w:r>
      <w:r>
        <w:rPr>
          <w:lang w:eastAsia="fr-FR" w:bidi="fr-FR"/>
        </w:rPr>
        <w:t> ;</w:t>
      </w:r>
      <w:r w:rsidRPr="005C5803">
        <w:rPr>
          <w:lang w:eastAsia="fr-FR" w:bidi="fr-FR"/>
        </w:rPr>
        <w:t xml:space="preserve"> ce qui n’a pas grand succès car on ne peut se contenter d’un succédané quand l’original est à la portée de la main.</w:t>
      </w:r>
    </w:p>
    <w:p w14:paraId="24314088" w14:textId="77777777" w:rsidR="00645883" w:rsidRPr="005C5803" w:rsidRDefault="00645883" w:rsidP="00645883">
      <w:pPr>
        <w:spacing w:before="120" w:after="120"/>
        <w:jc w:val="both"/>
      </w:pPr>
      <w:r w:rsidRPr="005C5803">
        <w:rPr>
          <w:lang w:eastAsia="fr-FR" w:bidi="fr-FR"/>
        </w:rPr>
        <w:t>Pour venir en aide au cinéma canadien et québécois, le gouvern</w:t>
      </w:r>
      <w:r w:rsidRPr="005C5803">
        <w:rPr>
          <w:lang w:eastAsia="fr-FR" w:bidi="fr-FR"/>
        </w:rPr>
        <w:t>e</w:t>
      </w:r>
      <w:r w:rsidRPr="005C5803">
        <w:rPr>
          <w:lang w:eastAsia="fr-FR" w:bidi="fr-FR"/>
        </w:rPr>
        <w:t>ment fédéral n’a rien trouvé de mieux que de faire fabriquer des films dits internationaux au Canada en les subventionnant grass</w:t>
      </w:r>
      <w:r w:rsidRPr="005C5803">
        <w:rPr>
          <w:lang w:eastAsia="fr-FR" w:bidi="fr-FR"/>
        </w:rPr>
        <w:t>e</w:t>
      </w:r>
      <w:r w:rsidRPr="005C5803">
        <w:rPr>
          <w:lang w:eastAsia="fr-FR" w:bidi="fr-FR"/>
        </w:rPr>
        <w:t>ment. La mauvaise monnaie chassant la bonne, tout l’argent passe dans ces n</w:t>
      </w:r>
      <w:r w:rsidRPr="005C5803">
        <w:rPr>
          <w:lang w:eastAsia="fr-FR" w:bidi="fr-FR"/>
        </w:rPr>
        <w:t>a</w:t>
      </w:r>
      <w:r w:rsidRPr="005C5803">
        <w:rPr>
          <w:lang w:eastAsia="fr-FR" w:bidi="fr-FR"/>
        </w:rPr>
        <w:lastRenderedPageBreak/>
        <w:t>vets à saveur américaine pendant que nos créateurs ne trouvent pas à s’employer.</w:t>
      </w:r>
    </w:p>
    <w:p w14:paraId="10855F4D" w14:textId="77777777" w:rsidR="00645883" w:rsidRDefault="00645883" w:rsidP="00645883">
      <w:pPr>
        <w:spacing w:before="120" w:after="120"/>
        <w:jc w:val="both"/>
      </w:pPr>
      <w:r>
        <w:rPr>
          <w:lang w:eastAsia="fr-FR" w:bidi="fr-FR"/>
        </w:rPr>
        <w:t>À</w:t>
      </w:r>
      <w:r w:rsidRPr="005C5803">
        <w:rPr>
          <w:lang w:eastAsia="fr-FR" w:bidi="fr-FR"/>
        </w:rPr>
        <w:t xml:space="preserve"> cause de la barrière linguistique et culturelle qui existe davant</w:t>
      </w:r>
      <w:r w:rsidRPr="005C5803">
        <w:rPr>
          <w:lang w:eastAsia="fr-FR" w:bidi="fr-FR"/>
        </w:rPr>
        <w:t>a</w:t>
      </w:r>
      <w:r w:rsidRPr="005C5803">
        <w:rPr>
          <w:lang w:eastAsia="fr-FR" w:bidi="fr-FR"/>
        </w:rPr>
        <w:t>ge au Québec qu’au Canada, il semblerait que la progression de l’américanisation y fût moindre qu’au Canada. Qu’en est-il</w:t>
      </w:r>
      <w:r>
        <w:rPr>
          <w:lang w:eastAsia="fr-FR" w:bidi="fr-FR"/>
        </w:rPr>
        <w:t> ?</w:t>
      </w:r>
    </w:p>
    <w:p w14:paraId="67A5C1CC" w14:textId="77777777" w:rsidR="00645883" w:rsidRDefault="00645883" w:rsidP="00645883">
      <w:pPr>
        <w:spacing w:before="120" w:after="120"/>
        <w:jc w:val="both"/>
      </w:pPr>
      <w:r>
        <w:t>[42]</w:t>
      </w:r>
    </w:p>
    <w:p w14:paraId="5D088B1F" w14:textId="77777777" w:rsidR="00645883" w:rsidRDefault="00645883" w:rsidP="00645883">
      <w:pPr>
        <w:spacing w:before="120" w:after="120"/>
        <w:jc w:val="both"/>
      </w:pPr>
    </w:p>
    <w:p w14:paraId="2BCE0033" w14:textId="77777777" w:rsidR="00645883" w:rsidRPr="0023377E" w:rsidRDefault="00645883" w:rsidP="00645883">
      <w:pPr>
        <w:pStyle w:val="planche"/>
        <w:rPr>
          <w:lang w:eastAsia="fr-FR" w:bidi="fr-FR"/>
        </w:rPr>
      </w:pPr>
      <w:bookmarkStart w:id="8" w:name="Deux_pays_chap_2_4"/>
      <w:r w:rsidRPr="0023377E">
        <w:t>L'invasion culturelle</w:t>
      </w:r>
    </w:p>
    <w:bookmarkEnd w:id="8"/>
    <w:p w14:paraId="18EA7980" w14:textId="77777777" w:rsidR="00645883" w:rsidRDefault="00645883" w:rsidP="00645883">
      <w:pPr>
        <w:spacing w:before="120" w:after="120"/>
        <w:jc w:val="both"/>
        <w:rPr>
          <w:lang w:eastAsia="fr-FR" w:bidi="fr-FR"/>
        </w:rPr>
      </w:pPr>
    </w:p>
    <w:p w14:paraId="7643D639"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237E47CA" w14:textId="77777777" w:rsidR="00645883" w:rsidRPr="005C5803" w:rsidRDefault="00645883" w:rsidP="00645883">
      <w:pPr>
        <w:spacing w:before="120" w:after="120"/>
        <w:jc w:val="both"/>
      </w:pPr>
      <w:r w:rsidRPr="005C5803">
        <w:rPr>
          <w:lang w:eastAsia="fr-FR" w:bidi="fr-FR"/>
        </w:rPr>
        <w:t>Même si l’on se montre quelque peu optimiste quant à la pénétr</w:t>
      </w:r>
      <w:r w:rsidRPr="005C5803">
        <w:rPr>
          <w:lang w:eastAsia="fr-FR" w:bidi="fr-FR"/>
        </w:rPr>
        <w:t>a</w:t>
      </w:r>
      <w:r w:rsidRPr="005C5803">
        <w:rPr>
          <w:lang w:eastAsia="fr-FR" w:bidi="fr-FR"/>
        </w:rPr>
        <w:t>tion économique des U.S.A. au Canada et au Québec pendant la de</w:t>
      </w:r>
      <w:r w:rsidRPr="005C5803">
        <w:rPr>
          <w:lang w:eastAsia="fr-FR" w:bidi="fr-FR"/>
        </w:rPr>
        <w:t>r</w:t>
      </w:r>
      <w:r w:rsidRPr="005C5803">
        <w:rPr>
          <w:lang w:eastAsia="fr-FR" w:bidi="fr-FR"/>
        </w:rPr>
        <w:t>nière décennie, est-on fondé à faire le même constat en ce qui a trait à la culture</w:t>
      </w:r>
      <w:r>
        <w:rPr>
          <w:lang w:eastAsia="fr-FR" w:bidi="fr-FR"/>
        </w:rPr>
        <w:t> ?</w:t>
      </w:r>
      <w:r w:rsidRPr="005C5803">
        <w:rPr>
          <w:lang w:eastAsia="fr-FR" w:bidi="fr-FR"/>
        </w:rPr>
        <w:t xml:space="preserve"> Il ne le semble pas. Les critiques de l’impérialisme amér</w:t>
      </w:r>
      <w:r w:rsidRPr="005C5803">
        <w:rPr>
          <w:lang w:eastAsia="fr-FR" w:bidi="fr-FR"/>
        </w:rPr>
        <w:t>i</w:t>
      </w:r>
      <w:r w:rsidRPr="005C5803">
        <w:rPr>
          <w:lang w:eastAsia="fr-FR" w:bidi="fr-FR"/>
        </w:rPr>
        <w:t>cain se sont davantage portés sur les aspects économiques de cette d</w:t>
      </w:r>
      <w:r w:rsidRPr="005C5803">
        <w:rPr>
          <w:lang w:eastAsia="fr-FR" w:bidi="fr-FR"/>
        </w:rPr>
        <w:t>é</w:t>
      </w:r>
      <w:r w:rsidRPr="005C5803">
        <w:rPr>
          <w:lang w:eastAsia="fr-FR" w:bidi="fr-FR"/>
        </w:rPr>
        <w:t>pendance. Et pourtant, aujourd’hui, les i</w:t>
      </w:r>
      <w:r w:rsidRPr="005C5803">
        <w:rPr>
          <w:lang w:eastAsia="fr-FR" w:bidi="fr-FR"/>
        </w:rPr>
        <w:t>n</w:t>
      </w:r>
      <w:r w:rsidRPr="005C5803">
        <w:rPr>
          <w:lang w:eastAsia="fr-FR" w:bidi="fr-FR"/>
        </w:rPr>
        <w:t>dustries culturelles et plus largement celles de l’information, sont devenues, du point de vue éc</w:t>
      </w:r>
      <w:r w:rsidRPr="005C5803">
        <w:rPr>
          <w:lang w:eastAsia="fr-FR" w:bidi="fr-FR"/>
        </w:rPr>
        <w:t>o</w:t>
      </w:r>
      <w:r w:rsidRPr="005C5803">
        <w:rPr>
          <w:lang w:eastAsia="fr-FR" w:bidi="fr-FR"/>
        </w:rPr>
        <w:t>nomique, un secteur extrêmement important de l’économie nationale</w:t>
      </w:r>
      <w:r>
        <w:rPr>
          <w:lang w:eastAsia="fr-FR" w:bidi="fr-FR"/>
        </w:rPr>
        <w:t> ;</w:t>
      </w:r>
      <w:r w:rsidRPr="005C5803">
        <w:rPr>
          <w:lang w:eastAsia="fr-FR" w:bidi="fr-FR"/>
        </w:rPr>
        <w:t xml:space="preserve"> selon les Mattelart que nous citons au chapitre suivant, elles représe</w:t>
      </w:r>
      <w:r w:rsidRPr="005C5803">
        <w:rPr>
          <w:lang w:eastAsia="fr-FR" w:bidi="fr-FR"/>
        </w:rPr>
        <w:t>n</w:t>
      </w:r>
      <w:r w:rsidRPr="005C5803">
        <w:rPr>
          <w:lang w:eastAsia="fr-FR" w:bidi="fr-FR"/>
        </w:rPr>
        <w:t>tent 40</w:t>
      </w:r>
      <w:r>
        <w:rPr>
          <w:lang w:eastAsia="fr-FR" w:bidi="fr-FR"/>
        </w:rPr>
        <w:t>%</w:t>
      </w:r>
      <w:r w:rsidRPr="005C5803">
        <w:rPr>
          <w:lang w:eastAsia="fr-FR" w:bidi="fr-FR"/>
        </w:rPr>
        <w:t xml:space="preserve"> du produit nati</w:t>
      </w:r>
      <w:r w:rsidRPr="005C5803">
        <w:rPr>
          <w:lang w:eastAsia="fr-FR" w:bidi="fr-FR"/>
        </w:rPr>
        <w:t>o</w:t>
      </w:r>
      <w:r w:rsidRPr="005C5803">
        <w:rPr>
          <w:lang w:eastAsia="fr-FR" w:bidi="fr-FR"/>
        </w:rPr>
        <w:t>nal brut des U.S.A. Au Canada, les revenus annuels de la vente de disques, de livres et de tickets de cinéma se chiffrent à 800 millions de dollars. Combien de disques, de livres et de films produits au Canada</w:t>
      </w:r>
      <w:r>
        <w:rPr>
          <w:lang w:eastAsia="fr-FR" w:bidi="fr-FR"/>
        </w:rPr>
        <w:t> ?</w:t>
      </w:r>
      <w:r w:rsidRPr="005C5803">
        <w:rPr>
          <w:lang w:eastAsia="fr-FR" w:bidi="fr-FR"/>
        </w:rPr>
        <w:t xml:space="preserve"> Le Canada fait, là comme ailleurs, figure de parent pa</w:t>
      </w:r>
      <w:r w:rsidRPr="005C5803">
        <w:rPr>
          <w:lang w:eastAsia="fr-FR" w:bidi="fr-FR"/>
        </w:rPr>
        <w:t>u</w:t>
      </w:r>
      <w:r w:rsidRPr="005C5803">
        <w:rPr>
          <w:lang w:eastAsia="fr-FR" w:bidi="fr-FR"/>
        </w:rPr>
        <w:t>vre. Quand les artistes canadiens, davantage peut-être que ceux du Québec, veulent s’adresser aux gens d’ici, ils découvrent que la place est investie de longue date par les industries américaines. Peut-être qu’ici, comme dans d’autres domaines, existe-t-il, au Can</w:t>
      </w:r>
      <w:r w:rsidRPr="005C5803">
        <w:rPr>
          <w:lang w:eastAsia="fr-FR" w:bidi="fr-FR"/>
        </w:rPr>
        <w:t>a</w:t>
      </w:r>
      <w:r w:rsidRPr="005C5803">
        <w:rPr>
          <w:lang w:eastAsia="fr-FR" w:bidi="fr-FR"/>
        </w:rPr>
        <w:t>da et au Québec, une espèce de divorce entre l’intelligentsia et la ma</w:t>
      </w:r>
      <w:r w:rsidRPr="005C5803">
        <w:rPr>
          <w:lang w:eastAsia="fr-FR" w:bidi="fr-FR"/>
        </w:rPr>
        <w:t>s</w:t>
      </w:r>
      <w:r w:rsidRPr="005C5803">
        <w:rPr>
          <w:lang w:eastAsia="fr-FR" w:bidi="fr-FR"/>
        </w:rPr>
        <w:t>se</w:t>
      </w:r>
      <w:r>
        <w:rPr>
          <w:lang w:eastAsia="fr-FR" w:bidi="fr-FR"/>
        </w:rPr>
        <w:t> ?</w:t>
      </w:r>
      <w:r w:rsidRPr="005C5803">
        <w:rPr>
          <w:lang w:eastAsia="fr-FR" w:bidi="fr-FR"/>
        </w:rPr>
        <w:t xml:space="preserve"> C’est peut-être là le danger le plus angoissant pour la su</w:t>
      </w:r>
      <w:r w:rsidRPr="005C5803">
        <w:rPr>
          <w:lang w:eastAsia="fr-FR" w:bidi="fr-FR"/>
        </w:rPr>
        <w:t>r</w:t>
      </w:r>
      <w:r w:rsidRPr="005C5803">
        <w:rPr>
          <w:lang w:eastAsia="fr-FR" w:bidi="fr-FR"/>
        </w:rPr>
        <w:t>vie de nos pays. C’est-à-dire la tentation pour les travailleurs cult</w:t>
      </w:r>
      <w:r w:rsidRPr="005C5803">
        <w:rPr>
          <w:lang w:eastAsia="fr-FR" w:bidi="fr-FR"/>
        </w:rPr>
        <w:t>u</w:t>
      </w:r>
      <w:r w:rsidRPr="005C5803">
        <w:rPr>
          <w:lang w:eastAsia="fr-FR" w:bidi="fr-FR"/>
        </w:rPr>
        <w:t>rels d’acquérir fortune et renommée en imitant, servilement et gauch</w:t>
      </w:r>
      <w:r w:rsidRPr="005C5803">
        <w:rPr>
          <w:lang w:eastAsia="fr-FR" w:bidi="fr-FR"/>
        </w:rPr>
        <w:t>e</w:t>
      </w:r>
      <w:r w:rsidRPr="005C5803">
        <w:rPr>
          <w:lang w:eastAsia="fr-FR" w:bidi="fr-FR"/>
        </w:rPr>
        <w:t>ment, les industries culturelles américaines. Or, que nous s</w:t>
      </w:r>
      <w:r w:rsidRPr="005C5803">
        <w:rPr>
          <w:lang w:eastAsia="fr-FR" w:bidi="fr-FR"/>
        </w:rPr>
        <w:t>a</w:t>
      </w:r>
      <w:r w:rsidRPr="005C5803">
        <w:rPr>
          <w:lang w:eastAsia="fr-FR" w:bidi="fr-FR"/>
        </w:rPr>
        <w:t xml:space="preserve">chions, ce sont les Américains qui savent le mieux </w:t>
      </w:r>
      <w:r>
        <w:rPr>
          <w:lang w:eastAsia="fr-FR" w:bidi="fr-FR"/>
        </w:rPr>
        <w:t>« </w:t>
      </w:r>
      <w:r w:rsidRPr="005C5803">
        <w:rPr>
          <w:lang w:eastAsia="fr-FR" w:bidi="fr-FR"/>
        </w:rPr>
        <w:t>faire amér</w:t>
      </w:r>
      <w:r w:rsidRPr="005C5803">
        <w:rPr>
          <w:lang w:eastAsia="fr-FR" w:bidi="fr-FR"/>
        </w:rPr>
        <w:t>i</w:t>
      </w:r>
      <w:r w:rsidRPr="005C5803">
        <w:rPr>
          <w:lang w:eastAsia="fr-FR" w:bidi="fr-FR"/>
        </w:rPr>
        <w:t>cain</w:t>
      </w:r>
      <w:r>
        <w:rPr>
          <w:lang w:eastAsia="fr-FR" w:bidi="fr-FR"/>
        </w:rPr>
        <w:t> »</w:t>
      </w:r>
      <w:r w:rsidRPr="005C5803">
        <w:rPr>
          <w:lang w:eastAsia="fr-FR" w:bidi="fr-FR"/>
        </w:rPr>
        <w:t>. Pendant une brève période, le Gouvernement central prat</w:t>
      </w:r>
      <w:r w:rsidRPr="005C5803">
        <w:rPr>
          <w:lang w:eastAsia="fr-FR" w:bidi="fr-FR"/>
        </w:rPr>
        <w:t>i</w:t>
      </w:r>
      <w:r w:rsidRPr="005C5803">
        <w:rPr>
          <w:lang w:eastAsia="fr-FR" w:bidi="fr-FR"/>
        </w:rPr>
        <w:t>qua une politique qui permit la création d’œuvres de cinéastes canadiens et québécois (C</w:t>
      </w:r>
      <w:r w:rsidRPr="005C5803">
        <w:rPr>
          <w:lang w:eastAsia="fr-FR" w:bidi="fr-FR"/>
        </w:rPr>
        <w:t>a</w:t>
      </w:r>
      <w:r w:rsidRPr="005C5803">
        <w:rPr>
          <w:lang w:eastAsia="fr-FR" w:bidi="fr-FR"/>
        </w:rPr>
        <w:t>rie, Jutra, Shebib, King) et qui eût pu su</w:t>
      </w:r>
      <w:r w:rsidRPr="005C5803">
        <w:rPr>
          <w:lang w:eastAsia="fr-FR" w:bidi="fr-FR"/>
        </w:rPr>
        <w:t>s</w:t>
      </w:r>
      <w:r w:rsidRPr="005C5803">
        <w:rPr>
          <w:lang w:eastAsia="fr-FR" w:bidi="fr-FR"/>
        </w:rPr>
        <w:t xml:space="preserve">citer l’éclosion d’un cinéma </w:t>
      </w:r>
      <w:r w:rsidRPr="005C5803">
        <w:rPr>
          <w:lang w:eastAsia="fr-FR" w:bidi="fr-FR"/>
        </w:rPr>
        <w:lastRenderedPageBreak/>
        <w:t>canadien et québécois. Maintenant, la ma</w:t>
      </w:r>
      <w:r w:rsidRPr="005C5803">
        <w:rPr>
          <w:lang w:eastAsia="fr-FR" w:bidi="fr-FR"/>
        </w:rPr>
        <w:t>u</w:t>
      </w:r>
      <w:r w:rsidRPr="005C5803">
        <w:rPr>
          <w:lang w:eastAsia="fr-FR" w:bidi="fr-FR"/>
        </w:rPr>
        <w:t>vaise monnaie chassant la bonne, on en est venu de par toutes so</w:t>
      </w:r>
      <w:r w:rsidRPr="005C5803">
        <w:rPr>
          <w:lang w:eastAsia="fr-FR" w:bidi="fr-FR"/>
        </w:rPr>
        <w:t>r</w:t>
      </w:r>
      <w:r w:rsidRPr="005C5803">
        <w:rPr>
          <w:lang w:eastAsia="fr-FR" w:bidi="fr-FR"/>
        </w:rPr>
        <w:t>tes de dégrèvements, fiscaux et autres, à commanditer des films américains, donc internationaux, l’Empire imposant, là comme ai</w:t>
      </w:r>
      <w:r w:rsidRPr="005C5803">
        <w:rPr>
          <w:lang w:eastAsia="fr-FR" w:bidi="fr-FR"/>
        </w:rPr>
        <w:t>l</w:t>
      </w:r>
      <w:r w:rsidRPr="005C5803">
        <w:rPr>
          <w:lang w:eastAsia="fr-FR" w:bidi="fr-FR"/>
        </w:rPr>
        <w:t>leurs, ses critères d’excellence.</w:t>
      </w:r>
    </w:p>
    <w:p w14:paraId="3E94C642" w14:textId="77777777" w:rsidR="00645883" w:rsidRPr="005C5803" w:rsidRDefault="00645883" w:rsidP="00645883">
      <w:pPr>
        <w:spacing w:before="120" w:after="120"/>
        <w:jc w:val="both"/>
      </w:pPr>
      <w:r w:rsidRPr="005C5803">
        <w:rPr>
          <w:lang w:eastAsia="fr-FR" w:bidi="fr-FR"/>
        </w:rPr>
        <w:t>Pourtant, au début du XX</w:t>
      </w:r>
      <w:r w:rsidRPr="0023377E">
        <w:rPr>
          <w:vertAlign w:val="superscript"/>
          <w:lang w:eastAsia="fr-FR" w:bidi="fr-FR"/>
        </w:rPr>
        <w:t>e</w:t>
      </w:r>
      <w:r w:rsidRPr="005C5803">
        <w:rPr>
          <w:lang w:eastAsia="fr-FR" w:bidi="fr-FR"/>
        </w:rPr>
        <w:t xml:space="preserve"> siècle, plusieurs gouvernements, dont celui du Canada, s’étaient rendus compte de l’intérêt, mais aussi du danger, que représentaient les nouvelles industries de la séduction qu’étaient le film et la radio. La</w:t>
      </w:r>
      <w:r>
        <w:rPr>
          <w:lang w:eastAsia="fr-FR" w:bidi="fr-FR"/>
        </w:rPr>
        <w:t xml:space="preserve"> [43] </w:t>
      </w:r>
      <w:r w:rsidRPr="005C5803">
        <w:rPr>
          <w:lang w:eastAsia="fr-FR" w:bidi="fr-FR"/>
        </w:rPr>
        <w:t>création de l’Office national du film et de Radio-Canada témo</w:t>
      </w:r>
      <w:r w:rsidRPr="005C5803">
        <w:rPr>
          <w:lang w:eastAsia="fr-FR" w:bidi="fr-FR"/>
        </w:rPr>
        <w:t>i</w:t>
      </w:r>
      <w:r w:rsidRPr="005C5803">
        <w:rPr>
          <w:lang w:eastAsia="fr-FR" w:bidi="fr-FR"/>
        </w:rPr>
        <w:t>gne de cette prise de conscience. Mais non sans certaines contradictions</w:t>
      </w:r>
      <w:r>
        <w:rPr>
          <w:lang w:eastAsia="fr-FR" w:bidi="fr-FR"/>
        </w:rPr>
        <w:t> !</w:t>
      </w:r>
      <w:r w:rsidRPr="005C5803">
        <w:rPr>
          <w:lang w:eastAsia="fr-FR" w:bidi="fr-FR"/>
        </w:rPr>
        <w:t xml:space="preserve"> Imitant en cela les U.S.A., le C</w:t>
      </w:r>
      <w:r w:rsidRPr="005C5803">
        <w:rPr>
          <w:lang w:eastAsia="fr-FR" w:bidi="fr-FR"/>
        </w:rPr>
        <w:t>a</w:t>
      </w:r>
      <w:r w:rsidRPr="005C5803">
        <w:rPr>
          <w:lang w:eastAsia="fr-FR" w:bidi="fr-FR"/>
        </w:rPr>
        <w:t>nada en vint avec les a</w:t>
      </w:r>
      <w:r w:rsidRPr="005C5803">
        <w:rPr>
          <w:lang w:eastAsia="fr-FR" w:bidi="fr-FR"/>
        </w:rPr>
        <w:t>n</w:t>
      </w:r>
      <w:r w:rsidRPr="005C5803">
        <w:rPr>
          <w:lang w:eastAsia="fr-FR" w:bidi="fr-FR"/>
        </w:rPr>
        <w:t>nées, à laisser l’entreprise privée prendre le contrôle des industries culturelles. Les entreprises d’</w:t>
      </w:r>
      <w:r>
        <w:rPr>
          <w:lang w:eastAsia="fr-FR" w:bidi="fr-FR"/>
        </w:rPr>
        <w:t>État</w:t>
      </w:r>
      <w:r w:rsidRPr="005C5803">
        <w:rPr>
          <w:lang w:eastAsia="fr-FR" w:bidi="fr-FR"/>
        </w:rPr>
        <w:t>, ici comme aux U.S.A., contreviennent aux lois s</w:t>
      </w:r>
      <w:r w:rsidRPr="005C5803">
        <w:rPr>
          <w:lang w:eastAsia="fr-FR" w:bidi="fr-FR"/>
        </w:rPr>
        <w:t>a</w:t>
      </w:r>
      <w:r w:rsidRPr="005C5803">
        <w:rPr>
          <w:lang w:eastAsia="fr-FR" w:bidi="fr-FR"/>
        </w:rPr>
        <w:t>crées de la liberté du profit. Avec le résultat que les industries cult</w:t>
      </w:r>
      <w:r w:rsidRPr="005C5803">
        <w:rPr>
          <w:lang w:eastAsia="fr-FR" w:bidi="fr-FR"/>
        </w:rPr>
        <w:t>u</w:t>
      </w:r>
      <w:r w:rsidRPr="005C5803">
        <w:rPr>
          <w:lang w:eastAsia="fr-FR" w:bidi="fr-FR"/>
        </w:rPr>
        <w:t>relles d’ici en sont venues à distribuer et à promouvoir la culture am</w:t>
      </w:r>
      <w:r w:rsidRPr="005C5803">
        <w:rPr>
          <w:lang w:eastAsia="fr-FR" w:bidi="fr-FR"/>
        </w:rPr>
        <w:t>é</w:t>
      </w:r>
      <w:r w:rsidRPr="005C5803">
        <w:rPr>
          <w:lang w:eastAsia="fr-FR" w:bidi="fr-FR"/>
        </w:rPr>
        <w:t>ricaine et l’</w:t>
      </w:r>
      <w:r>
        <w:rPr>
          <w:lang w:eastAsia="fr-FR" w:bidi="fr-FR"/>
        </w:rPr>
        <w:t>« </w:t>
      </w:r>
      <w:r w:rsidRPr="00A66B8C">
        <w:rPr>
          <w:i/>
          <w:lang w:eastAsia="fr-FR" w:bidi="fr-FR"/>
        </w:rPr>
        <w:t>american way of life </w:t>
      </w:r>
      <w:r>
        <w:rPr>
          <w:lang w:eastAsia="fr-FR" w:bidi="fr-FR"/>
        </w:rPr>
        <w:t>»</w:t>
      </w:r>
      <w:r w:rsidRPr="005C5803">
        <w:rPr>
          <w:lang w:eastAsia="fr-FR" w:bidi="fr-FR"/>
        </w:rPr>
        <w:t>. La l</w:t>
      </w:r>
      <w:r w:rsidRPr="005C5803">
        <w:rPr>
          <w:lang w:eastAsia="fr-FR" w:bidi="fr-FR"/>
        </w:rPr>
        <w:t>o</w:t>
      </w:r>
      <w:r w:rsidRPr="005C5803">
        <w:rPr>
          <w:lang w:eastAsia="fr-FR" w:bidi="fr-FR"/>
        </w:rPr>
        <w:t>gique de la production des biens symboliques se moule donc sur celle de la production des automobiles. Ce n’est que le pr</w:t>
      </w:r>
      <w:r w:rsidRPr="005C5803">
        <w:rPr>
          <w:lang w:eastAsia="fr-FR" w:bidi="fr-FR"/>
        </w:rPr>
        <w:t>e</w:t>
      </w:r>
      <w:r w:rsidRPr="005C5803">
        <w:rPr>
          <w:lang w:eastAsia="fr-FR" w:bidi="fr-FR"/>
        </w:rPr>
        <w:t>mier pas qui coûte</w:t>
      </w:r>
      <w:r>
        <w:rPr>
          <w:lang w:eastAsia="fr-FR" w:bidi="fr-FR"/>
        </w:rPr>
        <w:t> !</w:t>
      </w:r>
    </w:p>
    <w:p w14:paraId="6C869C74" w14:textId="77777777" w:rsidR="00645883" w:rsidRPr="005C5803" w:rsidRDefault="00645883" w:rsidP="00645883">
      <w:pPr>
        <w:spacing w:before="120" w:after="120"/>
        <w:jc w:val="both"/>
      </w:pPr>
      <w:r w:rsidRPr="005C5803">
        <w:rPr>
          <w:lang w:eastAsia="fr-FR" w:bidi="fr-FR"/>
        </w:rPr>
        <w:t>Dès 1973, le ministère des Affaires culturelles du Québec, produ</w:t>
      </w:r>
      <w:r w:rsidRPr="005C5803">
        <w:rPr>
          <w:lang w:eastAsia="fr-FR" w:bidi="fr-FR"/>
        </w:rPr>
        <w:t>i</w:t>
      </w:r>
      <w:r w:rsidRPr="005C5803">
        <w:rPr>
          <w:lang w:eastAsia="fr-FR" w:bidi="fr-FR"/>
        </w:rPr>
        <w:t xml:space="preserve">sait un </w:t>
      </w:r>
      <w:r w:rsidRPr="0023377E">
        <w:rPr>
          <w:i/>
        </w:rPr>
        <w:t>Rapport sur la distribution des périodiques et du livre au Qu</w:t>
      </w:r>
      <w:r w:rsidRPr="0023377E">
        <w:rPr>
          <w:i/>
        </w:rPr>
        <w:t>é</w:t>
      </w:r>
      <w:r w:rsidRPr="0023377E">
        <w:rPr>
          <w:i/>
        </w:rPr>
        <w:t>bec</w:t>
      </w:r>
      <w:r w:rsidRPr="005C5803">
        <w:t>,</w:t>
      </w:r>
      <w:r w:rsidRPr="005C5803">
        <w:rPr>
          <w:lang w:eastAsia="fr-FR" w:bidi="fr-FR"/>
        </w:rPr>
        <w:t xml:space="preserve"> dit Rapport de Grandpré. On se rend compte immédiat</w:t>
      </w:r>
      <w:r w:rsidRPr="005C5803">
        <w:rPr>
          <w:lang w:eastAsia="fr-FR" w:bidi="fr-FR"/>
        </w:rPr>
        <w:t>e</w:t>
      </w:r>
      <w:r w:rsidRPr="005C5803">
        <w:rPr>
          <w:lang w:eastAsia="fr-FR" w:bidi="fr-FR"/>
        </w:rPr>
        <w:t>ment que, comme pour le disque et le cinéma, il s’agit dans les industries du l</w:t>
      </w:r>
      <w:r w:rsidRPr="005C5803">
        <w:rPr>
          <w:lang w:eastAsia="fr-FR" w:bidi="fr-FR"/>
        </w:rPr>
        <w:t>i</w:t>
      </w:r>
      <w:r w:rsidRPr="005C5803">
        <w:rPr>
          <w:lang w:eastAsia="fr-FR" w:bidi="fr-FR"/>
        </w:rPr>
        <w:t>vre de poche et des périodiques, d’une industrie à l’échelle d’un continent</w:t>
      </w:r>
      <w:r>
        <w:rPr>
          <w:lang w:eastAsia="fr-FR" w:bidi="fr-FR"/>
        </w:rPr>
        <w:t> ;</w:t>
      </w:r>
      <w:r w:rsidRPr="005C5803">
        <w:rPr>
          <w:lang w:eastAsia="fr-FR" w:bidi="fr-FR"/>
        </w:rPr>
        <w:t xml:space="preserve"> les marchés du Québec et du Canada, à peu près 10</w:t>
      </w:r>
      <w:r>
        <w:rPr>
          <w:lang w:eastAsia="fr-FR" w:bidi="fr-FR"/>
        </w:rPr>
        <w:t>%</w:t>
      </w:r>
      <w:r w:rsidRPr="005C5803">
        <w:rPr>
          <w:lang w:eastAsia="fr-FR" w:bidi="fr-FR"/>
        </w:rPr>
        <w:t xml:space="preserve"> du marché total, font partie intégrante de ce marché, et tout est mis en œuvre pour qu’ils soient aussi rentables que le reste.</w:t>
      </w:r>
    </w:p>
    <w:p w14:paraId="032CFD1D" w14:textId="77777777" w:rsidR="00645883" w:rsidRDefault="00645883" w:rsidP="00645883">
      <w:pPr>
        <w:pStyle w:val="Grillecouleur-Accent1"/>
        <w:rPr>
          <w:lang w:eastAsia="fr-FR" w:bidi="fr-FR"/>
        </w:rPr>
      </w:pPr>
    </w:p>
    <w:p w14:paraId="6FF6F575" w14:textId="77777777" w:rsidR="00645883" w:rsidRDefault="00645883" w:rsidP="00645883">
      <w:pPr>
        <w:pStyle w:val="Grillecouleur-Accent1"/>
        <w:rPr>
          <w:lang w:eastAsia="fr-FR" w:bidi="fr-FR"/>
        </w:rPr>
      </w:pPr>
      <w:r>
        <w:rPr>
          <w:lang w:eastAsia="fr-FR" w:bidi="fr-FR"/>
        </w:rPr>
        <w:t>« </w:t>
      </w:r>
      <w:r w:rsidRPr="005C5803">
        <w:rPr>
          <w:lang w:eastAsia="fr-FR" w:bidi="fr-FR"/>
        </w:rPr>
        <w:t>Chaque année, dit le Rapport, 2</w:t>
      </w:r>
      <w:r>
        <w:rPr>
          <w:lang w:eastAsia="fr-FR" w:bidi="fr-FR"/>
        </w:rPr>
        <w:t> </w:t>
      </w:r>
      <w:r w:rsidRPr="005C5803">
        <w:rPr>
          <w:lang w:eastAsia="fr-FR" w:bidi="fr-FR"/>
        </w:rPr>
        <w:t>500</w:t>
      </w:r>
      <w:r>
        <w:rPr>
          <w:lang w:eastAsia="fr-FR" w:bidi="fr-FR"/>
        </w:rPr>
        <w:t> </w:t>
      </w:r>
      <w:r w:rsidRPr="005C5803">
        <w:rPr>
          <w:lang w:eastAsia="fr-FR" w:bidi="fr-FR"/>
        </w:rPr>
        <w:t>000</w:t>
      </w:r>
      <w:r>
        <w:rPr>
          <w:lang w:eastAsia="fr-FR" w:bidi="fr-FR"/>
        </w:rPr>
        <w:t> </w:t>
      </w:r>
      <w:r w:rsidRPr="005C5803">
        <w:rPr>
          <w:lang w:eastAsia="fr-FR" w:bidi="fr-FR"/>
        </w:rPr>
        <w:t>000 de copies de magaz</w:t>
      </w:r>
      <w:r w:rsidRPr="005C5803">
        <w:rPr>
          <w:lang w:eastAsia="fr-FR" w:bidi="fr-FR"/>
        </w:rPr>
        <w:t>i</w:t>
      </w:r>
      <w:r w:rsidRPr="005C5803">
        <w:rPr>
          <w:lang w:eastAsia="fr-FR" w:bidi="fr-FR"/>
        </w:rPr>
        <w:t>nes, 700</w:t>
      </w:r>
      <w:r>
        <w:rPr>
          <w:lang w:eastAsia="fr-FR" w:bidi="fr-FR"/>
        </w:rPr>
        <w:t> </w:t>
      </w:r>
      <w:r w:rsidRPr="005C5803">
        <w:rPr>
          <w:lang w:eastAsia="fr-FR" w:bidi="fr-FR"/>
        </w:rPr>
        <w:t>000</w:t>
      </w:r>
      <w:r>
        <w:rPr>
          <w:lang w:eastAsia="fr-FR" w:bidi="fr-FR"/>
        </w:rPr>
        <w:t> 000 d’ex</w:t>
      </w:r>
      <w:r w:rsidRPr="005C5803">
        <w:rPr>
          <w:lang w:eastAsia="fr-FR" w:bidi="fr-FR"/>
        </w:rPr>
        <w:t>emplaires de livres de poche, 500</w:t>
      </w:r>
      <w:r>
        <w:rPr>
          <w:lang w:eastAsia="fr-FR" w:bidi="fr-FR"/>
        </w:rPr>
        <w:t> </w:t>
      </w:r>
      <w:r w:rsidRPr="005C5803">
        <w:rPr>
          <w:lang w:eastAsia="fr-FR" w:bidi="fr-FR"/>
        </w:rPr>
        <w:t>000</w:t>
      </w:r>
      <w:r>
        <w:rPr>
          <w:lang w:eastAsia="fr-FR" w:bidi="fr-FR"/>
        </w:rPr>
        <w:t> </w:t>
      </w:r>
      <w:r w:rsidRPr="005C5803">
        <w:rPr>
          <w:lang w:eastAsia="fr-FR" w:bidi="fr-FR"/>
        </w:rPr>
        <w:t xml:space="preserve">000 de </w:t>
      </w:r>
      <w:r>
        <w:rPr>
          <w:lang w:eastAsia="fr-FR" w:bidi="fr-FR"/>
        </w:rPr>
        <w:t>« </w:t>
      </w:r>
      <w:r w:rsidRPr="005C5803">
        <w:rPr>
          <w:lang w:eastAsia="fr-FR" w:bidi="fr-FR"/>
        </w:rPr>
        <w:t>comics</w:t>
      </w:r>
      <w:r>
        <w:rPr>
          <w:lang w:eastAsia="fr-FR" w:bidi="fr-FR"/>
        </w:rPr>
        <w:t> »</w:t>
      </w:r>
      <w:r w:rsidRPr="005C5803">
        <w:rPr>
          <w:lang w:eastAsia="fr-FR" w:bidi="fr-FR"/>
        </w:rPr>
        <w:t>, plusieurs dizaines de livres à colorier et d’albums pour e</w:t>
      </w:r>
      <w:r w:rsidRPr="005C5803">
        <w:rPr>
          <w:lang w:eastAsia="fr-FR" w:bidi="fr-FR"/>
        </w:rPr>
        <w:t>n</w:t>
      </w:r>
      <w:r w:rsidRPr="005C5803">
        <w:rPr>
          <w:lang w:eastAsia="fr-FR" w:bidi="fr-FR"/>
        </w:rPr>
        <w:t>fants, sont imprimés et acheminés à jours fixes et presque aux mêmes he</w:t>
      </w:r>
      <w:r w:rsidRPr="005C5803">
        <w:rPr>
          <w:lang w:eastAsia="fr-FR" w:bidi="fr-FR"/>
        </w:rPr>
        <w:t>u</w:t>
      </w:r>
      <w:r w:rsidRPr="005C5803">
        <w:rPr>
          <w:lang w:eastAsia="fr-FR" w:bidi="fr-FR"/>
        </w:rPr>
        <w:t>res, vers quelque 100</w:t>
      </w:r>
      <w:r>
        <w:rPr>
          <w:lang w:eastAsia="fr-FR" w:bidi="fr-FR"/>
        </w:rPr>
        <w:t> </w:t>
      </w:r>
      <w:r w:rsidRPr="005C5803">
        <w:rPr>
          <w:lang w:eastAsia="fr-FR" w:bidi="fr-FR"/>
        </w:rPr>
        <w:t>000 points de vente desservant quelque 200 millions de Nord-Américains, de l’Alaska au Texas, de la Cal</w:t>
      </w:r>
      <w:r w:rsidRPr="005C5803">
        <w:rPr>
          <w:lang w:eastAsia="fr-FR" w:bidi="fr-FR"/>
        </w:rPr>
        <w:t>i</w:t>
      </w:r>
      <w:r w:rsidRPr="005C5803">
        <w:rPr>
          <w:lang w:eastAsia="fr-FR" w:bidi="fr-FR"/>
        </w:rPr>
        <w:t>fornie à la Nouvelle-Écosse. L’ensemble du Canada fait partie de ce système de distrib</w:t>
      </w:r>
      <w:r w:rsidRPr="005C5803">
        <w:rPr>
          <w:lang w:eastAsia="fr-FR" w:bidi="fr-FR"/>
        </w:rPr>
        <w:t>u</w:t>
      </w:r>
      <w:r w:rsidRPr="005C5803">
        <w:rPr>
          <w:lang w:eastAsia="fr-FR" w:bidi="fr-FR"/>
        </w:rPr>
        <w:t>tion</w:t>
      </w:r>
      <w:r>
        <w:rPr>
          <w:lang w:eastAsia="fr-FR" w:bidi="fr-FR"/>
        </w:rPr>
        <w:t> </w:t>
      </w:r>
      <w:r>
        <w:rPr>
          <w:rStyle w:val="Appelnotedebasdep"/>
          <w:lang w:eastAsia="fr-FR" w:bidi="fr-FR"/>
        </w:rPr>
        <w:footnoteReference w:id="11"/>
      </w:r>
      <w:r w:rsidRPr="005C5803">
        <w:rPr>
          <w:lang w:eastAsia="fr-FR" w:bidi="fr-FR"/>
        </w:rPr>
        <w:t>.</w:t>
      </w:r>
      <w:r>
        <w:rPr>
          <w:lang w:eastAsia="fr-FR" w:bidi="fr-FR"/>
        </w:rPr>
        <w:t> »</w:t>
      </w:r>
    </w:p>
    <w:p w14:paraId="703384FC" w14:textId="77777777" w:rsidR="00645883" w:rsidRPr="005C5803" w:rsidRDefault="00645883" w:rsidP="00645883">
      <w:pPr>
        <w:pStyle w:val="Grillecouleur-Accent1"/>
      </w:pPr>
    </w:p>
    <w:p w14:paraId="0381B5A8" w14:textId="77777777" w:rsidR="00645883" w:rsidRPr="005C5803" w:rsidRDefault="00645883" w:rsidP="00645883">
      <w:pPr>
        <w:spacing w:before="120" w:after="120"/>
        <w:jc w:val="both"/>
      </w:pPr>
      <w:r w:rsidRPr="005C5803">
        <w:rPr>
          <w:lang w:eastAsia="fr-FR" w:bidi="fr-FR"/>
        </w:rPr>
        <w:t>Benjamin News de Montréal est de loin le plus gros distributeur au Québec de ces produits américains. En 1973, selon le Rapport, elle desservait, dans Montréal et le Grand Montréal, une clientèle à 80</w:t>
      </w:r>
      <w:r>
        <w:rPr>
          <w:lang w:eastAsia="fr-FR" w:bidi="fr-FR"/>
        </w:rPr>
        <w:t>%</w:t>
      </w:r>
      <w:r w:rsidRPr="005C5803">
        <w:rPr>
          <w:lang w:eastAsia="fr-FR" w:bidi="fr-FR"/>
        </w:rPr>
        <w:t xml:space="preserve"> de langue française dans 2</w:t>
      </w:r>
      <w:r>
        <w:rPr>
          <w:lang w:eastAsia="fr-FR" w:bidi="fr-FR"/>
        </w:rPr>
        <w:t> </w:t>
      </w:r>
      <w:r w:rsidRPr="005C5803">
        <w:rPr>
          <w:lang w:eastAsia="fr-FR" w:bidi="fr-FR"/>
        </w:rPr>
        <w:t>500 points de vente. Comparée à celle du cinéma (220 millions de chiffre d’affaires au Québec), à celle du di</w:t>
      </w:r>
      <w:r w:rsidRPr="005C5803">
        <w:rPr>
          <w:lang w:eastAsia="fr-FR" w:bidi="fr-FR"/>
        </w:rPr>
        <w:t>s</w:t>
      </w:r>
      <w:r w:rsidRPr="005C5803">
        <w:rPr>
          <w:lang w:eastAsia="fr-FR" w:bidi="fr-FR"/>
        </w:rPr>
        <w:t>que, 100 millions, l’industrie de l’imprimé arrivait en 1973, à une soixantaine de millions. Où en sont ces industries sept ans plus tard</w:t>
      </w:r>
      <w:r>
        <w:rPr>
          <w:lang w:eastAsia="fr-FR" w:bidi="fr-FR"/>
        </w:rPr>
        <w:t> ?</w:t>
      </w:r>
    </w:p>
    <w:p w14:paraId="2222961F" w14:textId="77777777" w:rsidR="00645883" w:rsidRDefault="00645883" w:rsidP="00645883">
      <w:pPr>
        <w:spacing w:before="120" w:after="120"/>
        <w:jc w:val="both"/>
      </w:pPr>
      <w:r w:rsidRPr="005C5803">
        <w:rPr>
          <w:lang w:eastAsia="fr-FR" w:bidi="fr-FR"/>
        </w:rPr>
        <w:t>Depuis quelques années, un certain nombre de publications fra</w:t>
      </w:r>
      <w:r w:rsidRPr="005C5803">
        <w:rPr>
          <w:lang w:eastAsia="fr-FR" w:bidi="fr-FR"/>
        </w:rPr>
        <w:t>n</w:t>
      </w:r>
      <w:r w:rsidRPr="005C5803">
        <w:rPr>
          <w:lang w:eastAsia="fr-FR" w:bidi="fr-FR"/>
        </w:rPr>
        <w:t>çaises sont distribuées au Québec, mais elle</w:t>
      </w:r>
      <w:r>
        <w:rPr>
          <w:lang w:eastAsia="fr-FR" w:bidi="fr-FR"/>
        </w:rPr>
        <w:t>s</w:t>
      </w:r>
      <w:r w:rsidRPr="005C5803">
        <w:rPr>
          <w:lang w:eastAsia="fr-FR" w:bidi="fr-FR"/>
        </w:rPr>
        <w:t xml:space="preserve"> sont loin de contrebala</w:t>
      </w:r>
      <w:r w:rsidRPr="005C5803">
        <w:rPr>
          <w:lang w:eastAsia="fr-FR" w:bidi="fr-FR"/>
        </w:rPr>
        <w:t>n</w:t>
      </w:r>
      <w:r w:rsidRPr="005C5803">
        <w:rPr>
          <w:lang w:eastAsia="fr-FR" w:bidi="fr-FR"/>
        </w:rPr>
        <w:t>cer l’importance des produits américains.</w:t>
      </w:r>
    </w:p>
    <w:p w14:paraId="23E5DD8F" w14:textId="77777777" w:rsidR="00645883" w:rsidRPr="005C5803" w:rsidRDefault="00645883" w:rsidP="00645883">
      <w:pPr>
        <w:spacing w:before="120" w:after="120"/>
        <w:jc w:val="both"/>
      </w:pPr>
      <w:r>
        <w:rPr>
          <w:lang w:eastAsia="fr-FR" w:bidi="fr-FR"/>
        </w:rPr>
        <w:t>[44]</w:t>
      </w:r>
    </w:p>
    <w:p w14:paraId="44717690" w14:textId="77777777" w:rsidR="00645883" w:rsidRDefault="00645883" w:rsidP="00645883">
      <w:pPr>
        <w:pStyle w:val="Grillecouleur-Accent1"/>
        <w:rPr>
          <w:lang w:eastAsia="fr-FR" w:bidi="fr-FR"/>
        </w:rPr>
      </w:pPr>
    </w:p>
    <w:p w14:paraId="4FDE5451" w14:textId="77777777" w:rsidR="00645883" w:rsidRDefault="00645883" w:rsidP="00645883">
      <w:pPr>
        <w:pStyle w:val="Grillecouleur-Accent1"/>
        <w:rPr>
          <w:lang w:eastAsia="fr-FR" w:bidi="fr-FR"/>
        </w:rPr>
      </w:pPr>
      <w:r>
        <w:rPr>
          <w:lang w:eastAsia="fr-FR" w:bidi="fr-FR"/>
        </w:rPr>
        <w:t>« </w:t>
      </w:r>
      <w:r w:rsidRPr="005C5803">
        <w:rPr>
          <w:lang w:eastAsia="fr-FR" w:bidi="fr-FR"/>
        </w:rPr>
        <w:t>Le plus gros fournisseur de publications américaines, les Messag</w:t>
      </w:r>
      <w:r w:rsidRPr="005C5803">
        <w:rPr>
          <w:lang w:eastAsia="fr-FR" w:bidi="fr-FR"/>
        </w:rPr>
        <w:t>e</w:t>
      </w:r>
      <w:r w:rsidRPr="005C5803">
        <w:rPr>
          <w:lang w:eastAsia="fr-FR" w:bidi="fr-FR"/>
        </w:rPr>
        <w:t>ries Benjamin qui sont associées avec Hachette pour recevoir les public</w:t>
      </w:r>
      <w:r w:rsidRPr="005C5803">
        <w:rPr>
          <w:lang w:eastAsia="fr-FR" w:bidi="fr-FR"/>
        </w:rPr>
        <w:t>a</w:t>
      </w:r>
      <w:r w:rsidRPr="005C5803">
        <w:rPr>
          <w:lang w:eastAsia="fr-FR" w:bidi="fr-FR"/>
        </w:rPr>
        <w:t>tions françaises et avec l’Agence provinciale (famille Jalbert) pour assurer la distribution de ces revues françaises dans l’est du Québec, retire 3 mi</w:t>
      </w:r>
      <w:r w:rsidRPr="005C5803">
        <w:rPr>
          <w:lang w:eastAsia="fr-FR" w:bidi="fr-FR"/>
        </w:rPr>
        <w:t>l</w:t>
      </w:r>
      <w:r w:rsidRPr="005C5803">
        <w:rPr>
          <w:lang w:eastAsia="fr-FR" w:bidi="fr-FR"/>
        </w:rPr>
        <w:t>lions par année de la vente des revues américaines dans ses 2500 points de vente répartis dans la région de Montréal. Ces revues représentent 40</w:t>
      </w:r>
      <w:r>
        <w:rPr>
          <w:lang w:eastAsia="fr-FR" w:bidi="fr-FR"/>
        </w:rPr>
        <w:t>%</w:t>
      </w:r>
      <w:r w:rsidRPr="005C5803">
        <w:rPr>
          <w:lang w:eastAsia="fr-FR" w:bidi="fr-FR"/>
        </w:rPr>
        <w:t xml:space="preserve"> d</w:t>
      </w:r>
      <w:r>
        <w:rPr>
          <w:lang w:eastAsia="fr-FR" w:bidi="fr-FR"/>
        </w:rPr>
        <w:t>u chiffre d’affaires. En contre</w:t>
      </w:r>
      <w:r w:rsidRPr="005C5803">
        <w:rPr>
          <w:lang w:eastAsia="fr-FR" w:bidi="fr-FR"/>
        </w:rPr>
        <w:t>partie, la vente des 300 publications frança</w:t>
      </w:r>
      <w:r w:rsidRPr="005C5803">
        <w:rPr>
          <w:lang w:eastAsia="fr-FR" w:bidi="fr-FR"/>
        </w:rPr>
        <w:t>i</w:t>
      </w:r>
      <w:r w:rsidRPr="005C5803">
        <w:rPr>
          <w:lang w:eastAsia="fr-FR" w:bidi="fr-FR"/>
        </w:rPr>
        <w:t>ses obtenues par Hachette Intern</w:t>
      </w:r>
      <w:r w:rsidRPr="005C5803">
        <w:rPr>
          <w:lang w:eastAsia="fr-FR" w:bidi="fr-FR"/>
        </w:rPr>
        <w:t>a</w:t>
      </w:r>
      <w:r>
        <w:rPr>
          <w:lang w:eastAsia="fr-FR" w:bidi="fr-FR"/>
        </w:rPr>
        <w:t>tional ne rapporte que $</w:t>
      </w:r>
      <w:r w:rsidRPr="005C5803">
        <w:rPr>
          <w:lang w:eastAsia="fr-FR" w:bidi="fr-FR"/>
        </w:rPr>
        <w:t>600</w:t>
      </w:r>
      <w:r>
        <w:rPr>
          <w:lang w:eastAsia="fr-FR" w:bidi="fr-FR"/>
        </w:rPr>
        <w:t> </w:t>
      </w:r>
      <w:r w:rsidRPr="005C5803">
        <w:rPr>
          <w:lang w:eastAsia="fr-FR" w:bidi="fr-FR"/>
        </w:rPr>
        <w:t>000. (...) Les dépositaires acceptent en général aveuglément ce que les Messageries di</w:t>
      </w:r>
      <w:r w:rsidRPr="005C5803">
        <w:rPr>
          <w:lang w:eastAsia="fr-FR" w:bidi="fr-FR"/>
        </w:rPr>
        <w:t>s</w:t>
      </w:r>
      <w:r w:rsidRPr="005C5803">
        <w:rPr>
          <w:lang w:eastAsia="fr-FR" w:bidi="fr-FR"/>
        </w:rPr>
        <w:t>posent sur leurs rayons. Ce sont habituellement les agents de livraison qui rangent la marchandise sur les rayons. Et la revue américaine a la priorité, non seulement en terme d’espace, mais aussi très souvent en ce qui concerne la qualité de l’espace, près du tiroir-caisse de la tabagie ou du supermarché alimentaire. Des dépositaires ont été menacés de pe</w:t>
      </w:r>
      <w:r w:rsidRPr="005C5803">
        <w:rPr>
          <w:lang w:eastAsia="fr-FR" w:bidi="fr-FR"/>
        </w:rPr>
        <w:t>r</w:t>
      </w:r>
      <w:r w:rsidRPr="005C5803">
        <w:rPr>
          <w:lang w:eastAsia="fr-FR" w:bidi="fr-FR"/>
        </w:rPr>
        <w:t>dre leur approvisionnement parce qu’ils n’accordaient pas suffisa</w:t>
      </w:r>
      <w:r w:rsidRPr="005C5803">
        <w:rPr>
          <w:lang w:eastAsia="fr-FR" w:bidi="fr-FR"/>
        </w:rPr>
        <w:t>m</w:t>
      </w:r>
      <w:r w:rsidRPr="005C5803">
        <w:rPr>
          <w:lang w:eastAsia="fr-FR" w:bidi="fr-FR"/>
        </w:rPr>
        <w:t>ment d’espace aux revues amér</w:t>
      </w:r>
      <w:r w:rsidRPr="005C5803">
        <w:rPr>
          <w:lang w:eastAsia="fr-FR" w:bidi="fr-FR"/>
        </w:rPr>
        <w:t>i</w:t>
      </w:r>
      <w:r w:rsidRPr="005C5803">
        <w:rPr>
          <w:lang w:eastAsia="fr-FR" w:bidi="fr-FR"/>
        </w:rPr>
        <w:t>caines. D’autres ont perdu les revues américaines parce qu’ils n’en vendaient pas assez.</w:t>
      </w:r>
      <w:r>
        <w:rPr>
          <w:lang w:eastAsia="fr-FR" w:bidi="fr-FR"/>
        </w:rPr>
        <w:t> »</w:t>
      </w:r>
    </w:p>
    <w:p w14:paraId="1F5597BF" w14:textId="77777777" w:rsidR="00645883" w:rsidRPr="005C5803" w:rsidRDefault="00645883" w:rsidP="00645883">
      <w:pPr>
        <w:pStyle w:val="Grillecouleur-Accent1"/>
      </w:pPr>
    </w:p>
    <w:p w14:paraId="31AB3894" w14:textId="77777777" w:rsidR="00645883" w:rsidRPr="005C5803" w:rsidRDefault="00645883" w:rsidP="00645883">
      <w:pPr>
        <w:spacing w:before="120" w:after="120"/>
        <w:jc w:val="both"/>
      </w:pPr>
      <w:r w:rsidRPr="005C5803">
        <w:rPr>
          <w:lang w:eastAsia="fr-FR" w:bidi="fr-FR"/>
        </w:rPr>
        <w:t>Vive la libre entreprise et le marché libre</w:t>
      </w:r>
      <w:r>
        <w:rPr>
          <w:lang w:eastAsia="fr-FR" w:bidi="fr-FR"/>
        </w:rPr>
        <w:t> !</w:t>
      </w:r>
    </w:p>
    <w:p w14:paraId="10A65677" w14:textId="77777777" w:rsidR="00645883" w:rsidRDefault="00645883" w:rsidP="00645883">
      <w:pPr>
        <w:pStyle w:val="Grillecouleur-Accent1"/>
        <w:rPr>
          <w:lang w:eastAsia="fr-FR" w:bidi="fr-FR"/>
        </w:rPr>
      </w:pPr>
    </w:p>
    <w:p w14:paraId="584FDEC2" w14:textId="77777777" w:rsidR="00645883" w:rsidRPr="005C5803" w:rsidRDefault="00645883" w:rsidP="00645883">
      <w:pPr>
        <w:pStyle w:val="Grillecouleur-Accent1"/>
      </w:pPr>
      <w:r>
        <w:rPr>
          <w:lang w:eastAsia="fr-FR" w:bidi="fr-FR"/>
        </w:rPr>
        <w:t>« </w:t>
      </w:r>
      <w:r w:rsidRPr="005C5803">
        <w:rPr>
          <w:lang w:eastAsia="fr-FR" w:bidi="fr-FR"/>
        </w:rPr>
        <w:t>Le 15</w:t>
      </w:r>
      <w:r>
        <w:rPr>
          <w:lang w:eastAsia="fr-FR" w:bidi="fr-FR"/>
        </w:rPr>
        <w:t> </w:t>
      </w:r>
      <w:r w:rsidRPr="005C5803">
        <w:rPr>
          <w:lang w:eastAsia="fr-FR" w:bidi="fr-FR"/>
        </w:rPr>
        <w:t>000 points de vente du Québec sont donc envahis par quelque 2</w:t>
      </w:r>
      <w:r>
        <w:rPr>
          <w:lang w:eastAsia="fr-FR" w:bidi="fr-FR"/>
        </w:rPr>
        <w:t> </w:t>
      </w:r>
      <w:r w:rsidRPr="005C5803">
        <w:rPr>
          <w:lang w:eastAsia="fr-FR" w:bidi="fr-FR"/>
        </w:rPr>
        <w:t xml:space="preserve">000 publications étrangères distribuées en grande partie par deux </w:t>
      </w:r>
      <w:r w:rsidRPr="005C5803">
        <w:rPr>
          <w:lang w:eastAsia="fr-FR" w:bidi="fr-FR"/>
        </w:rPr>
        <w:lastRenderedPageBreak/>
        <w:t>age</w:t>
      </w:r>
      <w:r w:rsidRPr="005C5803">
        <w:rPr>
          <w:lang w:eastAsia="fr-FR" w:bidi="fr-FR"/>
        </w:rPr>
        <w:t>n</w:t>
      </w:r>
      <w:r w:rsidRPr="005C5803">
        <w:rPr>
          <w:lang w:eastAsia="fr-FR" w:bidi="fr-FR"/>
        </w:rPr>
        <w:t>ces de distribution qui en tirent plus du tiers de leur chiffre d’affaires</w:t>
      </w:r>
      <w:r>
        <w:rPr>
          <w:lang w:eastAsia="fr-FR" w:bidi="fr-FR"/>
        </w:rPr>
        <w:t> </w:t>
      </w:r>
      <w:r>
        <w:rPr>
          <w:rStyle w:val="Appelnotedebasdep"/>
          <w:lang w:eastAsia="fr-FR" w:bidi="fr-FR"/>
        </w:rPr>
        <w:footnoteReference w:id="12"/>
      </w:r>
      <w:r w:rsidRPr="005C5803">
        <w:rPr>
          <w:lang w:eastAsia="fr-FR" w:bidi="fr-FR"/>
        </w:rPr>
        <w:t>.</w:t>
      </w:r>
      <w:r>
        <w:rPr>
          <w:lang w:eastAsia="fr-FR" w:bidi="fr-FR"/>
        </w:rPr>
        <w:t> »</w:t>
      </w:r>
    </w:p>
    <w:p w14:paraId="0B2195EA" w14:textId="77777777" w:rsidR="00645883" w:rsidRDefault="00645883" w:rsidP="00645883">
      <w:pPr>
        <w:spacing w:before="120" w:after="120"/>
        <w:jc w:val="both"/>
        <w:rPr>
          <w:lang w:eastAsia="fr-FR" w:bidi="fr-FR"/>
        </w:rPr>
      </w:pPr>
    </w:p>
    <w:p w14:paraId="2280F8E4" w14:textId="77777777" w:rsidR="00645883" w:rsidRPr="005C5803" w:rsidRDefault="00645883" w:rsidP="00645883">
      <w:pPr>
        <w:spacing w:before="120" w:after="120"/>
        <w:jc w:val="both"/>
      </w:pPr>
    </w:p>
    <w:p w14:paraId="48D91639" w14:textId="77777777" w:rsidR="00645883" w:rsidRDefault="00645883" w:rsidP="00645883">
      <w:pPr>
        <w:ind w:firstLine="0"/>
        <w:jc w:val="both"/>
      </w:pPr>
      <w:r w:rsidRPr="003F76B5">
        <w:rPr>
          <w:b/>
          <w:color w:val="FF0000"/>
        </w:rPr>
        <w:t>NOTES</w:t>
      </w:r>
      <w:r>
        <w:rPr>
          <w:b/>
          <w:color w:val="FF0000"/>
        </w:rPr>
        <w:t xml:space="preserve"> du chapitre 2</w:t>
      </w:r>
    </w:p>
    <w:p w14:paraId="4B3668EA" w14:textId="77777777" w:rsidR="00645883" w:rsidRDefault="00645883" w:rsidP="00645883">
      <w:pPr>
        <w:jc w:val="both"/>
      </w:pPr>
    </w:p>
    <w:p w14:paraId="0163BB8B" w14:textId="77777777" w:rsidR="00645883" w:rsidRPr="00E07116" w:rsidRDefault="00645883" w:rsidP="00645883">
      <w:pPr>
        <w:jc w:val="both"/>
      </w:pPr>
      <w:r>
        <w:t>Pour faciliter la consultation des notes en fin de textes, nous les avons toutes converties, dans cette édition numérique des Classiques des sciences sociales, en notes de bas de page. JMT.</w:t>
      </w:r>
    </w:p>
    <w:p w14:paraId="6A1E7180" w14:textId="77777777" w:rsidR="00645883" w:rsidRDefault="00645883" w:rsidP="00645883">
      <w:pPr>
        <w:spacing w:before="120" w:after="120"/>
        <w:jc w:val="both"/>
      </w:pPr>
    </w:p>
    <w:p w14:paraId="2CF52993" w14:textId="77777777" w:rsidR="00645883" w:rsidRPr="005C5803" w:rsidRDefault="00645883" w:rsidP="00645883">
      <w:pPr>
        <w:pStyle w:val="p"/>
      </w:pPr>
      <w:r>
        <w:rPr>
          <w:lang w:eastAsia="fr-FR" w:bidi="fr-FR"/>
        </w:rPr>
        <w:t>[45]</w:t>
      </w:r>
    </w:p>
    <w:p w14:paraId="5448A4D3" w14:textId="77777777" w:rsidR="00645883" w:rsidRDefault="00645883" w:rsidP="00645883">
      <w:pPr>
        <w:pStyle w:val="p"/>
      </w:pPr>
      <w:r>
        <w:t>[46]</w:t>
      </w:r>
    </w:p>
    <w:p w14:paraId="01E803E1" w14:textId="77777777" w:rsidR="00645883" w:rsidRDefault="00645883" w:rsidP="00645883">
      <w:pPr>
        <w:pStyle w:val="p"/>
      </w:pPr>
      <w:r>
        <w:br w:type="page"/>
      </w:r>
      <w:r>
        <w:rPr>
          <w:lang w:eastAsia="fr-FR" w:bidi="fr-FR"/>
        </w:rPr>
        <w:lastRenderedPageBreak/>
        <w:t>[47]</w:t>
      </w:r>
    </w:p>
    <w:p w14:paraId="3CE97E51" w14:textId="77777777" w:rsidR="00645883" w:rsidRDefault="00645883" w:rsidP="00645883">
      <w:pPr>
        <w:jc w:val="both"/>
      </w:pPr>
    </w:p>
    <w:p w14:paraId="649FD061" w14:textId="77777777" w:rsidR="00645883" w:rsidRPr="00E07116" w:rsidRDefault="00645883" w:rsidP="00645883">
      <w:pPr>
        <w:jc w:val="both"/>
      </w:pPr>
    </w:p>
    <w:p w14:paraId="6209F9BF" w14:textId="77777777" w:rsidR="00645883" w:rsidRPr="00E07116" w:rsidRDefault="00645883" w:rsidP="00645883">
      <w:pPr>
        <w:jc w:val="both"/>
      </w:pPr>
    </w:p>
    <w:p w14:paraId="33BEEC6E" w14:textId="77777777" w:rsidR="00645883" w:rsidRPr="00044638" w:rsidRDefault="00645883" w:rsidP="00645883">
      <w:pPr>
        <w:spacing w:after="120"/>
        <w:ind w:firstLine="0"/>
        <w:jc w:val="center"/>
        <w:rPr>
          <w:b/>
          <w:sz w:val="24"/>
        </w:rPr>
      </w:pPr>
      <w:bookmarkStart w:id="9" w:name="Deux_pays_chap_3"/>
      <w:r w:rsidRPr="00044638">
        <w:rPr>
          <w:b/>
          <w:sz w:val="24"/>
        </w:rPr>
        <w:t>Deux pays pour vivre : un plaidoyer</w:t>
      </w:r>
    </w:p>
    <w:p w14:paraId="3E80FBD9" w14:textId="77777777" w:rsidR="00645883" w:rsidRPr="00384B20" w:rsidRDefault="00645883" w:rsidP="00645883">
      <w:pPr>
        <w:pStyle w:val="Titreniveau1"/>
      </w:pPr>
      <w:r>
        <w:t>Chapitre 3</w:t>
      </w:r>
    </w:p>
    <w:p w14:paraId="754A7D09" w14:textId="77777777" w:rsidR="00645883" w:rsidRPr="00E07116" w:rsidRDefault="00645883" w:rsidP="00645883">
      <w:pPr>
        <w:pStyle w:val="Titreniveau2"/>
      </w:pPr>
      <w:r>
        <w:t>La culture en question</w:t>
      </w:r>
    </w:p>
    <w:bookmarkEnd w:id="9"/>
    <w:p w14:paraId="45ABADDE" w14:textId="77777777" w:rsidR="00645883" w:rsidRPr="00E07116" w:rsidRDefault="00645883" w:rsidP="00645883">
      <w:pPr>
        <w:jc w:val="both"/>
        <w:rPr>
          <w:szCs w:val="36"/>
        </w:rPr>
      </w:pPr>
    </w:p>
    <w:p w14:paraId="6639F131" w14:textId="77777777" w:rsidR="00645883" w:rsidRPr="00E07116" w:rsidRDefault="00645883" w:rsidP="00645883">
      <w:pPr>
        <w:jc w:val="both"/>
      </w:pPr>
    </w:p>
    <w:p w14:paraId="57E6D2F2" w14:textId="77777777" w:rsidR="00645883" w:rsidRPr="00E07116" w:rsidRDefault="00645883" w:rsidP="00645883">
      <w:pPr>
        <w:jc w:val="both"/>
      </w:pPr>
    </w:p>
    <w:p w14:paraId="4D376834" w14:textId="77777777" w:rsidR="00645883" w:rsidRPr="00E07116" w:rsidRDefault="00645883" w:rsidP="00645883">
      <w:pPr>
        <w:jc w:val="both"/>
      </w:pPr>
    </w:p>
    <w:p w14:paraId="61A56802" w14:textId="77777777" w:rsidR="00645883" w:rsidRPr="00E07116" w:rsidRDefault="00645883" w:rsidP="00645883">
      <w:pPr>
        <w:jc w:val="both"/>
      </w:pPr>
    </w:p>
    <w:p w14:paraId="2193FBC1"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452DEB96" w14:textId="77777777" w:rsidR="00645883" w:rsidRPr="005C5803" w:rsidRDefault="00645883" w:rsidP="00645883">
      <w:pPr>
        <w:spacing w:before="120" w:after="120"/>
        <w:jc w:val="both"/>
      </w:pPr>
      <w:r w:rsidRPr="005C5803">
        <w:rPr>
          <w:lang w:eastAsia="fr-FR" w:bidi="fr-FR"/>
        </w:rPr>
        <w:t>À maintes reprises au cours des pages précédentes nous avons dit que la notion centrale dont nous nous servons dans notre argument</w:t>
      </w:r>
      <w:r w:rsidRPr="005C5803">
        <w:rPr>
          <w:lang w:eastAsia="fr-FR" w:bidi="fr-FR"/>
        </w:rPr>
        <w:t>a</w:t>
      </w:r>
      <w:r w:rsidRPr="005C5803">
        <w:rPr>
          <w:lang w:eastAsia="fr-FR" w:bidi="fr-FR"/>
        </w:rPr>
        <w:t xml:space="preserve">tion en faveur de </w:t>
      </w:r>
      <w:r>
        <w:rPr>
          <w:lang w:eastAsia="fr-FR" w:bidi="fr-FR"/>
        </w:rPr>
        <w:t>« </w:t>
      </w:r>
      <w:r w:rsidRPr="005C5803">
        <w:rPr>
          <w:lang w:eastAsia="fr-FR" w:bidi="fr-FR"/>
        </w:rPr>
        <w:t>deux pays pour vivre</w:t>
      </w:r>
      <w:r>
        <w:rPr>
          <w:lang w:eastAsia="fr-FR" w:bidi="fr-FR"/>
        </w:rPr>
        <w:t> »</w:t>
      </w:r>
      <w:r w:rsidRPr="005C5803">
        <w:rPr>
          <w:lang w:eastAsia="fr-FR" w:bidi="fr-FR"/>
        </w:rPr>
        <w:t>, c’est celle de la culture. Parce que c’est un terme qui a plusieurs acceptions et qu’il fait partie de la langue commune il faut, pour éviter des malente</w:t>
      </w:r>
      <w:r w:rsidRPr="005C5803">
        <w:rPr>
          <w:lang w:eastAsia="fr-FR" w:bidi="fr-FR"/>
        </w:rPr>
        <w:t>n</w:t>
      </w:r>
      <w:r w:rsidRPr="005C5803">
        <w:rPr>
          <w:lang w:eastAsia="fr-FR" w:bidi="fr-FR"/>
        </w:rPr>
        <w:t>dus, le définir le plus précisément possible. Nous savons bien que pour les hommes d’affaires sérieux et les hommes politiques réalistes, la culture repr</w:t>
      </w:r>
      <w:r w:rsidRPr="005C5803">
        <w:rPr>
          <w:lang w:eastAsia="fr-FR" w:bidi="fr-FR"/>
        </w:rPr>
        <w:t>é</w:t>
      </w:r>
      <w:r w:rsidRPr="005C5803">
        <w:rPr>
          <w:lang w:eastAsia="fr-FR" w:bidi="fr-FR"/>
        </w:rPr>
        <w:t>sente quelque chose d’un peu frivole dont on parle dans les salons et qu’on laisse généralement aux femmes qui en meublent leurs loisirs. Ce qui compte, c’est l’argent et le po</w:t>
      </w:r>
      <w:r w:rsidRPr="005C5803">
        <w:rPr>
          <w:lang w:eastAsia="fr-FR" w:bidi="fr-FR"/>
        </w:rPr>
        <w:t>u</w:t>
      </w:r>
      <w:r w:rsidRPr="005C5803">
        <w:rPr>
          <w:lang w:eastAsia="fr-FR" w:bidi="fr-FR"/>
        </w:rPr>
        <w:t>voir</w:t>
      </w:r>
      <w:r>
        <w:rPr>
          <w:lang w:eastAsia="fr-FR" w:bidi="fr-FR"/>
        </w:rPr>
        <w:t> ;</w:t>
      </w:r>
      <w:r w:rsidRPr="005C5803">
        <w:rPr>
          <w:lang w:eastAsia="fr-FR" w:bidi="fr-FR"/>
        </w:rPr>
        <w:t xml:space="preserve"> dans nos so</w:t>
      </w:r>
      <w:r>
        <w:rPr>
          <w:lang w:eastAsia="fr-FR" w:bidi="fr-FR"/>
        </w:rPr>
        <w:t>ciétés, les deux vont de pair.</w:t>
      </w:r>
    </w:p>
    <w:p w14:paraId="0DB3B67B" w14:textId="77777777" w:rsidR="00645883" w:rsidRPr="005C5803" w:rsidRDefault="00645883" w:rsidP="00645883">
      <w:pPr>
        <w:spacing w:before="120" w:after="120"/>
        <w:jc w:val="both"/>
      </w:pPr>
      <w:r w:rsidRPr="005C5803">
        <w:rPr>
          <w:lang w:eastAsia="fr-FR" w:bidi="fr-FR"/>
        </w:rPr>
        <w:t>Si, pour parler de culture, nous parlons d’abord d’énergie ce n’est pas seulement parce qu’aujourd’hui c’est un sujet de brûlante actualité mais c’est aussi parce que c’est la façon la plus générale d’introduire la notion de culture. Le physicien allemand Clausius, étudiant les lois générales de phénomènes impliquant des échanges ou des transform</w:t>
      </w:r>
      <w:r w:rsidRPr="005C5803">
        <w:rPr>
          <w:lang w:eastAsia="fr-FR" w:bidi="fr-FR"/>
        </w:rPr>
        <w:t>a</w:t>
      </w:r>
      <w:r w:rsidRPr="005C5803">
        <w:rPr>
          <w:lang w:eastAsia="fr-FR" w:bidi="fr-FR"/>
        </w:rPr>
        <w:t xml:space="preserve">tions thermiques, inventa le mot </w:t>
      </w:r>
      <w:r w:rsidRPr="00C853B5">
        <w:rPr>
          <w:i/>
        </w:rPr>
        <w:t>entropie</w:t>
      </w:r>
      <w:r w:rsidRPr="005C5803">
        <w:rPr>
          <w:lang w:eastAsia="fr-FR" w:bidi="fr-FR"/>
        </w:rPr>
        <w:t xml:space="preserve"> pour signifier que l’énergie se dégrade sans cesse et que l’univers se d</w:t>
      </w:r>
      <w:r w:rsidRPr="005C5803">
        <w:rPr>
          <w:lang w:eastAsia="fr-FR" w:bidi="fr-FR"/>
        </w:rPr>
        <w:t>i</w:t>
      </w:r>
      <w:r w:rsidRPr="005C5803">
        <w:rPr>
          <w:lang w:eastAsia="fr-FR" w:bidi="fr-FR"/>
        </w:rPr>
        <w:t>rige vers de plus en plus de désordre, c’est-à-dire vers des états de plus en plus probables. Ce qui veut dire que l’énergie prend des formes de moins en moins utilisables par l’homme</w:t>
      </w:r>
      <w:r>
        <w:rPr>
          <w:lang w:eastAsia="fr-FR" w:bidi="fr-FR"/>
        </w:rPr>
        <w:t> :</w:t>
      </w:r>
      <w:r w:rsidRPr="005C5803">
        <w:rPr>
          <w:lang w:eastAsia="fr-FR" w:bidi="fr-FR"/>
        </w:rPr>
        <w:t xml:space="preserve"> Schrödinger parle de la mort thermique de l’univers, faute pour lui de pouvoir utiliser l’énergie. Ce n’est évidemment pas pour demain bien qu’au rythme où nous usons et abusons de l’énergie, </w:t>
      </w:r>
      <w:r w:rsidRPr="005C5803">
        <w:rPr>
          <w:lang w:eastAsia="fr-FR" w:bidi="fr-FR"/>
        </w:rPr>
        <w:lastRenderedPageBreak/>
        <w:t>la prédiction du physicien pourrait se réaliser avant qu’il ne l’ait est</w:t>
      </w:r>
      <w:r w:rsidRPr="005C5803">
        <w:rPr>
          <w:lang w:eastAsia="fr-FR" w:bidi="fr-FR"/>
        </w:rPr>
        <w:t>i</w:t>
      </w:r>
      <w:r w:rsidRPr="005C5803">
        <w:rPr>
          <w:lang w:eastAsia="fr-FR" w:bidi="fr-FR"/>
        </w:rPr>
        <w:t>mée possible. D’autre part, si l’on définit la culture en termes très</w:t>
      </w:r>
      <w:r>
        <w:rPr>
          <w:lang w:eastAsia="fr-FR" w:bidi="fr-FR"/>
        </w:rPr>
        <w:t xml:space="preserve"> </w:t>
      </w:r>
      <w:r>
        <w:t xml:space="preserve">[48] </w:t>
      </w:r>
      <w:r w:rsidRPr="005C5803">
        <w:rPr>
          <w:lang w:eastAsia="fr-FR" w:bidi="fr-FR"/>
        </w:rPr>
        <w:t>généraux comme un code de mise en ordre du monde, un code qui donne un sens à la réalité, on se rend compte qu’elle va à r</w:t>
      </w:r>
      <w:r w:rsidRPr="005C5803">
        <w:rPr>
          <w:lang w:eastAsia="fr-FR" w:bidi="fr-FR"/>
        </w:rPr>
        <w:t>e</w:t>
      </w:r>
      <w:r w:rsidRPr="005C5803">
        <w:rPr>
          <w:lang w:eastAsia="fr-FR" w:bidi="fr-FR"/>
        </w:rPr>
        <w:t>bours de ce qui se passe pour l’énergie</w:t>
      </w:r>
      <w:r>
        <w:rPr>
          <w:lang w:eastAsia="fr-FR" w:bidi="fr-FR"/>
        </w:rPr>
        <w:t> ;</w:t>
      </w:r>
      <w:r w:rsidRPr="005C5803">
        <w:rPr>
          <w:lang w:eastAsia="fr-FR" w:bidi="fr-FR"/>
        </w:rPr>
        <w:t xml:space="preserve"> au lieu d’aller vers plus de désordre, la culture, cet ensemble d’informations sur le monde, i</w:t>
      </w:r>
      <w:r w:rsidRPr="005C5803">
        <w:rPr>
          <w:lang w:eastAsia="fr-FR" w:bidi="fr-FR"/>
        </w:rPr>
        <w:t>n</w:t>
      </w:r>
      <w:r w:rsidRPr="005C5803">
        <w:rPr>
          <w:lang w:eastAsia="fr-FR" w:bidi="fr-FR"/>
        </w:rPr>
        <w:t>troduit de l’ordre, un ordre sans lequel les humains que nous sommes se trouv</w:t>
      </w:r>
      <w:r w:rsidRPr="005C5803">
        <w:rPr>
          <w:lang w:eastAsia="fr-FR" w:bidi="fr-FR"/>
        </w:rPr>
        <w:t>e</w:t>
      </w:r>
      <w:r w:rsidRPr="005C5803">
        <w:rPr>
          <w:lang w:eastAsia="fr-FR" w:bidi="fr-FR"/>
        </w:rPr>
        <w:t>raient devant un monde indifférencié, où tout co</w:t>
      </w:r>
      <w:r w:rsidRPr="005C5803">
        <w:rPr>
          <w:lang w:eastAsia="fr-FR" w:bidi="fr-FR"/>
        </w:rPr>
        <w:t>m</w:t>
      </w:r>
      <w:r w:rsidRPr="005C5803">
        <w:rPr>
          <w:lang w:eastAsia="fr-FR" w:bidi="fr-FR"/>
        </w:rPr>
        <w:t>portement, tout événement serait aussi probable qu’un autre. Si l’on passe de cette notion très générale de culture, à celles des cultures différentes et di</w:t>
      </w:r>
      <w:r w:rsidRPr="005C5803">
        <w:rPr>
          <w:lang w:eastAsia="fr-FR" w:bidi="fr-FR"/>
        </w:rPr>
        <w:t>f</w:t>
      </w:r>
      <w:r w:rsidRPr="005C5803">
        <w:rPr>
          <w:lang w:eastAsia="fr-FR" w:bidi="fr-FR"/>
        </w:rPr>
        <w:t>férenciées qui sont apparues sur terre depuis le d</w:t>
      </w:r>
      <w:r w:rsidRPr="005C5803">
        <w:rPr>
          <w:lang w:eastAsia="fr-FR" w:bidi="fr-FR"/>
        </w:rPr>
        <w:t>é</w:t>
      </w:r>
      <w:r w:rsidRPr="005C5803">
        <w:rPr>
          <w:lang w:eastAsia="fr-FR" w:bidi="fr-FR"/>
        </w:rPr>
        <w:t>but de l’humanité, on se rendra compte que chacune, incarnée par des agents sociaux, situés et datés, a développé, chacune à sa façon, les infinies possibil</w:t>
      </w:r>
      <w:r w:rsidRPr="005C5803">
        <w:rPr>
          <w:lang w:eastAsia="fr-FR" w:bidi="fr-FR"/>
        </w:rPr>
        <w:t>i</w:t>
      </w:r>
      <w:r w:rsidRPr="005C5803">
        <w:rPr>
          <w:lang w:eastAsia="fr-FR" w:bidi="fr-FR"/>
        </w:rPr>
        <w:t>tés de la nature humaine, ajoutant ainsi aux r</w:t>
      </w:r>
      <w:r w:rsidRPr="005C5803">
        <w:rPr>
          <w:lang w:eastAsia="fr-FR" w:bidi="fr-FR"/>
        </w:rPr>
        <w:t>i</w:t>
      </w:r>
      <w:r w:rsidRPr="005C5803">
        <w:rPr>
          <w:lang w:eastAsia="fr-FR" w:bidi="fr-FR"/>
        </w:rPr>
        <w:t>chesses de l’humanité. Depuis l’Antiquité, on a connu des cultures hégémoniques, des emp</w:t>
      </w:r>
      <w:r w:rsidRPr="005C5803">
        <w:rPr>
          <w:lang w:eastAsia="fr-FR" w:bidi="fr-FR"/>
        </w:rPr>
        <w:t>i</w:t>
      </w:r>
      <w:r w:rsidRPr="005C5803">
        <w:rPr>
          <w:lang w:eastAsia="fr-FR" w:bidi="fr-FR"/>
        </w:rPr>
        <w:t>res qui voulaient dominer l’univers et imposer leurs lois et leurs co</w:t>
      </w:r>
      <w:r w:rsidRPr="005C5803">
        <w:rPr>
          <w:lang w:eastAsia="fr-FR" w:bidi="fr-FR"/>
        </w:rPr>
        <w:t>u</w:t>
      </w:r>
      <w:r w:rsidRPr="005C5803">
        <w:rPr>
          <w:lang w:eastAsia="fr-FR" w:bidi="fr-FR"/>
        </w:rPr>
        <w:t>tumes partout, voulant détruire et détru</w:t>
      </w:r>
      <w:r w:rsidRPr="005C5803">
        <w:rPr>
          <w:lang w:eastAsia="fr-FR" w:bidi="fr-FR"/>
        </w:rPr>
        <w:t>i</w:t>
      </w:r>
      <w:r w:rsidRPr="005C5803">
        <w:rPr>
          <w:lang w:eastAsia="fr-FR" w:bidi="fr-FR"/>
        </w:rPr>
        <w:t>sant souvent tout ce qui n’était pas leur. Les unes après les autres, elles ont passé, laissant des cont</w:t>
      </w:r>
      <w:r w:rsidRPr="005C5803">
        <w:rPr>
          <w:lang w:eastAsia="fr-FR" w:bidi="fr-FR"/>
        </w:rPr>
        <w:t>i</w:t>
      </w:r>
      <w:r w:rsidRPr="005C5803">
        <w:rPr>
          <w:lang w:eastAsia="fr-FR" w:bidi="fr-FR"/>
        </w:rPr>
        <w:t>nents se développer selon leurs traditions et leurs façons d’être ho</w:t>
      </w:r>
      <w:r w:rsidRPr="005C5803">
        <w:rPr>
          <w:lang w:eastAsia="fr-FR" w:bidi="fr-FR"/>
        </w:rPr>
        <w:t>m</w:t>
      </w:r>
      <w:r w:rsidRPr="005C5803">
        <w:rPr>
          <w:lang w:eastAsia="fr-FR" w:bidi="fr-FR"/>
        </w:rPr>
        <w:t>mes. Est-ce erreur d’optique ou pessimisme exagéré, mais il semble que la civilisation européenne, reprise en charge par les États-Unis, en particulier, soit en train de réussir là où les autres empires avaient achoppé</w:t>
      </w:r>
      <w:r>
        <w:rPr>
          <w:lang w:eastAsia="fr-FR" w:bidi="fr-FR"/>
        </w:rPr>
        <w:t> ?</w:t>
      </w:r>
      <w:r w:rsidRPr="005C5803">
        <w:rPr>
          <w:lang w:eastAsia="fr-FR" w:bidi="fr-FR"/>
        </w:rPr>
        <w:t xml:space="preserve"> C’est là le discours même de ceux qui s’opposent au nati</w:t>
      </w:r>
      <w:r w:rsidRPr="005C5803">
        <w:rPr>
          <w:lang w:eastAsia="fr-FR" w:bidi="fr-FR"/>
        </w:rPr>
        <w:t>o</w:t>
      </w:r>
      <w:r w:rsidRPr="005C5803">
        <w:rPr>
          <w:lang w:eastAsia="fr-FR" w:bidi="fr-FR"/>
        </w:rPr>
        <w:t>nalisme québécois, par exemple, qui en énonce la proposition</w:t>
      </w:r>
      <w:r>
        <w:rPr>
          <w:lang w:eastAsia="fr-FR" w:bidi="fr-FR"/>
        </w:rPr>
        <w:t> :</w:t>
      </w:r>
      <w:r w:rsidRPr="005C5803">
        <w:rPr>
          <w:lang w:eastAsia="fr-FR" w:bidi="fr-FR"/>
        </w:rPr>
        <w:t xml:space="preserve"> co</w:t>
      </w:r>
      <w:r w:rsidRPr="005C5803">
        <w:rPr>
          <w:lang w:eastAsia="fr-FR" w:bidi="fr-FR"/>
        </w:rPr>
        <w:t>m</w:t>
      </w:r>
      <w:r w:rsidRPr="005C5803">
        <w:rPr>
          <w:lang w:eastAsia="fr-FR" w:bidi="fr-FR"/>
        </w:rPr>
        <w:t>ment, disent-ils, au moment où de vastes réseaux économiques et technologiques co</w:t>
      </w:r>
      <w:r w:rsidRPr="005C5803">
        <w:rPr>
          <w:lang w:eastAsia="fr-FR" w:bidi="fr-FR"/>
        </w:rPr>
        <w:t>u</w:t>
      </w:r>
      <w:r w:rsidRPr="005C5803">
        <w:rPr>
          <w:lang w:eastAsia="fr-FR" w:bidi="fr-FR"/>
        </w:rPr>
        <w:t>vrent la terre entière, osez-vous vouloir faire bande à part</w:t>
      </w:r>
      <w:r>
        <w:rPr>
          <w:lang w:eastAsia="fr-FR" w:bidi="fr-FR"/>
        </w:rPr>
        <w:t> ?</w:t>
      </w:r>
      <w:r w:rsidRPr="005C5803">
        <w:rPr>
          <w:lang w:eastAsia="fr-FR" w:bidi="fr-FR"/>
        </w:rPr>
        <w:t xml:space="preserve"> C’est justement parce que nous faisons la même constatation qu’eux que nous voulons y mettre le holà. Parce que si nous reprenons notre comparaison énergie-culture, nous nous rendons compte que là au</w:t>
      </w:r>
      <w:r w:rsidRPr="005C5803">
        <w:rPr>
          <w:lang w:eastAsia="fr-FR" w:bidi="fr-FR"/>
        </w:rPr>
        <w:t>s</w:t>
      </w:r>
      <w:r w:rsidRPr="005C5803">
        <w:rPr>
          <w:lang w:eastAsia="fr-FR" w:bidi="fr-FR"/>
        </w:rPr>
        <w:t>si, la dérive culturelle irait vers les états des états de plus en plus probables parce qu’il n’y aurait plus qu’une seule culture sur toute la terre. À moins de postuler, implicitement ou explicitement, que la culture américaine soit la seule possible et la meilleure — ce que beaucoup d’Américains et de non-Américains croient — qui ne voit pas que l’humanité en serait singulièrement appauvrie et qu’il fa</w:t>
      </w:r>
      <w:r w:rsidRPr="005C5803">
        <w:rPr>
          <w:lang w:eastAsia="fr-FR" w:bidi="fr-FR"/>
        </w:rPr>
        <w:t>u</w:t>
      </w:r>
      <w:r w:rsidRPr="005C5803">
        <w:rPr>
          <w:lang w:eastAsia="fr-FR" w:bidi="fr-FR"/>
        </w:rPr>
        <w:t>drait prévoir la mort culturelle en plus de la mort thermique</w:t>
      </w:r>
      <w:r>
        <w:rPr>
          <w:lang w:eastAsia="fr-FR" w:bidi="fr-FR"/>
        </w:rPr>
        <w:t> ?</w:t>
      </w:r>
      <w:r w:rsidRPr="005C5803">
        <w:rPr>
          <w:lang w:eastAsia="fr-FR" w:bidi="fr-FR"/>
        </w:rPr>
        <w:t xml:space="preserve"> Nous n’y sommes pas encore. Les dames américaines et les hommes d’affaires qui se promènent de Hilton en Hilton ont encore</w:t>
      </w:r>
      <w:r>
        <w:rPr>
          <w:lang w:eastAsia="fr-FR" w:bidi="fr-FR"/>
        </w:rPr>
        <w:t xml:space="preserve"> [49] </w:t>
      </w:r>
      <w:r w:rsidRPr="005C5803">
        <w:rPr>
          <w:lang w:eastAsia="fr-FR" w:bidi="fr-FR"/>
        </w:rPr>
        <w:t>l’occasion de se délecter, en groupes compacts, de spectacles ind</w:t>
      </w:r>
      <w:r w:rsidRPr="005C5803">
        <w:rPr>
          <w:lang w:eastAsia="fr-FR" w:bidi="fr-FR"/>
        </w:rPr>
        <w:t>i</w:t>
      </w:r>
      <w:r w:rsidRPr="005C5803">
        <w:rPr>
          <w:lang w:eastAsia="fr-FR" w:bidi="fr-FR"/>
        </w:rPr>
        <w:lastRenderedPageBreak/>
        <w:t>gènes</w:t>
      </w:r>
      <w:r>
        <w:rPr>
          <w:lang w:eastAsia="fr-FR" w:bidi="fr-FR"/>
        </w:rPr>
        <w:t> ;</w:t>
      </w:r>
      <w:r w:rsidRPr="005C5803">
        <w:rPr>
          <w:lang w:eastAsia="fr-FR" w:bidi="fr-FR"/>
        </w:rPr>
        <w:t xml:space="preserve"> les Japonais trouvent encore à photographier partout. C’est que le tourisme est d</w:t>
      </w:r>
      <w:r w:rsidRPr="005C5803">
        <w:rPr>
          <w:lang w:eastAsia="fr-FR" w:bidi="fr-FR"/>
        </w:rPr>
        <w:t>e</w:t>
      </w:r>
      <w:r w:rsidRPr="005C5803">
        <w:rPr>
          <w:lang w:eastAsia="fr-FR" w:bidi="fr-FR"/>
        </w:rPr>
        <w:t>venu une industrie rentable</w:t>
      </w:r>
      <w:r>
        <w:rPr>
          <w:lang w:eastAsia="fr-FR" w:bidi="fr-FR"/>
        </w:rPr>
        <w:t> ;</w:t>
      </w:r>
      <w:r w:rsidRPr="005C5803">
        <w:rPr>
          <w:lang w:eastAsia="fr-FR" w:bidi="fr-FR"/>
        </w:rPr>
        <w:t xml:space="preserve"> souvent les indigènes sont des fonctio</w:t>
      </w:r>
      <w:r w:rsidRPr="005C5803">
        <w:rPr>
          <w:lang w:eastAsia="fr-FR" w:bidi="fr-FR"/>
        </w:rPr>
        <w:t>n</w:t>
      </w:r>
      <w:r w:rsidRPr="005C5803">
        <w:rPr>
          <w:lang w:eastAsia="fr-FR" w:bidi="fr-FR"/>
        </w:rPr>
        <w:t>naires de l’État, comme ces pêcheurs à la ligne qu’on voit sur les quais de Paris et dont on dit qu’ils sont payés pour y mettre un peu de couleur locale. D’ailleurs les touri</w:t>
      </w:r>
      <w:r w:rsidRPr="005C5803">
        <w:rPr>
          <w:lang w:eastAsia="fr-FR" w:bidi="fr-FR"/>
        </w:rPr>
        <w:t>s</w:t>
      </w:r>
      <w:r w:rsidRPr="005C5803">
        <w:rPr>
          <w:lang w:eastAsia="fr-FR" w:bidi="fr-FR"/>
        </w:rPr>
        <w:t xml:space="preserve">tes sèment partout l’idée d’une </w:t>
      </w:r>
      <w:r>
        <w:rPr>
          <w:lang w:eastAsia="fr-FR" w:bidi="fr-FR"/>
        </w:rPr>
        <w:t>« </w:t>
      </w:r>
      <w:r w:rsidRPr="004E30FD">
        <w:rPr>
          <w:i/>
          <w:lang w:eastAsia="fr-FR" w:bidi="fr-FR"/>
        </w:rPr>
        <w:t>dolce vita </w:t>
      </w:r>
      <w:r>
        <w:rPr>
          <w:lang w:eastAsia="fr-FR" w:bidi="fr-FR"/>
        </w:rPr>
        <w:t>»</w:t>
      </w:r>
      <w:r w:rsidRPr="005C5803">
        <w:rPr>
          <w:lang w:eastAsia="fr-FR" w:bidi="fr-FR"/>
        </w:rPr>
        <w:t xml:space="preserve"> et chacun veut imiter ce genre de vie. C’est d’ailleurs dans certaines villes des pays du Tiers-Monde que l’on trouve le plus grand nombre de Cadillac et autres symboles de notre puissante civil</w:t>
      </w:r>
      <w:r w:rsidRPr="005C5803">
        <w:rPr>
          <w:lang w:eastAsia="fr-FR" w:bidi="fr-FR"/>
        </w:rPr>
        <w:t>i</w:t>
      </w:r>
      <w:r w:rsidRPr="005C5803">
        <w:rPr>
          <w:lang w:eastAsia="fr-FR" w:bidi="fr-FR"/>
        </w:rPr>
        <w:t>sation. Pendant ce temps, les Russes veulent rattraper les Américains et les deux super-puissances se battent par indigènes interposés, s</w:t>
      </w:r>
      <w:r w:rsidRPr="005C5803">
        <w:rPr>
          <w:lang w:eastAsia="fr-FR" w:bidi="fr-FR"/>
        </w:rPr>
        <w:t>e</w:t>
      </w:r>
      <w:r w:rsidRPr="005C5803">
        <w:rPr>
          <w:lang w:eastAsia="fr-FR" w:bidi="fr-FR"/>
        </w:rPr>
        <w:t>mant la mort et les catastrophes à l’infini. Chacun des deux camps compte les morts de l’autre et se frotte les mains d’aise, si le bilan des dévastations lui paraît favorable.</w:t>
      </w:r>
    </w:p>
    <w:p w14:paraId="426C501F" w14:textId="77777777" w:rsidR="00645883" w:rsidRPr="005C5803" w:rsidRDefault="00645883" w:rsidP="00645883">
      <w:pPr>
        <w:spacing w:before="120" w:after="120"/>
        <w:jc w:val="both"/>
      </w:pPr>
      <w:r w:rsidRPr="005C5803">
        <w:rPr>
          <w:lang w:eastAsia="fr-FR" w:bidi="fr-FR"/>
        </w:rPr>
        <w:t>Ce n’est pas le lieu ni notre propos de dire en quoi le capitali</w:t>
      </w:r>
      <w:r w:rsidRPr="005C5803">
        <w:rPr>
          <w:lang w:eastAsia="fr-FR" w:bidi="fr-FR"/>
        </w:rPr>
        <w:t>s</w:t>
      </w:r>
      <w:r w:rsidRPr="005C5803">
        <w:rPr>
          <w:lang w:eastAsia="fr-FR" w:bidi="fr-FR"/>
        </w:rPr>
        <w:t>me d’État des Russes se distingue du capitalisme privé des Amér</w:t>
      </w:r>
      <w:r w:rsidRPr="005C5803">
        <w:rPr>
          <w:lang w:eastAsia="fr-FR" w:bidi="fr-FR"/>
        </w:rPr>
        <w:t>i</w:t>
      </w:r>
      <w:r w:rsidRPr="005C5803">
        <w:rPr>
          <w:lang w:eastAsia="fr-FR" w:bidi="fr-FR"/>
        </w:rPr>
        <w:t>cains, mais le sûr c’est qu’ils sont tous les deux branchés sur le développ</w:t>
      </w:r>
      <w:r w:rsidRPr="005C5803">
        <w:rPr>
          <w:lang w:eastAsia="fr-FR" w:bidi="fr-FR"/>
        </w:rPr>
        <w:t>e</w:t>
      </w:r>
      <w:r w:rsidRPr="005C5803">
        <w:rPr>
          <w:lang w:eastAsia="fr-FR" w:bidi="fr-FR"/>
        </w:rPr>
        <w:t>ment des forces de production</w:t>
      </w:r>
      <w:r>
        <w:rPr>
          <w:lang w:eastAsia="fr-FR" w:bidi="fr-FR"/>
        </w:rPr>
        <w:t> ;</w:t>
      </w:r>
      <w:r w:rsidRPr="005C5803">
        <w:rPr>
          <w:lang w:eastAsia="fr-FR" w:bidi="fr-FR"/>
        </w:rPr>
        <w:t xml:space="preserve"> cette convergence date de loin, depuis Marx lui-même qui ne tarit pas d’éloges envers la bourgeoisie qui d</w:t>
      </w:r>
      <w:r w:rsidRPr="005C5803">
        <w:rPr>
          <w:lang w:eastAsia="fr-FR" w:bidi="fr-FR"/>
        </w:rPr>
        <w:t>é</w:t>
      </w:r>
      <w:r w:rsidRPr="005C5803">
        <w:rPr>
          <w:lang w:eastAsia="fr-FR" w:bidi="fr-FR"/>
        </w:rPr>
        <w:t>veloppe les forces de production</w:t>
      </w:r>
      <w:r>
        <w:rPr>
          <w:lang w:eastAsia="fr-FR" w:bidi="fr-FR"/>
        </w:rPr>
        <w:t> ;</w:t>
      </w:r>
      <w:r w:rsidRPr="005C5803">
        <w:rPr>
          <w:lang w:eastAsia="fr-FR" w:bidi="fr-FR"/>
        </w:rPr>
        <w:t xml:space="preserve"> c’est une des seules choses que les Russes contemporains ont retenue de lui, encore que vu d’ici leur d</w:t>
      </w:r>
      <w:r w:rsidRPr="005C5803">
        <w:rPr>
          <w:lang w:eastAsia="fr-FR" w:bidi="fr-FR"/>
        </w:rPr>
        <w:t>é</w:t>
      </w:r>
      <w:r w:rsidRPr="005C5803">
        <w:rPr>
          <w:lang w:eastAsia="fr-FR" w:bidi="fr-FR"/>
        </w:rPr>
        <w:t>veloppement apparaît bien bureaucratique et bien totalitaire. Quoi qu’il en soit, nous croyons qu’à l’heure de ces deux empires, les cult</w:t>
      </w:r>
      <w:r w:rsidRPr="005C5803">
        <w:rPr>
          <w:lang w:eastAsia="fr-FR" w:bidi="fr-FR"/>
        </w:rPr>
        <w:t>u</w:t>
      </w:r>
      <w:r w:rsidRPr="005C5803">
        <w:rPr>
          <w:lang w:eastAsia="fr-FR" w:bidi="fr-FR"/>
        </w:rPr>
        <w:t>res et les sociétés en présence, comme leurs armements ont tendance à se ressembler. Prises qu’elles sont dans un engrenage infernal, l’équilibre de la terreur, l’une ne peut rebrousser chemin sans inviter l’autre à l’attaquer pour la détruire. Engagées sur ce chemin, elles marchent, et les autres peuples avec elles, vers la guerre atomique ou le stupide accident qui détruira une partie de l’humanité.</w:t>
      </w:r>
    </w:p>
    <w:p w14:paraId="504A7B05" w14:textId="77777777" w:rsidR="00645883" w:rsidRPr="005C5803" w:rsidRDefault="00645883" w:rsidP="00645883">
      <w:pPr>
        <w:spacing w:before="120" w:after="120"/>
        <w:jc w:val="both"/>
      </w:pPr>
      <w:r w:rsidRPr="005C5803">
        <w:rPr>
          <w:lang w:eastAsia="fr-FR" w:bidi="fr-FR"/>
        </w:rPr>
        <w:t>On pourrait penser, et plusieurs le croient, que pour préserver sa culture propre, on n’aurait qu’à acheter la technologie des Amér</w:t>
      </w:r>
      <w:r w:rsidRPr="005C5803">
        <w:rPr>
          <w:lang w:eastAsia="fr-FR" w:bidi="fr-FR"/>
        </w:rPr>
        <w:t>i</w:t>
      </w:r>
      <w:r w:rsidRPr="005C5803">
        <w:rPr>
          <w:lang w:eastAsia="fr-FR" w:bidi="fr-FR"/>
        </w:rPr>
        <w:t>cains, des Russes ou des transnationales et les adapter à son propre pays, ce qui laisse supposer, dans ce raisonnement que la technologie est ne</w:t>
      </w:r>
      <w:r w:rsidRPr="005C5803">
        <w:rPr>
          <w:lang w:eastAsia="fr-FR" w:bidi="fr-FR"/>
        </w:rPr>
        <w:t>u</w:t>
      </w:r>
      <w:r w:rsidRPr="005C5803">
        <w:rPr>
          <w:lang w:eastAsia="fr-FR" w:bidi="fr-FR"/>
        </w:rPr>
        <w:t>tre, c’est-à-dire qu’elle peut s’adapter à n’importe l</w:t>
      </w:r>
      <w:r w:rsidRPr="005C5803">
        <w:rPr>
          <w:lang w:eastAsia="fr-FR" w:bidi="fr-FR"/>
        </w:rPr>
        <w:t>a</w:t>
      </w:r>
      <w:r w:rsidRPr="005C5803">
        <w:rPr>
          <w:lang w:eastAsia="fr-FR" w:bidi="fr-FR"/>
        </w:rPr>
        <w:t>quelle culture ou société et que tout dépend de l’usage qu’on en fait. Rien n’est moins sûr. Il y a</w:t>
      </w:r>
      <w:r>
        <w:rPr>
          <w:lang w:eastAsia="fr-FR" w:bidi="fr-FR"/>
        </w:rPr>
        <w:t xml:space="preserve"> [50] </w:t>
      </w:r>
      <w:r w:rsidRPr="005C5803">
        <w:rPr>
          <w:lang w:eastAsia="fr-FR" w:bidi="fr-FR"/>
        </w:rPr>
        <w:t>compatibilité entre les techniques dont une société se sert et le reste des éléments qui la composent. Lewis Mumford a mo</w:t>
      </w:r>
      <w:r w:rsidRPr="005C5803">
        <w:rPr>
          <w:lang w:eastAsia="fr-FR" w:bidi="fr-FR"/>
        </w:rPr>
        <w:t>n</w:t>
      </w:r>
      <w:r w:rsidRPr="005C5803">
        <w:rPr>
          <w:lang w:eastAsia="fr-FR" w:bidi="fr-FR"/>
        </w:rPr>
        <w:t>tré qu’aux méga-machines correspondent des méga-usines, à celles-ci des méga-agglomérations et ainsi de suite, tout ce qui com</w:t>
      </w:r>
      <w:r w:rsidRPr="005C5803">
        <w:rPr>
          <w:lang w:eastAsia="fr-FR" w:bidi="fr-FR"/>
        </w:rPr>
        <w:lastRenderedPageBreak/>
        <w:t>pose une société d</w:t>
      </w:r>
      <w:r w:rsidRPr="005C5803">
        <w:rPr>
          <w:lang w:eastAsia="fr-FR" w:bidi="fr-FR"/>
        </w:rPr>
        <w:t>e</w:t>
      </w:r>
      <w:r w:rsidRPr="005C5803">
        <w:rPr>
          <w:lang w:eastAsia="fr-FR" w:bidi="fr-FR"/>
        </w:rPr>
        <w:t>vant s’adapter coûte que coûte. Le Shah d’Iran en voulant armer et américaniser son pays d’un point de vue technique a o</w:t>
      </w:r>
      <w:r w:rsidRPr="005C5803">
        <w:rPr>
          <w:lang w:eastAsia="fr-FR" w:bidi="fr-FR"/>
        </w:rPr>
        <w:t>u</w:t>
      </w:r>
      <w:r w:rsidRPr="005C5803">
        <w:rPr>
          <w:lang w:eastAsia="fr-FR" w:bidi="fr-FR"/>
        </w:rPr>
        <w:t>blié que ces techniques justement ne sont pas neutres et que le reste de la société doit forcément changer. Les Américains partis, les machines et les armes sont laissées à rouiller parce que personne ne peut s’en se</w:t>
      </w:r>
      <w:r w:rsidRPr="005C5803">
        <w:rPr>
          <w:lang w:eastAsia="fr-FR" w:bidi="fr-FR"/>
        </w:rPr>
        <w:t>r</w:t>
      </w:r>
      <w:r w:rsidRPr="005C5803">
        <w:rPr>
          <w:lang w:eastAsia="fr-FR" w:bidi="fr-FR"/>
        </w:rPr>
        <w:t>vir. Lénine avait pensé qu’il pouvait emprunter les techniques all</w:t>
      </w:r>
      <w:r w:rsidRPr="005C5803">
        <w:rPr>
          <w:lang w:eastAsia="fr-FR" w:bidi="fr-FR"/>
        </w:rPr>
        <w:t>e</w:t>
      </w:r>
      <w:r w:rsidRPr="005C5803">
        <w:rPr>
          <w:lang w:eastAsia="fr-FR" w:bidi="fr-FR"/>
        </w:rPr>
        <w:t>mandes de production, y joindre d’autres rapports de production, les Soviets, et avec ces deux ingrédients principaux produire le comm</w:t>
      </w:r>
      <w:r w:rsidRPr="005C5803">
        <w:rPr>
          <w:lang w:eastAsia="fr-FR" w:bidi="fr-FR"/>
        </w:rPr>
        <w:t>u</w:t>
      </w:r>
      <w:r w:rsidRPr="005C5803">
        <w:rPr>
          <w:lang w:eastAsia="fr-FR" w:bidi="fr-FR"/>
        </w:rPr>
        <w:t>nisme. Il a produit un vaste capitalisme d’État, agrémenté d’un total</w:t>
      </w:r>
      <w:r w:rsidRPr="005C5803">
        <w:rPr>
          <w:lang w:eastAsia="fr-FR" w:bidi="fr-FR"/>
        </w:rPr>
        <w:t>i</w:t>
      </w:r>
      <w:r w:rsidRPr="005C5803">
        <w:rPr>
          <w:lang w:eastAsia="fr-FR" w:bidi="fr-FR"/>
        </w:rPr>
        <w:t>tarisme sans nom.</w:t>
      </w:r>
    </w:p>
    <w:p w14:paraId="545E4CC7" w14:textId="77777777" w:rsidR="00645883" w:rsidRPr="005C5803" w:rsidRDefault="00645883" w:rsidP="00645883">
      <w:pPr>
        <w:spacing w:before="120" w:after="120"/>
        <w:jc w:val="both"/>
      </w:pPr>
      <w:r w:rsidRPr="005C5803">
        <w:rPr>
          <w:lang w:eastAsia="fr-FR" w:bidi="fr-FR"/>
        </w:rPr>
        <w:t>La question peut se poser à l’inverse</w:t>
      </w:r>
      <w:r>
        <w:rPr>
          <w:lang w:eastAsia="fr-FR" w:bidi="fr-FR"/>
        </w:rPr>
        <w:t> :</w:t>
      </w:r>
      <w:r w:rsidRPr="005C5803">
        <w:rPr>
          <w:lang w:eastAsia="fr-FR" w:bidi="fr-FR"/>
        </w:rPr>
        <w:t xml:space="preserve"> peut-on dans une société i</w:t>
      </w:r>
      <w:r w:rsidRPr="005C5803">
        <w:rPr>
          <w:lang w:eastAsia="fr-FR" w:bidi="fr-FR"/>
        </w:rPr>
        <w:t>n</w:t>
      </w:r>
      <w:r w:rsidRPr="005C5803">
        <w:rPr>
          <w:lang w:eastAsia="fr-FR" w:bidi="fr-FR"/>
        </w:rPr>
        <w:t>dustrialisée essayer d’inventer ce qu’on a appelé des technologies douces tout en gardant l’essentiel du reste de la société. Il semble bien que là aussi ce soit impossible</w:t>
      </w:r>
      <w:r>
        <w:rPr>
          <w:lang w:eastAsia="fr-FR" w:bidi="fr-FR"/>
        </w:rPr>
        <w:t> ;</w:t>
      </w:r>
      <w:r w:rsidRPr="005C5803">
        <w:rPr>
          <w:lang w:eastAsia="fr-FR" w:bidi="fr-FR"/>
        </w:rPr>
        <w:t xml:space="preserve"> ceux qui font l’essai de ces techniques de remplacement sont obligés de changer leur vie de fond en comble, ce qui nous démontre qu’il y a une compatibilité de fait qui s’établit entre les composantes d’une société et qu’à vouloir changer l’une i</w:t>
      </w:r>
      <w:r w:rsidRPr="005C5803">
        <w:rPr>
          <w:lang w:eastAsia="fr-FR" w:bidi="fr-FR"/>
        </w:rPr>
        <w:t>m</w:t>
      </w:r>
      <w:r w:rsidRPr="005C5803">
        <w:rPr>
          <w:lang w:eastAsia="fr-FR" w:bidi="fr-FR"/>
        </w:rPr>
        <w:t>portante d’entre elles, on affecte le reste. Tout le monde connaît les bouleversements sans nombre que l’usage de l’automobile a produits sur les modes de vie des sociétés. Il en va ainsi de la télévision.</w:t>
      </w:r>
    </w:p>
    <w:p w14:paraId="40B43F97" w14:textId="77777777" w:rsidR="00645883" w:rsidRPr="005C5803" w:rsidRDefault="00645883" w:rsidP="00645883">
      <w:pPr>
        <w:spacing w:before="120" w:after="120"/>
        <w:jc w:val="both"/>
      </w:pPr>
      <w:r w:rsidRPr="005C5803">
        <w:rPr>
          <w:lang w:eastAsia="fr-FR" w:bidi="fr-FR"/>
        </w:rPr>
        <w:t>Passons à un autre problème</w:t>
      </w:r>
      <w:r>
        <w:rPr>
          <w:lang w:eastAsia="fr-FR" w:bidi="fr-FR"/>
        </w:rPr>
        <w:t> :</w:t>
      </w:r>
      <w:r w:rsidRPr="005C5803">
        <w:rPr>
          <w:lang w:eastAsia="fr-FR" w:bidi="fr-FR"/>
        </w:rPr>
        <w:t xml:space="preserve"> celui de l’énergie dont on parle beaucoup depuis quelques années déjà. Étant donné ce que les soci</w:t>
      </w:r>
      <w:r w:rsidRPr="005C5803">
        <w:rPr>
          <w:lang w:eastAsia="fr-FR" w:bidi="fr-FR"/>
        </w:rPr>
        <w:t>é</w:t>
      </w:r>
      <w:r w:rsidRPr="005C5803">
        <w:rPr>
          <w:lang w:eastAsia="fr-FR" w:bidi="fr-FR"/>
        </w:rPr>
        <w:t>tés industrialisées sont devenues, peut-on penser qu’on va laisser év</w:t>
      </w:r>
      <w:r w:rsidRPr="005C5803">
        <w:rPr>
          <w:lang w:eastAsia="fr-FR" w:bidi="fr-FR"/>
        </w:rPr>
        <w:t>o</w:t>
      </w:r>
      <w:r w:rsidRPr="005C5803">
        <w:rPr>
          <w:lang w:eastAsia="fr-FR" w:bidi="fr-FR"/>
        </w:rPr>
        <w:t>luer ces sociétés sur leur lancée présente tout en réduisant leur consommation d’énergie. Il ne semble pas. Si les exhortations des d</w:t>
      </w:r>
      <w:r w:rsidRPr="005C5803">
        <w:rPr>
          <w:lang w:eastAsia="fr-FR" w:bidi="fr-FR"/>
        </w:rPr>
        <w:t>i</w:t>
      </w:r>
      <w:r w:rsidRPr="005C5803">
        <w:rPr>
          <w:lang w:eastAsia="fr-FR" w:bidi="fr-FR"/>
        </w:rPr>
        <w:t>rigeants de ces pays ont eu si peu d’effets, c’est justement parce que voulant garder leur société en l’état, ils veulent l’amputer d’une partie importante de ce qui fait qu’elle est ce qu’elle est. On en est rendu à chercher d’autres sources d’énergie, c’est-à-dire à utiliser plus d’énergie pour d’autres sources beaucoup moins sûres, comme le n</w:t>
      </w:r>
      <w:r w:rsidRPr="005C5803">
        <w:rPr>
          <w:lang w:eastAsia="fr-FR" w:bidi="fr-FR"/>
        </w:rPr>
        <w:t>u</w:t>
      </w:r>
      <w:r w:rsidRPr="005C5803">
        <w:rPr>
          <w:lang w:eastAsia="fr-FR" w:bidi="fr-FR"/>
        </w:rPr>
        <w:t>cléaire, ou de l’énergie, comme l’énergie solaire, qui ne peut être qu’une source d’app</w:t>
      </w:r>
      <w:r>
        <w:rPr>
          <w:lang w:eastAsia="fr-FR" w:bidi="fr-FR"/>
        </w:rPr>
        <w:t>oint. Les économistes qui réflé</w:t>
      </w:r>
      <w:r w:rsidRPr="005C5803">
        <w:rPr>
          <w:lang w:eastAsia="fr-FR" w:bidi="fr-FR"/>
        </w:rPr>
        <w:t>chissent</w:t>
      </w:r>
      <w:r>
        <w:rPr>
          <w:lang w:eastAsia="fr-FR" w:bidi="fr-FR"/>
        </w:rPr>
        <w:t xml:space="preserve"> [51]</w:t>
      </w:r>
      <w:r w:rsidRPr="005C5803">
        <w:rPr>
          <w:lang w:eastAsia="fr-FR" w:bidi="fr-FR"/>
        </w:rPr>
        <w:t xml:space="preserve"> à ces problèmes, tels Léontieff</w:t>
      </w:r>
      <w:r>
        <w:rPr>
          <w:lang w:eastAsia="fr-FR" w:bidi="fr-FR"/>
        </w:rPr>
        <w:t> </w:t>
      </w:r>
      <w:r>
        <w:rPr>
          <w:rStyle w:val="Appelnotedebasdep"/>
          <w:lang w:eastAsia="fr-FR" w:bidi="fr-FR"/>
        </w:rPr>
        <w:footnoteReference w:id="13"/>
      </w:r>
      <w:r w:rsidRPr="005C5803">
        <w:rPr>
          <w:lang w:eastAsia="fr-FR" w:bidi="fr-FR"/>
        </w:rPr>
        <w:t>, Heilbronner</w:t>
      </w:r>
      <w:r>
        <w:rPr>
          <w:lang w:eastAsia="fr-FR" w:bidi="fr-FR"/>
        </w:rPr>
        <w:t> </w:t>
      </w:r>
      <w:r>
        <w:rPr>
          <w:rStyle w:val="Appelnotedebasdep"/>
          <w:lang w:eastAsia="fr-FR" w:bidi="fr-FR"/>
        </w:rPr>
        <w:footnoteReference w:id="14"/>
      </w:r>
      <w:r w:rsidRPr="005C5803">
        <w:rPr>
          <w:lang w:eastAsia="fr-FR" w:bidi="fr-FR"/>
        </w:rPr>
        <w:t xml:space="preserve"> et Hir</w:t>
      </w:r>
      <w:r w:rsidRPr="005C5803">
        <w:rPr>
          <w:lang w:eastAsia="fr-FR" w:bidi="fr-FR"/>
        </w:rPr>
        <w:t>s</w:t>
      </w:r>
      <w:r w:rsidRPr="005C5803">
        <w:rPr>
          <w:lang w:eastAsia="fr-FR" w:bidi="fr-FR"/>
        </w:rPr>
        <w:t>ch</w:t>
      </w:r>
      <w:r>
        <w:rPr>
          <w:lang w:eastAsia="fr-FR" w:bidi="fr-FR"/>
        </w:rPr>
        <w:t> </w:t>
      </w:r>
      <w:r>
        <w:rPr>
          <w:rStyle w:val="Appelnotedebasdep"/>
          <w:lang w:eastAsia="fr-FR" w:bidi="fr-FR"/>
        </w:rPr>
        <w:footnoteReference w:id="15"/>
      </w:r>
      <w:r w:rsidRPr="005C5803">
        <w:rPr>
          <w:lang w:eastAsia="fr-FR" w:bidi="fr-FR"/>
        </w:rPr>
        <w:t xml:space="preserve">, ne s’y sont </w:t>
      </w:r>
      <w:r w:rsidRPr="005C5803">
        <w:rPr>
          <w:lang w:eastAsia="fr-FR" w:bidi="fr-FR"/>
        </w:rPr>
        <w:lastRenderedPageBreak/>
        <w:t>pas trompés</w:t>
      </w:r>
      <w:r>
        <w:rPr>
          <w:lang w:eastAsia="fr-FR" w:bidi="fr-FR"/>
        </w:rPr>
        <w:t> :</w:t>
      </w:r>
      <w:r w:rsidRPr="005C5803">
        <w:rPr>
          <w:lang w:eastAsia="fr-FR" w:bidi="fr-FR"/>
        </w:rPr>
        <w:t xml:space="preserve"> pour faire face à ce problème de l’énergie, il faut que les valeurs et les idées dominantes de nos sociétés changent considér</w:t>
      </w:r>
      <w:r w:rsidRPr="005C5803">
        <w:rPr>
          <w:lang w:eastAsia="fr-FR" w:bidi="fr-FR"/>
        </w:rPr>
        <w:t>a</w:t>
      </w:r>
      <w:r w:rsidRPr="005C5803">
        <w:rPr>
          <w:lang w:eastAsia="fr-FR" w:bidi="fr-FR"/>
        </w:rPr>
        <w:t>blement. En d’autres termes, pour ces écon</w:t>
      </w:r>
      <w:r w:rsidRPr="005C5803">
        <w:rPr>
          <w:lang w:eastAsia="fr-FR" w:bidi="fr-FR"/>
        </w:rPr>
        <w:t>o</w:t>
      </w:r>
      <w:r w:rsidRPr="005C5803">
        <w:rPr>
          <w:lang w:eastAsia="fr-FR" w:bidi="fr-FR"/>
        </w:rPr>
        <w:t>mistes le problème le plus important et le plus profond est un probl</w:t>
      </w:r>
      <w:r w:rsidRPr="005C5803">
        <w:rPr>
          <w:lang w:eastAsia="fr-FR" w:bidi="fr-FR"/>
        </w:rPr>
        <w:t>è</w:t>
      </w:r>
      <w:r w:rsidRPr="005C5803">
        <w:rPr>
          <w:lang w:eastAsia="fr-FR" w:bidi="fr-FR"/>
        </w:rPr>
        <w:t>me culturel. C’est-à-dire que les postulats, les valeurs et les idées qui ont sous-tendu l’évolution de nos sociétés jusqu’ici et qui ont produit des biens et des institutions dont nous sommes just</w:t>
      </w:r>
      <w:r w:rsidRPr="005C5803">
        <w:rPr>
          <w:lang w:eastAsia="fr-FR" w:bidi="fr-FR"/>
        </w:rPr>
        <w:t>e</w:t>
      </w:r>
      <w:r w:rsidRPr="005C5803">
        <w:rPr>
          <w:lang w:eastAsia="fr-FR" w:bidi="fr-FR"/>
        </w:rPr>
        <w:t>ment fiers et qui, à d’autres points de vue, nous ont conduits à des culs-de-sac, devront changer. Pris que nous sommes dans l’instantané, dans le très court terme, pe</w:t>
      </w:r>
      <w:r w:rsidRPr="005C5803">
        <w:rPr>
          <w:lang w:eastAsia="fr-FR" w:bidi="fr-FR"/>
        </w:rPr>
        <w:t>r</w:t>
      </w:r>
      <w:r w:rsidRPr="005C5803">
        <w:rPr>
          <w:lang w:eastAsia="fr-FR" w:bidi="fr-FR"/>
        </w:rPr>
        <w:t>sonne ne les écoute. Parce que nous sommes habitués à fonctionner avec des rece</w:t>
      </w:r>
      <w:r w:rsidRPr="005C5803">
        <w:rPr>
          <w:lang w:eastAsia="fr-FR" w:bidi="fr-FR"/>
        </w:rPr>
        <w:t>t</w:t>
      </w:r>
      <w:r w:rsidRPr="005C5803">
        <w:rPr>
          <w:lang w:eastAsia="fr-FR" w:bidi="fr-FR"/>
        </w:rPr>
        <w:t>tes qui jusqu’ici ont donné des bons résultats, nous r</w:t>
      </w:r>
      <w:r w:rsidRPr="005C5803">
        <w:rPr>
          <w:lang w:eastAsia="fr-FR" w:bidi="fr-FR"/>
        </w:rPr>
        <w:t>e</w:t>
      </w:r>
      <w:r w:rsidRPr="005C5803">
        <w:rPr>
          <w:lang w:eastAsia="fr-FR" w:bidi="fr-FR"/>
        </w:rPr>
        <w:t>courons toujours aux mêmes sans nous demander si elles n’ont pas justement des effets contraires à ceux que nous espérons. Par exemple, l’automobile doit transporter plus vite quelqu’un d’un lieu dans un autre</w:t>
      </w:r>
      <w:r>
        <w:rPr>
          <w:lang w:eastAsia="fr-FR" w:bidi="fr-FR"/>
        </w:rPr>
        <w:t> ;</w:t>
      </w:r>
      <w:r w:rsidRPr="005C5803">
        <w:rPr>
          <w:lang w:eastAsia="fr-FR" w:bidi="fr-FR"/>
        </w:rPr>
        <w:t xml:space="preserve"> trop d’automobiles engorgent les rues et les routes et on a calculé, par exemple, qu’à Paris il faut moins de temps à bic</w:t>
      </w:r>
      <w:r w:rsidRPr="005C5803">
        <w:rPr>
          <w:lang w:eastAsia="fr-FR" w:bidi="fr-FR"/>
        </w:rPr>
        <w:t>y</w:t>
      </w:r>
      <w:r w:rsidRPr="005C5803">
        <w:rPr>
          <w:lang w:eastAsia="fr-FR" w:bidi="fr-FR"/>
        </w:rPr>
        <w:t>clette qu’en auto pour se transporter d’un lieu dans un autre, à certaines heures de poi</w:t>
      </w:r>
      <w:r w:rsidRPr="005C5803">
        <w:rPr>
          <w:lang w:eastAsia="fr-FR" w:bidi="fr-FR"/>
        </w:rPr>
        <w:t>n</w:t>
      </w:r>
      <w:r w:rsidRPr="005C5803">
        <w:rPr>
          <w:lang w:eastAsia="fr-FR" w:bidi="fr-FR"/>
        </w:rPr>
        <w:t>te.</w:t>
      </w:r>
    </w:p>
    <w:p w14:paraId="5DF860C4" w14:textId="77777777" w:rsidR="00645883" w:rsidRPr="005C5803" w:rsidRDefault="00645883" w:rsidP="00645883">
      <w:pPr>
        <w:spacing w:before="120" w:after="120"/>
        <w:jc w:val="both"/>
      </w:pPr>
      <w:r w:rsidRPr="005C5803">
        <w:rPr>
          <w:lang w:eastAsia="fr-FR" w:bidi="fr-FR"/>
        </w:rPr>
        <w:t>Il est hélas à prévoir qu’une des recettes que l’on a employée avec succès dans le passé, la guerre, sera l’ultime recours, encore une fois</w:t>
      </w:r>
      <w:r>
        <w:rPr>
          <w:lang w:eastAsia="fr-FR" w:bidi="fr-FR"/>
        </w:rPr>
        <w:t> :</w:t>
      </w:r>
      <w:r w:rsidRPr="005C5803">
        <w:rPr>
          <w:lang w:eastAsia="fr-FR" w:bidi="fr-FR"/>
        </w:rPr>
        <w:t xml:space="preserve"> s’emparer des territoires, mettre la main sur les matières premières rares ou quelque autre richesse a toujours été non seulement la tent</w:t>
      </w:r>
      <w:r w:rsidRPr="005C5803">
        <w:rPr>
          <w:lang w:eastAsia="fr-FR" w:bidi="fr-FR"/>
        </w:rPr>
        <w:t>a</w:t>
      </w:r>
      <w:r w:rsidRPr="005C5803">
        <w:rPr>
          <w:lang w:eastAsia="fr-FR" w:bidi="fr-FR"/>
        </w:rPr>
        <w:t>tion mais trop souvent, hélas, la conduite des puissants et des forts. À défaut de changer son mode de vie, de mettre à la raison ceux qui pr</w:t>
      </w:r>
      <w:r w:rsidRPr="005C5803">
        <w:rPr>
          <w:lang w:eastAsia="fr-FR" w:bidi="fr-FR"/>
        </w:rPr>
        <w:t>o</w:t>
      </w:r>
      <w:r w:rsidRPr="005C5803">
        <w:rPr>
          <w:lang w:eastAsia="fr-FR" w:bidi="fr-FR"/>
        </w:rPr>
        <w:t>fitent des excès d’une société, il vaut souvent mieux détourner l’attention sur des ennemis extérieurs et ouvrir sa voie dans ces pays avec les armes. Dans la crise dite de l’énergie, il commence à en être question. La course aux armements se déferle plus que jamais</w:t>
      </w:r>
      <w:r>
        <w:rPr>
          <w:lang w:eastAsia="fr-FR" w:bidi="fr-FR"/>
        </w:rPr>
        <w:t> ;</w:t>
      </w:r>
      <w:r w:rsidRPr="005C5803">
        <w:rPr>
          <w:lang w:eastAsia="fr-FR" w:bidi="fr-FR"/>
        </w:rPr>
        <w:t xml:space="preserve"> les plus petits pour se protéger achètent des gros et les gros s’arment pour attaquer ces mêmes petits. Les machines de production et de consommation sont tellement emballées, ch</w:t>
      </w:r>
      <w:r w:rsidRPr="005C5803">
        <w:rPr>
          <w:lang w:eastAsia="fr-FR" w:bidi="fr-FR"/>
        </w:rPr>
        <w:t>a</w:t>
      </w:r>
      <w:r w:rsidRPr="005C5803">
        <w:rPr>
          <w:lang w:eastAsia="fr-FR" w:bidi="fr-FR"/>
        </w:rPr>
        <w:t>que individu, chaque groupe est tellement imbriqué par mille liens dans la présente situ</w:t>
      </w:r>
      <w:r w:rsidRPr="005C5803">
        <w:rPr>
          <w:lang w:eastAsia="fr-FR" w:bidi="fr-FR"/>
        </w:rPr>
        <w:t>a</w:t>
      </w:r>
      <w:r w:rsidRPr="005C5803">
        <w:rPr>
          <w:lang w:eastAsia="fr-FR" w:bidi="fr-FR"/>
        </w:rPr>
        <w:t>tion, que l’on peut se demander comment a</w:t>
      </w:r>
      <w:r w:rsidRPr="005C5803">
        <w:rPr>
          <w:lang w:eastAsia="fr-FR" w:bidi="fr-FR"/>
        </w:rPr>
        <w:t>r</w:t>
      </w:r>
      <w:r w:rsidRPr="005C5803">
        <w:rPr>
          <w:lang w:eastAsia="fr-FR" w:bidi="fr-FR"/>
        </w:rPr>
        <w:t xml:space="preserve">rêter ces machines à faire la guerre et à gaspiller les patrimoines de l’humanité. Comme il ne s’agit pas pour nous </w:t>
      </w:r>
      <w:r>
        <w:rPr>
          <w:lang w:eastAsia="fr-FR" w:bidi="fr-FR"/>
        </w:rPr>
        <w:t>« </w:t>
      </w:r>
      <w:r w:rsidRPr="005C5803">
        <w:rPr>
          <w:lang w:eastAsia="fr-FR" w:bidi="fr-FR"/>
        </w:rPr>
        <w:t>de faire peur au</w:t>
      </w:r>
      <w:r>
        <w:rPr>
          <w:lang w:eastAsia="fr-FR" w:bidi="fr-FR"/>
        </w:rPr>
        <w:t xml:space="preserve"> </w:t>
      </w:r>
      <w:r>
        <w:t xml:space="preserve">[52] </w:t>
      </w:r>
      <w:r w:rsidRPr="005C5803">
        <w:rPr>
          <w:lang w:eastAsia="fr-FR" w:bidi="fr-FR"/>
        </w:rPr>
        <w:t>monde</w:t>
      </w:r>
      <w:r>
        <w:rPr>
          <w:lang w:eastAsia="fr-FR" w:bidi="fr-FR"/>
        </w:rPr>
        <w:t> »</w:t>
      </w:r>
      <w:r w:rsidRPr="005C5803">
        <w:rPr>
          <w:lang w:eastAsia="fr-FR" w:bidi="fr-FR"/>
        </w:rPr>
        <w:t>, il va bien falloir, à la fin, trouver quelque espoir. Nous y reviendrons.</w:t>
      </w:r>
    </w:p>
    <w:p w14:paraId="1CA52209" w14:textId="77777777" w:rsidR="00645883" w:rsidRPr="005C5803" w:rsidRDefault="00645883" w:rsidP="00645883">
      <w:pPr>
        <w:spacing w:before="120" w:after="120"/>
        <w:jc w:val="both"/>
      </w:pPr>
      <w:r w:rsidRPr="005C5803">
        <w:rPr>
          <w:lang w:eastAsia="fr-FR" w:bidi="fr-FR"/>
        </w:rPr>
        <w:t xml:space="preserve">Une autre façon d’introduire au phénomène culturel, c’est celui de l’écologie. Là encore, comme pour l’énergie dont nous avons parlé </w:t>
      </w:r>
      <w:r w:rsidRPr="005C5803">
        <w:rPr>
          <w:lang w:eastAsia="fr-FR" w:bidi="fr-FR"/>
        </w:rPr>
        <w:lastRenderedPageBreak/>
        <w:t>plus haut, nous sommes en territoire plus familier, puisque depuis quelques années déjà, nous avons été sensibilisés envers ce problème. De quoi s’agit-il</w:t>
      </w:r>
      <w:r>
        <w:rPr>
          <w:lang w:eastAsia="fr-FR" w:bidi="fr-FR"/>
        </w:rPr>
        <w:t> ?</w:t>
      </w:r>
      <w:r w:rsidRPr="005C5803">
        <w:rPr>
          <w:lang w:eastAsia="fr-FR" w:bidi="fr-FR"/>
        </w:rPr>
        <w:t xml:space="preserve"> Il n’est pas question ici de faire un exposé de tous les faits qui s’y rapportent. Disons simplement que depuis quelques années nous nous sommes rendus compte que la croissance économ</w:t>
      </w:r>
      <w:r w:rsidRPr="005C5803">
        <w:rPr>
          <w:lang w:eastAsia="fr-FR" w:bidi="fr-FR"/>
        </w:rPr>
        <w:t>i</w:t>
      </w:r>
      <w:r w:rsidRPr="005C5803">
        <w:rPr>
          <w:lang w:eastAsia="fr-FR" w:bidi="fr-FR"/>
        </w:rPr>
        <w:t>que sauvage, le développement débridé des fo</w:t>
      </w:r>
      <w:r w:rsidRPr="005C5803">
        <w:rPr>
          <w:lang w:eastAsia="fr-FR" w:bidi="fr-FR"/>
        </w:rPr>
        <w:t>r</w:t>
      </w:r>
      <w:r w:rsidRPr="005C5803">
        <w:rPr>
          <w:lang w:eastAsia="fr-FR" w:bidi="fr-FR"/>
        </w:rPr>
        <w:t>ces de production, comme l’on disait au XIX</w:t>
      </w:r>
      <w:r w:rsidRPr="00C853B5">
        <w:rPr>
          <w:vertAlign w:val="superscript"/>
          <w:lang w:eastAsia="fr-FR" w:bidi="fr-FR"/>
        </w:rPr>
        <w:t>e</w:t>
      </w:r>
      <w:r w:rsidRPr="005C5803">
        <w:rPr>
          <w:lang w:eastAsia="fr-FR" w:bidi="fr-FR"/>
        </w:rPr>
        <w:t xml:space="preserve"> siècle et comme on dit encore aujourd’hui quelquefois, a rompu l’équilibre des forces de la nature et que nous nous acheminons vers des catastrophes. La plus perceptible, celle qui tôt ou tard va nous atteindre, nous atteint déjà avec la crise de l’énergie par exemple, c’est la destruction r</w:t>
      </w:r>
      <w:r w:rsidRPr="005C5803">
        <w:rPr>
          <w:lang w:eastAsia="fr-FR" w:bidi="fr-FR"/>
        </w:rPr>
        <w:t>a</w:t>
      </w:r>
      <w:r w:rsidRPr="005C5803">
        <w:rPr>
          <w:lang w:eastAsia="fr-FR" w:bidi="fr-FR"/>
        </w:rPr>
        <w:t>pide des ressources non renouvelables, énergie, minéraux, métaux</w:t>
      </w:r>
      <w:r>
        <w:rPr>
          <w:lang w:eastAsia="fr-FR" w:bidi="fr-FR"/>
        </w:rPr>
        <w:t> ;</w:t>
      </w:r>
      <w:r w:rsidRPr="005C5803">
        <w:rPr>
          <w:lang w:eastAsia="fr-FR" w:bidi="fr-FR"/>
        </w:rPr>
        <w:t xml:space="preserve"> l’extinction rapide de pl</w:t>
      </w:r>
      <w:r w:rsidRPr="005C5803">
        <w:rPr>
          <w:lang w:eastAsia="fr-FR" w:bidi="fr-FR"/>
        </w:rPr>
        <w:t>u</w:t>
      </w:r>
      <w:r w:rsidRPr="005C5803">
        <w:rPr>
          <w:lang w:eastAsia="fr-FR" w:bidi="fr-FR"/>
        </w:rPr>
        <w:t>sieurs espèces animales</w:t>
      </w:r>
      <w:r>
        <w:rPr>
          <w:lang w:eastAsia="fr-FR" w:bidi="fr-FR"/>
        </w:rPr>
        <w:t> ;</w:t>
      </w:r>
      <w:r w:rsidRPr="005C5803">
        <w:rPr>
          <w:lang w:eastAsia="fr-FR" w:bidi="fr-FR"/>
        </w:rPr>
        <w:t xml:space="preserve"> l’apparition et la prolifération de toutes so</w:t>
      </w:r>
      <w:r w:rsidRPr="005C5803">
        <w:rPr>
          <w:lang w:eastAsia="fr-FR" w:bidi="fr-FR"/>
        </w:rPr>
        <w:t>r</w:t>
      </w:r>
      <w:r w:rsidRPr="005C5803">
        <w:rPr>
          <w:lang w:eastAsia="fr-FR" w:bidi="fr-FR"/>
        </w:rPr>
        <w:t>tes d’épidémies causées par les destru</w:t>
      </w:r>
      <w:r w:rsidRPr="005C5803">
        <w:rPr>
          <w:lang w:eastAsia="fr-FR" w:bidi="fr-FR"/>
        </w:rPr>
        <w:t>c</w:t>
      </w:r>
      <w:r w:rsidRPr="005C5803">
        <w:rPr>
          <w:lang w:eastAsia="fr-FR" w:bidi="fr-FR"/>
        </w:rPr>
        <w:t>tions sans nombre que nous faisons subir à la nature et la pollution grandissante de l’univers. Tant qu’il n’y avait que les travailleurs pour en être affectés, les puissants ne s’en émeuvaient pas trop</w:t>
      </w:r>
      <w:r>
        <w:rPr>
          <w:lang w:eastAsia="fr-FR" w:bidi="fr-FR"/>
        </w:rPr>
        <w:t> ;</w:t>
      </w:r>
      <w:r w:rsidRPr="005C5803">
        <w:rPr>
          <w:lang w:eastAsia="fr-FR" w:bidi="fr-FR"/>
        </w:rPr>
        <w:t xml:space="preserve"> on pouvait toujours choisir un quartier plus sain pour éviter les déchets des usines</w:t>
      </w:r>
      <w:r>
        <w:rPr>
          <w:lang w:eastAsia="fr-FR" w:bidi="fr-FR"/>
        </w:rPr>
        <w:t> ;</w:t>
      </w:r>
      <w:r w:rsidRPr="005C5803">
        <w:rPr>
          <w:lang w:eastAsia="fr-FR" w:bidi="fr-FR"/>
        </w:rPr>
        <w:t xml:space="preserve"> maintenant que cette po</w:t>
      </w:r>
      <w:r w:rsidRPr="005C5803">
        <w:rPr>
          <w:lang w:eastAsia="fr-FR" w:bidi="fr-FR"/>
        </w:rPr>
        <w:t>l</w:t>
      </w:r>
      <w:r w:rsidRPr="005C5803">
        <w:rPr>
          <w:lang w:eastAsia="fr-FR" w:bidi="fr-FR"/>
        </w:rPr>
        <w:t>lution attaque des villes enti</w:t>
      </w:r>
      <w:r w:rsidRPr="005C5803">
        <w:rPr>
          <w:lang w:eastAsia="fr-FR" w:bidi="fr-FR"/>
        </w:rPr>
        <w:t>è</w:t>
      </w:r>
      <w:r w:rsidRPr="005C5803">
        <w:rPr>
          <w:lang w:eastAsia="fr-FR" w:bidi="fr-FR"/>
        </w:rPr>
        <w:t>res et que tout le monde y est soumis, on y prête attention. Il y a la pollution de l’atmosphère, des cours d’eau, mais aussi l</w:t>
      </w:r>
      <w:r>
        <w:rPr>
          <w:lang w:eastAsia="fr-FR" w:bidi="fr-FR"/>
        </w:rPr>
        <w:t>’auto-</w:t>
      </w:r>
      <w:r w:rsidRPr="005C5803">
        <w:rPr>
          <w:lang w:eastAsia="fr-FR" w:bidi="fr-FR"/>
        </w:rPr>
        <w:t>i</w:t>
      </w:r>
      <w:r w:rsidRPr="005C5803">
        <w:rPr>
          <w:lang w:eastAsia="fr-FR" w:bidi="fr-FR"/>
        </w:rPr>
        <w:t>n</w:t>
      </w:r>
      <w:r w:rsidRPr="005C5803">
        <w:rPr>
          <w:lang w:eastAsia="fr-FR" w:bidi="fr-FR"/>
        </w:rPr>
        <w:t>toxication chimique que produisent les additifs de toute nature que l’on ajoute aux produits dits comestibles. Si la nature a été donnée à l’homme pour qu’il l’exploite — tel est le postulat qu’on retrouve dans les idées qui sont à l’origine de notre type de s</w:t>
      </w:r>
      <w:r w:rsidRPr="005C5803">
        <w:rPr>
          <w:lang w:eastAsia="fr-FR" w:bidi="fr-FR"/>
        </w:rPr>
        <w:t>o</w:t>
      </w:r>
      <w:r w:rsidRPr="005C5803">
        <w:rPr>
          <w:lang w:eastAsia="fr-FR" w:bidi="fr-FR"/>
        </w:rPr>
        <w:t>ciété —, on ne voit pas pourquoi il se gênerait. Cette nature dont nous avons d</w:t>
      </w:r>
      <w:r w:rsidRPr="005C5803">
        <w:rPr>
          <w:lang w:eastAsia="fr-FR" w:bidi="fr-FR"/>
        </w:rPr>
        <w:t>é</w:t>
      </w:r>
      <w:r w:rsidRPr="005C5803">
        <w:rPr>
          <w:lang w:eastAsia="fr-FR" w:bidi="fr-FR"/>
        </w:rPr>
        <w:t>couvert les lois pour mieux la maîtriser et l’exploiter s’épuise et se détraque sous nos yeux. Certains seront satisfaits quand le ciment l’aura entièrement recouverte. Plus de boue ni de mauvaises odeurs, seulement du beau ciment bien propre.</w:t>
      </w:r>
    </w:p>
    <w:p w14:paraId="06177D27" w14:textId="77777777" w:rsidR="00645883" w:rsidRPr="005C5803" w:rsidRDefault="00645883" w:rsidP="00645883">
      <w:pPr>
        <w:spacing w:before="120" w:after="120"/>
        <w:jc w:val="both"/>
      </w:pPr>
      <w:r>
        <w:rPr>
          <w:lang w:eastAsia="fr-FR" w:bidi="fr-FR"/>
        </w:rPr>
        <w:t>On sait mainten</w:t>
      </w:r>
      <w:r w:rsidRPr="005C5803">
        <w:rPr>
          <w:lang w:eastAsia="fr-FR" w:bidi="fr-FR"/>
        </w:rPr>
        <w:t>ant depuis quelques années les abus que nous avons fait subir à la nature. Nous conservons maintenant et nous d</w:t>
      </w:r>
      <w:r w:rsidRPr="005C5803">
        <w:rPr>
          <w:lang w:eastAsia="fr-FR" w:bidi="fr-FR"/>
        </w:rPr>
        <w:t>é</w:t>
      </w:r>
      <w:r w:rsidRPr="005C5803">
        <w:rPr>
          <w:lang w:eastAsia="fr-FR" w:bidi="fr-FR"/>
        </w:rPr>
        <w:t>polluons. Nous conservons chez nous tant bien que</w:t>
      </w:r>
      <w:r>
        <w:rPr>
          <w:lang w:eastAsia="fr-FR" w:bidi="fr-FR"/>
        </w:rPr>
        <w:t xml:space="preserve"> [53] </w:t>
      </w:r>
      <w:r w:rsidRPr="005C5803">
        <w:rPr>
          <w:lang w:eastAsia="fr-FR" w:bidi="fr-FR"/>
        </w:rPr>
        <w:t>mal mais nous allons détruire ailleurs. De grandes industries de dépollution se sont mises à l’œuvre qui font de l’argent en dépo</w:t>
      </w:r>
      <w:r w:rsidRPr="005C5803">
        <w:rPr>
          <w:lang w:eastAsia="fr-FR" w:bidi="fr-FR"/>
        </w:rPr>
        <w:t>l</w:t>
      </w:r>
      <w:r w:rsidRPr="005C5803">
        <w:rPr>
          <w:lang w:eastAsia="fr-FR" w:bidi="fr-FR"/>
        </w:rPr>
        <w:t>luant ici et re-polluant là. Un peu moins peut-être, il faut être juste. Mais ce dont nous nous rendons de plus en plus compte c’est que pour contr</w:t>
      </w:r>
      <w:r w:rsidRPr="005C5803">
        <w:rPr>
          <w:lang w:eastAsia="fr-FR" w:bidi="fr-FR"/>
        </w:rPr>
        <w:t>ô</w:t>
      </w:r>
      <w:r w:rsidRPr="005C5803">
        <w:rPr>
          <w:lang w:eastAsia="fr-FR" w:bidi="fr-FR"/>
        </w:rPr>
        <w:t>ler et manipuler la nature, il a fallu et il faut toujours contrôler et m</w:t>
      </w:r>
      <w:r w:rsidRPr="005C5803">
        <w:rPr>
          <w:lang w:eastAsia="fr-FR" w:bidi="fr-FR"/>
        </w:rPr>
        <w:t>a</w:t>
      </w:r>
      <w:r w:rsidRPr="005C5803">
        <w:rPr>
          <w:lang w:eastAsia="fr-FR" w:bidi="fr-FR"/>
        </w:rPr>
        <w:t xml:space="preserve">nipuler les hommes, les femmes étant contrôlées par les hommes. La nature </w:t>
      </w:r>
      <w:r w:rsidRPr="005C5803">
        <w:rPr>
          <w:lang w:eastAsia="fr-FR" w:bidi="fr-FR"/>
        </w:rPr>
        <w:lastRenderedPageBreak/>
        <w:t>étant devenue instrumentale, les hommes le sont aussi devenus pour les grands de l’accumulation du capital. On traite les hommes comme on traite la nature.</w:t>
      </w:r>
    </w:p>
    <w:p w14:paraId="4E28F864" w14:textId="77777777" w:rsidR="00645883" w:rsidRPr="005C5803" w:rsidRDefault="00645883" w:rsidP="00645883">
      <w:pPr>
        <w:spacing w:before="120" w:after="120"/>
        <w:jc w:val="both"/>
        <w:rPr>
          <w:lang w:eastAsia="fr-FR" w:bidi="fr-FR"/>
        </w:rPr>
      </w:pPr>
      <w:r w:rsidRPr="005C5803">
        <w:rPr>
          <w:lang w:eastAsia="fr-FR" w:bidi="fr-FR"/>
        </w:rPr>
        <w:t>L’autre chose dont on commence à se rendre compte, c’est que ce type de société ne dét</w:t>
      </w:r>
      <w:r>
        <w:rPr>
          <w:lang w:eastAsia="fr-FR" w:bidi="fr-FR"/>
        </w:rPr>
        <w:t>r</w:t>
      </w:r>
      <w:r w:rsidRPr="005C5803">
        <w:rPr>
          <w:lang w:eastAsia="fr-FR" w:bidi="fr-FR"/>
        </w:rPr>
        <w:t>uit pas seulement la nature, c’est-à-dire les p</w:t>
      </w:r>
      <w:r w:rsidRPr="005C5803">
        <w:rPr>
          <w:lang w:eastAsia="fr-FR" w:bidi="fr-FR"/>
        </w:rPr>
        <w:t>a</w:t>
      </w:r>
      <w:r w:rsidRPr="005C5803">
        <w:rPr>
          <w:lang w:eastAsia="fr-FR" w:bidi="fr-FR"/>
        </w:rPr>
        <w:t>trimoines naturels de l’univers mais aussi, et comme une cons</w:t>
      </w:r>
      <w:r w:rsidRPr="005C5803">
        <w:rPr>
          <w:lang w:eastAsia="fr-FR" w:bidi="fr-FR"/>
        </w:rPr>
        <w:t>é</w:t>
      </w:r>
      <w:r w:rsidRPr="005C5803">
        <w:rPr>
          <w:lang w:eastAsia="fr-FR" w:bidi="fr-FR"/>
        </w:rPr>
        <w:t>quence inéluctable, les traditions, les mémoires collectives, en un mot, les p</w:t>
      </w:r>
      <w:r w:rsidRPr="005C5803">
        <w:rPr>
          <w:lang w:eastAsia="fr-FR" w:bidi="fr-FR"/>
        </w:rPr>
        <w:t>a</w:t>
      </w:r>
      <w:r w:rsidRPr="005C5803">
        <w:rPr>
          <w:lang w:eastAsia="fr-FR" w:bidi="fr-FR"/>
        </w:rPr>
        <w:t>trimoines culturels de l’humanité. Dans les deux cas, destruction de la nature et celle des cultures, la même logique est à l’œuvre</w:t>
      </w:r>
      <w:r>
        <w:rPr>
          <w:lang w:eastAsia="fr-FR" w:bidi="fr-FR"/>
        </w:rPr>
        <w:t> :</w:t>
      </w:r>
      <w:r w:rsidRPr="005C5803">
        <w:rPr>
          <w:lang w:eastAsia="fr-FR" w:bidi="fr-FR"/>
        </w:rPr>
        <w:t xml:space="preserve"> celle du nivellement et de l’aplatissement des conditions de production</w:t>
      </w:r>
      <w:r>
        <w:rPr>
          <w:lang w:eastAsia="fr-FR" w:bidi="fr-FR"/>
        </w:rPr>
        <w:t> ;</w:t>
      </w:r>
      <w:r w:rsidRPr="005C5803">
        <w:rPr>
          <w:lang w:eastAsia="fr-FR" w:bidi="fr-FR"/>
        </w:rPr>
        <w:t xml:space="preserve"> pour que les marcha</w:t>
      </w:r>
      <w:r w:rsidRPr="005C5803">
        <w:rPr>
          <w:lang w:eastAsia="fr-FR" w:bidi="fr-FR"/>
        </w:rPr>
        <w:t>n</w:t>
      </w:r>
      <w:r w:rsidRPr="005C5803">
        <w:rPr>
          <w:lang w:eastAsia="fr-FR" w:bidi="fr-FR"/>
        </w:rPr>
        <w:t>dises que l’on fabrique à partir de matières premières, extraites de la nature en tout ou en partie, circulent partout, il faut que les individus et les groupes veuillent bien se les procurer</w:t>
      </w:r>
      <w:r>
        <w:rPr>
          <w:lang w:eastAsia="fr-FR" w:bidi="fr-FR"/>
        </w:rPr>
        <w:t> ;</w:t>
      </w:r>
      <w:r w:rsidRPr="005C5803">
        <w:rPr>
          <w:lang w:eastAsia="fr-FR" w:bidi="fr-FR"/>
        </w:rPr>
        <w:t xml:space="preserve"> pour ce fa</w:t>
      </w:r>
      <w:r w:rsidRPr="005C5803">
        <w:rPr>
          <w:lang w:eastAsia="fr-FR" w:bidi="fr-FR"/>
        </w:rPr>
        <w:t>i</w:t>
      </w:r>
      <w:r w:rsidRPr="005C5803">
        <w:rPr>
          <w:lang w:eastAsia="fr-FR" w:bidi="fr-FR"/>
        </w:rPr>
        <w:t>re il faut qu’on leur inculque les mêmes besoins et ce, tout en leur i</w:t>
      </w:r>
      <w:r w:rsidRPr="005C5803">
        <w:rPr>
          <w:lang w:eastAsia="fr-FR" w:bidi="fr-FR"/>
        </w:rPr>
        <w:t>n</w:t>
      </w:r>
      <w:r w:rsidRPr="005C5803">
        <w:rPr>
          <w:lang w:eastAsia="fr-FR" w:bidi="fr-FR"/>
        </w:rPr>
        <w:t>culquant les mêmes idées et les mêmes valeurs au sujet de la vie s</w:t>
      </w:r>
      <w:r w:rsidRPr="005C5803">
        <w:rPr>
          <w:lang w:eastAsia="fr-FR" w:bidi="fr-FR"/>
        </w:rPr>
        <w:t>o</w:t>
      </w:r>
      <w:r w:rsidRPr="005C5803">
        <w:rPr>
          <w:lang w:eastAsia="fr-FR" w:bidi="fr-FR"/>
        </w:rPr>
        <w:t>ciale. Les moyens de communication de masse, les films et les publ</w:t>
      </w:r>
      <w:r w:rsidRPr="005C5803">
        <w:rPr>
          <w:lang w:eastAsia="fr-FR" w:bidi="fr-FR"/>
        </w:rPr>
        <w:t>i</w:t>
      </w:r>
      <w:r w:rsidRPr="005C5803">
        <w:rPr>
          <w:lang w:eastAsia="fr-FR" w:bidi="fr-FR"/>
        </w:rPr>
        <w:t>cités s’y emploient partout. Devant toute cette marchandise et tout ce qui l’entoure, les vieilles coutumes, les vieilles idées, les vieilles trad</w:t>
      </w:r>
      <w:r w:rsidRPr="005C5803">
        <w:rPr>
          <w:lang w:eastAsia="fr-FR" w:bidi="fr-FR"/>
        </w:rPr>
        <w:t>i</w:t>
      </w:r>
      <w:r w:rsidRPr="005C5803">
        <w:rPr>
          <w:lang w:eastAsia="fr-FR" w:bidi="fr-FR"/>
        </w:rPr>
        <w:t>tions ne tiennent pas longtemps le coup. Les anciennes connaissances et savoirs sont d</w:t>
      </w:r>
      <w:r w:rsidRPr="005C5803">
        <w:rPr>
          <w:lang w:eastAsia="fr-FR" w:bidi="fr-FR"/>
        </w:rPr>
        <w:t>é</w:t>
      </w:r>
      <w:r w:rsidRPr="005C5803">
        <w:rPr>
          <w:lang w:eastAsia="fr-FR" w:bidi="fr-FR"/>
        </w:rPr>
        <w:t>considérés et jetés aux orties. Le même processus est depuis lon</w:t>
      </w:r>
      <w:r w:rsidRPr="005C5803">
        <w:rPr>
          <w:lang w:eastAsia="fr-FR" w:bidi="fr-FR"/>
        </w:rPr>
        <w:t>g</w:t>
      </w:r>
      <w:r w:rsidRPr="005C5803">
        <w:rPr>
          <w:lang w:eastAsia="fr-FR" w:bidi="fr-FR"/>
        </w:rPr>
        <w:t>temps à l’œuvre dans nos pays et nous en reparlerons plus longu</w:t>
      </w:r>
      <w:r w:rsidRPr="005C5803">
        <w:rPr>
          <w:lang w:eastAsia="fr-FR" w:bidi="fr-FR"/>
        </w:rPr>
        <w:t>e</w:t>
      </w:r>
      <w:r w:rsidRPr="005C5803">
        <w:rPr>
          <w:lang w:eastAsia="fr-FR" w:bidi="fr-FR"/>
        </w:rPr>
        <w:t>ment quand il sera question de culture populaire. Et c’est ainsi que de vieilles cultures sont détruites pour une motocyclette et un t</w:t>
      </w:r>
      <w:r w:rsidRPr="005C5803">
        <w:rPr>
          <w:lang w:eastAsia="fr-FR" w:bidi="fr-FR"/>
        </w:rPr>
        <w:t>é</w:t>
      </w:r>
      <w:r>
        <w:rPr>
          <w:lang w:eastAsia="fr-FR" w:bidi="fr-FR"/>
        </w:rPr>
        <w:t>léviseur-</w:t>
      </w:r>
      <w:r w:rsidRPr="005C5803">
        <w:rPr>
          <w:lang w:eastAsia="fr-FR" w:bidi="fr-FR"/>
        </w:rPr>
        <w:t>couleur</w:t>
      </w:r>
      <w:r>
        <w:rPr>
          <w:lang w:eastAsia="fr-FR" w:bidi="fr-FR"/>
        </w:rPr>
        <w:t> !</w:t>
      </w:r>
      <w:r w:rsidRPr="005C5803">
        <w:rPr>
          <w:lang w:eastAsia="fr-FR" w:bidi="fr-FR"/>
        </w:rPr>
        <w:t xml:space="preserve"> Dans plusieurs pays, on se demande comment arr</w:t>
      </w:r>
      <w:r w:rsidRPr="005C5803">
        <w:rPr>
          <w:lang w:eastAsia="fr-FR" w:bidi="fr-FR"/>
        </w:rPr>
        <w:t>ê</w:t>
      </w:r>
      <w:r w:rsidRPr="005C5803">
        <w:rPr>
          <w:lang w:eastAsia="fr-FR" w:bidi="fr-FR"/>
        </w:rPr>
        <w:t>ter ce massacre, ou, à tout le moins, comment, si faire se peut, intégrer aux vieilles cultures ces nouvelles marchandises.</w:t>
      </w:r>
    </w:p>
    <w:p w14:paraId="14CDE926" w14:textId="77777777" w:rsidR="00645883" w:rsidRPr="005C5803" w:rsidRDefault="00645883" w:rsidP="00645883">
      <w:pPr>
        <w:spacing w:before="120" w:after="120"/>
        <w:jc w:val="both"/>
      </w:pPr>
      <w:r w:rsidRPr="005C5803">
        <w:rPr>
          <w:lang w:eastAsia="fr-FR" w:bidi="fr-FR"/>
        </w:rPr>
        <w:t>Même dans les vieilles démocraties, dans les pays où l’on pe</w:t>
      </w:r>
      <w:r w:rsidRPr="005C5803">
        <w:rPr>
          <w:lang w:eastAsia="fr-FR" w:bidi="fr-FR"/>
        </w:rPr>
        <w:t>n</w:t>
      </w:r>
      <w:r w:rsidRPr="005C5803">
        <w:rPr>
          <w:lang w:eastAsia="fr-FR" w:bidi="fr-FR"/>
        </w:rPr>
        <w:t>sait que tous étaient convaincus des bienfaits de ce nivellement, de cette destruction des anciennes langues et des anciens patrimoines, on note depuis quelques années la</w:t>
      </w:r>
      <w:r>
        <w:rPr>
          <w:lang w:eastAsia="fr-FR" w:bidi="fr-FR"/>
        </w:rPr>
        <w:t xml:space="preserve"> </w:t>
      </w:r>
      <w:r>
        <w:t xml:space="preserve">[54] </w:t>
      </w:r>
      <w:r w:rsidRPr="005C5803">
        <w:rPr>
          <w:lang w:eastAsia="fr-FR" w:bidi="fr-FR"/>
        </w:rPr>
        <w:t>résurgence de minorités ethniques que l’on croyait bien assim</w:t>
      </w:r>
      <w:r w:rsidRPr="005C5803">
        <w:rPr>
          <w:lang w:eastAsia="fr-FR" w:bidi="fr-FR"/>
        </w:rPr>
        <w:t>i</w:t>
      </w:r>
      <w:r w:rsidRPr="005C5803">
        <w:rPr>
          <w:lang w:eastAsia="fr-FR" w:bidi="fr-FR"/>
        </w:rPr>
        <w:t>lées et qui auraient dû se contenter de parader en costumes trad</w:t>
      </w:r>
      <w:r w:rsidRPr="005C5803">
        <w:rPr>
          <w:lang w:eastAsia="fr-FR" w:bidi="fr-FR"/>
        </w:rPr>
        <w:t>i</w:t>
      </w:r>
      <w:r w:rsidRPr="005C5803">
        <w:rPr>
          <w:lang w:eastAsia="fr-FR" w:bidi="fr-FR"/>
        </w:rPr>
        <w:t>tionnels, les jours de fête. En Écosse, en Irlande, en pays gallois, en Occitanie, en Corse, en Bretagne, en pays basque, en Catalogne, on voit des mouvements dits d’autonomie culturelle pre</w:t>
      </w:r>
      <w:r w:rsidRPr="005C5803">
        <w:rPr>
          <w:lang w:eastAsia="fr-FR" w:bidi="fr-FR"/>
        </w:rPr>
        <w:t>n</w:t>
      </w:r>
      <w:r w:rsidRPr="005C5803">
        <w:rPr>
          <w:lang w:eastAsia="fr-FR" w:bidi="fr-FR"/>
        </w:rPr>
        <w:t>dre pied</w:t>
      </w:r>
      <w:r>
        <w:rPr>
          <w:lang w:eastAsia="fr-FR" w:bidi="fr-FR"/>
        </w:rPr>
        <w:t> ;</w:t>
      </w:r>
      <w:r w:rsidRPr="005C5803">
        <w:rPr>
          <w:lang w:eastAsia="fr-FR" w:bidi="fr-FR"/>
        </w:rPr>
        <w:t xml:space="preserve"> la création de mouvements et de partis politiques se fondent qui r</w:t>
      </w:r>
      <w:r w:rsidRPr="005C5803">
        <w:rPr>
          <w:lang w:eastAsia="fr-FR" w:bidi="fr-FR"/>
        </w:rPr>
        <w:t>é</w:t>
      </w:r>
      <w:r w:rsidRPr="005C5803">
        <w:rPr>
          <w:lang w:eastAsia="fr-FR" w:bidi="fr-FR"/>
        </w:rPr>
        <w:t>clament plus d’autonomie pour les leurs</w:t>
      </w:r>
      <w:r>
        <w:rPr>
          <w:lang w:eastAsia="fr-FR" w:bidi="fr-FR"/>
        </w:rPr>
        <w:t> ;</w:t>
      </w:r>
      <w:r w:rsidRPr="005C5803">
        <w:rPr>
          <w:lang w:eastAsia="fr-FR" w:bidi="fr-FR"/>
        </w:rPr>
        <w:t xml:space="preserve"> souvent fondés sur des différences de langues par rapport au pouvoir central, (Angleterre, France, Espagne) ils réclament plus d’autonomie et même </w:t>
      </w:r>
      <w:r w:rsidRPr="005C5803">
        <w:rPr>
          <w:lang w:eastAsia="fr-FR" w:bidi="fr-FR"/>
        </w:rPr>
        <w:lastRenderedPageBreak/>
        <w:t>l’indépendance politique, comme en Écosse. Dans certains congrès et colloques internationaux, on inclut le Québec et l’Acadie dans ces mouvements autonomistes</w:t>
      </w:r>
      <w:r>
        <w:rPr>
          <w:lang w:eastAsia="fr-FR" w:bidi="fr-FR"/>
        </w:rPr>
        <w:t> ;</w:t>
      </w:r>
      <w:r w:rsidRPr="005C5803">
        <w:rPr>
          <w:lang w:eastAsia="fr-FR" w:bidi="fr-FR"/>
        </w:rPr>
        <w:t xml:space="preserve"> bien que par certains aspects les mouv</w:t>
      </w:r>
      <w:r w:rsidRPr="005C5803">
        <w:rPr>
          <w:lang w:eastAsia="fr-FR" w:bidi="fr-FR"/>
        </w:rPr>
        <w:t>e</w:t>
      </w:r>
      <w:r w:rsidRPr="005C5803">
        <w:rPr>
          <w:lang w:eastAsia="fr-FR" w:bidi="fr-FR"/>
        </w:rPr>
        <w:t>ments québécois et acadien soient bien différents des autres, on peut y voir certaines similitudes. La première très générale</w:t>
      </w:r>
      <w:r>
        <w:rPr>
          <w:lang w:eastAsia="fr-FR" w:bidi="fr-FR"/>
        </w:rPr>
        <w:t> :</w:t>
      </w:r>
      <w:r w:rsidRPr="005C5803">
        <w:rPr>
          <w:lang w:eastAsia="fr-FR" w:bidi="fr-FR"/>
        </w:rPr>
        <w:t xml:space="preserve"> on se souvient qu’au début des années 60 quand la turbulence commença de naître autour de la question nati</w:t>
      </w:r>
      <w:r w:rsidRPr="005C5803">
        <w:rPr>
          <w:lang w:eastAsia="fr-FR" w:bidi="fr-FR"/>
        </w:rPr>
        <w:t>o</w:t>
      </w:r>
      <w:r w:rsidRPr="005C5803">
        <w:rPr>
          <w:lang w:eastAsia="fr-FR" w:bidi="fr-FR"/>
        </w:rPr>
        <w:t>nale, nombreux furent les Canadiens qui demandaient</w:t>
      </w:r>
      <w:r>
        <w:rPr>
          <w:lang w:eastAsia="fr-FR" w:bidi="fr-FR"/>
        </w:rPr>
        <w:t> :</w:t>
      </w:r>
      <w:r w:rsidRPr="005C5803">
        <w:rPr>
          <w:lang w:eastAsia="fr-FR" w:bidi="fr-FR"/>
        </w:rPr>
        <w:t xml:space="preserve"> </w:t>
      </w:r>
      <w:r>
        <w:rPr>
          <w:lang w:eastAsia="fr-FR" w:bidi="fr-FR"/>
        </w:rPr>
        <w:t>« </w:t>
      </w:r>
      <w:r w:rsidRPr="004E30FD">
        <w:rPr>
          <w:i/>
          <w:lang w:eastAsia="fr-FR" w:bidi="fr-FR"/>
        </w:rPr>
        <w:t>What does Quebec want ? </w:t>
      </w:r>
      <w:r>
        <w:rPr>
          <w:lang w:eastAsia="fr-FR" w:bidi="fr-FR"/>
        </w:rPr>
        <w:t>»</w:t>
      </w:r>
      <w:r w:rsidRPr="005C5803">
        <w:rPr>
          <w:lang w:eastAsia="fr-FR" w:bidi="fr-FR"/>
        </w:rPr>
        <w:t xml:space="preserve"> Et les Québécois n’avaient pas toujours une liste de réclamations à offrir. La même chose se produit dans plusieurs mouvements aut</w:t>
      </w:r>
      <w:r w:rsidRPr="005C5803">
        <w:rPr>
          <w:lang w:eastAsia="fr-FR" w:bidi="fr-FR"/>
        </w:rPr>
        <w:t>o</w:t>
      </w:r>
      <w:r w:rsidRPr="005C5803">
        <w:rPr>
          <w:lang w:eastAsia="fr-FR" w:bidi="fr-FR"/>
        </w:rPr>
        <w:t>nomistes d’Europe. Les réclamations ne sont pas d’abord et surtout de nature économique. Autrement, on peut chiffrer, mesurer et ét</w:t>
      </w:r>
      <w:r w:rsidRPr="005C5803">
        <w:rPr>
          <w:lang w:eastAsia="fr-FR" w:bidi="fr-FR"/>
        </w:rPr>
        <w:t>a</w:t>
      </w:r>
      <w:r w:rsidRPr="005C5803">
        <w:rPr>
          <w:lang w:eastAsia="fr-FR" w:bidi="fr-FR"/>
        </w:rPr>
        <w:t>blir la liste des mesures que les pouvoirs centraux devraient prendre pour calmer les esprits</w:t>
      </w:r>
      <w:r>
        <w:rPr>
          <w:lang w:eastAsia="fr-FR" w:bidi="fr-FR"/>
        </w:rPr>
        <w:t> ;</w:t>
      </w:r>
      <w:r w:rsidRPr="005C5803">
        <w:rPr>
          <w:lang w:eastAsia="fr-FR" w:bidi="fr-FR"/>
        </w:rPr>
        <w:t xml:space="preserve"> non</w:t>
      </w:r>
      <w:r>
        <w:rPr>
          <w:lang w:eastAsia="fr-FR" w:bidi="fr-FR"/>
        </w:rPr>
        <w:t> !</w:t>
      </w:r>
      <w:r w:rsidRPr="005C5803">
        <w:rPr>
          <w:lang w:eastAsia="fr-FR" w:bidi="fr-FR"/>
        </w:rPr>
        <w:t xml:space="preserve"> on s’aperçoit, là comme ici, que de proche en proche, on veut tout le pouvoir, ou exprimé plus dipl</w:t>
      </w:r>
      <w:r w:rsidRPr="005C5803">
        <w:rPr>
          <w:lang w:eastAsia="fr-FR" w:bidi="fr-FR"/>
        </w:rPr>
        <w:t>o</w:t>
      </w:r>
      <w:r w:rsidRPr="005C5803">
        <w:rPr>
          <w:lang w:eastAsia="fr-FR" w:bidi="fr-FR"/>
        </w:rPr>
        <w:t>matiquement, on veut tous les pouvoirs qu’il faut pour conserver et développer sa culture. Ce qui nous amène à nous rendre compte de l’extrême extension et compréhension du phénomène culturel. Et comme nous sommes arrivés au noyau dur de notre argumentation, nous nous permettons d’insister sur ce point.</w:t>
      </w:r>
    </w:p>
    <w:p w14:paraId="3A7621F5" w14:textId="77777777" w:rsidR="00645883" w:rsidRPr="005C5803" w:rsidRDefault="00645883" w:rsidP="00645883">
      <w:pPr>
        <w:spacing w:before="120" w:after="120"/>
        <w:jc w:val="both"/>
      </w:pPr>
      <w:r w:rsidRPr="005C5803">
        <w:rPr>
          <w:lang w:eastAsia="fr-FR" w:bidi="fr-FR"/>
        </w:rPr>
        <w:t>Ce mot de culture, qui naguère encore était un terme réservé à des couches restreintes de la population, a fait éruption dans le d</w:t>
      </w:r>
      <w:r w:rsidRPr="005C5803">
        <w:rPr>
          <w:lang w:eastAsia="fr-FR" w:bidi="fr-FR"/>
        </w:rPr>
        <w:t>o</w:t>
      </w:r>
      <w:r w:rsidRPr="005C5803">
        <w:rPr>
          <w:lang w:eastAsia="fr-FR" w:bidi="fr-FR"/>
        </w:rPr>
        <w:t>maine public et fait l’objet de débats passionnés. Nous voudrions analyser brièvement trois exemples de cet emploi</w:t>
      </w:r>
      <w:r>
        <w:rPr>
          <w:lang w:eastAsia="fr-FR" w:bidi="fr-FR"/>
        </w:rPr>
        <w:t> :</w:t>
      </w:r>
      <w:r w:rsidRPr="005C5803">
        <w:rPr>
          <w:lang w:eastAsia="fr-FR" w:bidi="fr-FR"/>
        </w:rPr>
        <w:t xml:space="preserve"> deux choisis au Québec et l’autre au Canada. Dès les débuts de la Révolution tra</w:t>
      </w:r>
      <w:r w:rsidRPr="005C5803">
        <w:rPr>
          <w:lang w:eastAsia="fr-FR" w:bidi="fr-FR"/>
        </w:rPr>
        <w:t>n</w:t>
      </w:r>
      <w:r w:rsidRPr="005C5803">
        <w:rPr>
          <w:lang w:eastAsia="fr-FR" w:bidi="fr-FR"/>
        </w:rPr>
        <w:t xml:space="preserve">quille, en 1961, le </w:t>
      </w:r>
      <w:r w:rsidRPr="006E32B5">
        <w:rPr>
          <w:i/>
        </w:rPr>
        <w:t>ministère des Affaires culturelles</w:t>
      </w:r>
      <w:r w:rsidRPr="005C5803">
        <w:rPr>
          <w:lang w:eastAsia="fr-FR" w:bidi="fr-FR"/>
        </w:rPr>
        <w:t xml:space="preserve"> est fondé à Québec. Ici le mot de </w:t>
      </w:r>
      <w:r w:rsidRPr="005C5803">
        <w:t>culturelles</w:t>
      </w:r>
      <w:r w:rsidRPr="005C5803">
        <w:rPr>
          <w:lang w:eastAsia="fr-FR" w:bidi="fr-FR"/>
        </w:rPr>
        <w:t xml:space="preserve"> suit le sens de </w:t>
      </w:r>
      <w:r w:rsidRPr="005C5803">
        <w:t>culture</w:t>
      </w:r>
      <w:r w:rsidRPr="005C5803">
        <w:rPr>
          <w:lang w:eastAsia="fr-FR" w:bidi="fr-FR"/>
        </w:rPr>
        <w:t xml:space="preserve"> qui, dérivé du sens propre</w:t>
      </w:r>
      <w:r>
        <w:rPr>
          <w:lang w:eastAsia="fr-FR" w:bidi="fr-FR"/>
        </w:rPr>
        <w:t xml:space="preserve"> [55] « </w:t>
      </w:r>
      <w:r w:rsidRPr="005C5803">
        <w:rPr>
          <w:lang w:eastAsia="fr-FR" w:bidi="fr-FR"/>
        </w:rPr>
        <w:t>action de cultiver la terre</w:t>
      </w:r>
      <w:r>
        <w:rPr>
          <w:lang w:eastAsia="fr-FR" w:bidi="fr-FR"/>
        </w:rPr>
        <w:t> »</w:t>
      </w:r>
      <w:r w:rsidRPr="005C5803">
        <w:rPr>
          <w:lang w:eastAsia="fr-FR" w:bidi="fr-FR"/>
        </w:rPr>
        <w:t>, en est venu, figurativement, à dés</w:t>
      </w:r>
      <w:r w:rsidRPr="005C5803">
        <w:rPr>
          <w:lang w:eastAsia="fr-FR" w:bidi="fr-FR"/>
        </w:rPr>
        <w:t>i</w:t>
      </w:r>
      <w:r w:rsidRPr="005C5803">
        <w:rPr>
          <w:lang w:eastAsia="fr-FR" w:bidi="fr-FR"/>
        </w:rPr>
        <w:t>gner l’action de cultiver l’esprit par la pratique des arts et des le</w:t>
      </w:r>
      <w:r w:rsidRPr="005C5803">
        <w:rPr>
          <w:lang w:eastAsia="fr-FR" w:bidi="fr-FR"/>
        </w:rPr>
        <w:t>t</w:t>
      </w:r>
      <w:r w:rsidRPr="005C5803">
        <w:rPr>
          <w:lang w:eastAsia="fr-FR" w:bidi="fr-FR"/>
        </w:rPr>
        <w:t>tres. On voit tout de suite que ce sens du mot culture introduit une sorte de hi</w:t>
      </w:r>
      <w:r w:rsidRPr="005C5803">
        <w:rPr>
          <w:lang w:eastAsia="fr-FR" w:bidi="fr-FR"/>
        </w:rPr>
        <w:t>é</w:t>
      </w:r>
      <w:r w:rsidRPr="005C5803">
        <w:rPr>
          <w:lang w:eastAsia="fr-FR" w:bidi="fr-FR"/>
        </w:rPr>
        <w:t>rarchie parmi les citoyens</w:t>
      </w:r>
      <w:r>
        <w:rPr>
          <w:lang w:eastAsia="fr-FR" w:bidi="fr-FR"/>
        </w:rPr>
        <w:t> :</w:t>
      </w:r>
      <w:r w:rsidRPr="005C5803">
        <w:rPr>
          <w:lang w:eastAsia="fr-FR" w:bidi="fr-FR"/>
        </w:rPr>
        <w:t xml:space="preserve"> certains sont très cultivés, d’autres le sont moins et certains ne le sont pas du tout. Ce ministère, et c’est ai</w:t>
      </w:r>
      <w:r w:rsidRPr="005C5803">
        <w:rPr>
          <w:lang w:eastAsia="fr-FR" w:bidi="fr-FR"/>
        </w:rPr>
        <w:t>n</w:t>
      </w:r>
      <w:r w:rsidRPr="005C5803">
        <w:rPr>
          <w:lang w:eastAsia="fr-FR" w:bidi="fr-FR"/>
        </w:rPr>
        <w:t>si partout où il en existe, a eu d’abord pour fonction d’encourager la création et la diffusion des arts et des lettres. On se rend compte que ce n’est pas dans ce sens-là que sont employés les mots de culture et de culturel, dans les mouvements d’</w:t>
      </w:r>
      <w:r>
        <w:rPr>
          <w:lang w:eastAsia="fr-FR" w:bidi="fr-FR"/>
        </w:rPr>
        <w:t>« </w:t>
      </w:r>
      <w:r w:rsidRPr="005C5803">
        <w:rPr>
          <w:lang w:eastAsia="fr-FR" w:bidi="fr-FR"/>
        </w:rPr>
        <w:t>autonomie culturelle</w:t>
      </w:r>
      <w:r>
        <w:rPr>
          <w:lang w:eastAsia="fr-FR" w:bidi="fr-FR"/>
        </w:rPr>
        <w:t xml:space="preserve"> » </w:t>
      </w:r>
      <w:r w:rsidRPr="005C5803">
        <w:rPr>
          <w:lang w:eastAsia="fr-FR" w:bidi="fr-FR"/>
        </w:rPr>
        <w:t>dont nous venons de parler, ni dans le nom de la commission que Lester B. Pearson, alors premier ministre du Canada, mit sur pied, en 1963</w:t>
      </w:r>
      <w:r>
        <w:rPr>
          <w:lang w:eastAsia="fr-FR" w:bidi="fr-FR"/>
        </w:rPr>
        <w:t> :</w:t>
      </w:r>
      <w:r w:rsidRPr="005C5803">
        <w:rPr>
          <w:lang w:eastAsia="fr-FR" w:bidi="fr-FR"/>
        </w:rPr>
        <w:t xml:space="preserve"> Commission royale d’enquête sur le bili</w:t>
      </w:r>
      <w:r w:rsidRPr="005C5803">
        <w:rPr>
          <w:lang w:eastAsia="fr-FR" w:bidi="fr-FR"/>
        </w:rPr>
        <w:t>n</w:t>
      </w:r>
      <w:r w:rsidRPr="005C5803">
        <w:rPr>
          <w:lang w:eastAsia="fr-FR" w:bidi="fr-FR"/>
        </w:rPr>
        <w:t xml:space="preserve">guisme et le </w:t>
      </w:r>
      <w:r w:rsidRPr="00C853B5">
        <w:rPr>
          <w:i/>
        </w:rPr>
        <w:t>biculturalisme</w:t>
      </w:r>
      <w:r w:rsidRPr="005C5803">
        <w:rPr>
          <w:lang w:eastAsia="fr-FR" w:bidi="fr-FR"/>
        </w:rPr>
        <w:t xml:space="preserve"> </w:t>
      </w:r>
      <w:r w:rsidRPr="005C5803">
        <w:rPr>
          <w:lang w:eastAsia="fr-FR" w:bidi="fr-FR"/>
        </w:rPr>
        <w:lastRenderedPageBreak/>
        <w:t>au Canada, ni dans l’expression que Robert Bourassa, alors premier m</w:t>
      </w:r>
      <w:r w:rsidRPr="005C5803">
        <w:rPr>
          <w:lang w:eastAsia="fr-FR" w:bidi="fr-FR"/>
        </w:rPr>
        <w:t>i</w:t>
      </w:r>
      <w:r w:rsidRPr="005C5803">
        <w:rPr>
          <w:lang w:eastAsia="fr-FR" w:bidi="fr-FR"/>
        </w:rPr>
        <w:t xml:space="preserve">nistre du Québec, forgea, celle de souveraineté </w:t>
      </w:r>
      <w:r w:rsidRPr="005C5803">
        <w:t>culturelle.</w:t>
      </w:r>
      <w:r w:rsidRPr="005C5803">
        <w:rPr>
          <w:lang w:eastAsia="fr-FR" w:bidi="fr-FR"/>
        </w:rPr>
        <w:t xml:space="preserve"> On voit tout de suite que dans </w:t>
      </w:r>
      <w:r>
        <w:rPr>
          <w:lang w:eastAsia="fr-FR" w:bidi="fr-FR"/>
        </w:rPr>
        <w:t>« </w:t>
      </w:r>
      <w:r w:rsidRPr="005C5803">
        <w:rPr>
          <w:lang w:eastAsia="fr-FR" w:bidi="fr-FR"/>
        </w:rPr>
        <w:t xml:space="preserve">autonomie </w:t>
      </w:r>
      <w:r w:rsidRPr="00C853B5">
        <w:rPr>
          <w:i/>
          <w:lang w:eastAsia="fr-FR" w:bidi="fr-FR"/>
        </w:rPr>
        <w:t>culturelle </w:t>
      </w:r>
      <w:r>
        <w:rPr>
          <w:lang w:eastAsia="fr-FR" w:bidi="fr-FR"/>
        </w:rPr>
        <w:t>»</w:t>
      </w:r>
      <w:r w:rsidRPr="005C5803">
        <w:rPr>
          <w:lang w:eastAsia="fr-FR" w:bidi="fr-FR"/>
        </w:rPr>
        <w:t xml:space="preserve">, </w:t>
      </w:r>
      <w:r>
        <w:rPr>
          <w:lang w:eastAsia="fr-FR" w:bidi="fr-FR"/>
        </w:rPr>
        <w:t>« </w:t>
      </w:r>
      <w:r w:rsidRPr="005C5803">
        <w:rPr>
          <w:lang w:eastAsia="fr-FR" w:bidi="fr-FR"/>
        </w:rPr>
        <w:t>biculturalisme</w:t>
      </w:r>
      <w:r>
        <w:rPr>
          <w:lang w:eastAsia="fr-FR" w:bidi="fr-FR"/>
        </w:rPr>
        <w:t> »</w:t>
      </w:r>
      <w:r w:rsidRPr="005C5803">
        <w:rPr>
          <w:lang w:eastAsia="fr-FR" w:bidi="fr-FR"/>
        </w:rPr>
        <w:t xml:space="preserve">, </w:t>
      </w:r>
      <w:r>
        <w:rPr>
          <w:lang w:eastAsia="fr-FR" w:bidi="fr-FR"/>
        </w:rPr>
        <w:t>« </w:t>
      </w:r>
      <w:r w:rsidRPr="005C5803">
        <w:rPr>
          <w:lang w:eastAsia="fr-FR" w:bidi="fr-FR"/>
        </w:rPr>
        <w:t xml:space="preserve">souveraineté </w:t>
      </w:r>
      <w:r w:rsidRPr="00C853B5">
        <w:rPr>
          <w:i/>
        </w:rPr>
        <w:t>culturelle</w:t>
      </w:r>
      <w:r w:rsidRPr="00C853B5">
        <w:rPr>
          <w:i/>
          <w:lang w:eastAsia="fr-FR" w:bidi="fr-FR"/>
        </w:rPr>
        <w:t> </w:t>
      </w:r>
      <w:r>
        <w:rPr>
          <w:lang w:eastAsia="fr-FR" w:bidi="fr-FR"/>
        </w:rPr>
        <w:t>»</w:t>
      </w:r>
      <w:r w:rsidRPr="005C5803">
        <w:rPr>
          <w:lang w:eastAsia="fr-FR" w:bidi="fr-FR"/>
        </w:rPr>
        <w:t>, on re</w:t>
      </w:r>
      <w:r w:rsidRPr="005C5803">
        <w:rPr>
          <w:lang w:eastAsia="fr-FR" w:bidi="fr-FR"/>
        </w:rPr>
        <w:t>n</w:t>
      </w:r>
      <w:r w:rsidRPr="005C5803">
        <w:rPr>
          <w:lang w:eastAsia="fr-FR" w:bidi="fr-FR"/>
        </w:rPr>
        <w:t xml:space="preserve">voie à un autre sens du mot de culture et qui est beaucoup plus large que celui que </w:t>
      </w:r>
      <w:r>
        <w:rPr>
          <w:lang w:eastAsia="fr-FR" w:bidi="fr-FR"/>
        </w:rPr>
        <w:t>« </w:t>
      </w:r>
      <w:r w:rsidRPr="005C5803">
        <w:rPr>
          <w:lang w:eastAsia="fr-FR" w:bidi="fr-FR"/>
        </w:rPr>
        <w:t>l’action de cult</w:t>
      </w:r>
      <w:r w:rsidRPr="005C5803">
        <w:rPr>
          <w:lang w:eastAsia="fr-FR" w:bidi="fr-FR"/>
        </w:rPr>
        <w:t>i</w:t>
      </w:r>
      <w:r w:rsidRPr="005C5803">
        <w:rPr>
          <w:lang w:eastAsia="fr-FR" w:bidi="fr-FR"/>
        </w:rPr>
        <w:t>ver l’esprit par la pratique des arts et des lettres</w:t>
      </w:r>
      <w:r>
        <w:rPr>
          <w:lang w:eastAsia="fr-FR" w:bidi="fr-FR"/>
        </w:rPr>
        <w:t> »</w:t>
      </w:r>
      <w:r w:rsidRPr="005C5803">
        <w:rPr>
          <w:lang w:eastAsia="fr-FR" w:bidi="fr-FR"/>
        </w:rPr>
        <w:t xml:space="preserve"> dont nous avons d’abord parlé.</w:t>
      </w:r>
    </w:p>
    <w:p w14:paraId="610194F6" w14:textId="77777777" w:rsidR="00645883" w:rsidRPr="005C5803" w:rsidRDefault="00645883" w:rsidP="00645883">
      <w:pPr>
        <w:spacing w:before="120" w:after="120"/>
        <w:jc w:val="both"/>
      </w:pPr>
      <w:r w:rsidRPr="005C5803">
        <w:rPr>
          <w:lang w:eastAsia="fr-FR" w:bidi="fr-FR"/>
        </w:rPr>
        <w:t>Dans ces trois expressions, on semble vouloir dire d’abord qu’au Canada il y a deux cultures, comme il y a deux langues, que les min</w:t>
      </w:r>
      <w:r w:rsidRPr="005C5803">
        <w:rPr>
          <w:lang w:eastAsia="fr-FR" w:bidi="fr-FR"/>
        </w:rPr>
        <w:t>o</w:t>
      </w:r>
      <w:r w:rsidRPr="005C5803">
        <w:rPr>
          <w:lang w:eastAsia="fr-FR" w:bidi="fr-FR"/>
        </w:rPr>
        <w:t>ritaires de certains pays européens ont une culture distincte des maj</w:t>
      </w:r>
      <w:r w:rsidRPr="005C5803">
        <w:rPr>
          <w:lang w:eastAsia="fr-FR" w:bidi="fr-FR"/>
        </w:rPr>
        <w:t>o</w:t>
      </w:r>
      <w:r w:rsidRPr="005C5803">
        <w:rPr>
          <w:lang w:eastAsia="fr-FR" w:bidi="fr-FR"/>
        </w:rPr>
        <w:t>rités et réclament pour elle plus d’autonomie</w:t>
      </w:r>
      <w:r>
        <w:rPr>
          <w:lang w:eastAsia="fr-FR" w:bidi="fr-FR"/>
        </w:rPr>
        <w:t> ;</w:t>
      </w:r>
      <w:r w:rsidRPr="005C5803">
        <w:rPr>
          <w:lang w:eastAsia="fr-FR" w:bidi="fr-FR"/>
        </w:rPr>
        <w:t xml:space="preserve"> quant à M. Bourassa, s’il acceptait que le Québec ne fût pas politiquement souverain, il r</w:t>
      </w:r>
      <w:r w:rsidRPr="005C5803">
        <w:rPr>
          <w:lang w:eastAsia="fr-FR" w:bidi="fr-FR"/>
        </w:rPr>
        <w:t>é</w:t>
      </w:r>
      <w:r w:rsidRPr="005C5803">
        <w:rPr>
          <w:lang w:eastAsia="fr-FR" w:bidi="fr-FR"/>
        </w:rPr>
        <w:t>clamait la souveraineté pour cette culture dont Pea</w:t>
      </w:r>
      <w:r w:rsidRPr="005C5803">
        <w:rPr>
          <w:lang w:eastAsia="fr-FR" w:bidi="fr-FR"/>
        </w:rPr>
        <w:t>r</w:t>
      </w:r>
      <w:r w:rsidRPr="005C5803">
        <w:rPr>
          <w:lang w:eastAsia="fr-FR" w:bidi="fr-FR"/>
        </w:rPr>
        <w:t>son avait reconnu l’existence mais que Trudeau devait nier par la suite. De quoi s’agit-il donc</w:t>
      </w:r>
      <w:r>
        <w:rPr>
          <w:lang w:eastAsia="fr-FR" w:bidi="fr-FR"/>
        </w:rPr>
        <w:t> ?</w:t>
      </w:r>
      <w:r w:rsidRPr="005C5803">
        <w:rPr>
          <w:lang w:eastAsia="fr-FR" w:bidi="fr-FR"/>
        </w:rPr>
        <w:t xml:space="preserve"> Nous citons un long paragraphe du </w:t>
      </w:r>
      <w:r w:rsidRPr="00C853B5">
        <w:rPr>
          <w:i/>
        </w:rPr>
        <w:t>Rapport du tribunal de la culture</w:t>
      </w:r>
      <w:r w:rsidRPr="005C5803">
        <w:t>,</w:t>
      </w:r>
      <w:r w:rsidRPr="005C5803">
        <w:rPr>
          <w:lang w:eastAsia="fr-FR" w:bidi="fr-FR"/>
        </w:rPr>
        <w:t xml:space="preserve"> tenu à Montréal, en 1975</w:t>
      </w:r>
      <w:r>
        <w:rPr>
          <w:lang w:eastAsia="fr-FR" w:bidi="fr-FR"/>
        </w:rPr>
        <w:t> :</w:t>
      </w:r>
    </w:p>
    <w:p w14:paraId="14BC7CDC" w14:textId="77777777" w:rsidR="00645883" w:rsidRDefault="00645883" w:rsidP="00645883">
      <w:pPr>
        <w:pStyle w:val="Grillecouleur-Accent1"/>
        <w:rPr>
          <w:lang w:eastAsia="fr-FR" w:bidi="fr-FR"/>
        </w:rPr>
      </w:pPr>
    </w:p>
    <w:p w14:paraId="1E0EAF15" w14:textId="77777777" w:rsidR="00645883" w:rsidRDefault="00645883" w:rsidP="00645883">
      <w:pPr>
        <w:pStyle w:val="Grillecouleur-Accent1"/>
        <w:rPr>
          <w:lang w:eastAsia="fr-FR" w:bidi="fr-FR"/>
        </w:rPr>
      </w:pPr>
      <w:r>
        <w:rPr>
          <w:lang w:eastAsia="fr-FR" w:bidi="fr-FR"/>
        </w:rPr>
        <w:t>« </w:t>
      </w:r>
      <w:r w:rsidRPr="005C5803">
        <w:rPr>
          <w:lang w:eastAsia="fr-FR" w:bidi="fr-FR"/>
        </w:rPr>
        <w:t>En effet, depuis plusieurs décennies déjà, le mot de culture est e</w:t>
      </w:r>
      <w:r w:rsidRPr="005C5803">
        <w:rPr>
          <w:lang w:eastAsia="fr-FR" w:bidi="fr-FR"/>
        </w:rPr>
        <w:t>m</w:t>
      </w:r>
      <w:r w:rsidRPr="005C5803">
        <w:rPr>
          <w:lang w:eastAsia="fr-FR" w:bidi="fr-FR"/>
        </w:rPr>
        <w:t>ployé dans toutes les sciences humaines pour désigner le genre de vie di</w:t>
      </w:r>
      <w:r w:rsidRPr="005C5803">
        <w:rPr>
          <w:lang w:eastAsia="fr-FR" w:bidi="fr-FR"/>
        </w:rPr>
        <w:t>s</w:t>
      </w:r>
      <w:r w:rsidRPr="005C5803">
        <w:rPr>
          <w:lang w:eastAsia="fr-FR" w:bidi="fr-FR"/>
        </w:rPr>
        <w:t>tinctif d’une société</w:t>
      </w:r>
      <w:r>
        <w:rPr>
          <w:lang w:eastAsia="fr-FR" w:bidi="fr-FR"/>
        </w:rPr>
        <w:t> ;</w:t>
      </w:r>
      <w:r w:rsidRPr="005C5803">
        <w:rPr>
          <w:lang w:eastAsia="fr-FR" w:bidi="fr-FR"/>
        </w:rPr>
        <w:t xml:space="preserve"> on parlera de la culture iroquoise, de la culture all</w:t>
      </w:r>
      <w:r w:rsidRPr="005C5803">
        <w:rPr>
          <w:lang w:eastAsia="fr-FR" w:bidi="fr-FR"/>
        </w:rPr>
        <w:t>e</w:t>
      </w:r>
      <w:r w:rsidRPr="005C5803">
        <w:rPr>
          <w:lang w:eastAsia="fr-FR" w:bidi="fr-FR"/>
        </w:rPr>
        <w:t>mande ou québécoise</w:t>
      </w:r>
      <w:r>
        <w:rPr>
          <w:lang w:eastAsia="fr-FR" w:bidi="fr-FR"/>
        </w:rPr>
        <w:t> ;</w:t>
      </w:r>
      <w:r w:rsidRPr="005C5803">
        <w:rPr>
          <w:lang w:eastAsia="fr-FR" w:bidi="fr-FR"/>
        </w:rPr>
        <w:t xml:space="preserve"> c’est l’ensemble des instit</w:t>
      </w:r>
      <w:r w:rsidRPr="005C5803">
        <w:rPr>
          <w:lang w:eastAsia="fr-FR" w:bidi="fr-FR"/>
        </w:rPr>
        <w:t>u</w:t>
      </w:r>
      <w:r w:rsidRPr="005C5803">
        <w:rPr>
          <w:lang w:eastAsia="fr-FR" w:bidi="fr-FR"/>
        </w:rPr>
        <w:t>tions, des valeurs et des pratiques qui distinguent une société d’une autre</w:t>
      </w:r>
      <w:r>
        <w:rPr>
          <w:lang w:eastAsia="fr-FR" w:bidi="fr-FR"/>
        </w:rPr>
        <w:t> </w:t>
      </w:r>
      <w:r>
        <w:rPr>
          <w:rStyle w:val="Appelnotedebasdep"/>
          <w:lang w:eastAsia="fr-FR" w:bidi="fr-FR"/>
        </w:rPr>
        <w:footnoteReference w:id="16"/>
      </w:r>
      <w:r w:rsidRPr="005C5803">
        <w:rPr>
          <w:lang w:eastAsia="fr-FR" w:bidi="fr-FR"/>
        </w:rPr>
        <w:t>.</w:t>
      </w:r>
      <w:r>
        <w:rPr>
          <w:lang w:eastAsia="fr-FR" w:bidi="fr-FR"/>
        </w:rPr>
        <w:t> »</w:t>
      </w:r>
    </w:p>
    <w:p w14:paraId="345F8415" w14:textId="77777777" w:rsidR="00645883" w:rsidRPr="005C5803" w:rsidRDefault="00645883" w:rsidP="00645883">
      <w:pPr>
        <w:pStyle w:val="Grillecouleur-Accent1"/>
      </w:pPr>
    </w:p>
    <w:p w14:paraId="4F5AF018" w14:textId="77777777" w:rsidR="00645883" w:rsidRDefault="00645883" w:rsidP="00645883">
      <w:pPr>
        <w:spacing w:before="120" w:after="120"/>
        <w:jc w:val="both"/>
      </w:pPr>
      <w:r w:rsidRPr="005C5803">
        <w:rPr>
          <w:lang w:eastAsia="fr-FR" w:bidi="fr-FR"/>
        </w:rPr>
        <w:t>L’économiste français Jacques Attali écrit</w:t>
      </w:r>
      <w:r>
        <w:rPr>
          <w:lang w:eastAsia="fr-FR" w:bidi="fr-FR"/>
        </w:rPr>
        <w:t> :</w:t>
      </w:r>
    </w:p>
    <w:p w14:paraId="6EB9BA15" w14:textId="77777777" w:rsidR="00645883" w:rsidRPr="005C5803" w:rsidRDefault="00645883" w:rsidP="00645883">
      <w:pPr>
        <w:spacing w:before="120" w:after="120"/>
        <w:jc w:val="both"/>
      </w:pPr>
      <w:r>
        <w:rPr>
          <w:lang w:eastAsia="fr-FR" w:bidi="fr-FR"/>
        </w:rPr>
        <w:t>[56]</w:t>
      </w:r>
    </w:p>
    <w:p w14:paraId="6624B103" w14:textId="77777777" w:rsidR="00645883" w:rsidRDefault="00645883" w:rsidP="00645883">
      <w:pPr>
        <w:pStyle w:val="Grillecouleur-Accent1"/>
        <w:rPr>
          <w:lang w:eastAsia="fr-FR" w:bidi="fr-FR"/>
        </w:rPr>
      </w:pPr>
    </w:p>
    <w:p w14:paraId="28A7A3D2" w14:textId="77777777" w:rsidR="00645883" w:rsidRDefault="00645883" w:rsidP="00645883">
      <w:pPr>
        <w:pStyle w:val="Grillecouleur-Accent1"/>
        <w:rPr>
          <w:lang w:eastAsia="fr-FR" w:bidi="fr-FR"/>
        </w:rPr>
      </w:pPr>
      <w:r>
        <w:rPr>
          <w:lang w:eastAsia="fr-FR" w:bidi="fr-FR"/>
        </w:rPr>
        <w:t>« </w:t>
      </w:r>
      <w:r w:rsidRPr="005C5803">
        <w:rPr>
          <w:lang w:eastAsia="fr-FR" w:bidi="fr-FR"/>
        </w:rPr>
        <w:t>Dans toute société, les rapports de l’homme avec son enviro</w:t>
      </w:r>
      <w:r w:rsidRPr="005C5803">
        <w:rPr>
          <w:lang w:eastAsia="fr-FR" w:bidi="fr-FR"/>
        </w:rPr>
        <w:t>n</w:t>
      </w:r>
      <w:r w:rsidRPr="005C5803">
        <w:rPr>
          <w:lang w:eastAsia="fr-FR" w:bidi="fr-FR"/>
        </w:rPr>
        <w:t>nement et avec les autres hommes sont régis par un ensemble de r</w:t>
      </w:r>
      <w:r w:rsidRPr="005C5803">
        <w:rPr>
          <w:lang w:eastAsia="fr-FR" w:bidi="fr-FR"/>
        </w:rPr>
        <w:t>e</w:t>
      </w:r>
      <w:r w:rsidRPr="005C5803">
        <w:rPr>
          <w:lang w:eastAsia="fr-FR" w:bidi="fr-FR"/>
        </w:rPr>
        <w:t>présentations, d’attitudes, de comportements communs, leur donnant un sens et const</w:t>
      </w:r>
      <w:r w:rsidRPr="005C5803">
        <w:rPr>
          <w:lang w:eastAsia="fr-FR" w:bidi="fr-FR"/>
        </w:rPr>
        <w:t>i</w:t>
      </w:r>
      <w:r w:rsidRPr="005C5803">
        <w:rPr>
          <w:lang w:eastAsia="fr-FR" w:bidi="fr-FR"/>
        </w:rPr>
        <w:t>tuant, au-delà du sens immédiat du langage, une culture. Un homme agit en fonction de cet environnement symbol</w:t>
      </w:r>
      <w:r w:rsidRPr="005C5803">
        <w:rPr>
          <w:lang w:eastAsia="fr-FR" w:bidi="fr-FR"/>
        </w:rPr>
        <w:t>i</w:t>
      </w:r>
      <w:r w:rsidRPr="005C5803">
        <w:rPr>
          <w:lang w:eastAsia="fr-FR" w:bidi="fr-FR"/>
        </w:rPr>
        <w:t>que, qui détermine des critères de comportement</w:t>
      </w:r>
      <w:r>
        <w:rPr>
          <w:lang w:eastAsia="fr-FR" w:bidi="fr-FR"/>
        </w:rPr>
        <w:t> </w:t>
      </w:r>
      <w:r>
        <w:rPr>
          <w:rStyle w:val="Appelnotedebasdep"/>
          <w:lang w:eastAsia="fr-FR" w:bidi="fr-FR"/>
        </w:rPr>
        <w:footnoteReference w:id="17"/>
      </w:r>
      <w:r w:rsidRPr="005C5803">
        <w:rPr>
          <w:lang w:eastAsia="fr-FR" w:bidi="fr-FR"/>
        </w:rPr>
        <w:t>...</w:t>
      </w:r>
      <w:r>
        <w:rPr>
          <w:lang w:eastAsia="fr-FR" w:bidi="fr-FR"/>
        </w:rPr>
        <w:t> »</w:t>
      </w:r>
    </w:p>
    <w:p w14:paraId="42448010" w14:textId="77777777" w:rsidR="00645883" w:rsidRPr="005C5803" w:rsidRDefault="00645883" w:rsidP="00645883">
      <w:pPr>
        <w:pStyle w:val="Grillecouleur-Accent1"/>
      </w:pPr>
    </w:p>
    <w:p w14:paraId="58F1B84F" w14:textId="77777777" w:rsidR="00645883" w:rsidRPr="005C5803" w:rsidRDefault="00645883" w:rsidP="00645883">
      <w:pPr>
        <w:spacing w:before="120" w:after="120"/>
        <w:jc w:val="both"/>
      </w:pPr>
      <w:r w:rsidRPr="005C5803">
        <w:rPr>
          <w:lang w:eastAsia="fr-FR" w:bidi="fr-FR"/>
        </w:rPr>
        <w:lastRenderedPageBreak/>
        <w:t>Ne faisons que retenir ici que cette notion de culture et la réalité qu’elle veut cerner — et là-dessus la très grande majorité des défini</w:t>
      </w:r>
      <w:r w:rsidRPr="005C5803">
        <w:rPr>
          <w:lang w:eastAsia="fr-FR" w:bidi="fr-FR"/>
        </w:rPr>
        <w:t>s</w:t>
      </w:r>
      <w:r w:rsidRPr="005C5803">
        <w:rPr>
          <w:lang w:eastAsia="fr-FR" w:bidi="fr-FR"/>
        </w:rPr>
        <w:t>seurs s’entendent — concerne l’ensemble des conduites indiv</w:t>
      </w:r>
      <w:r w:rsidRPr="005C5803">
        <w:rPr>
          <w:lang w:eastAsia="fr-FR" w:bidi="fr-FR"/>
        </w:rPr>
        <w:t>i</w:t>
      </w:r>
      <w:r w:rsidRPr="005C5803">
        <w:rPr>
          <w:lang w:eastAsia="fr-FR" w:bidi="fr-FR"/>
        </w:rPr>
        <w:t>duelles et collectives, autant économiques que politiques, et la vie quotidienne autant que la vie intellectuelle.</w:t>
      </w:r>
    </w:p>
    <w:p w14:paraId="4C388803" w14:textId="77777777" w:rsidR="00645883" w:rsidRDefault="00645883" w:rsidP="00645883">
      <w:pPr>
        <w:pStyle w:val="Grillecouleur-Accent1"/>
        <w:rPr>
          <w:lang w:eastAsia="fr-FR" w:bidi="fr-FR"/>
        </w:rPr>
      </w:pPr>
    </w:p>
    <w:p w14:paraId="2FC6C8B6" w14:textId="77777777" w:rsidR="00645883" w:rsidRDefault="00645883" w:rsidP="00645883">
      <w:pPr>
        <w:pStyle w:val="Grillecouleur-Accent1"/>
        <w:rPr>
          <w:lang w:eastAsia="fr-FR" w:bidi="fr-FR"/>
        </w:rPr>
      </w:pPr>
      <w:r>
        <w:rPr>
          <w:lang w:eastAsia="fr-FR" w:bidi="fr-FR"/>
        </w:rPr>
        <w:t>« </w:t>
      </w:r>
      <w:r w:rsidRPr="005C5803">
        <w:rPr>
          <w:lang w:eastAsia="fr-FR" w:bidi="fr-FR"/>
        </w:rPr>
        <w:t>La culture — le monde des valeurs, des représentations, des s</w:t>
      </w:r>
      <w:r w:rsidRPr="005C5803">
        <w:rPr>
          <w:lang w:eastAsia="fr-FR" w:bidi="fr-FR"/>
        </w:rPr>
        <w:t>i</w:t>
      </w:r>
      <w:r w:rsidRPr="005C5803">
        <w:rPr>
          <w:lang w:eastAsia="fr-FR" w:bidi="fr-FR"/>
        </w:rPr>
        <w:t xml:space="preserve">gnes et des symboles — se manifeste dans </w:t>
      </w:r>
      <w:r w:rsidRPr="00970BC2">
        <w:rPr>
          <w:i/>
          <w:lang w:eastAsia="fr-FR" w:bidi="fr-FR"/>
        </w:rPr>
        <w:t>l’</w:t>
      </w:r>
      <w:r w:rsidRPr="00970BC2">
        <w:rPr>
          <w:i/>
        </w:rPr>
        <w:t>économique</w:t>
      </w:r>
      <w:r w:rsidRPr="005C5803">
        <w:t xml:space="preserve"> </w:t>
      </w:r>
      <w:r w:rsidRPr="005C5803">
        <w:rPr>
          <w:lang w:eastAsia="fr-FR" w:bidi="fr-FR"/>
        </w:rPr>
        <w:t>—</w:t>
      </w:r>
      <w:r>
        <w:rPr>
          <w:lang w:eastAsia="fr-FR" w:bidi="fr-FR"/>
        </w:rPr>
        <w:t xml:space="preserve"> </w:t>
      </w:r>
      <w:r w:rsidRPr="005C5803">
        <w:rPr>
          <w:lang w:eastAsia="fr-FR" w:bidi="fr-FR"/>
        </w:rPr>
        <w:t>défini comme le pr</w:t>
      </w:r>
      <w:r w:rsidRPr="005C5803">
        <w:rPr>
          <w:lang w:eastAsia="fr-FR" w:bidi="fr-FR"/>
        </w:rPr>
        <w:t>o</w:t>
      </w:r>
      <w:r w:rsidRPr="005C5803">
        <w:rPr>
          <w:lang w:eastAsia="fr-FR" w:bidi="fr-FR"/>
        </w:rPr>
        <w:t>cessus de production des biens et des services — au</w:t>
      </w:r>
      <w:r w:rsidRPr="005C5803">
        <w:rPr>
          <w:lang w:eastAsia="fr-FR" w:bidi="fr-FR"/>
        </w:rPr>
        <w:t>s</w:t>
      </w:r>
      <w:r w:rsidRPr="005C5803">
        <w:rPr>
          <w:lang w:eastAsia="fr-FR" w:bidi="fr-FR"/>
        </w:rPr>
        <w:t xml:space="preserve">si bien que dans le </w:t>
      </w:r>
      <w:r w:rsidRPr="00970BC2">
        <w:rPr>
          <w:i/>
        </w:rPr>
        <w:t>politique</w:t>
      </w:r>
      <w:r w:rsidRPr="005C5803">
        <w:rPr>
          <w:lang w:eastAsia="fr-FR" w:bidi="fr-FR"/>
        </w:rPr>
        <w:t xml:space="preserve"> — défini comme l’organisation du po</w:t>
      </w:r>
      <w:r w:rsidRPr="005C5803">
        <w:rPr>
          <w:lang w:eastAsia="fr-FR" w:bidi="fr-FR"/>
        </w:rPr>
        <w:t>u</w:t>
      </w:r>
      <w:r w:rsidRPr="005C5803">
        <w:rPr>
          <w:lang w:eastAsia="fr-FR" w:bidi="fr-FR"/>
        </w:rPr>
        <w:t>voir... les groupes et les classes dominants ont tendance à vouloir contrôler tout autant la produ</w:t>
      </w:r>
      <w:r w:rsidRPr="005C5803">
        <w:rPr>
          <w:lang w:eastAsia="fr-FR" w:bidi="fr-FR"/>
        </w:rPr>
        <w:t>c</w:t>
      </w:r>
      <w:r w:rsidRPr="005C5803">
        <w:rPr>
          <w:lang w:eastAsia="fr-FR" w:bidi="fr-FR"/>
        </w:rPr>
        <w:t>tion symbolique — la culture d’une société — que la production économ</w:t>
      </w:r>
      <w:r w:rsidRPr="005C5803">
        <w:rPr>
          <w:lang w:eastAsia="fr-FR" w:bidi="fr-FR"/>
        </w:rPr>
        <w:t>i</w:t>
      </w:r>
      <w:r w:rsidRPr="005C5803">
        <w:rPr>
          <w:lang w:eastAsia="fr-FR" w:bidi="fr-FR"/>
        </w:rPr>
        <w:t>que. Cela s’applique aussi aux s</w:t>
      </w:r>
      <w:r w:rsidRPr="005C5803">
        <w:rPr>
          <w:lang w:eastAsia="fr-FR" w:bidi="fr-FR"/>
        </w:rPr>
        <w:t>o</w:t>
      </w:r>
      <w:r w:rsidRPr="005C5803">
        <w:rPr>
          <w:lang w:eastAsia="fr-FR" w:bidi="fr-FR"/>
        </w:rPr>
        <w:t>ciétés qui en dominent d’autres...</w:t>
      </w:r>
      <w:r>
        <w:rPr>
          <w:lang w:eastAsia="fr-FR" w:bidi="fr-FR"/>
        </w:rPr>
        <w:t> </w:t>
      </w:r>
      <w:r>
        <w:rPr>
          <w:rStyle w:val="Appelnotedebasdep"/>
          <w:lang w:eastAsia="fr-FR" w:bidi="fr-FR"/>
        </w:rPr>
        <w:footnoteReference w:id="18"/>
      </w:r>
      <w:r>
        <w:rPr>
          <w:lang w:eastAsia="fr-FR" w:bidi="fr-FR"/>
        </w:rPr>
        <w:t> »</w:t>
      </w:r>
    </w:p>
    <w:p w14:paraId="780EBDFD" w14:textId="77777777" w:rsidR="00645883" w:rsidRPr="005C5803" w:rsidRDefault="00645883" w:rsidP="00645883">
      <w:pPr>
        <w:pStyle w:val="Grillecouleur-Accent1"/>
      </w:pPr>
    </w:p>
    <w:p w14:paraId="689B84E0" w14:textId="77777777" w:rsidR="00645883" w:rsidRPr="005C5803" w:rsidRDefault="00645883" w:rsidP="00645883">
      <w:pPr>
        <w:spacing w:before="120" w:after="120"/>
        <w:jc w:val="both"/>
      </w:pPr>
      <w:r w:rsidRPr="005C5803">
        <w:rPr>
          <w:lang w:eastAsia="fr-FR" w:bidi="fr-FR"/>
        </w:rPr>
        <w:t>À partir de cette notion de culture, comment envisager les probl</w:t>
      </w:r>
      <w:r w:rsidRPr="005C5803">
        <w:rPr>
          <w:lang w:eastAsia="fr-FR" w:bidi="fr-FR"/>
        </w:rPr>
        <w:t>è</w:t>
      </w:r>
      <w:r w:rsidRPr="005C5803">
        <w:rPr>
          <w:lang w:eastAsia="fr-FR" w:bidi="fr-FR"/>
        </w:rPr>
        <w:t>mes du Québec et du Canada et de ces deux pays vis-à-vis les U.S.A.</w:t>
      </w:r>
      <w:r>
        <w:rPr>
          <w:lang w:eastAsia="fr-FR" w:bidi="fr-FR"/>
        </w:rPr>
        <w:t> ?</w:t>
      </w:r>
      <w:r w:rsidRPr="005C5803">
        <w:rPr>
          <w:lang w:eastAsia="fr-FR" w:bidi="fr-FR"/>
        </w:rPr>
        <w:t xml:space="preserve"> Il semble bien qu’au Québec et au Canada, la situation est l’inverse l’une de l’autre. Bourassa réclame d’Ottawa la souvera</w:t>
      </w:r>
      <w:r w:rsidRPr="005C5803">
        <w:rPr>
          <w:lang w:eastAsia="fr-FR" w:bidi="fr-FR"/>
        </w:rPr>
        <w:t>i</w:t>
      </w:r>
      <w:r w:rsidRPr="005C5803">
        <w:rPr>
          <w:lang w:eastAsia="fr-FR" w:bidi="fr-FR"/>
        </w:rPr>
        <w:t>neté culturelle laissant entendre que le Québec a une culture di</w:t>
      </w:r>
      <w:r w:rsidRPr="005C5803">
        <w:rPr>
          <w:lang w:eastAsia="fr-FR" w:bidi="fr-FR"/>
        </w:rPr>
        <w:t>s</w:t>
      </w:r>
      <w:r w:rsidRPr="005C5803">
        <w:rPr>
          <w:lang w:eastAsia="fr-FR" w:bidi="fr-FR"/>
        </w:rPr>
        <w:t>tincte, quoique politiquement dépendant du Canada et économiquement d</w:t>
      </w:r>
      <w:r w:rsidRPr="005C5803">
        <w:rPr>
          <w:lang w:eastAsia="fr-FR" w:bidi="fr-FR"/>
        </w:rPr>
        <w:t>é</w:t>
      </w:r>
      <w:r w:rsidRPr="005C5803">
        <w:rPr>
          <w:lang w:eastAsia="fr-FR" w:bidi="fr-FR"/>
        </w:rPr>
        <w:t xml:space="preserve">pendant du Canada et des U.S.A. Le Canada dirigé par </w:t>
      </w:r>
      <w:r w:rsidRPr="005C5803">
        <w:t xml:space="preserve">M. </w:t>
      </w:r>
      <w:r w:rsidRPr="005C5803">
        <w:rPr>
          <w:lang w:eastAsia="fr-FR" w:bidi="fr-FR"/>
        </w:rPr>
        <w:t>Trudeau lui rétorque que la souveraineté est indivisible, ente</w:t>
      </w:r>
      <w:r w:rsidRPr="005C5803">
        <w:rPr>
          <w:lang w:eastAsia="fr-FR" w:bidi="fr-FR"/>
        </w:rPr>
        <w:t>n</w:t>
      </w:r>
      <w:r w:rsidRPr="005C5803">
        <w:rPr>
          <w:lang w:eastAsia="fr-FR" w:bidi="fr-FR"/>
        </w:rPr>
        <w:t>dant par là que le Canada, étant souverain politiquement, doit exe</w:t>
      </w:r>
      <w:r w:rsidRPr="005C5803">
        <w:rPr>
          <w:lang w:eastAsia="fr-FR" w:bidi="fr-FR"/>
        </w:rPr>
        <w:t>r</w:t>
      </w:r>
      <w:r w:rsidRPr="005C5803">
        <w:rPr>
          <w:lang w:eastAsia="fr-FR" w:bidi="fr-FR"/>
        </w:rPr>
        <w:t>cer cette souveraineté sur la culture et l’économie. Personne ou à peu près — si ce n’est au niveau économique — ne se soucie des U.S.A. Comment y voir clair</w:t>
      </w:r>
      <w:r>
        <w:rPr>
          <w:lang w:eastAsia="fr-FR" w:bidi="fr-FR"/>
        </w:rPr>
        <w:t> ?</w:t>
      </w:r>
      <w:r w:rsidRPr="005C5803">
        <w:rPr>
          <w:lang w:eastAsia="fr-FR" w:bidi="fr-FR"/>
        </w:rPr>
        <w:t xml:space="preserve"> Le </w:t>
      </w:r>
      <w:r w:rsidRPr="00970BC2">
        <w:rPr>
          <w:i/>
        </w:rPr>
        <w:t>Rapport du tribunal de la culture</w:t>
      </w:r>
      <w:r w:rsidRPr="005C5803">
        <w:rPr>
          <w:lang w:eastAsia="fr-FR" w:bidi="fr-FR"/>
        </w:rPr>
        <w:t xml:space="preserve"> avait donné raison à </w:t>
      </w:r>
      <w:r w:rsidRPr="005C5803">
        <w:t xml:space="preserve">M. </w:t>
      </w:r>
      <w:r w:rsidRPr="005C5803">
        <w:rPr>
          <w:lang w:eastAsia="fr-FR" w:bidi="fr-FR"/>
        </w:rPr>
        <w:t xml:space="preserve">Trudeau et tort à </w:t>
      </w:r>
      <w:r w:rsidRPr="005C5803">
        <w:t xml:space="preserve">M. </w:t>
      </w:r>
      <w:r w:rsidRPr="005C5803">
        <w:rPr>
          <w:lang w:eastAsia="fr-FR" w:bidi="fr-FR"/>
        </w:rPr>
        <w:t xml:space="preserve">Bourassa en affirmant que la souveraineté est indivisible. </w:t>
      </w:r>
      <w:r w:rsidRPr="00970BC2">
        <w:rPr>
          <w:i/>
        </w:rPr>
        <w:t>Le Tribunal</w:t>
      </w:r>
      <w:r w:rsidRPr="005C5803">
        <w:t xml:space="preserve"> </w:t>
      </w:r>
      <w:r w:rsidRPr="005C5803">
        <w:rPr>
          <w:lang w:eastAsia="fr-FR" w:bidi="fr-FR"/>
        </w:rPr>
        <w:t>entendait par là qu’au Québec la souveraineté culturelle serait un leurre si elle devait s’accommoder de la dépendance polit</w:t>
      </w:r>
      <w:r w:rsidRPr="005C5803">
        <w:rPr>
          <w:lang w:eastAsia="fr-FR" w:bidi="fr-FR"/>
        </w:rPr>
        <w:t>i</w:t>
      </w:r>
      <w:r w:rsidRPr="005C5803">
        <w:rPr>
          <w:lang w:eastAsia="fr-FR" w:bidi="fr-FR"/>
        </w:rPr>
        <w:t>que envers le Canada et les</w:t>
      </w:r>
      <w:r>
        <w:rPr>
          <w:lang w:eastAsia="fr-FR" w:bidi="fr-FR"/>
        </w:rPr>
        <w:t xml:space="preserve"> U.S.A. Tout autant, croyions-</w:t>
      </w:r>
      <w:r w:rsidRPr="005C5803">
        <w:rPr>
          <w:lang w:eastAsia="fr-FR" w:bidi="fr-FR"/>
        </w:rPr>
        <w:t xml:space="preserve">nous, que le </w:t>
      </w:r>
      <w:r w:rsidRPr="00970BC2">
        <w:rPr>
          <w:i/>
        </w:rPr>
        <w:t>multiculturalisme</w:t>
      </w:r>
      <w:r w:rsidRPr="005C5803">
        <w:rPr>
          <w:lang w:eastAsia="fr-FR" w:bidi="fr-FR"/>
        </w:rPr>
        <w:t xml:space="preserve"> de M. Trudeau qui avait</w:t>
      </w:r>
      <w:r>
        <w:rPr>
          <w:lang w:eastAsia="fr-FR" w:bidi="fr-FR"/>
        </w:rPr>
        <w:t xml:space="preserve"> [57] </w:t>
      </w:r>
      <w:r w:rsidRPr="005C5803">
        <w:rPr>
          <w:lang w:eastAsia="fr-FR" w:bidi="fr-FR"/>
        </w:rPr>
        <w:t xml:space="preserve">remplacé le </w:t>
      </w:r>
      <w:r w:rsidRPr="00970BC2">
        <w:rPr>
          <w:i/>
        </w:rPr>
        <w:t>bicultur</w:t>
      </w:r>
      <w:r w:rsidRPr="00970BC2">
        <w:rPr>
          <w:i/>
        </w:rPr>
        <w:t>a</w:t>
      </w:r>
      <w:r w:rsidRPr="00970BC2">
        <w:rPr>
          <w:i/>
        </w:rPr>
        <w:t>lisme</w:t>
      </w:r>
      <w:r w:rsidRPr="005C5803">
        <w:rPr>
          <w:lang w:eastAsia="fr-FR" w:bidi="fr-FR"/>
        </w:rPr>
        <w:t xml:space="preserve"> de M. Pearson. Qu’est-ce que ce sac enfariné du </w:t>
      </w:r>
      <w:r w:rsidRPr="00970BC2">
        <w:rPr>
          <w:i/>
        </w:rPr>
        <w:t>multicultur</w:t>
      </w:r>
      <w:r w:rsidRPr="00970BC2">
        <w:rPr>
          <w:i/>
        </w:rPr>
        <w:t>a</w:t>
      </w:r>
      <w:r w:rsidRPr="00970BC2">
        <w:rPr>
          <w:i/>
        </w:rPr>
        <w:t>lisme</w:t>
      </w:r>
      <w:r w:rsidRPr="005C5803">
        <w:rPr>
          <w:lang w:eastAsia="fr-FR" w:bidi="fr-FR"/>
        </w:rPr>
        <w:t xml:space="preserve"> cache donc</w:t>
      </w:r>
      <w:r>
        <w:rPr>
          <w:lang w:eastAsia="fr-FR" w:bidi="fr-FR"/>
        </w:rPr>
        <w:t> ?</w:t>
      </w:r>
      <w:r w:rsidRPr="005C5803">
        <w:rPr>
          <w:lang w:eastAsia="fr-FR" w:bidi="fr-FR"/>
        </w:rPr>
        <w:t xml:space="preserve"> Quel piège</w:t>
      </w:r>
      <w:r>
        <w:rPr>
          <w:lang w:eastAsia="fr-FR" w:bidi="fr-FR"/>
        </w:rPr>
        <w:t> ?</w:t>
      </w:r>
      <w:r w:rsidRPr="005C5803">
        <w:rPr>
          <w:lang w:eastAsia="fr-FR" w:bidi="fr-FR"/>
        </w:rPr>
        <w:t xml:space="preserve"> Quelle arme meurtrière</w:t>
      </w:r>
      <w:r>
        <w:rPr>
          <w:lang w:eastAsia="fr-FR" w:bidi="fr-FR"/>
        </w:rPr>
        <w:t> ?</w:t>
      </w:r>
      <w:r w:rsidRPr="005C5803">
        <w:rPr>
          <w:lang w:eastAsia="fr-FR" w:bidi="fr-FR"/>
        </w:rPr>
        <w:t xml:space="preserve"> Le plus p</w:t>
      </w:r>
      <w:r w:rsidRPr="005C5803">
        <w:rPr>
          <w:lang w:eastAsia="fr-FR" w:bidi="fr-FR"/>
        </w:rPr>
        <w:t>a</w:t>
      </w:r>
      <w:r w:rsidRPr="005C5803">
        <w:rPr>
          <w:lang w:eastAsia="fr-FR" w:bidi="fr-FR"/>
        </w:rPr>
        <w:t>radoxal, c’est justement qu’il ne cache rien</w:t>
      </w:r>
      <w:r>
        <w:rPr>
          <w:lang w:eastAsia="fr-FR" w:bidi="fr-FR"/>
        </w:rPr>
        <w:t> ;</w:t>
      </w:r>
      <w:r w:rsidRPr="005C5803">
        <w:rPr>
          <w:lang w:eastAsia="fr-FR" w:bidi="fr-FR"/>
        </w:rPr>
        <w:t xml:space="preserve"> il révèle, au contraire, non seulement la réalité canadienne mais la visée ultime de Lord Du</w:t>
      </w:r>
      <w:r w:rsidRPr="005C5803">
        <w:rPr>
          <w:lang w:eastAsia="fr-FR" w:bidi="fr-FR"/>
        </w:rPr>
        <w:t>r</w:t>
      </w:r>
      <w:r w:rsidRPr="005C5803">
        <w:rPr>
          <w:lang w:eastAsia="fr-FR" w:bidi="fr-FR"/>
        </w:rPr>
        <w:t>ham qui n’a jamais cessé d’habiter les gouvern</w:t>
      </w:r>
      <w:r w:rsidRPr="005C5803">
        <w:rPr>
          <w:lang w:eastAsia="fr-FR" w:bidi="fr-FR"/>
        </w:rPr>
        <w:t>e</w:t>
      </w:r>
      <w:r w:rsidRPr="005C5803">
        <w:rPr>
          <w:lang w:eastAsia="fr-FR" w:bidi="fr-FR"/>
        </w:rPr>
        <w:t xml:space="preserve">ments canadiens. Et </w:t>
      </w:r>
      <w:r w:rsidRPr="005C5803">
        <w:rPr>
          <w:lang w:eastAsia="fr-FR" w:bidi="fr-FR"/>
        </w:rPr>
        <w:lastRenderedPageBreak/>
        <w:t>encore ici, la logique de M. Trudeau est impren</w:t>
      </w:r>
      <w:r w:rsidRPr="005C5803">
        <w:rPr>
          <w:lang w:eastAsia="fr-FR" w:bidi="fr-FR"/>
        </w:rPr>
        <w:t>a</w:t>
      </w:r>
      <w:r w:rsidRPr="005C5803">
        <w:rPr>
          <w:lang w:eastAsia="fr-FR" w:bidi="fr-FR"/>
        </w:rPr>
        <w:t>ble. Qu’est-ce à dire</w:t>
      </w:r>
      <w:r>
        <w:rPr>
          <w:lang w:eastAsia="fr-FR" w:bidi="fr-FR"/>
        </w:rPr>
        <w:t> ?</w:t>
      </w:r>
      <w:r w:rsidRPr="005C5803">
        <w:rPr>
          <w:lang w:eastAsia="fr-FR" w:bidi="fr-FR"/>
        </w:rPr>
        <w:t xml:space="preserve"> Tout simplement ceci</w:t>
      </w:r>
      <w:r>
        <w:rPr>
          <w:lang w:eastAsia="fr-FR" w:bidi="fr-FR"/>
        </w:rPr>
        <w:t> :</w:t>
      </w:r>
      <w:r w:rsidRPr="005C5803">
        <w:rPr>
          <w:lang w:eastAsia="fr-FR" w:bidi="fr-FR"/>
        </w:rPr>
        <w:t xml:space="preserve"> de même qu’il ne sa</w:t>
      </w:r>
      <w:r w:rsidRPr="005C5803">
        <w:rPr>
          <w:lang w:eastAsia="fr-FR" w:bidi="fr-FR"/>
        </w:rPr>
        <w:t>u</w:t>
      </w:r>
      <w:r w:rsidRPr="005C5803">
        <w:rPr>
          <w:lang w:eastAsia="fr-FR" w:bidi="fr-FR"/>
        </w:rPr>
        <w:t xml:space="preserve">rait y avoir qu’un </w:t>
      </w:r>
      <w:r>
        <w:rPr>
          <w:lang w:eastAsia="fr-FR" w:bidi="fr-FR"/>
        </w:rPr>
        <w:t>État</w:t>
      </w:r>
      <w:r w:rsidRPr="005C5803">
        <w:rPr>
          <w:lang w:eastAsia="fr-FR" w:bidi="fr-FR"/>
        </w:rPr>
        <w:t>, qu’une économie, qu’une société, qu’une nation, de même il ne sa</w:t>
      </w:r>
      <w:r w:rsidRPr="005C5803">
        <w:rPr>
          <w:lang w:eastAsia="fr-FR" w:bidi="fr-FR"/>
        </w:rPr>
        <w:t>u</w:t>
      </w:r>
      <w:r w:rsidRPr="005C5803">
        <w:rPr>
          <w:lang w:eastAsia="fr-FR" w:bidi="fr-FR"/>
        </w:rPr>
        <w:t>rait y avoir qu’une cult</w:t>
      </w:r>
      <w:r w:rsidRPr="005C5803">
        <w:rPr>
          <w:lang w:eastAsia="fr-FR" w:bidi="fr-FR"/>
        </w:rPr>
        <w:t>u</w:t>
      </w:r>
      <w:r w:rsidRPr="005C5803">
        <w:rPr>
          <w:lang w:eastAsia="fr-FR" w:bidi="fr-FR"/>
        </w:rPr>
        <w:t>re</w:t>
      </w:r>
      <w:r>
        <w:rPr>
          <w:lang w:eastAsia="fr-FR" w:bidi="fr-FR"/>
        </w:rPr>
        <w:t> </w:t>
      </w:r>
      <w:r>
        <w:rPr>
          <w:rStyle w:val="Appelnotedebasdep"/>
          <w:lang w:eastAsia="fr-FR" w:bidi="fr-FR"/>
        </w:rPr>
        <w:footnoteReference w:id="19"/>
      </w:r>
      <w:r w:rsidRPr="005C5803">
        <w:rPr>
          <w:lang w:eastAsia="fr-FR" w:bidi="fr-FR"/>
        </w:rPr>
        <w:t>. Et vu dans l’optique canadienne tout cela est rigoureusement vrai. Dans les i</w:t>
      </w:r>
      <w:r w:rsidRPr="005C5803">
        <w:rPr>
          <w:lang w:eastAsia="fr-FR" w:bidi="fr-FR"/>
        </w:rPr>
        <w:t>n</w:t>
      </w:r>
      <w:r w:rsidRPr="005C5803">
        <w:rPr>
          <w:lang w:eastAsia="fr-FR" w:bidi="fr-FR"/>
        </w:rPr>
        <w:t>terstices de ce monumental édifice qu’est le Can</w:t>
      </w:r>
      <w:r w:rsidRPr="005C5803">
        <w:rPr>
          <w:lang w:eastAsia="fr-FR" w:bidi="fr-FR"/>
        </w:rPr>
        <w:t>a</w:t>
      </w:r>
      <w:r w:rsidRPr="005C5803">
        <w:rPr>
          <w:lang w:eastAsia="fr-FR" w:bidi="fr-FR"/>
        </w:rPr>
        <w:t xml:space="preserve">da, auront droit de croître certains traits culturels des </w:t>
      </w:r>
      <w:r>
        <w:rPr>
          <w:lang w:eastAsia="fr-FR" w:bidi="fr-FR"/>
        </w:rPr>
        <w:t>« </w:t>
      </w:r>
      <w:r w:rsidRPr="006E32B5">
        <w:rPr>
          <w:i/>
          <w:lang w:eastAsia="fr-FR" w:bidi="fr-FR"/>
        </w:rPr>
        <w:t>ethnic min</w:t>
      </w:r>
      <w:r w:rsidRPr="006E32B5">
        <w:rPr>
          <w:i/>
          <w:lang w:eastAsia="fr-FR" w:bidi="fr-FR"/>
        </w:rPr>
        <w:t>o</w:t>
      </w:r>
      <w:r w:rsidRPr="006E32B5">
        <w:rPr>
          <w:i/>
          <w:lang w:eastAsia="fr-FR" w:bidi="fr-FR"/>
        </w:rPr>
        <w:t>rities </w:t>
      </w:r>
      <w:r>
        <w:rPr>
          <w:lang w:eastAsia="fr-FR" w:bidi="fr-FR"/>
        </w:rPr>
        <w:t>»</w:t>
      </w:r>
      <w:r w:rsidRPr="005C5803">
        <w:rPr>
          <w:lang w:eastAsia="fr-FR" w:bidi="fr-FR"/>
        </w:rPr>
        <w:t xml:space="preserve"> qui ajouteront de la couleur et du pittoresque à la grise réal</w:t>
      </w:r>
      <w:r w:rsidRPr="005C5803">
        <w:rPr>
          <w:lang w:eastAsia="fr-FR" w:bidi="fr-FR"/>
        </w:rPr>
        <w:t>i</w:t>
      </w:r>
      <w:r w:rsidRPr="005C5803">
        <w:rPr>
          <w:lang w:eastAsia="fr-FR" w:bidi="fr-FR"/>
        </w:rPr>
        <w:t>té canadienne. Quoi de plus divertissant qu’une danse ukrainienne, une sculpture esquimaude, des plumes amérindiennes, un restaurant italien, une partie de bière allemande. On encouragera ces minorités à conserver précieusement leur culture. Les Canadiens fra</w:t>
      </w:r>
      <w:r w:rsidRPr="005C5803">
        <w:rPr>
          <w:lang w:eastAsia="fr-FR" w:bidi="fr-FR"/>
        </w:rPr>
        <w:t>n</w:t>
      </w:r>
      <w:r w:rsidRPr="005C5803">
        <w:rPr>
          <w:lang w:eastAsia="fr-FR" w:bidi="fr-FR"/>
        </w:rPr>
        <w:t>çais doivent continuer à se rassembler autour d’un bon repas de fèves au lard. Il existe des subventions féd</w:t>
      </w:r>
      <w:r w:rsidRPr="005C5803">
        <w:rPr>
          <w:lang w:eastAsia="fr-FR" w:bidi="fr-FR"/>
        </w:rPr>
        <w:t>é</w:t>
      </w:r>
      <w:r w:rsidRPr="005C5803">
        <w:rPr>
          <w:lang w:eastAsia="fr-FR" w:bidi="fr-FR"/>
        </w:rPr>
        <w:t>rales pour encourager tout ce multiculturalisme</w:t>
      </w:r>
      <w:r>
        <w:rPr>
          <w:lang w:eastAsia="fr-FR" w:bidi="fr-FR"/>
        </w:rPr>
        <w:t> </w:t>
      </w:r>
      <w:r>
        <w:rPr>
          <w:rStyle w:val="Appelnotedebasdep"/>
          <w:lang w:eastAsia="fr-FR" w:bidi="fr-FR"/>
        </w:rPr>
        <w:footnoteReference w:id="20"/>
      </w:r>
      <w:r w:rsidRPr="005C5803">
        <w:rPr>
          <w:lang w:eastAsia="fr-FR" w:bidi="fr-FR"/>
        </w:rPr>
        <w:t>.</w:t>
      </w:r>
    </w:p>
    <w:p w14:paraId="314569DB" w14:textId="77777777" w:rsidR="00645883" w:rsidRPr="005C5803" w:rsidRDefault="00645883" w:rsidP="00645883">
      <w:pPr>
        <w:spacing w:before="120" w:after="120"/>
        <w:jc w:val="both"/>
      </w:pPr>
      <w:r w:rsidRPr="005C5803">
        <w:rPr>
          <w:lang w:eastAsia="fr-FR" w:bidi="fr-FR"/>
        </w:rPr>
        <w:t xml:space="preserve">Si donc ce principe de </w:t>
      </w:r>
      <w:r>
        <w:rPr>
          <w:lang w:eastAsia="fr-FR" w:bidi="fr-FR"/>
        </w:rPr>
        <w:t>« </w:t>
      </w:r>
      <w:r w:rsidRPr="005C5803">
        <w:rPr>
          <w:lang w:eastAsia="fr-FR" w:bidi="fr-FR"/>
        </w:rPr>
        <w:t>l’indivisibilité de la souveraineté</w:t>
      </w:r>
      <w:r>
        <w:rPr>
          <w:lang w:eastAsia="fr-FR" w:bidi="fr-FR"/>
        </w:rPr>
        <w:t> »</w:t>
      </w:r>
      <w:r w:rsidRPr="005C5803">
        <w:rPr>
          <w:lang w:eastAsia="fr-FR" w:bidi="fr-FR"/>
        </w:rPr>
        <w:t xml:space="preserve"> appl</w:t>
      </w:r>
      <w:r w:rsidRPr="005C5803">
        <w:rPr>
          <w:lang w:eastAsia="fr-FR" w:bidi="fr-FR"/>
        </w:rPr>
        <w:t>i</w:t>
      </w:r>
      <w:r w:rsidRPr="005C5803">
        <w:rPr>
          <w:lang w:eastAsia="fr-FR" w:bidi="fr-FR"/>
        </w:rPr>
        <w:t>qué au Canada est juste et qu’il l’est aussi pour le Québec et qu’il d</w:t>
      </w:r>
      <w:r w:rsidRPr="005C5803">
        <w:rPr>
          <w:lang w:eastAsia="fr-FR" w:bidi="fr-FR"/>
        </w:rPr>
        <w:t>e</w:t>
      </w:r>
      <w:r w:rsidRPr="005C5803">
        <w:rPr>
          <w:lang w:eastAsia="fr-FR" w:bidi="fr-FR"/>
        </w:rPr>
        <w:t>vrait l’être pour ces deux pays envers les U.S.A., il faut nous dema</w:t>
      </w:r>
      <w:r w:rsidRPr="005C5803">
        <w:rPr>
          <w:lang w:eastAsia="fr-FR" w:bidi="fr-FR"/>
        </w:rPr>
        <w:t>n</w:t>
      </w:r>
      <w:r w:rsidRPr="005C5803">
        <w:rPr>
          <w:lang w:eastAsia="fr-FR" w:bidi="fr-FR"/>
        </w:rPr>
        <w:t>der si c’est un diktat théorique ou s’il est tiré de la nat</w:t>
      </w:r>
      <w:r w:rsidRPr="005C5803">
        <w:rPr>
          <w:lang w:eastAsia="fr-FR" w:bidi="fr-FR"/>
        </w:rPr>
        <w:t>u</w:t>
      </w:r>
      <w:r w:rsidRPr="005C5803">
        <w:rPr>
          <w:lang w:eastAsia="fr-FR" w:bidi="fr-FR"/>
        </w:rPr>
        <w:t xml:space="preserve">re même de la société. Nous citons, encore une fois, des extraits du </w:t>
      </w:r>
      <w:r w:rsidRPr="00970BC2">
        <w:rPr>
          <w:i/>
        </w:rPr>
        <w:t>Rapport du tr</w:t>
      </w:r>
      <w:r w:rsidRPr="00970BC2">
        <w:rPr>
          <w:i/>
        </w:rPr>
        <w:t>i</w:t>
      </w:r>
      <w:r w:rsidRPr="00970BC2">
        <w:rPr>
          <w:i/>
        </w:rPr>
        <w:t>bunal de la culture </w:t>
      </w:r>
      <w:r>
        <w:t>:</w:t>
      </w:r>
    </w:p>
    <w:p w14:paraId="4EFAC04A" w14:textId="77777777" w:rsidR="00645883" w:rsidRDefault="00645883" w:rsidP="00645883">
      <w:pPr>
        <w:pStyle w:val="Grillecouleur-Accent1"/>
        <w:rPr>
          <w:lang w:eastAsia="fr-FR" w:bidi="fr-FR"/>
        </w:rPr>
      </w:pPr>
    </w:p>
    <w:p w14:paraId="04AFA689" w14:textId="77777777" w:rsidR="00645883" w:rsidRDefault="00645883" w:rsidP="00645883">
      <w:pPr>
        <w:pStyle w:val="Grillecouleur-Accent1"/>
        <w:rPr>
          <w:lang w:eastAsia="fr-FR" w:bidi="fr-FR"/>
        </w:rPr>
      </w:pPr>
      <w:r>
        <w:rPr>
          <w:lang w:eastAsia="fr-FR" w:bidi="fr-FR"/>
        </w:rPr>
        <w:t>« </w:t>
      </w:r>
      <w:r w:rsidRPr="005C5803">
        <w:rPr>
          <w:lang w:eastAsia="fr-FR" w:bidi="fr-FR"/>
        </w:rPr>
        <w:t>Pourquoi la souveraineté n’est-elle pas divisible</w:t>
      </w:r>
      <w:r>
        <w:rPr>
          <w:lang w:eastAsia="fr-FR" w:bidi="fr-FR"/>
        </w:rPr>
        <w:t> ?</w:t>
      </w:r>
      <w:r w:rsidRPr="005C5803">
        <w:rPr>
          <w:lang w:eastAsia="fr-FR" w:bidi="fr-FR"/>
        </w:rPr>
        <w:t xml:space="preserve"> Ce n’est pas pour des raisons théoriques ou juridiques mais tout simplement parce que dans la </w:t>
      </w:r>
      <w:r w:rsidRPr="00970BC2">
        <w:rPr>
          <w:i/>
        </w:rPr>
        <w:t>réalité</w:t>
      </w:r>
      <w:r w:rsidRPr="005C5803">
        <w:t xml:space="preserve"> des</w:t>
      </w:r>
      <w:r w:rsidRPr="005C5803">
        <w:rPr>
          <w:lang w:eastAsia="fr-FR" w:bidi="fr-FR"/>
        </w:rPr>
        <w:t xml:space="preserve"> phénomènes que l’on distingue pour fins d’analyse ou pour mystifier les citoyens, sont vécus collect</w:t>
      </w:r>
      <w:r w:rsidRPr="005C5803">
        <w:rPr>
          <w:lang w:eastAsia="fr-FR" w:bidi="fr-FR"/>
        </w:rPr>
        <w:t>i</w:t>
      </w:r>
      <w:r w:rsidRPr="005C5803">
        <w:rPr>
          <w:lang w:eastAsia="fr-FR" w:bidi="fr-FR"/>
        </w:rPr>
        <w:t>vement et individuellement d’une façon globale et non divisée. Contrairement aux doctrines libérales class</w:t>
      </w:r>
      <w:r w:rsidRPr="005C5803">
        <w:rPr>
          <w:lang w:eastAsia="fr-FR" w:bidi="fr-FR"/>
        </w:rPr>
        <w:t>i</w:t>
      </w:r>
      <w:r w:rsidRPr="005C5803">
        <w:rPr>
          <w:lang w:eastAsia="fr-FR" w:bidi="fr-FR"/>
        </w:rPr>
        <w:t>ques, il n’y a pas, d’une part, un homme économique, d’autre part, un homme politique et enfin un homme culturel, mais il n’y a qu’un seul homme qu’englobe, à la fois, la réalité économique, politique et culture</w:t>
      </w:r>
      <w:r w:rsidRPr="005C5803">
        <w:rPr>
          <w:lang w:eastAsia="fr-FR" w:bidi="fr-FR"/>
        </w:rPr>
        <w:t>l</w:t>
      </w:r>
      <w:r w:rsidRPr="005C5803">
        <w:rPr>
          <w:lang w:eastAsia="fr-FR" w:bidi="fr-FR"/>
        </w:rPr>
        <w:t>le</w:t>
      </w:r>
      <w:r>
        <w:rPr>
          <w:lang w:eastAsia="fr-FR" w:bidi="fr-FR"/>
        </w:rPr>
        <w:t> </w:t>
      </w:r>
      <w:r>
        <w:rPr>
          <w:rStyle w:val="Appelnotedebasdep"/>
          <w:lang w:eastAsia="fr-FR" w:bidi="fr-FR"/>
        </w:rPr>
        <w:footnoteReference w:id="21"/>
      </w:r>
      <w:r w:rsidRPr="005C5803">
        <w:rPr>
          <w:lang w:eastAsia="fr-FR" w:bidi="fr-FR"/>
        </w:rPr>
        <w:t>.</w:t>
      </w:r>
      <w:r>
        <w:rPr>
          <w:lang w:eastAsia="fr-FR" w:bidi="fr-FR"/>
        </w:rPr>
        <w:t> »</w:t>
      </w:r>
    </w:p>
    <w:p w14:paraId="61948C77" w14:textId="77777777" w:rsidR="00645883" w:rsidRPr="005C5803" w:rsidRDefault="00645883" w:rsidP="00645883">
      <w:pPr>
        <w:pStyle w:val="Grillecouleur-Accent1"/>
      </w:pPr>
    </w:p>
    <w:p w14:paraId="1ADDA200" w14:textId="77777777" w:rsidR="00645883" w:rsidRPr="005C5803" w:rsidRDefault="00645883" w:rsidP="00645883">
      <w:pPr>
        <w:spacing w:before="120" w:after="120"/>
        <w:jc w:val="both"/>
      </w:pPr>
      <w:r w:rsidRPr="005C5803">
        <w:rPr>
          <w:lang w:eastAsia="fr-FR" w:bidi="fr-FR"/>
        </w:rPr>
        <w:t>À supposer que l’on soit d’accord pour envisager qu’une société se compose d’instances intimement liées les unes aux</w:t>
      </w:r>
      <w:r>
        <w:rPr>
          <w:lang w:eastAsia="fr-FR" w:bidi="fr-FR"/>
        </w:rPr>
        <w:t xml:space="preserve"> [58] </w:t>
      </w:r>
      <w:r w:rsidRPr="005C5803">
        <w:rPr>
          <w:lang w:eastAsia="fr-FR" w:bidi="fr-FR"/>
        </w:rPr>
        <w:t>autres et dont les principales sont l’économie, la politique et le culturel, nous nous demanderons quelle importance il faut attacher à la culture, qui nous paraît, dans nos sociétés, le parent pauvre du pol</w:t>
      </w:r>
      <w:r w:rsidRPr="005C5803">
        <w:rPr>
          <w:lang w:eastAsia="fr-FR" w:bidi="fr-FR"/>
        </w:rPr>
        <w:t>i</w:t>
      </w:r>
      <w:r w:rsidRPr="005C5803">
        <w:rPr>
          <w:lang w:eastAsia="fr-FR" w:bidi="fr-FR"/>
        </w:rPr>
        <w:t>tique et surtout de l’économie. Parce qu’il s’agit de phénom</w:t>
      </w:r>
      <w:r w:rsidRPr="005C5803">
        <w:rPr>
          <w:lang w:eastAsia="fr-FR" w:bidi="fr-FR"/>
        </w:rPr>
        <w:t>è</w:t>
      </w:r>
      <w:r w:rsidRPr="005C5803">
        <w:rPr>
          <w:lang w:eastAsia="fr-FR" w:bidi="fr-FR"/>
        </w:rPr>
        <w:t>nes dits symboliques, de valeurs, d’idées, de signes et de symboles et que la culture n’est pas aussi tangible qu’un dictateur ou que la force d’une monnaie, nous sommes portés à oublier que les instit</w:t>
      </w:r>
      <w:r w:rsidRPr="005C5803">
        <w:rPr>
          <w:lang w:eastAsia="fr-FR" w:bidi="fr-FR"/>
        </w:rPr>
        <w:t>u</w:t>
      </w:r>
      <w:r w:rsidRPr="005C5803">
        <w:rPr>
          <w:lang w:eastAsia="fr-FR" w:bidi="fr-FR"/>
        </w:rPr>
        <w:t>tions politiques et économiques sont sous-tendues et légitimées par un ensemble d’idées et de valeurs, qui, elles, se donnent moins à voir. On peut pousser le paradoxe plus loin et dire que si la culture est minimisée dans nos sociétés c’est que, justement, nos postulats culturels qui privilégient l’économie et le p</w:t>
      </w:r>
      <w:r w:rsidRPr="005C5803">
        <w:rPr>
          <w:lang w:eastAsia="fr-FR" w:bidi="fr-FR"/>
        </w:rPr>
        <w:t>o</w:t>
      </w:r>
      <w:r w:rsidRPr="005C5803">
        <w:rPr>
          <w:lang w:eastAsia="fr-FR" w:bidi="fr-FR"/>
        </w:rPr>
        <w:t>litique nous invitent à la négliger et à ne pas remettre en question nos options culturelles.</w:t>
      </w:r>
    </w:p>
    <w:p w14:paraId="439C9BA3" w14:textId="77777777" w:rsidR="00645883" w:rsidRPr="005C5803" w:rsidRDefault="00645883" w:rsidP="00645883">
      <w:pPr>
        <w:spacing w:before="120" w:after="120"/>
        <w:jc w:val="both"/>
      </w:pPr>
      <w:r w:rsidRPr="005C5803">
        <w:rPr>
          <w:lang w:eastAsia="fr-FR" w:bidi="fr-FR"/>
        </w:rPr>
        <w:t>Depuis que les mouvements et les partis indépendantistes ont pris la vedette au Québec, on a mis l’accent sur l’ensemble de la société québécoise, sur sa dépendance économique et politique mais aussi sur la menace que cette dépendance fait peser sur sa culture. Et comme cette culture n’est pas seulement envisagée comme un phénomène à conserver mais surtout à développer, on a créé, à côté du super-ministère du développement économique, un ministère du dévelo</w:t>
      </w:r>
      <w:r w:rsidRPr="005C5803">
        <w:rPr>
          <w:lang w:eastAsia="fr-FR" w:bidi="fr-FR"/>
        </w:rPr>
        <w:t>p</w:t>
      </w:r>
      <w:r w:rsidRPr="005C5803">
        <w:rPr>
          <w:lang w:eastAsia="fr-FR" w:bidi="fr-FR"/>
        </w:rPr>
        <w:t>pement culturel. La culture, qui au début des années ’60, apparaissait comme une espèce de cerise qu’on met sur un gâteau pour le décorer, en est venue à être considérée comme ce qui tient ensemble les él</w:t>
      </w:r>
      <w:r w:rsidRPr="005C5803">
        <w:rPr>
          <w:lang w:eastAsia="fr-FR" w:bidi="fr-FR"/>
        </w:rPr>
        <w:t>é</w:t>
      </w:r>
      <w:r w:rsidRPr="005C5803">
        <w:rPr>
          <w:lang w:eastAsia="fr-FR" w:bidi="fr-FR"/>
        </w:rPr>
        <w:t>ments même du gâteau et qui lui donne sa spécificité. Pourquoi les Québécois lutteraient-ils, si jamais ils ce</w:t>
      </w:r>
      <w:r w:rsidRPr="005C5803">
        <w:rPr>
          <w:lang w:eastAsia="fr-FR" w:bidi="fr-FR"/>
        </w:rPr>
        <w:t>s</w:t>
      </w:r>
      <w:r w:rsidRPr="005C5803">
        <w:rPr>
          <w:lang w:eastAsia="fr-FR" w:bidi="fr-FR"/>
        </w:rPr>
        <w:t>saient d’avoir une culture différente de celles des Américains et des Canadiens</w:t>
      </w:r>
      <w:r>
        <w:rPr>
          <w:lang w:eastAsia="fr-FR" w:bidi="fr-FR"/>
        </w:rPr>
        <w:t> ?</w:t>
      </w:r>
      <w:r w:rsidRPr="005C5803">
        <w:rPr>
          <w:lang w:eastAsia="fr-FR" w:bidi="fr-FR"/>
        </w:rPr>
        <w:t xml:space="preserve"> Ils s’intégreraient à la masse nord-américaine sans plus. Une culture ce</w:t>
      </w:r>
      <w:r w:rsidRPr="005C5803">
        <w:rPr>
          <w:lang w:eastAsia="fr-FR" w:bidi="fr-FR"/>
        </w:rPr>
        <w:t>s</w:t>
      </w:r>
      <w:r w:rsidRPr="005C5803">
        <w:rPr>
          <w:lang w:eastAsia="fr-FR" w:bidi="fr-FR"/>
        </w:rPr>
        <w:t>se d’exister le jour où les hommes qui en sont les porteurs étant su</w:t>
      </w:r>
      <w:r w:rsidRPr="005C5803">
        <w:rPr>
          <w:lang w:eastAsia="fr-FR" w:bidi="fr-FR"/>
        </w:rPr>
        <w:t>b</w:t>
      </w:r>
      <w:r w:rsidRPr="005C5803">
        <w:rPr>
          <w:lang w:eastAsia="fr-FR" w:bidi="fr-FR"/>
        </w:rPr>
        <w:t>mergés par d’autres collectivités, porteuses d’autres structures ment</w:t>
      </w:r>
      <w:r w:rsidRPr="005C5803">
        <w:rPr>
          <w:lang w:eastAsia="fr-FR" w:bidi="fr-FR"/>
        </w:rPr>
        <w:t>a</w:t>
      </w:r>
      <w:r w:rsidRPr="005C5803">
        <w:rPr>
          <w:lang w:eastAsia="fr-FR" w:bidi="fr-FR"/>
        </w:rPr>
        <w:t>les et affectives, ne peuvent plus réinte</w:t>
      </w:r>
      <w:r w:rsidRPr="005C5803">
        <w:rPr>
          <w:lang w:eastAsia="fr-FR" w:bidi="fr-FR"/>
        </w:rPr>
        <w:t>r</w:t>
      </w:r>
      <w:r w:rsidRPr="005C5803">
        <w:rPr>
          <w:lang w:eastAsia="fr-FR" w:bidi="fr-FR"/>
        </w:rPr>
        <w:t>préter les emprunts qu’ils font selon leur code propre et ne peuvent plus créer de solutions originales dans la conduite de leur vie co</w:t>
      </w:r>
      <w:r w:rsidRPr="005C5803">
        <w:rPr>
          <w:lang w:eastAsia="fr-FR" w:bidi="fr-FR"/>
        </w:rPr>
        <w:t>l</w:t>
      </w:r>
      <w:r w:rsidRPr="005C5803">
        <w:rPr>
          <w:lang w:eastAsia="fr-FR" w:bidi="fr-FR"/>
        </w:rPr>
        <w:t>lective.</w:t>
      </w:r>
    </w:p>
    <w:p w14:paraId="6A0B9A8C" w14:textId="77777777" w:rsidR="00645883" w:rsidRPr="005C5803" w:rsidRDefault="00645883" w:rsidP="00645883">
      <w:pPr>
        <w:spacing w:before="120" w:after="120"/>
        <w:jc w:val="both"/>
      </w:pPr>
      <w:r w:rsidRPr="005C5803">
        <w:rPr>
          <w:lang w:eastAsia="fr-FR" w:bidi="fr-FR"/>
        </w:rPr>
        <w:t>Le problème du Canada est à l’inverse, avons-nous dit, de celui du Québec. Alors que ce dernier est à la recherche de la souveraineté p</w:t>
      </w:r>
      <w:r w:rsidRPr="005C5803">
        <w:rPr>
          <w:lang w:eastAsia="fr-FR" w:bidi="fr-FR"/>
        </w:rPr>
        <w:t>o</w:t>
      </w:r>
      <w:r w:rsidRPr="005C5803">
        <w:rPr>
          <w:lang w:eastAsia="fr-FR" w:bidi="fr-FR"/>
        </w:rPr>
        <w:t xml:space="preserve">litique pour affermir son développement culturel et acquérir plus </w:t>
      </w:r>
      <w:r w:rsidRPr="005C5803">
        <w:rPr>
          <w:lang w:eastAsia="fr-FR" w:bidi="fr-FR"/>
        </w:rPr>
        <w:lastRenderedPageBreak/>
        <w:t>d’autonomie économique, le Canada,</w:t>
      </w:r>
      <w:r>
        <w:rPr>
          <w:lang w:eastAsia="fr-FR" w:bidi="fr-FR"/>
        </w:rPr>
        <w:t xml:space="preserve"> </w:t>
      </w:r>
      <w:r>
        <w:t xml:space="preserve">[59] </w:t>
      </w:r>
      <w:r w:rsidRPr="005C5803">
        <w:rPr>
          <w:lang w:eastAsia="fr-FR" w:bidi="fr-FR"/>
        </w:rPr>
        <w:t>fort de sa souveraineté pol</w:t>
      </w:r>
      <w:r w:rsidRPr="005C5803">
        <w:rPr>
          <w:lang w:eastAsia="fr-FR" w:bidi="fr-FR"/>
        </w:rPr>
        <w:t>i</w:t>
      </w:r>
      <w:r w:rsidRPr="005C5803">
        <w:rPr>
          <w:lang w:eastAsia="fr-FR" w:bidi="fr-FR"/>
        </w:rPr>
        <w:t>tique théorique a quelquefois des vellé</w:t>
      </w:r>
      <w:r w:rsidRPr="005C5803">
        <w:rPr>
          <w:lang w:eastAsia="fr-FR" w:bidi="fr-FR"/>
        </w:rPr>
        <w:t>i</w:t>
      </w:r>
      <w:r w:rsidRPr="005C5803">
        <w:rPr>
          <w:lang w:eastAsia="fr-FR" w:bidi="fr-FR"/>
        </w:rPr>
        <w:t>tés d’autonomie économique mais ne semble pas se soucier de son autonomie culturelle. Tout se passe comme si les hommes pol</w:t>
      </w:r>
      <w:r w:rsidRPr="005C5803">
        <w:rPr>
          <w:lang w:eastAsia="fr-FR" w:bidi="fr-FR"/>
        </w:rPr>
        <w:t>i</w:t>
      </w:r>
      <w:r w:rsidRPr="005C5803">
        <w:rPr>
          <w:lang w:eastAsia="fr-FR" w:bidi="fr-FR"/>
        </w:rPr>
        <w:t>tiques canadiens étaient de l’avis de M. Robert Bourassa qui décl</w:t>
      </w:r>
      <w:r w:rsidRPr="005C5803">
        <w:rPr>
          <w:lang w:eastAsia="fr-FR" w:bidi="fr-FR"/>
        </w:rPr>
        <w:t>a</w:t>
      </w:r>
      <w:r w:rsidRPr="005C5803">
        <w:rPr>
          <w:lang w:eastAsia="fr-FR" w:bidi="fr-FR"/>
        </w:rPr>
        <w:t>rait en 1975</w:t>
      </w:r>
      <w:r>
        <w:rPr>
          <w:lang w:eastAsia="fr-FR" w:bidi="fr-FR"/>
        </w:rPr>
        <w:t> </w:t>
      </w:r>
      <w:r>
        <w:rPr>
          <w:rStyle w:val="Appelnotedebasdep"/>
          <w:lang w:eastAsia="fr-FR" w:bidi="fr-FR"/>
        </w:rPr>
        <w:footnoteReference w:id="22"/>
      </w:r>
      <w:r w:rsidRPr="005C5803">
        <w:rPr>
          <w:lang w:eastAsia="fr-FR" w:bidi="fr-FR"/>
        </w:rPr>
        <w:t xml:space="preserve"> qu’il faut </w:t>
      </w:r>
      <w:r>
        <w:rPr>
          <w:lang w:eastAsia="fr-FR" w:bidi="fr-FR"/>
        </w:rPr>
        <w:t>« </w:t>
      </w:r>
      <w:r w:rsidRPr="005C5803">
        <w:rPr>
          <w:lang w:eastAsia="fr-FR" w:bidi="fr-FR"/>
        </w:rPr>
        <w:t>choisir entre souveraineté culturelle et niveau de vie.</w:t>
      </w:r>
      <w:r>
        <w:rPr>
          <w:lang w:eastAsia="fr-FR" w:bidi="fr-FR"/>
        </w:rPr>
        <w:t> »</w:t>
      </w:r>
      <w:r w:rsidRPr="005C5803">
        <w:rPr>
          <w:lang w:eastAsia="fr-FR" w:bidi="fr-FR"/>
        </w:rPr>
        <w:t xml:space="preserve"> Nous avons toujours pensé que pour le Québec c’était une fau</w:t>
      </w:r>
      <w:r w:rsidRPr="005C5803">
        <w:rPr>
          <w:lang w:eastAsia="fr-FR" w:bidi="fr-FR"/>
        </w:rPr>
        <w:t>s</w:t>
      </w:r>
      <w:r w:rsidRPr="005C5803">
        <w:rPr>
          <w:lang w:eastAsia="fr-FR" w:bidi="fr-FR"/>
        </w:rPr>
        <w:t>se alternative parce que le Québec, comparé aux U.S.A. et au Canada, pris globalement, a un niveau de vie moindre et n’a pas la souverain</w:t>
      </w:r>
      <w:r w:rsidRPr="005C5803">
        <w:rPr>
          <w:lang w:eastAsia="fr-FR" w:bidi="fr-FR"/>
        </w:rPr>
        <w:t>e</w:t>
      </w:r>
      <w:r w:rsidRPr="005C5803">
        <w:rPr>
          <w:lang w:eastAsia="fr-FR" w:bidi="fr-FR"/>
        </w:rPr>
        <w:t>té culturelle, qui ne saurait exister sans la souveraineté politique. Qu’en est-il du Canada</w:t>
      </w:r>
      <w:r>
        <w:rPr>
          <w:lang w:eastAsia="fr-FR" w:bidi="fr-FR"/>
        </w:rPr>
        <w:t> ?</w:t>
      </w:r>
      <w:r w:rsidRPr="005C5803">
        <w:rPr>
          <w:lang w:eastAsia="fr-FR" w:bidi="fr-FR"/>
        </w:rPr>
        <w:t xml:space="preserve"> À cause de l’héritage historique commun qu’une bonne partie des Américains et des Canadiens tiennent de la Grande-Bretagne, de la langue a</w:t>
      </w:r>
      <w:r w:rsidRPr="005C5803">
        <w:rPr>
          <w:lang w:eastAsia="fr-FR" w:bidi="fr-FR"/>
        </w:rPr>
        <w:t>n</w:t>
      </w:r>
      <w:r w:rsidRPr="005C5803">
        <w:rPr>
          <w:lang w:eastAsia="fr-FR" w:bidi="fr-FR"/>
        </w:rPr>
        <w:t>glaise qui leur est commune et qui rend les frontières extrêmement poreuses, particulièrement à l’ouest du Québec, les Canadiens se meuvent dans la culture américaine avec beaucoup d’aisance et de facilité. Il n’est pas sûr non plus que ce ne soit pas cette parenté et cette similarité qui attirent les investisseurs au Canada, qui ne di</w:t>
      </w:r>
      <w:r w:rsidRPr="005C5803">
        <w:rPr>
          <w:lang w:eastAsia="fr-FR" w:bidi="fr-FR"/>
        </w:rPr>
        <w:t>s</w:t>
      </w:r>
      <w:r w:rsidRPr="005C5803">
        <w:rPr>
          <w:lang w:eastAsia="fr-FR" w:bidi="fr-FR"/>
        </w:rPr>
        <w:t>tinguent pas toujours entre le Canada et les U.S.A. Pour toutes ces raisons et parce que ju</w:t>
      </w:r>
      <w:r w:rsidRPr="005C5803">
        <w:rPr>
          <w:lang w:eastAsia="fr-FR" w:bidi="fr-FR"/>
        </w:rPr>
        <w:t>s</w:t>
      </w:r>
      <w:r w:rsidRPr="005C5803">
        <w:rPr>
          <w:lang w:eastAsia="fr-FR" w:bidi="fr-FR"/>
        </w:rPr>
        <w:t>qu’à maintenant le nationali</w:t>
      </w:r>
      <w:r w:rsidRPr="005C5803">
        <w:rPr>
          <w:lang w:eastAsia="fr-FR" w:bidi="fr-FR"/>
        </w:rPr>
        <w:t>s</w:t>
      </w:r>
      <w:r w:rsidRPr="005C5803">
        <w:rPr>
          <w:lang w:eastAsia="fr-FR" w:bidi="fr-FR"/>
        </w:rPr>
        <w:t>me politique canadien qui s’appuie sur la canadianisation de l’économie canadienne, il semble, de prime abord, que le développ</w:t>
      </w:r>
      <w:r w:rsidRPr="005C5803">
        <w:rPr>
          <w:lang w:eastAsia="fr-FR" w:bidi="fr-FR"/>
        </w:rPr>
        <w:t>e</w:t>
      </w:r>
      <w:r w:rsidRPr="005C5803">
        <w:rPr>
          <w:lang w:eastAsia="fr-FR" w:bidi="fr-FR"/>
        </w:rPr>
        <w:t>ment accéléré d’une culture canadienne, avant que le Canada ne soit américanisé de part en part, ou plus précisément ne s’intègre morceau par morceau aux États américains que plusieurs provinces canadie</w:t>
      </w:r>
      <w:r w:rsidRPr="005C5803">
        <w:rPr>
          <w:lang w:eastAsia="fr-FR" w:bidi="fr-FR"/>
        </w:rPr>
        <w:t>n</w:t>
      </w:r>
      <w:r w:rsidRPr="005C5803">
        <w:rPr>
          <w:lang w:eastAsia="fr-FR" w:bidi="fr-FR"/>
        </w:rPr>
        <w:t>nes ne font que prolonger, soit affaire de sursaut national. Pour les Québ</w:t>
      </w:r>
      <w:r w:rsidRPr="005C5803">
        <w:rPr>
          <w:lang w:eastAsia="fr-FR" w:bidi="fr-FR"/>
        </w:rPr>
        <w:t>é</w:t>
      </w:r>
      <w:r w:rsidRPr="005C5803">
        <w:rPr>
          <w:lang w:eastAsia="fr-FR" w:bidi="fr-FR"/>
        </w:rPr>
        <w:t>cois qui, devenus souverains, veulent s’associer au Canada, il est nécessaire que ce sursaut ait lieu car, a</w:t>
      </w:r>
      <w:r w:rsidRPr="005C5803">
        <w:rPr>
          <w:lang w:eastAsia="fr-FR" w:bidi="fr-FR"/>
        </w:rPr>
        <w:t>u</w:t>
      </w:r>
      <w:r w:rsidRPr="005C5803">
        <w:rPr>
          <w:lang w:eastAsia="fr-FR" w:bidi="fr-FR"/>
        </w:rPr>
        <w:t>trement, la négociation n’a simplement pas lieu</w:t>
      </w:r>
      <w:r>
        <w:rPr>
          <w:lang w:eastAsia="fr-FR" w:bidi="fr-FR"/>
        </w:rPr>
        <w:t> ;</w:t>
      </w:r>
      <w:r w:rsidRPr="005C5803">
        <w:rPr>
          <w:lang w:eastAsia="fr-FR" w:bidi="fr-FR"/>
        </w:rPr>
        <w:t xml:space="preserve"> soit que les Québ</w:t>
      </w:r>
      <w:r w:rsidRPr="005C5803">
        <w:rPr>
          <w:lang w:eastAsia="fr-FR" w:bidi="fr-FR"/>
        </w:rPr>
        <w:t>é</w:t>
      </w:r>
      <w:r w:rsidRPr="005C5803">
        <w:rPr>
          <w:lang w:eastAsia="fr-FR" w:bidi="fr-FR"/>
        </w:rPr>
        <w:t>cois fassent unilatéral</w:t>
      </w:r>
      <w:r w:rsidRPr="005C5803">
        <w:rPr>
          <w:lang w:eastAsia="fr-FR" w:bidi="fr-FR"/>
        </w:rPr>
        <w:t>e</w:t>
      </w:r>
      <w:r w:rsidRPr="005C5803">
        <w:rPr>
          <w:lang w:eastAsia="fr-FR" w:bidi="fr-FR"/>
        </w:rPr>
        <w:t>ment leur indépendance, soit que le problème continue à se poser, faute d’être résolu dans un sens ou dans l’autre, avec tous les ri</w:t>
      </w:r>
      <w:r w:rsidRPr="005C5803">
        <w:rPr>
          <w:lang w:eastAsia="fr-FR" w:bidi="fr-FR"/>
        </w:rPr>
        <w:t>s</w:t>
      </w:r>
      <w:r w:rsidRPr="005C5803">
        <w:rPr>
          <w:lang w:eastAsia="fr-FR" w:bidi="fr-FR"/>
        </w:rPr>
        <w:t>ques d’une radicalisation.</w:t>
      </w:r>
    </w:p>
    <w:p w14:paraId="5A34E0FF" w14:textId="77777777" w:rsidR="00645883" w:rsidRPr="005C5803" w:rsidRDefault="00645883" w:rsidP="00645883">
      <w:pPr>
        <w:spacing w:before="120" w:after="120"/>
        <w:jc w:val="both"/>
      </w:pPr>
      <w:r w:rsidRPr="005C5803">
        <w:rPr>
          <w:lang w:eastAsia="fr-FR" w:bidi="fr-FR"/>
        </w:rPr>
        <w:t>Susan Crean, dans quelques-uns de ses écrits, croit que des a</w:t>
      </w:r>
      <w:r w:rsidRPr="005C5803">
        <w:rPr>
          <w:lang w:eastAsia="fr-FR" w:bidi="fr-FR"/>
        </w:rPr>
        <w:t>c</w:t>
      </w:r>
      <w:r w:rsidRPr="005C5803">
        <w:rPr>
          <w:lang w:eastAsia="fr-FR" w:bidi="fr-FR"/>
        </w:rPr>
        <w:t>tions sont entreprises à plusieurs endroits, dans plusieurs provinces et que les artistes, comme il arrive très souvent en pareils cas, sont le fer de lance de cette nouvelle prise de conscience canadienne qui n’a pas encore atteint l’ensemble des citoyens ni surtout la classe politique.</w:t>
      </w:r>
    </w:p>
    <w:p w14:paraId="39A8854E" w14:textId="77777777" w:rsidR="00645883" w:rsidRPr="005C5803" w:rsidRDefault="00645883" w:rsidP="00645883">
      <w:pPr>
        <w:spacing w:before="120" w:after="120"/>
        <w:jc w:val="both"/>
      </w:pPr>
      <w:r w:rsidRPr="005C5803">
        <w:rPr>
          <w:lang w:eastAsia="fr-FR" w:bidi="fr-FR"/>
        </w:rPr>
        <w:lastRenderedPageBreak/>
        <w:t>Sans se mêler des affaires canadiennes mais n’étant pas</w:t>
      </w:r>
      <w:r>
        <w:rPr>
          <w:lang w:eastAsia="fr-FR" w:bidi="fr-FR"/>
        </w:rPr>
        <w:t xml:space="preserve"> </w:t>
      </w:r>
      <w:r>
        <w:t xml:space="preserve">[60] </w:t>
      </w:r>
      <w:r w:rsidRPr="005C5803">
        <w:rPr>
          <w:lang w:eastAsia="fr-FR" w:bidi="fr-FR"/>
        </w:rPr>
        <w:t>indi</w:t>
      </w:r>
      <w:r w:rsidRPr="005C5803">
        <w:rPr>
          <w:lang w:eastAsia="fr-FR" w:bidi="fr-FR"/>
        </w:rPr>
        <w:t>f</w:t>
      </w:r>
      <w:r w:rsidRPr="005C5803">
        <w:rPr>
          <w:lang w:eastAsia="fr-FR" w:bidi="fr-FR"/>
        </w:rPr>
        <w:t>férents à ce qui s’y passe, que peuvent faire des Québécois qui voient dans l’association de leur pays avec le Canada, le moyen le plus sûr de résister à l’américanisation et, de part et d’autre, la condition d’un d</w:t>
      </w:r>
      <w:r w:rsidRPr="005C5803">
        <w:rPr>
          <w:lang w:eastAsia="fr-FR" w:bidi="fr-FR"/>
        </w:rPr>
        <w:t>é</w:t>
      </w:r>
      <w:r w:rsidRPr="005C5803">
        <w:rPr>
          <w:lang w:eastAsia="fr-FR" w:bidi="fr-FR"/>
        </w:rPr>
        <w:t>veloppement intégral</w:t>
      </w:r>
      <w:r>
        <w:rPr>
          <w:lang w:eastAsia="fr-FR" w:bidi="fr-FR"/>
        </w:rPr>
        <w:t> ?</w:t>
      </w:r>
      <w:r w:rsidRPr="005C5803">
        <w:rPr>
          <w:lang w:eastAsia="fr-FR" w:bidi="fr-FR"/>
        </w:rPr>
        <w:t xml:space="preserve"> Il est évident, d’une part, qu’aussi longtemps que les Québécois lutteront pour la conquête de leur souveraineté pol</w:t>
      </w:r>
      <w:r w:rsidRPr="005C5803">
        <w:rPr>
          <w:lang w:eastAsia="fr-FR" w:bidi="fr-FR"/>
        </w:rPr>
        <w:t>i</w:t>
      </w:r>
      <w:r w:rsidRPr="005C5803">
        <w:rPr>
          <w:lang w:eastAsia="fr-FR" w:bidi="fr-FR"/>
        </w:rPr>
        <w:t>tique, cette lutte se fera contre le gouvernement qui d</w:t>
      </w:r>
      <w:r w:rsidRPr="005C5803">
        <w:rPr>
          <w:lang w:eastAsia="fr-FR" w:bidi="fr-FR"/>
        </w:rPr>
        <w:t>e</w:t>
      </w:r>
      <w:r w:rsidRPr="005C5803">
        <w:rPr>
          <w:lang w:eastAsia="fr-FR" w:bidi="fr-FR"/>
        </w:rPr>
        <w:t>vient, dans la conjoncture, le représentant du Canada anglais. D’autre part, il est i</w:t>
      </w:r>
      <w:r w:rsidRPr="005C5803">
        <w:rPr>
          <w:lang w:eastAsia="fr-FR" w:bidi="fr-FR"/>
        </w:rPr>
        <w:t>l</w:t>
      </w:r>
      <w:r w:rsidRPr="005C5803">
        <w:rPr>
          <w:lang w:eastAsia="fr-FR" w:bidi="fr-FR"/>
        </w:rPr>
        <w:t>lusoire de penser que les Québécois puissent aujourd’hui s’engager dans un autre combat, celui qui viserait à réduire l’influence américa</w:t>
      </w:r>
      <w:r w:rsidRPr="005C5803">
        <w:rPr>
          <w:lang w:eastAsia="fr-FR" w:bidi="fr-FR"/>
        </w:rPr>
        <w:t>i</w:t>
      </w:r>
      <w:r w:rsidRPr="005C5803">
        <w:rPr>
          <w:lang w:eastAsia="fr-FR" w:bidi="fr-FR"/>
        </w:rPr>
        <w:t>ne au Québec et au Canada, avant que leurs relations avec les Can</w:t>
      </w:r>
      <w:r w:rsidRPr="005C5803">
        <w:rPr>
          <w:lang w:eastAsia="fr-FR" w:bidi="fr-FR"/>
        </w:rPr>
        <w:t>a</w:t>
      </w:r>
      <w:r w:rsidRPr="005C5803">
        <w:rPr>
          <w:lang w:eastAsia="fr-FR" w:bidi="fr-FR"/>
        </w:rPr>
        <w:t>diens soient redéfinies. Bien que ce devrait être là le meilleur arg</w:t>
      </w:r>
      <w:r w:rsidRPr="005C5803">
        <w:rPr>
          <w:lang w:eastAsia="fr-FR" w:bidi="fr-FR"/>
        </w:rPr>
        <w:t>u</w:t>
      </w:r>
      <w:r>
        <w:rPr>
          <w:lang w:eastAsia="fr-FR" w:bidi="fr-FR"/>
        </w:rPr>
        <w:t>ment pour l’association Canada-</w:t>
      </w:r>
      <w:r w:rsidRPr="005C5803">
        <w:rPr>
          <w:lang w:eastAsia="fr-FR" w:bidi="fr-FR"/>
        </w:rPr>
        <w:t>Québec et que les deux pays d</w:t>
      </w:r>
      <w:r w:rsidRPr="005C5803">
        <w:rPr>
          <w:lang w:eastAsia="fr-FR" w:bidi="fr-FR"/>
        </w:rPr>
        <w:t>e</w:t>
      </w:r>
      <w:r w:rsidRPr="005C5803">
        <w:rPr>
          <w:lang w:eastAsia="fr-FR" w:bidi="fr-FR"/>
        </w:rPr>
        <w:t>vraient collaborer sur ce terrain, il ne semble pas que de leur côté, les Canadiens soient prêts à y pa</w:t>
      </w:r>
      <w:r w:rsidRPr="005C5803">
        <w:rPr>
          <w:lang w:eastAsia="fr-FR" w:bidi="fr-FR"/>
        </w:rPr>
        <w:t>r</w:t>
      </w:r>
      <w:r w:rsidRPr="005C5803">
        <w:rPr>
          <w:lang w:eastAsia="fr-FR" w:bidi="fr-FR"/>
        </w:rPr>
        <w:t>ticiper.</w:t>
      </w:r>
    </w:p>
    <w:p w14:paraId="110EE60B" w14:textId="77777777" w:rsidR="00645883" w:rsidRPr="005C5803" w:rsidRDefault="00645883" w:rsidP="00645883">
      <w:pPr>
        <w:spacing w:before="120" w:after="120"/>
        <w:jc w:val="both"/>
      </w:pPr>
      <w:r w:rsidRPr="005C5803">
        <w:rPr>
          <w:lang w:eastAsia="fr-FR" w:bidi="fr-FR"/>
        </w:rPr>
        <w:t>Il apparaît de plus en plus que la question nationale canadienne ne semble pas, dans le court terme, faire surface au niveau politique, te</w:t>
      </w:r>
      <w:r w:rsidRPr="005C5803">
        <w:rPr>
          <w:lang w:eastAsia="fr-FR" w:bidi="fr-FR"/>
        </w:rPr>
        <w:t>l</w:t>
      </w:r>
      <w:r w:rsidRPr="005C5803">
        <w:rPr>
          <w:lang w:eastAsia="fr-FR" w:bidi="fr-FR"/>
        </w:rPr>
        <w:t>lement ces milieux sont infestés d’hommes d’affaires et de politiciens qui sont tous dévoués au statu quo. Le mouvement en faveur de l’indépendance nationale devra partir de couches qui sont de plus en plus sensibilisées à l’américanisation progressive de leur pays. Il se</w:t>
      </w:r>
      <w:r w:rsidRPr="005C5803">
        <w:rPr>
          <w:lang w:eastAsia="fr-FR" w:bidi="fr-FR"/>
        </w:rPr>
        <w:t>m</w:t>
      </w:r>
      <w:r>
        <w:rPr>
          <w:lang w:eastAsia="fr-FR" w:bidi="fr-FR"/>
        </w:rPr>
        <w:t>ble b</w:t>
      </w:r>
      <w:r w:rsidRPr="005C5803">
        <w:rPr>
          <w:lang w:eastAsia="fr-FR" w:bidi="fr-FR"/>
        </w:rPr>
        <w:t>ien que là comme ailleurs la prise de conscience de l’identité et du vouloir-vivre collectif passe par les canaux culturels et qu’au C</w:t>
      </w:r>
      <w:r w:rsidRPr="005C5803">
        <w:rPr>
          <w:lang w:eastAsia="fr-FR" w:bidi="fr-FR"/>
        </w:rPr>
        <w:t>a</w:t>
      </w:r>
      <w:r w:rsidRPr="005C5803">
        <w:rPr>
          <w:lang w:eastAsia="fr-FR" w:bidi="fr-FR"/>
        </w:rPr>
        <w:t>nada comme au Québec, c’est le redéploiement de la culture populaire qui en est le meilleur outil. Peut-être davantage au Canada qu’au Qu</w:t>
      </w:r>
      <w:r w:rsidRPr="005C5803">
        <w:rPr>
          <w:lang w:eastAsia="fr-FR" w:bidi="fr-FR"/>
        </w:rPr>
        <w:t>é</w:t>
      </w:r>
      <w:r w:rsidRPr="005C5803">
        <w:rPr>
          <w:lang w:eastAsia="fr-FR" w:bidi="fr-FR"/>
        </w:rPr>
        <w:t>bec. La première raison m’en semble qu’au Québec, particulièrement dans les facultés dites sèches, philosophie, sciences humaines et h</w:t>
      </w:r>
      <w:r w:rsidRPr="005C5803">
        <w:rPr>
          <w:lang w:eastAsia="fr-FR" w:bidi="fr-FR"/>
        </w:rPr>
        <w:t>u</w:t>
      </w:r>
      <w:r w:rsidRPr="005C5803">
        <w:rPr>
          <w:lang w:eastAsia="fr-FR" w:bidi="fr-FR"/>
        </w:rPr>
        <w:t>manités, les enseignants ont toujours été en très grande majorité qu</w:t>
      </w:r>
      <w:r w:rsidRPr="005C5803">
        <w:rPr>
          <w:lang w:eastAsia="fr-FR" w:bidi="fr-FR"/>
        </w:rPr>
        <w:t>é</w:t>
      </w:r>
      <w:r w:rsidRPr="005C5803">
        <w:rPr>
          <w:lang w:eastAsia="fr-FR" w:bidi="fr-FR"/>
        </w:rPr>
        <w:t>bécois et depuis toujours sensibilisés d’une façon ou d’une autre, à la question nationale. Quelles que fussent leurs options politiques, la force du sentiment national était telle qu’il leur a fallu à tous en tenir grandement compte. Nous croyons bien que dans ces milieux, partic</w:t>
      </w:r>
      <w:r w:rsidRPr="005C5803">
        <w:rPr>
          <w:lang w:eastAsia="fr-FR" w:bidi="fr-FR"/>
        </w:rPr>
        <w:t>u</w:t>
      </w:r>
      <w:r w:rsidRPr="005C5803">
        <w:rPr>
          <w:lang w:eastAsia="fr-FR" w:bidi="fr-FR"/>
        </w:rPr>
        <w:t>lièrement à partir de l’après-guerre et surtout depuis la Révolution tranquille, peu nombreux furent et sont encore ceux qui croient attei</w:t>
      </w:r>
      <w:r w:rsidRPr="005C5803">
        <w:rPr>
          <w:lang w:eastAsia="fr-FR" w:bidi="fr-FR"/>
        </w:rPr>
        <w:t>n</w:t>
      </w:r>
      <w:r w:rsidRPr="005C5803">
        <w:rPr>
          <w:lang w:eastAsia="fr-FR" w:bidi="fr-FR"/>
        </w:rPr>
        <w:t>dre à l’international sans passer par l’enracinement national. Les non-Québécois y ont toujours été assez peu nombreux et plusieurs d’entre eux sont devenus, au</w:t>
      </w:r>
      <w:r>
        <w:rPr>
          <w:lang w:eastAsia="fr-FR" w:bidi="fr-FR"/>
        </w:rPr>
        <w:t xml:space="preserve"> [61] </w:t>
      </w:r>
      <w:r w:rsidRPr="005C5803">
        <w:rPr>
          <w:lang w:eastAsia="fr-FR" w:bidi="fr-FR"/>
        </w:rPr>
        <w:t>fil des ans, très pro-Québécois. Au Canada, c’est le contraire qui se produit</w:t>
      </w:r>
      <w:r>
        <w:rPr>
          <w:lang w:eastAsia="fr-FR" w:bidi="fr-FR"/>
        </w:rPr>
        <w:t> ;</w:t>
      </w:r>
      <w:r w:rsidRPr="005C5803">
        <w:rPr>
          <w:lang w:eastAsia="fr-FR" w:bidi="fr-FR"/>
        </w:rPr>
        <w:t xml:space="preserve"> plusieurs départements uni</w:t>
      </w:r>
      <w:r w:rsidRPr="005C5803">
        <w:rPr>
          <w:lang w:eastAsia="fr-FR" w:bidi="fr-FR"/>
        </w:rPr>
        <w:lastRenderedPageBreak/>
        <w:t>versitaires sont colonisés par les Américains qui, à ce moment-là, enseignent et vivent comme si l’excellence et l’universel étaient réalisés aux</w:t>
      </w:r>
      <w:r>
        <w:rPr>
          <w:lang w:eastAsia="fr-FR" w:bidi="fr-FR"/>
        </w:rPr>
        <w:t xml:space="preserve"> U.S.</w:t>
      </w:r>
      <w:r w:rsidRPr="005C5803">
        <w:rPr>
          <w:lang w:eastAsia="fr-FR" w:bidi="fr-FR"/>
        </w:rPr>
        <w:t>A. et qu’il n’y aurait plus qu’à les suivre et qu’à les imiter. C’est partic</w:t>
      </w:r>
      <w:r w:rsidRPr="005C5803">
        <w:rPr>
          <w:lang w:eastAsia="fr-FR" w:bidi="fr-FR"/>
        </w:rPr>
        <w:t>u</w:t>
      </w:r>
      <w:r w:rsidRPr="005C5803">
        <w:rPr>
          <w:lang w:eastAsia="fr-FR" w:bidi="fr-FR"/>
        </w:rPr>
        <w:t>lièrement se</w:t>
      </w:r>
      <w:r w:rsidRPr="005C5803">
        <w:rPr>
          <w:lang w:eastAsia="fr-FR" w:bidi="fr-FR"/>
        </w:rPr>
        <w:t>n</w:t>
      </w:r>
      <w:r w:rsidRPr="005C5803">
        <w:rPr>
          <w:lang w:eastAsia="fr-FR" w:bidi="fr-FR"/>
        </w:rPr>
        <w:t>sible dans les départements universitaires de sciences humaines. Comment expliquer qu’après tant de campagnes et de m</w:t>
      </w:r>
      <w:r w:rsidRPr="005C5803">
        <w:rPr>
          <w:lang w:eastAsia="fr-FR" w:bidi="fr-FR"/>
        </w:rPr>
        <w:t>a</w:t>
      </w:r>
      <w:r w:rsidRPr="005C5803">
        <w:rPr>
          <w:lang w:eastAsia="fr-FR" w:bidi="fr-FR"/>
        </w:rPr>
        <w:t>nifestes contre la domination économique américaine, les choses ne soient pas grandement améliorées</w:t>
      </w:r>
      <w:r>
        <w:rPr>
          <w:lang w:eastAsia="fr-FR" w:bidi="fr-FR"/>
        </w:rPr>
        <w:t> ?</w:t>
      </w:r>
      <w:r w:rsidRPr="005C5803">
        <w:rPr>
          <w:lang w:eastAsia="fr-FR" w:bidi="fr-FR"/>
        </w:rPr>
        <w:t xml:space="preserve"> N’est-ce pas là un des effets les plus pern</w:t>
      </w:r>
      <w:r w:rsidRPr="005C5803">
        <w:rPr>
          <w:lang w:eastAsia="fr-FR" w:bidi="fr-FR"/>
        </w:rPr>
        <w:t>i</w:t>
      </w:r>
      <w:r w:rsidRPr="005C5803">
        <w:rPr>
          <w:lang w:eastAsia="fr-FR" w:bidi="fr-FR"/>
        </w:rPr>
        <w:t>cieux du colonialisme qui érige la puissance impériale comme para</w:t>
      </w:r>
      <w:r w:rsidRPr="005C5803">
        <w:rPr>
          <w:lang w:eastAsia="fr-FR" w:bidi="fr-FR"/>
        </w:rPr>
        <w:t>n</w:t>
      </w:r>
      <w:r w:rsidRPr="005C5803">
        <w:rPr>
          <w:lang w:eastAsia="fr-FR" w:bidi="fr-FR"/>
        </w:rPr>
        <w:t>gon de l’universel. Nous supposons qu’il en va des pays d</w:t>
      </w:r>
      <w:r w:rsidRPr="005C5803">
        <w:rPr>
          <w:lang w:eastAsia="fr-FR" w:bidi="fr-FR"/>
        </w:rPr>
        <w:t>o</w:t>
      </w:r>
      <w:r w:rsidRPr="005C5803">
        <w:rPr>
          <w:lang w:eastAsia="fr-FR" w:bidi="fr-FR"/>
        </w:rPr>
        <w:t>minants comme des classes régnantes</w:t>
      </w:r>
      <w:r>
        <w:rPr>
          <w:lang w:eastAsia="fr-FR" w:bidi="fr-FR"/>
        </w:rPr>
        <w:t> ;</w:t>
      </w:r>
      <w:r w:rsidRPr="005C5803">
        <w:rPr>
          <w:lang w:eastAsia="fr-FR" w:bidi="fr-FR"/>
        </w:rPr>
        <w:t xml:space="preserve"> défendant leurs intérêts et leur culture, ces dernières parlent et agissent au nom de valeurs un</w:t>
      </w:r>
      <w:r w:rsidRPr="005C5803">
        <w:rPr>
          <w:lang w:eastAsia="fr-FR" w:bidi="fr-FR"/>
        </w:rPr>
        <w:t>i</w:t>
      </w:r>
      <w:r w:rsidRPr="005C5803">
        <w:rPr>
          <w:lang w:eastAsia="fr-FR" w:bidi="fr-FR"/>
        </w:rPr>
        <w:t>verselles et éternelles. Au Québec, depuis longtemps, on a pr</w:t>
      </w:r>
      <w:r w:rsidRPr="005C5803">
        <w:rPr>
          <w:lang w:eastAsia="fr-FR" w:bidi="fr-FR"/>
        </w:rPr>
        <w:t>é</w:t>
      </w:r>
      <w:r w:rsidRPr="005C5803">
        <w:rPr>
          <w:lang w:eastAsia="fr-FR" w:bidi="fr-FR"/>
        </w:rPr>
        <w:t>tendu que pour avoir la chance d’accéder à la reconnaissance inte</w:t>
      </w:r>
      <w:r w:rsidRPr="005C5803">
        <w:rPr>
          <w:lang w:eastAsia="fr-FR" w:bidi="fr-FR"/>
        </w:rPr>
        <w:t>r</w:t>
      </w:r>
      <w:r w:rsidRPr="005C5803">
        <w:rPr>
          <w:lang w:eastAsia="fr-FR" w:bidi="fr-FR"/>
        </w:rPr>
        <w:t>nationale, il fallait être raciné dans son milieu et l’exprimer. Le peintre Riopelle qui est toujours revenu se documenter, à même la nature québécoise, est l’un des nombreux exemples de cette pratique</w:t>
      </w:r>
      <w:r>
        <w:rPr>
          <w:lang w:eastAsia="fr-FR" w:bidi="fr-FR"/>
        </w:rPr>
        <w:t> ;</w:t>
      </w:r>
      <w:r w:rsidRPr="005C5803">
        <w:rPr>
          <w:lang w:eastAsia="fr-FR" w:bidi="fr-FR"/>
        </w:rPr>
        <w:t xml:space="preserve"> Maria Chapdela</w:t>
      </w:r>
      <w:r w:rsidRPr="005C5803">
        <w:rPr>
          <w:lang w:eastAsia="fr-FR" w:bidi="fr-FR"/>
        </w:rPr>
        <w:t>i</w:t>
      </w:r>
      <w:r w:rsidRPr="005C5803">
        <w:rPr>
          <w:lang w:eastAsia="fr-FR" w:bidi="fr-FR"/>
        </w:rPr>
        <w:t>ne, l’un des best-sellers mondiaux en porte aussi témoignage. Les groupes d’enseignants canadiens et leurs étudiants ne semblent pas s’être intéressés au Canada. Il y a que</w:t>
      </w:r>
      <w:r w:rsidRPr="005C5803">
        <w:rPr>
          <w:lang w:eastAsia="fr-FR" w:bidi="fr-FR"/>
        </w:rPr>
        <w:t>l</w:t>
      </w:r>
      <w:r w:rsidRPr="005C5803">
        <w:rPr>
          <w:lang w:eastAsia="fr-FR" w:bidi="fr-FR"/>
        </w:rPr>
        <w:t>ques années, à une réunion convoquée à Toronto par M. Hodgets, l’un de nous l’entendit dire qu’il faudrait intéresser, et ce, à tous les niveaux d’enseignement, les étudiants canadiens au Canada. Je rétorquai que c’était tout le contra</w:t>
      </w:r>
      <w:r w:rsidRPr="005C5803">
        <w:rPr>
          <w:lang w:eastAsia="fr-FR" w:bidi="fr-FR"/>
        </w:rPr>
        <w:t>i</w:t>
      </w:r>
      <w:r w:rsidRPr="005C5803">
        <w:rPr>
          <w:lang w:eastAsia="fr-FR" w:bidi="fr-FR"/>
        </w:rPr>
        <w:t>re qui se produisait au Québec</w:t>
      </w:r>
      <w:r>
        <w:rPr>
          <w:lang w:eastAsia="fr-FR" w:bidi="fr-FR"/>
        </w:rPr>
        <w:t> ;</w:t>
      </w:r>
      <w:r w:rsidRPr="005C5803">
        <w:rPr>
          <w:lang w:eastAsia="fr-FR" w:bidi="fr-FR"/>
        </w:rPr>
        <w:t xml:space="preserve"> bien souvent, disais-je, il fallait dire aux ét</w:t>
      </w:r>
      <w:r w:rsidRPr="005C5803">
        <w:rPr>
          <w:lang w:eastAsia="fr-FR" w:bidi="fr-FR"/>
        </w:rPr>
        <w:t>u</w:t>
      </w:r>
      <w:r w:rsidRPr="005C5803">
        <w:rPr>
          <w:lang w:eastAsia="fr-FR" w:bidi="fr-FR"/>
        </w:rPr>
        <w:t>diants qu’il y a, en dehors du Québec, des sujets dignes de leur atte</w:t>
      </w:r>
      <w:r w:rsidRPr="005C5803">
        <w:rPr>
          <w:lang w:eastAsia="fr-FR" w:bidi="fr-FR"/>
        </w:rPr>
        <w:t>n</w:t>
      </w:r>
      <w:r w:rsidRPr="005C5803">
        <w:rPr>
          <w:lang w:eastAsia="fr-FR" w:bidi="fr-FR"/>
        </w:rPr>
        <w:t>tion. Au Québec, le rôle de bon nombre de ces enseignants, et leurs étudiants par la suite, ont apporté leur contribution à la prise de conscience du pays et leurs œuvres, dans plusieurs domaines, ont e</w:t>
      </w:r>
      <w:r w:rsidRPr="005C5803">
        <w:rPr>
          <w:lang w:eastAsia="fr-FR" w:bidi="fr-FR"/>
        </w:rPr>
        <w:t>n</w:t>
      </w:r>
      <w:r w:rsidRPr="005C5803">
        <w:rPr>
          <w:lang w:eastAsia="fr-FR" w:bidi="fr-FR"/>
        </w:rPr>
        <w:t>richi nos connaissa</w:t>
      </w:r>
      <w:r w:rsidRPr="005C5803">
        <w:rPr>
          <w:lang w:eastAsia="fr-FR" w:bidi="fr-FR"/>
        </w:rPr>
        <w:t>n</w:t>
      </w:r>
      <w:r w:rsidRPr="005C5803">
        <w:rPr>
          <w:lang w:eastAsia="fr-FR" w:bidi="fr-FR"/>
        </w:rPr>
        <w:t>ces et notre patrimoine.</w:t>
      </w:r>
    </w:p>
    <w:p w14:paraId="039BEC45" w14:textId="77777777" w:rsidR="00645883" w:rsidRPr="00574C2B" w:rsidRDefault="00645883" w:rsidP="00645883">
      <w:pPr>
        <w:spacing w:before="120" w:after="120"/>
        <w:jc w:val="both"/>
      </w:pPr>
      <w:r w:rsidRPr="005C5803">
        <w:rPr>
          <w:lang w:eastAsia="fr-FR" w:bidi="fr-FR"/>
        </w:rPr>
        <w:t>Il est probable qu’on pourrait dire la même chose des créateurs dans toutes les démarches artistiques. Au Québec, depuis les années 60, ils ont puissamment aidé à enrichir de leurs œuvres la culture qu</w:t>
      </w:r>
      <w:r w:rsidRPr="005C5803">
        <w:rPr>
          <w:lang w:eastAsia="fr-FR" w:bidi="fr-FR"/>
        </w:rPr>
        <w:t>é</w:t>
      </w:r>
      <w:r w:rsidRPr="005C5803">
        <w:rPr>
          <w:lang w:eastAsia="fr-FR" w:bidi="fr-FR"/>
        </w:rPr>
        <w:t>bécoise et, partant, le sentiment national. On dit quelquefois, en bo</w:t>
      </w:r>
      <w:r w:rsidRPr="005C5803">
        <w:rPr>
          <w:lang w:eastAsia="fr-FR" w:bidi="fr-FR"/>
        </w:rPr>
        <w:t>u</w:t>
      </w:r>
      <w:r w:rsidRPr="005C5803">
        <w:rPr>
          <w:lang w:eastAsia="fr-FR" w:bidi="fr-FR"/>
        </w:rPr>
        <w:t>tade, qu’une des raisons de leur réussite fut que bon nombre d’entre eux avaient eu la chance de n’être pas déformés par les ma</w:t>
      </w:r>
      <w:r w:rsidRPr="005C5803">
        <w:rPr>
          <w:lang w:eastAsia="fr-FR" w:bidi="fr-FR"/>
        </w:rPr>
        <w:t>i</w:t>
      </w:r>
      <w:r w:rsidRPr="005C5803">
        <w:rPr>
          <w:lang w:eastAsia="fr-FR" w:bidi="fr-FR"/>
        </w:rPr>
        <w:t>sons d’enseignement</w:t>
      </w:r>
      <w:r>
        <w:rPr>
          <w:lang w:eastAsia="fr-FR" w:bidi="fr-FR"/>
        </w:rPr>
        <w:t xml:space="preserve"> [62] </w:t>
      </w:r>
      <w:r w:rsidRPr="00574C2B">
        <w:rPr>
          <w:lang w:eastAsia="fr-FR" w:bidi="fr-FR"/>
        </w:rPr>
        <w:t>et que c’est ainsi qu’ils ont pu manifester leur or</w:t>
      </w:r>
      <w:r w:rsidRPr="00574C2B">
        <w:rPr>
          <w:lang w:eastAsia="fr-FR" w:bidi="fr-FR"/>
        </w:rPr>
        <w:t>i</w:t>
      </w:r>
      <w:r w:rsidRPr="00574C2B">
        <w:rPr>
          <w:lang w:eastAsia="fr-FR" w:bidi="fr-FR"/>
        </w:rPr>
        <w:t>ginalité en dehors de tout académisme régnant. Quoi qu’il en soit, beaucoup d’artistes, dans la plupart des disciplines artistiques, ont r</w:t>
      </w:r>
      <w:r w:rsidRPr="00574C2B">
        <w:rPr>
          <w:lang w:eastAsia="fr-FR" w:bidi="fr-FR"/>
        </w:rPr>
        <w:t>e</w:t>
      </w:r>
      <w:r w:rsidRPr="00574C2B">
        <w:rPr>
          <w:lang w:eastAsia="fr-FR" w:bidi="fr-FR"/>
        </w:rPr>
        <w:t xml:space="preserve">connu qu’il y a une relation </w:t>
      </w:r>
      <w:r w:rsidRPr="005B4CA4">
        <w:rPr>
          <w:i/>
        </w:rPr>
        <w:t xml:space="preserve">entre la pratique de leur art et l’éveil </w:t>
      </w:r>
      <w:r w:rsidRPr="005B4CA4">
        <w:rPr>
          <w:i/>
        </w:rPr>
        <w:lastRenderedPageBreak/>
        <w:t>d’une conscience qu</w:t>
      </w:r>
      <w:r w:rsidRPr="005B4CA4">
        <w:rPr>
          <w:i/>
        </w:rPr>
        <w:t>é</w:t>
      </w:r>
      <w:r w:rsidRPr="005B4CA4">
        <w:rPr>
          <w:i/>
        </w:rPr>
        <w:t>bécoise</w:t>
      </w:r>
      <w:r w:rsidRPr="00574C2B">
        <w:t>.</w:t>
      </w:r>
      <w:r w:rsidRPr="00574C2B">
        <w:rPr>
          <w:lang w:eastAsia="fr-FR" w:bidi="fr-FR"/>
        </w:rPr>
        <w:t xml:space="preserve"> À l’occasion de l’Enquête sur l’enseignement des arts au Québec, c’est la question de cette relation qui a été posée à des diza</w:t>
      </w:r>
      <w:r w:rsidRPr="00574C2B">
        <w:rPr>
          <w:lang w:eastAsia="fr-FR" w:bidi="fr-FR"/>
        </w:rPr>
        <w:t>i</w:t>
      </w:r>
      <w:r w:rsidRPr="00574C2B">
        <w:rPr>
          <w:lang w:eastAsia="fr-FR" w:bidi="fr-FR"/>
        </w:rPr>
        <w:t>nes de créateurs. Voici quelques réponses</w:t>
      </w:r>
      <w:r>
        <w:rPr>
          <w:lang w:eastAsia="fr-FR" w:bidi="fr-FR"/>
        </w:rPr>
        <w:t> </w:t>
      </w:r>
      <w:r>
        <w:rPr>
          <w:rStyle w:val="Appelnotedebasdep"/>
          <w:lang w:eastAsia="fr-FR" w:bidi="fr-FR"/>
        </w:rPr>
        <w:footnoteReference w:id="23"/>
      </w:r>
      <w:r w:rsidRPr="00574C2B">
        <w:rPr>
          <w:lang w:eastAsia="fr-FR" w:bidi="fr-FR"/>
        </w:rPr>
        <w:t>, typiques de la pl</w:t>
      </w:r>
      <w:r w:rsidRPr="00574C2B">
        <w:rPr>
          <w:lang w:eastAsia="fr-FR" w:bidi="fr-FR"/>
        </w:rPr>
        <w:t>u</w:t>
      </w:r>
      <w:r w:rsidRPr="00574C2B">
        <w:rPr>
          <w:lang w:eastAsia="fr-FR" w:bidi="fr-FR"/>
        </w:rPr>
        <w:t>part</w:t>
      </w:r>
      <w:r>
        <w:rPr>
          <w:lang w:eastAsia="fr-FR" w:bidi="fr-FR"/>
        </w:rPr>
        <w:t> :</w:t>
      </w:r>
    </w:p>
    <w:p w14:paraId="0FC3D65B" w14:textId="77777777" w:rsidR="00645883" w:rsidRDefault="00645883" w:rsidP="00645883">
      <w:pPr>
        <w:pStyle w:val="Grillecouleur-Accent1"/>
        <w:rPr>
          <w:lang w:eastAsia="fr-FR" w:bidi="fr-FR"/>
        </w:rPr>
      </w:pPr>
    </w:p>
    <w:p w14:paraId="670318E1" w14:textId="77777777" w:rsidR="00645883" w:rsidRPr="00574C2B" w:rsidRDefault="00645883" w:rsidP="00645883">
      <w:pPr>
        <w:pStyle w:val="Grillecouleur-Accent1"/>
      </w:pPr>
      <w:r>
        <w:rPr>
          <w:lang w:eastAsia="fr-FR" w:bidi="fr-FR"/>
        </w:rPr>
        <w:t>« </w:t>
      </w:r>
      <w:r w:rsidRPr="00574C2B">
        <w:rPr>
          <w:lang w:eastAsia="fr-FR" w:bidi="fr-FR"/>
        </w:rPr>
        <w:t>C’est pour ça que je dis que l’ouverture du cin</w:t>
      </w:r>
      <w:r w:rsidRPr="00574C2B">
        <w:rPr>
          <w:lang w:eastAsia="fr-FR" w:bidi="fr-FR"/>
        </w:rPr>
        <w:t>é</w:t>
      </w:r>
      <w:r w:rsidRPr="00574C2B">
        <w:rPr>
          <w:lang w:eastAsia="fr-FR" w:bidi="fr-FR"/>
        </w:rPr>
        <w:t>ma au Québec ce n’est pas seulement l’ouverture du cinéma, c’est l’ouverture du Qu</w:t>
      </w:r>
      <w:r w:rsidRPr="00574C2B">
        <w:rPr>
          <w:lang w:eastAsia="fr-FR" w:bidi="fr-FR"/>
        </w:rPr>
        <w:t>é</w:t>
      </w:r>
      <w:r w:rsidRPr="00574C2B">
        <w:rPr>
          <w:lang w:eastAsia="fr-FR" w:bidi="fr-FR"/>
        </w:rPr>
        <w:t>bec. Je suis persuadé que si dans 10 ans le cinéma n’a pas avancé... le Québec n’aura pas avancé. Parce que vraiment le cinéma synthétise tous les pr</w:t>
      </w:r>
      <w:r w:rsidRPr="00574C2B">
        <w:rPr>
          <w:lang w:eastAsia="fr-FR" w:bidi="fr-FR"/>
        </w:rPr>
        <w:t>o</w:t>
      </w:r>
      <w:r w:rsidRPr="00574C2B">
        <w:rPr>
          <w:lang w:eastAsia="fr-FR" w:bidi="fr-FR"/>
        </w:rPr>
        <w:t>blèmes majeurs de notre société au n</w:t>
      </w:r>
      <w:r w:rsidRPr="00574C2B">
        <w:rPr>
          <w:lang w:eastAsia="fr-FR" w:bidi="fr-FR"/>
        </w:rPr>
        <w:t>i</w:t>
      </w:r>
      <w:r w:rsidRPr="00574C2B">
        <w:rPr>
          <w:lang w:eastAsia="fr-FR" w:bidi="fr-FR"/>
        </w:rPr>
        <w:t>veau culturel surtout et économique au niveau comm</w:t>
      </w:r>
      <w:r w:rsidRPr="00574C2B">
        <w:rPr>
          <w:lang w:eastAsia="fr-FR" w:bidi="fr-FR"/>
        </w:rPr>
        <w:t>u</w:t>
      </w:r>
      <w:r w:rsidRPr="00574C2B">
        <w:rPr>
          <w:lang w:eastAsia="fr-FR" w:bidi="fr-FR"/>
        </w:rPr>
        <w:t>nication...</w:t>
      </w:r>
    </w:p>
    <w:p w14:paraId="7CDE55F0" w14:textId="77777777" w:rsidR="00645883" w:rsidRPr="00574C2B" w:rsidRDefault="00645883" w:rsidP="00645883">
      <w:pPr>
        <w:pStyle w:val="Grillecouleur-Accent1"/>
      </w:pPr>
      <w:r>
        <w:rPr>
          <w:lang w:eastAsia="fr-FR" w:bidi="fr-FR"/>
        </w:rPr>
        <w:t>« </w:t>
      </w:r>
      <w:r w:rsidRPr="00574C2B">
        <w:rPr>
          <w:lang w:eastAsia="fr-FR" w:bidi="fr-FR"/>
        </w:rPr>
        <w:t>Sans éveil d’une conscience collective, le cinéma québécois ne peut pas exister... Le cinéma est intére</w:t>
      </w:r>
      <w:r w:rsidRPr="00574C2B">
        <w:rPr>
          <w:lang w:eastAsia="fr-FR" w:bidi="fr-FR"/>
        </w:rPr>
        <w:t>s</w:t>
      </w:r>
      <w:r w:rsidRPr="00574C2B">
        <w:rPr>
          <w:lang w:eastAsia="fr-FR" w:bidi="fr-FR"/>
        </w:rPr>
        <w:t>sant dans la mesure où il est lié à un phénomène culturel d’ensemble... le cinéma n’est pas un phén</w:t>
      </w:r>
      <w:r w:rsidRPr="00574C2B">
        <w:rPr>
          <w:lang w:eastAsia="fr-FR" w:bidi="fr-FR"/>
        </w:rPr>
        <w:t>o</w:t>
      </w:r>
      <w:r w:rsidRPr="00574C2B">
        <w:rPr>
          <w:lang w:eastAsia="fr-FR" w:bidi="fr-FR"/>
        </w:rPr>
        <w:t>mène bourgeois, c’est aussi un phénomène politique... un phénomène artist</w:t>
      </w:r>
      <w:r w:rsidRPr="00574C2B">
        <w:rPr>
          <w:lang w:eastAsia="fr-FR" w:bidi="fr-FR"/>
        </w:rPr>
        <w:t>i</w:t>
      </w:r>
      <w:r w:rsidRPr="00574C2B">
        <w:rPr>
          <w:lang w:eastAsia="fr-FR" w:bidi="fr-FR"/>
        </w:rPr>
        <w:t>que... c’est une volonté d’approfondissement de sa propre conscience qu</w:t>
      </w:r>
      <w:r w:rsidRPr="00574C2B">
        <w:rPr>
          <w:lang w:eastAsia="fr-FR" w:bidi="fr-FR"/>
        </w:rPr>
        <w:t>é</w:t>
      </w:r>
      <w:r w:rsidRPr="00574C2B">
        <w:rPr>
          <w:lang w:eastAsia="fr-FR" w:bidi="fr-FR"/>
        </w:rPr>
        <w:t>bécoise en tant que cinéaste, un approfondissement de la conscience co</w:t>
      </w:r>
      <w:r w:rsidRPr="00574C2B">
        <w:rPr>
          <w:lang w:eastAsia="fr-FR" w:bidi="fr-FR"/>
        </w:rPr>
        <w:t>l</w:t>
      </w:r>
      <w:r w:rsidRPr="00574C2B">
        <w:rPr>
          <w:lang w:eastAsia="fr-FR" w:bidi="fr-FR"/>
        </w:rPr>
        <w:t>lective.</w:t>
      </w:r>
    </w:p>
    <w:p w14:paraId="7893CF18" w14:textId="77777777" w:rsidR="00645883" w:rsidRPr="00574C2B" w:rsidRDefault="00645883" w:rsidP="00645883">
      <w:pPr>
        <w:pStyle w:val="Grillecouleur-Accent1"/>
      </w:pPr>
      <w:r>
        <w:rPr>
          <w:lang w:eastAsia="fr-FR" w:bidi="fr-FR"/>
        </w:rPr>
        <w:t>« </w:t>
      </w:r>
      <w:r w:rsidRPr="00574C2B">
        <w:rPr>
          <w:lang w:eastAsia="fr-FR" w:bidi="fr-FR"/>
        </w:rPr>
        <w:t>J’entends par conscience collective la conscience d’une passion commune pour différents thèmes idé</w:t>
      </w:r>
      <w:r w:rsidRPr="00574C2B">
        <w:rPr>
          <w:lang w:eastAsia="fr-FR" w:bidi="fr-FR"/>
        </w:rPr>
        <w:t>o</w:t>
      </w:r>
      <w:r w:rsidRPr="00574C2B">
        <w:rPr>
          <w:lang w:eastAsia="fr-FR" w:bidi="fr-FR"/>
        </w:rPr>
        <w:t>logiques et sociaux, une espèce de prise de possession de l’image qu’on se fait de notre nationalité... les gens doivent se reconnaître au théâtre, et s’ils se reconnai</w:t>
      </w:r>
      <w:r w:rsidRPr="00574C2B">
        <w:rPr>
          <w:lang w:eastAsia="fr-FR" w:bidi="fr-FR"/>
        </w:rPr>
        <w:t>s</w:t>
      </w:r>
      <w:r w:rsidRPr="00574C2B">
        <w:rPr>
          <w:lang w:eastAsia="fr-FR" w:bidi="fr-FR"/>
        </w:rPr>
        <w:t>sent, ils auront acquis la certitude d’une culture qui leur est propre, d’une civ</w:t>
      </w:r>
      <w:r w:rsidRPr="00574C2B">
        <w:rPr>
          <w:lang w:eastAsia="fr-FR" w:bidi="fr-FR"/>
        </w:rPr>
        <w:t>i</w:t>
      </w:r>
      <w:r w:rsidRPr="00574C2B">
        <w:rPr>
          <w:lang w:eastAsia="fr-FR" w:bidi="fr-FR"/>
        </w:rPr>
        <w:t>lisation qui leur est propre.</w:t>
      </w:r>
    </w:p>
    <w:p w14:paraId="597CD61C" w14:textId="77777777" w:rsidR="00645883" w:rsidRPr="00574C2B" w:rsidRDefault="00645883" w:rsidP="00645883">
      <w:pPr>
        <w:pStyle w:val="Grillecouleur-Accent1"/>
      </w:pPr>
      <w:r>
        <w:rPr>
          <w:lang w:eastAsia="fr-FR" w:bidi="fr-FR"/>
        </w:rPr>
        <w:t>« </w:t>
      </w:r>
      <w:r w:rsidRPr="00574C2B">
        <w:rPr>
          <w:lang w:eastAsia="fr-FR" w:bidi="fr-FR"/>
        </w:rPr>
        <w:t>J’ai fait une comparaison, qui était peut-être exag</w:t>
      </w:r>
      <w:r w:rsidRPr="00574C2B">
        <w:rPr>
          <w:lang w:eastAsia="fr-FR" w:bidi="fr-FR"/>
        </w:rPr>
        <w:t>é</w:t>
      </w:r>
      <w:r w:rsidRPr="00574C2B">
        <w:rPr>
          <w:lang w:eastAsia="fr-FR" w:bidi="fr-FR"/>
        </w:rPr>
        <w:t>rée, mais j’ai comparé le rôle des chansonniers dans l’évolution du Québec au rôle de Rousseau, Monte</w:t>
      </w:r>
      <w:r w:rsidRPr="00574C2B">
        <w:rPr>
          <w:lang w:eastAsia="fr-FR" w:bidi="fr-FR"/>
        </w:rPr>
        <w:t>s</w:t>
      </w:r>
      <w:r w:rsidRPr="00574C2B">
        <w:rPr>
          <w:lang w:eastAsia="fr-FR" w:bidi="fr-FR"/>
        </w:rPr>
        <w:t>quieu, Voltaire dans la Révolution française... les arts doivent participer à l’évolution et même souvent la pr</w:t>
      </w:r>
      <w:r w:rsidRPr="00574C2B">
        <w:rPr>
          <w:lang w:eastAsia="fr-FR" w:bidi="fr-FR"/>
        </w:rPr>
        <w:t>é</w:t>
      </w:r>
      <w:r w:rsidRPr="00574C2B">
        <w:rPr>
          <w:lang w:eastAsia="fr-FR" w:bidi="fr-FR"/>
        </w:rPr>
        <w:t>cipiter...</w:t>
      </w:r>
    </w:p>
    <w:p w14:paraId="252EDCE5" w14:textId="77777777" w:rsidR="00645883" w:rsidRDefault="00645883" w:rsidP="00645883">
      <w:pPr>
        <w:pStyle w:val="Grillecouleur-Accent1"/>
      </w:pPr>
      <w:r>
        <w:rPr>
          <w:lang w:eastAsia="fr-FR" w:bidi="fr-FR"/>
        </w:rPr>
        <w:t>« </w:t>
      </w:r>
      <w:r w:rsidRPr="00574C2B">
        <w:rPr>
          <w:lang w:eastAsia="fr-FR" w:bidi="fr-FR"/>
        </w:rPr>
        <w:t>Une conscience québécoise, qu’est-ce que ça veut dire</w:t>
      </w:r>
      <w:r>
        <w:rPr>
          <w:lang w:eastAsia="fr-FR" w:bidi="fr-FR"/>
        </w:rPr>
        <w:t> ?</w:t>
      </w:r>
      <w:r w:rsidRPr="00574C2B">
        <w:rPr>
          <w:lang w:eastAsia="fr-FR" w:bidi="fr-FR"/>
        </w:rPr>
        <w:t xml:space="preserve"> C’est qu’on se reconnaît, qu’on reconnaît certa</w:t>
      </w:r>
      <w:r w:rsidRPr="00574C2B">
        <w:rPr>
          <w:lang w:eastAsia="fr-FR" w:bidi="fr-FR"/>
        </w:rPr>
        <w:t>i</w:t>
      </w:r>
      <w:r w:rsidRPr="00574C2B">
        <w:rPr>
          <w:lang w:eastAsia="fr-FR" w:bidi="fr-FR"/>
        </w:rPr>
        <w:t>nes choses qui sont nôtres, qui nous appartie</w:t>
      </w:r>
      <w:r w:rsidRPr="00574C2B">
        <w:rPr>
          <w:lang w:eastAsia="fr-FR" w:bidi="fr-FR"/>
        </w:rPr>
        <w:t>n</w:t>
      </w:r>
      <w:r w:rsidRPr="00574C2B">
        <w:rPr>
          <w:lang w:eastAsia="fr-FR" w:bidi="fr-FR"/>
        </w:rPr>
        <w:t>nent et qui sont des valeurs réelles... il y aura aussi des valeurs qui se rapportent au paysage, mais des valeurs à une façon à nous de voir la vie, et ça se reflète dans l’art</w:t>
      </w:r>
      <w:r>
        <w:rPr>
          <w:lang w:eastAsia="fr-FR" w:bidi="fr-FR"/>
        </w:rPr>
        <w:t> ;</w:t>
      </w:r>
      <w:r w:rsidRPr="00574C2B">
        <w:rPr>
          <w:lang w:eastAsia="fr-FR" w:bidi="fr-FR"/>
        </w:rPr>
        <w:t xml:space="preserve"> à ce moment-là, je pense que ça fait pa</w:t>
      </w:r>
      <w:r w:rsidRPr="00574C2B">
        <w:rPr>
          <w:lang w:eastAsia="fr-FR" w:bidi="fr-FR"/>
        </w:rPr>
        <w:t>r</w:t>
      </w:r>
      <w:r w:rsidRPr="00574C2B">
        <w:rPr>
          <w:lang w:eastAsia="fr-FR" w:bidi="fr-FR"/>
        </w:rPr>
        <w:t>tie d’une con</w:t>
      </w:r>
      <w:r w:rsidRPr="00574C2B">
        <w:rPr>
          <w:lang w:eastAsia="fr-FR" w:bidi="fr-FR"/>
        </w:rPr>
        <w:t>s</w:t>
      </w:r>
      <w:r w:rsidRPr="00574C2B">
        <w:rPr>
          <w:lang w:eastAsia="fr-FR" w:bidi="fr-FR"/>
        </w:rPr>
        <w:t>cience québécoise.</w:t>
      </w:r>
    </w:p>
    <w:p w14:paraId="11DD062D" w14:textId="77777777" w:rsidR="00645883" w:rsidRPr="00574C2B" w:rsidRDefault="00645883" w:rsidP="00645883">
      <w:pPr>
        <w:pStyle w:val="p"/>
      </w:pPr>
      <w:r>
        <w:rPr>
          <w:lang w:eastAsia="fr-FR" w:bidi="fr-FR"/>
        </w:rPr>
        <w:t>[63]</w:t>
      </w:r>
    </w:p>
    <w:p w14:paraId="67429CAD" w14:textId="77777777" w:rsidR="00645883" w:rsidRPr="00574C2B" w:rsidRDefault="00645883" w:rsidP="00645883">
      <w:pPr>
        <w:pStyle w:val="Grillecouleur-Accent1"/>
      </w:pPr>
      <w:r>
        <w:rPr>
          <w:lang w:eastAsia="fr-FR" w:bidi="fr-FR"/>
        </w:rPr>
        <w:t>« </w:t>
      </w:r>
      <w:r w:rsidRPr="00574C2B">
        <w:rPr>
          <w:lang w:eastAsia="fr-FR" w:bidi="fr-FR"/>
        </w:rPr>
        <w:t>C’est parce que nous sommes les plus inquiets, les moins rés</w:t>
      </w:r>
      <w:r w:rsidRPr="00574C2B">
        <w:rPr>
          <w:lang w:eastAsia="fr-FR" w:bidi="fr-FR"/>
        </w:rPr>
        <w:t>i</w:t>
      </w:r>
      <w:r w:rsidRPr="00574C2B">
        <w:rPr>
          <w:lang w:eastAsia="fr-FR" w:bidi="fr-FR"/>
        </w:rPr>
        <w:t>gnés. Les artistes sont des êtres qui sont inquiets et qui inquiètent et qui che</w:t>
      </w:r>
      <w:r w:rsidRPr="00574C2B">
        <w:rPr>
          <w:lang w:eastAsia="fr-FR" w:bidi="fr-FR"/>
        </w:rPr>
        <w:t>r</w:t>
      </w:r>
      <w:r w:rsidRPr="00574C2B">
        <w:rPr>
          <w:lang w:eastAsia="fr-FR" w:bidi="fr-FR"/>
        </w:rPr>
        <w:t>chent des répo</w:t>
      </w:r>
      <w:r w:rsidRPr="00574C2B">
        <w:rPr>
          <w:lang w:eastAsia="fr-FR" w:bidi="fr-FR"/>
        </w:rPr>
        <w:t>n</w:t>
      </w:r>
      <w:r w:rsidRPr="00574C2B">
        <w:rPr>
          <w:lang w:eastAsia="fr-FR" w:bidi="fr-FR"/>
        </w:rPr>
        <w:t xml:space="preserve">ses, qui parfois en trouvent et qui parfois ne trouvent pas. Ce sont eux qui posent les questions, ce sont eux qui font les révolutions. </w:t>
      </w:r>
      <w:r w:rsidRPr="00574C2B">
        <w:rPr>
          <w:lang w:eastAsia="fr-FR" w:bidi="fr-FR"/>
        </w:rPr>
        <w:lastRenderedPageBreak/>
        <w:t>Ce sont peut-être les plus angoissés, les plus te</w:t>
      </w:r>
      <w:r w:rsidRPr="00574C2B">
        <w:rPr>
          <w:lang w:eastAsia="fr-FR" w:bidi="fr-FR"/>
        </w:rPr>
        <w:t>n</w:t>
      </w:r>
      <w:r w:rsidRPr="00574C2B">
        <w:rPr>
          <w:lang w:eastAsia="fr-FR" w:bidi="fr-FR"/>
        </w:rPr>
        <w:t>dus</w:t>
      </w:r>
      <w:r>
        <w:rPr>
          <w:lang w:eastAsia="fr-FR" w:bidi="fr-FR"/>
        </w:rPr>
        <w:t> :</w:t>
      </w:r>
      <w:r w:rsidRPr="00574C2B">
        <w:rPr>
          <w:lang w:eastAsia="fr-FR" w:bidi="fr-FR"/>
        </w:rPr>
        <w:t xml:space="preserve"> c’est leur condition même.</w:t>
      </w:r>
    </w:p>
    <w:p w14:paraId="018178C3" w14:textId="77777777" w:rsidR="00645883" w:rsidRDefault="00645883" w:rsidP="00645883">
      <w:pPr>
        <w:pStyle w:val="Grillecouleur-Accent1"/>
        <w:rPr>
          <w:lang w:eastAsia="fr-FR" w:bidi="fr-FR"/>
        </w:rPr>
      </w:pPr>
      <w:r>
        <w:rPr>
          <w:lang w:eastAsia="fr-FR" w:bidi="fr-FR"/>
        </w:rPr>
        <w:t>« </w:t>
      </w:r>
      <w:r w:rsidRPr="00574C2B">
        <w:rPr>
          <w:lang w:eastAsia="fr-FR" w:bidi="fr-FR"/>
        </w:rPr>
        <w:t>Une civilisation peut commencer par un poème. Les révolutions ont eu souvent un poème pour point de départ. Dans le Québec, c’est un peu ça. Les poètes ont joué un rôle important, les peintres aussi. Les artistes d’une façon générale, c’est un peu toujours les fe</w:t>
      </w:r>
      <w:r w:rsidRPr="00574C2B">
        <w:rPr>
          <w:lang w:eastAsia="fr-FR" w:bidi="fr-FR"/>
        </w:rPr>
        <w:t>r</w:t>
      </w:r>
      <w:r w:rsidRPr="00574C2B">
        <w:rPr>
          <w:lang w:eastAsia="fr-FR" w:bidi="fr-FR"/>
        </w:rPr>
        <w:t>ments, la révolte, l’éclatement. Cette notion de libér</w:t>
      </w:r>
      <w:r w:rsidRPr="00574C2B">
        <w:rPr>
          <w:lang w:eastAsia="fr-FR" w:bidi="fr-FR"/>
        </w:rPr>
        <w:t>a</w:t>
      </w:r>
      <w:r w:rsidRPr="00574C2B">
        <w:rPr>
          <w:lang w:eastAsia="fr-FR" w:bidi="fr-FR"/>
        </w:rPr>
        <w:t>tion, c’est quand même les artistes qui en ont les pr</w:t>
      </w:r>
      <w:r w:rsidRPr="00574C2B">
        <w:rPr>
          <w:lang w:eastAsia="fr-FR" w:bidi="fr-FR"/>
        </w:rPr>
        <w:t>e</w:t>
      </w:r>
      <w:r w:rsidRPr="00574C2B">
        <w:rPr>
          <w:lang w:eastAsia="fr-FR" w:bidi="fr-FR"/>
        </w:rPr>
        <w:t>miers apporté le message...</w:t>
      </w:r>
      <w:r>
        <w:rPr>
          <w:lang w:eastAsia="fr-FR" w:bidi="fr-FR"/>
        </w:rPr>
        <w:t> »</w:t>
      </w:r>
    </w:p>
    <w:p w14:paraId="5F027122" w14:textId="77777777" w:rsidR="00645883" w:rsidRPr="00574C2B" w:rsidRDefault="00645883" w:rsidP="00645883">
      <w:pPr>
        <w:pStyle w:val="Grillecouleur-Accent1"/>
      </w:pPr>
    </w:p>
    <w:p w14:paraId="7BBB0A34" w14:textId="77777777" w:rsidR="00645883" w:rsidRPr="00574C2B" w:rsidRDefault="00645883" w:rsidP="00645883">
      <w:pPr>
        <w:spacing w:before="120" w:after="120"/>
        <w:jc w:val="both"/>
      </w:pPr>
      <w:r w:rsidRPr="00574C2B">
        <w:rPr>
          <w:lang w:eastAsia="fr-FR" w:bidi="fr-FR"/>
        </w:rPr>
        <w:t>De plus en plus, on se rend compte que si l’on parle de culture, au sens des idées, des connaissances et s</w:t>
      </w:r>
      <w:r w:rsidRPr="00574C2B">
        <w:rPr>
          <w:lang w:eastAsia="fr-FR" w:bidi="fr-FR"/>
        </w:rPr>
        <w:t>a</w:t>
      </w:r>
      <w:r w:rsidRPr="00574C2B">
        <w:rPr>
          <w:lang w:eastAsia="fr-FR" w:bidi="fr-FR"/>
        </w:rPr>
        <w:t>voirs, des valeurs, des symboles que les individus qui composent nos sociétés acquièrent tout au cours de leur existence, il faut en distinguer trois sources, trois points d’émission. À eux trois, ils se combinent pour donner chez l’individu des connaissances et des v</w:t>
      </w:r>
      <w:r w:rsidRPr="00574C2B">
        <w:rPr>
          <w:lang w:eastAsia="fr-FR" w:bidi="fr-FR"/>
        </w:rPr>
        <w:t>a</w:t>
      </w:r>
      <w:r w:rsidRPr="00574C2B">
        <w:rPr>
          <w:lang w:eastAsia="fr-FR" w:bidi="fr-FR"/>
        </w:rPr>
        <w:t>leurs pour guider son comportement</w:t>
      </w:r>
      <w:r>
        <w:rPr>
          <w:lang w:eastAsia="fr-FR" w:bidi="fr-FR"/>
        </w:rPr>
        <w:t> ;</w:t>
      </w:r>
      <w:r w:rsidRPr="00574C2B">
        <w:rPr>
          <w:lang w:eastAsia="fr-FR" w:bidi="fr-FR"/>
        </w:rPr>
        <w:t xml:space="preserve"> l’arrangement de ces él</w:t>
      </w:r>
      <w:r w:rsidRPr="00574C2B">
        <w:rPr>
          <w:lang w:eastAsia="fr-FR" w:bidi="fr-FR"/>
        </w:rPr>
        <w:t>é</w:t>
      </w:r>
      <w:r w:rsidRPr="00574C2B">
        <w:rPr>
          <w:lang w:eastAsia="fr-FR" w:bidi="fr-FR"/>
        </w:rPr>
        <w:t>ments varie d’individu à individu, de classe sociale à classe sociale, de collectivité à collectivité et, bien sûr, de nation à nation. Nous voudrions tenter de comprendre l’évolution du rôle de ces types de cult</w:t>
      </w:r>
      <w:r w:rsidRPr="00574C2B">
        <w:rPr>
          <w:lang w:eastAsia="fr-FR" w:bidi="fr-FR"/>
        </w:rPr>
        <w:t>u</w:t>
      </w:r>
      <w:r w:rsidRPr="00574C2B">
        <w:rPr>
          <w:lang w:eastAsia="fr-FR" w:bidi="fr-FR"/>
        </w:rPr>
        <w:t>res dans la vie quotidienne des individus, à partir de la culture él</w:t>
      </w:r>
      <w:r w:rsidRPr="00574C2B">
        <w:rPr>
          <w:lang w:eastAsia="fr-FR" w:bidi="fr-FR"/>
        </w:rPr>
        <w:t>i</w:t>
      </w:r>
      <w:r w:rsidRPr="00574C2B">
        <w:rPr>
          <w:lang w:eastAsia="fr-FR" w:bidi="fr-FR"/>
        </w:rPr>
        <w:t>tiste jusqu’à la culture de masse, en passant par la cult</w:t>
      </w:r>
      <w:r w:rsidRPr="00574C2B">
        <w:rPr>
          <w:lang w:eastAsia="fr-FR" w:bidi="fr-FR"/>
        </w:rPr>
        <w:t>u</w:t>
      </w:r>
      <w:r w:rsidRPr="00574C2B">
        <w:rPr>
          <w:lang w:eastAsia="fr-FR" w:bidi="fr-FR"/>
        </w:rPr>
        <w:t>re populaire. La thèse que nous voudrions défendre c’est que l’apport de la culture populaire est toujours allée en s’amenuisant au détriment de la culture dite d’élite et de la culture de masse, toutes deux aux mains de groupes dominants au sein de ch</w:t>
      </w:r>
      <w:r w:rsidRPr="00574C2B">
        <w:rPr>
          <w:lang w:eastAsia="fr-FR" w:bidi="fr-FR"/>
        </w:rPr>
        <w:t>a</w:t>
      </w:r>
      <w:r w:rsidRPr="00574C2B">
        <w:rPr>
          <w:lang w:eastAsia="fr-FR" w:bidi="fr-FR"/>
        </w:rPr>
        <w:t>que pays et à l’échelon intern</w:t>
      </w:r>
      <w:r w:rsidRPr="00574C2B">
        <w:rPr>
          <w:lang w:eastAsia="fr-FR" w:bidi="fr-FR"/>
        </w:rPr>
        <w:t>a</w:t>
      </w:r>
      <w:r w:rsidRPr="00574C2B">
        <w:rPr>
          <w:lang w:eastAsia="fr-FR" w:bidi="fr-FR"/>
        </w:rPr>
        <w:t>tional. Dans le chapitre suivant, nous soutiendrons que si les cultures nation</w:t>
      </w:r>
      <w:r w:rsidRPr="00574C2B">
        <w:rPr>
          <w:lang w:eastAsia="fr-FR" w:bidi="fr-FR"/>
        </w:rPr>
        <w:t>a</w:t>
      </w:r>
      <w:r w:rsidRPr="00574C2B">
        <w:rPr>
          <w:lang w:eastAsia="fr-FR" w:bidi="fr-FR"/>
        </w:rPr>
        <w:t>les ou régionales veulent se reprendre en main, il fa</w:t>
      </w:r>
      <w:r w:rsidRPr="00574C2B">
        <w:rPr>
          <w:lang w:eastAsia="fr-FR" w:bidi="fr-FR"/>
        </w:rPr>
        <w:t>u</w:t>
      </w:r>
      <w:r w:rsidRPr="00574C2B">
        <w:rPr>
          <w:lang w:eastAsia="fr-FR" w:bidi="fr-FR"/>
        </w:rPr>
        <w:t>dra faire en sorte que soit redonné au peuple lui-même son pouvoir de création et de déc</w:t>
      </w:r>
      <w:r w:rsidRPr="00574C2B">
        <w:rPr>
          <w:lang w:eastAsia="fr-FR" w:bidi="fr-FR"/>
        </w:rPr>
        <w:t>i</w:t>
      </w:r>
      <w:r w:rsidRPr="00574C2B">
        <w:rPr>
          <w:lang w:eastAsia="fr-FR" w:bidi="fr-FR"/>
        </w:rPr>
        <w:t>sion par rapport à sa culture.</w:t>
      </w:r>
    </w:p>
    <w:p w14:paraId="518364ED" w14:textId="77777777" w:rsidR="00645883" w:rsidRPr="00574C2B" w:rsidRDefault="00645883" w:rsidP="00645883">
      <w:pPr>
        <w:spacing w:before="120" w:after="120"/>
        <w:jc w:val="both"/>
      </w:pPr>
      <w:r w:rsidRPr="00574C2B">
        <w:rPr>
          <w:lang w:eastAsia="fr-FR" w:bidi="fr-FR"/>
        </w:rPr>
        <w:t>Après avoir essayé de cerner cette notion de culture et l’avoir mise en relation avec d’autres phénomènes, il est temps de nous demander si, aujourd’hui, dans nos pays de capitalisme avancé, où tous les e</w:t>
      </w:r>
      <w:r w:rsidRPr="00574C2B">
        <w:rPr>
          <w:lang w:eastAsia="fr-FR" w:bidi="fr-FR"/>
        </w:rPr>
        <w:t>f</w:t>
      </w:r>
      <w:r w:rsidRPr="00574C2B">
        <w:rPr>
          <w:lang w:eastAsia="fr-FR" w:bidi="fr-FR"/>
        </w:rPr>
        <w:t>forts sont tendus vers la solution de problèmes qui s’appellent éne</w:t>
      </w:r>
      <w:r w:rsidRPr="00574C2B">
        <w:rPr>
          <w:lang w:eastAsia="fr-FR" w:bidi="fr-FR"/>
        </w:rPr>
        <w:t>r</w:t>
      </w:r>
      <w:r w:rsidRPr="00574C2B">
        <w:rPr>
          <w:lang w:eastAsia="fr-FR" w:bidi="fr-FR"/>
        </w:rPr>
        <w:t>gie, inflation et chômage,</w:t>
      </w:r>
      <w:r>
        <w:rPr>
          <w:lang w:eastAsia="fr-FR" w:bidi="fr-FR"/>
        </w:rPr>
        <w:t xml:space="preserve"> </w:t>
      </w:r>
      <w:r>
        <w:t xml:space="preserve">[64] </w:t>
      </w:r>
      <w:r w:rsidRPr="00574C2B">
        <w:rPr>
          <w:lang w:eastAsia="fr-FR" w:bidi="fr-FR"/>
        </w:rPr>
        <w:t>s’intéresser à la culture n’est pas faire œ</w:t>
      </w:r>
      <w:r w:rsidRPr="00574C2B">
        <w:rPr>
          <w:lang w:eastAsia="fr-FR" w:bidi="fr-FR"/>
        </w:rPr>
        <w:t>u</w:t>
      </w:r>
      <w:r w:rsidRPr="00574C2B">
        <w:rPr>
          <w:lang w:eastAsia="fr-FR" w:bidi="fr-FR"/>
        </w:rPr>
        <w:t>vre de diversion et éluder les questions qui se posent aux femmes et aux hommes de ce temps. Eh bien, non</w:t>
      </w:r>
      <w:r>
        <w:rPr>
          <w:lang w:eastAsia="fr-FR" w:bidi="fr-FR"/>
        </w:rPr>
        <w:t> !</w:t>
      </w:r>
      <w:r w:rsidRPr="00574C2B">
        <w:rPr>
          <w:lang w:eastAsia="fr-FR" w:bidi="fr-FR"/>
        </w:rPr>
        <w:t xml:space="preserve"> La thèse que nous voulons défendre ici — et elle s’applique autant aux pays capitalistes avancés qu’à ceux qui prat</w:t>
      </w:r>
      <w:r w:rsidRPr="00574C2B">
        <w:rPr>
          <w:lang w:eastAsia="fr-FR" w:bidi="fr-FR"/>
        </w:rPr>
        <w:t>i</w:t>
      </w:r>
      <w:r w:rsidRPr="00574C2B">
        <w:rPr>
          <w:lang w:eastAsia="fr-FR" w:bidi="fr-FR"/>
        </w:rPr>
        <w:t>quent le proto</w:t>
      </w:r>
      <w:r>
        <w:rPr>
          <w:lang w:eastAsia="fr-FR" w:bidi="fr-FR"/>
        </w:rPr>
        <w:t>-</w:t>
      </w:r>
      <w:r w:rsidRPr="00574C2B">
        <w:rPr>
          <w:lang w:eastAsia="fr-FR" w:bidi="fr-FR"/>
        </w:rPr>
        <w:t>socialisme ou le capitalisme d’État et non seul</w:t>
      </w:r>
      <w:r w:rsidRPr="00574C2B">
        <w:rPr>
          <w:lang w:eastAsia="fr-FR" w:bidi="fr-FR"/>
        </w:rPr>
        <w:t>e</w:t>
      </w:r>
      <w:r w:rsidRPr="00574C2B">
        <w:rPr>
          <w:lang w:eastAsia="fr-FR" w:bidi="fr-FR"/>
        </w:rPr>
        <w:t xml:space="preserve">ment au Québec et au Canada — c’est justement qu’il faut </w:t>
      </w:r>
      <w:r w:rsidRPr="00574C2B">
        <w:rPr>
          <w:lang w:eastAsia="fr-FR" w:bidi="fr-FR"/>
        </w:rPr>
        <w:lastRenderedPageBreak/>
        <w:t>sortir de l’économisme et des nombreuses contradictions que connai</w:t>
      </w:r>
      <w:r w:rsidRPr="00574C2B">
        <w:rPr>
          <w:lang w:eastAsia="fr-FR" w:bidi="fr-FR"/>
        </w:rPr>
        <w:t>s</w:t>
      </w:r>
      <w:r w:rsidRPr="00574C2B">
        <w:rPr>
          <w:lang w:eastAsia="fr-FR" w:bidi="fr-FR"/>
        </w:rPr>
        <w:t>sent nos sociétés —et par voie de conséquence toutes celles qui ve</w:t>
      </w:r>
      <w:r w:rsidRPr="00574C2B">
        <w:rPr>
          <w:lang w:eastAsia="fr-FR" w:bidi="fr-FR"/>
        </w:rPr>
        <w:t>u</w:t>
      </w:r>
      <w:r w:rsidRPr="00574C2B">
        <w:rPr>
          <w:lang w:eastAsia="fr-FR" w:bidi="fr-FR"/>
        </w:rPr>
        <w:t>lent les imiter et qui sont dominées par elles, sont, en dernière analyse, cult</w:t>
      </w:r>
      <w:r w:rsidRPr="00574C2B">
        <w:rPr>
          <w:lang w:eastAsia="fr-FR" w:bidi="fr-FR"/>
        </w:rPr>
        <w:t>u</w:t>
      </w:r>
      <w:r w:rsidRPr="00574C2B">
        <w:rPr>
          <w:lang w:eastAsia="fr-FR" w:bidi="fr-FR"/>
        </w:rPr>
        <w:t>relles. De plus, si l’on passe de l’analyse de ces sociétés elles-mêmes à celle de la forme de domination impérialiste qui a déjà comme</w:t>
      </w:r>
      <w:r w:rsidRPr="00574C2B">
        <w:rPr>
          <w:lang w:eastAsia="fr-FR" w:bidi="fr-FR"/>
        </w:rPr>
        <w:t>n</w:t>
      </w:r>
      <w:r w:rsidRPr="00574C2B">
        <w:rPr>
          <w:lang w:eastAsia="fr-FR" w:bidi="fr-FR"/>
        </w:rPr>
        <w:t>cé de s’instaurer dans le monde, on soutiendra ici que cette domination atteint son stade ultime, celui de la destruction des cult</w:t>
      </w:r>
      <w:r w:rsidRPr="00574C2B">
        <w:rPr>
          <w:lang w:eastAsia="fr-FR" w:bidi="fr-FR"/>
        </w:rPr>
        <w:t>u</w:t>
      </w:r>
      <w:r w:rsidRPr="00574C2B">
        <w:rPr>
          <w:lang w:eastAsia="fr-FR" w:bidi="fr-FR"/>
        </w:rPr>
        <w:t>res nationales et traditionnelles. Dans le chapitre précédent, nous avons essayé de faire voir plus concrètement, ce que c’est pour le C</w:t>
      </w:r>
      <w:r w:rsidRPr="00574C2B">
        <w:rPr>
          <w:lang w:eastAsia="fr-FR" w:bidi="fr-FR"/>
        </w:rPr>
        <w:t>a</w:t>
      </w:r>
      <w:r w:rsidRPr="00574C2B">
        <w:rPr>
          <w:lang w:eastAsia="fr-FR" w:bidi="fr-FR"/>
        </w:rPr>
        <w:t xml:space="preserve">nada et le Québec que de vivre </w:t>
      </w:r>
      <w:r>
        <w:rPr>
          <w:lang w:eastAsia="fr-FR" w:bidi="fr-FR"/>
        </w:rPr>
        <w:t>« </w:t>
      </w:r>
      <w:r w:rsidRPr="00574C2B">
        <w:rPr>
          <w:lang w:eastAsia="fr-FR" w:bidi="fr-FR"/>
        </w:rPr>
        <w:t>à l’ombre de l’impérialisme amér</w:t>
      </w:r>
      <w:r w:rsidRPr="00574C2B">
        <w:rPr>
          <w:lang w:eastAsia="fr-FR" w:bidi="fr-FR"/>
        </w:rPr>
        <w:t>i</w:t>
      </w:r>
      <w:r w:rsidRPr="00574C2B">
        <w:rPr>
          <w:lang w:eastAsia="fr-FR" w:bidi="fr-FR"/>
        </w:rPr>
        <w:t>cain</w:t>
      </w:r>
      <w:r>
        <w:rPr>
          <w:lang w:eastAsia="fr-FR" w:bidi="fr-FR"/>
        </w:rPr>
        <w:t> »</w:t>
      </w:r>
      <w:r w:rsidRPr="00574C2B">
        <w:rPr>
          <w:lang w:eastAsia="fr-FR" w:bidi="fr-FR"/>
        </w:rPr>
        <w:t>.</w:t>
      </w:r>
    </w:p>
    <w:p w14:paraId="38C3B1A3" w14:textId="77777777" w:rsidR="00645883" w:rsidRDefault="00645883" w:rsidP="00645883">
      <w:pPr>
        <w:spacing w:before="120" w:after="120"/>
        <w:jc w:val="both"/>
        <w:rPr>
          <w:szCs w:val="24"/>
          <w:lang w:eastAsia="fr-FR" w:bidi="fr-FR"/>
        </w:rPr>
      </w:pPr>
    </w:p>
    <w:p w14:paraId="46829660" w14:textId="77777777" w:rsidR="00645883" w:rsidRPr="00574C2B" w:rsidRDefault="00645883" w:rsidP="00645883">
      <w:pPr>
        <w:pStyle w:val="planche"/>
      </w:pPr>
      <w:bookmarkStart w:id="10" w:name="Deux_pays_chap_3_1"/>
      <w:r w:rsidRPr="00574C2B">
        <w:rPr>
          <w:lang w:eastAsia="fr-FR" w:bidi="fr-FR"/>
        </w:rPr>
        <w:t>La domination culturelle</w:t>
      </w:r>
      <w:r>
        <w:rPr>
          <w:lang w:eastAsia="fr-FR" w:bidi="fr-FR"/>
        </w:rPr>
        <w:t> :</w:t>
      </w:r>
      <w:r>
        <w:rPr>
          <w:lang w:eastAsia="fr-FR" w:bidi="fr-FR"/>
        </w:rPr>
        <w:br/>
      </w:r>
      <w:r w:rsidRPr="00574C2B">
        <w:rPr>
          <w:lang w:eastAsia="fr-FR" w:bidi="fr-FR"/>
        </w:rPr>
        <w:t>dernier stade de l’impérialisme</w:t>
      </w:r>
    </w:p>
    <w:bookmarkEnd w:id="10"/>
    <w:p w14:paraId="1ACFCAC0" w14:textId="77777777" w:rsidR="00645883" w:rsidRDefault="00645883" w:rsidP="00645883">
      <w:pPr>
        <w:spacing w:before="120" w:after="120"/>
        <w:jc w:val="both"/>
        <w:rPr>
          <w:lang w:eastAsia="fr-FR" w:bidi="fr-FR"/>
        </w:rPr>
      </w:pPr>
    </w:p>
    <w:p w14:paraId="30A1F47A"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502CC629" w14:textId="77777777" w:rsidR="00645883" w:rsidRPr="00574C2B" w:rsidRDefault="00645883" w:rsidP="00645883">
      <w:pPr>
        <w:spacing w:before="120" w:after="120"/>
        <w:jc w:val="both"/>
      </w:pPr>
      <w:r w:rsidRPr="00574C2B">
        <w:rPr>
          <w:lang w:eastAsia="fr-FR" w:bidi="fr-FR"/>
        </w:rPr>
        <w:t>Faire l’histoire de l’impérialisme — ne serait-ce que l’esquisser — n’est ni de notre propos ni de notre co</w:t>
      </w:r>
      <w:r w:rsidRPr="00574C2B">
        <w:rPr>
          <w:lang w:eastAsia="fr-FR" w:bidi="fr-FR"/>
        </w:rPr>
        <w:t>m</w:t>
      </w:r>
      <w:r w:rsidRPr="00574C2B">
        <w:rPr>
          <w:lang w:eastAsia="fr-FR" w:bidi="fr-FR"/>
        </w:rPr>
        <w:t>pétence. Nous appuyant sur l’histoire générale, nous pouvons quand même distinguer plusieurs phases que prend la domination d’un pouvoir politique sur d’autres États et territoires. Très brièvement, on peut dire que les formes les plus anciennes d’impérialisme, celui de Rome par exemple, étaient davantage militaires et politiques</w:t>
      </w:r>
      <w:r>
        <w:rPr>
          <w:lang w:eastAsia="fr-FR" w:bidi="fr-FR"/>
        </w:rPr>
        <w:t> ;</w:t>
      </w:r>
      <w:r w:rsidRPr="00574C2B">
        <w:rPr>
          <w:lang w:eastAsia="fr-FR" w:bidi="fr-FR"/>
        </w:rPr>
        <w:t xml:space="preserve"> il s’agissait de réunir plusieurs te</w:t>
      </w:r>
      <w:r w:rsidRPr="00574C2B">
        <w:rPr>
          <w:lang w:eastAsia="fr-FR" w:bidi="fr-FR"/>
        </w:rPr>
        <w:t>r</w:t>
      </w:r>
      <w:r w:rsidRPr="00574C2B">
        <w:rPr>
          <w:lang w:eastAsia="fr-FR" w:bidi="fr-FR"/>
        </w:rPr>
        <w:t>ritoires aux fins d’administration centralisée, de défense et de conqu</w:t>
      </w:r>
      <w:r w:rsidRPr="00574C2B">
        <w:rPr>
          <w:lang w:eastAsia="fr-FR" w:bidi="fr-FR"/>
        </w:rPr>
        <w:t>ê</w:t>
      </w:r>
      <w:r w:rsidRPr="00574C2B">
        <w:rPr>
          <w:lang w:eastAsia="fr-FR" w:bidi="fr-FR"/>
        </w:rPr>
        <w:t>te</w:t>
      </w:r>
      <w:r>
        <w:rPr>
          <w:lang w:eastAsia="fr-FR" w:bidi="fr-FR"/>
        </w:rPr>
        <w:t> ;</w:t>
      </w:r>
      <w:r w:rsidRPr="00574C2B">
        <w:rPr>
          <w:lang w:eastAsia="fr-FR" w:bidi="fr-FR"/>
        </w:rPr>
        <w:t xml:space="preserve"> la domination économique était s</w:t>
      </w:r>
      <w:r w:rsidRPr="00574C2B">
        <w:rPr>
          <w:lang w:eastAsia="fr-FR" w:bidi="fr-FR"/>
        </w:rPr>
        <w:t>e</w:t>
      </w:r>
      <w:r w:rsidRPr="00574C2B">
        <w:rPr>
          <w:lang w:eastAsia="fr-FR" w:bidi="fr-FR"/>
        </w:rPr>
        <w:t>condaire par rapport aux autres. Il est bien évident que tout impérialisme et colonialisme comportent des aspects politiques, économiques et culturels. Leur importance v</w:t>
      </w:r>
      <w:r w:rsidRPr="00574C2B">
        <w:rPr>
          <w:lang w:eastAsia="fr-FR" w:bidi="fr-FR"/>
        </w:rPr>
        <w:t>a</w:t>
      </w:r>
      <w:r w:rsidRPr="00574C2B">
        <w:rPr>
          <w:lang w:eastAsia="fr-FR" w:bidi="fr-FR"/>
        </w:rPr>
        <w:t>rie avec les pays et l’époque où la domination s’exerce.</w:t>
      </w:r>
    </w:p>
    <w:p w14:paraId="60BAE491" w14:textId="77777777" w:rsidR="00645883" w:rsidRPr="00574C2B" w:rsidRDefault="00645883" w:rsidP="00645883">
      <w:pPr>
        <w:spacing w:before="120" w:after="120"/>
        <w:jc w:val="both"/>
      </w:pPr>
      <w:r w:rsidRPr="00574C2B">
        <w:rPr>
          <w:lang w:eastAsia="fr-FR" w:bidi="fr-FR"/>
        </w:rPr>
        <w:t>Quand, au XVI</w:t>
      </w:r>
      <w:r w:rsidRPr="00FC574E">
        <w:rPr>
          <w:vertAlign w:val="superscript"/>
          <w:lang w:eastAsia="fr-FR" w:bidi="fr-FR"/>
        </w:rPr>
        <w:t>e</w:t>
      </w:r>
      <w:r w:rsidRPr="00574C2B">
        <w:rPr>
          <w:lang w:eastAsia="fr-FR" w:bidi="fr-FR"/>
        </w:rPr>
        <w:t xml:space="preserve"> siècle, le Portugal et plus tard l’Espagne ouvrent des comptoirs commerciaux en dehors de leur pays propre dans pl</w:t>
      </w:r>
      <w:r w:rsidRPr="00574C2B">
        <w:rPr>
          <w:lang w:eastAsia="fr-FR" w:bidi="fr-FR"/>
        </w:rPr>
        <w:t>u</w:t>
      </w:r>
      <w:r w:rsidRPr="00574C2B">
        <w:rPr>
          <w:lang w:eastAsia="fr-FR" w:bidi="fr-FR"/>
        </w:rPr>
        <w:t>sieurs parties du mo</w:t>
      </w:r>
      <w:r w:rsidRPr="00574C2B">
        <w:rPr>
          <w:lang w:eastAsia="fr-FR" w:bidi="fr-FR"/>
        </w:rPr>
        <w:t>n</w:t>
      </w:r>
      <w:r w:rsidRPr="00574C2B">
        <w:rPr>
          <w:lang w:eastAsia="fr-FR" w:bidi="fr-FR"/>
        </w:rPr>
        <w:t>de, l’aspect économique devient prépondérant sans pour cela que ne s’y mêlent des visées politiques et culture</w:t>
      </w:r>
      <w:r w:rsidRPr="00574C2B">
        <w:rPr>
          <w:lang w:eastAsia="fr-FR" w:bidi="fr-FR"/>
        </w:rPr>
        <w:t>l</w:t>
      </w:r>
      <w:r w:rsidRPr="00574C2B">
        <w:rPr>
          <w:lang w:eastAsia="fr-FR" w:bidi="fr-FR"/>
        </w:rPr>
        <w:t>les. Ces empires mènent des</w:t>
      </w:r>
      <w:r>
        <w:rPr>
          <w:lang w:eastAsia="fr-FR" w:bidi="fr-FR"/>
        </w:rPr>
        <w:t xml:space="preserve"> [65] </w:t>
      </w:r>
      <w:r w:rsidRPr="00574C2B">
        <w:rPr>
          <w:lang w:eastAsia="fr-FR" w:bidi="fr-FR"/>
        </w:rPr>
        <w:t>politiques à la fois de domination polit</w:t>
      </w:r>
      <w:r w:rsidRPr="00574C2B">
        <w:rPr>
          <w:lang w:eastAsia="fr-FR" w:bidi="fr-FR"/>
        </w:rPr>
        <w:t>i</w:t>
      </w:r>
      <w:r w:rsidRPr="00574C2B">
        <w:rPr>
          <w:lang w:eastAsia="fr-FR" w:bidi="fr-FR"/>
        </w:rPr>
        <w:t>que et d’exploitation éc</w:t>
      </w:r>
      <w:r w:rsidRPr="00574C2B">
        <w:rPr>
          <w:lang w:eastAsia="fr-FR" w:bidi="fr-FR"/>
        </w:rPr>
        <w:t>o</w:t>
      </w:r>
      <w:r w:rsidRPr="00574C2B">
        <w:rPr>
          <w:lang w:eastAsia="fr-FR" w:bidi="fr-FR"/>
        </w:rPr>
        <w:t>nomique. Dans les métropoles, l’impérialisme et le colonialisme se justifient par la mission civilis</w:t>
      </w:r>
      <w:r w:rsidRPr="00574C2B">
        <w:rPr>
          <w:lang w:eastAsia="fr-FR" w:bidi="fr-FR"/>
        </w:rPr>
        <w:t>a</w:t>
      </w:r>
      <w:r w:rsidRPr="00574C2B">
        <w:rPr>
          <w:lang w:eastAsia="fr-FR" w:bidi="fr-FR"/>
        </w:rPr>
        <w:t xml:space="preserve">trice et missionnaire que les Européens exercent auprès des </w:t>
      </w:r>
      <w:r>
        <w:rPr>
          <w:lang w:eastAsia="fr-FR" w:bidi="fr-FR"/>
        </w:rPr>
        <w:t>« </w:t>
      </w:r>
      <w:r w:rsidRPr="00574C2B">
        <w:rPr>
          <w:lang w:eastAsia="fr-FR" w:bidi="fr-FR"/>
        </w:rPr>
        <w:t>sau</w:t>
      </w:r>
      <w:r w:rsidRPr="00574C2B">
        <w:rPr>
          <w:lang w:eastAsia="fr-FR" w:bidi="fr-FR"/>
        </w:rPr>
        <w:lastRenderedPageBreak/>
        <w:t>vages</w:t>
      </w:r>
      <w:r>
        <w:rPr>
          <w:lang w:eastAsia="fr-FR" w:bidi="fr-FR"/>
        </w:rPr>
        <w:t> »</w:t>
      </w:r>
      <w:r w:rsidRPr="00574C2B">
        <w:rPr>
          <w:lang w:eastAsia="fr-FR" w:bidi="fr-FR"/>
        </w:rPr>
        <w:t>. Maints théologiens justifient la colonisation en affi</w:t>
      </w:r>
      <w:r w:rsidRPr="00574C2B">
        <w:rPr>
          <w:lang w:eastAsia="fr-FR" w:bidi="fr-FR"/>
        </w:rPr>
        <w:t>r</w:t>
      </w:r>
      <w:r w:rsidRPr="00574C2B">
        <w:rPr>
          <w:lang w:eastAsia="fr-FR" w:bidi="fr-FR"/>
        </w:rPr>
        <w:t xml:space="preserve">mant que </w:t>
      </w:r>
      <w:r>
        <w:rPr>
          <w:lang w:eastAsia="fr-FR" w:bidi="fr-FR"/>
        </w:rPr>
        <w:t>« </w:t>
      </w:r>
      <w:r w:rsidRPr="00574C2B">
        <w:rPr>
          <w:lang w:eastAsia="fr-FR" w:bidi="fr-FR"/>
        </w:rPr>
        <w:t>tous ces barbares sont non seulement en état de péché mais même hors d’état de faire leur salut</w:t>
      </w:r>
      <w:r>
        <w:rPr>
          <w:lang w:eastAsia="fr-FR" w:bidi="fr-FR"/>
        </w:rPr>
        <w:t> :</w:t>
      </w:r>
      <w:r w:rsidRPr="00574C2B">
        <w:rPr>
          <w:lang w:eastAsia="fr-FR" w:bidi="fr-FR"/>
        </w:rPr>
        <w:t xml:space="preserve"> il appartient donc aux chr</w:t>
      </w:r>
      <w:r w:rsidRPr="00574C2B">
        <w:rPr>
          <w:lang w:eastAsia="fr-FR" w:bidi="fr-FR"/>
        </w:rPr>
        <w:t>é</w:t>
      </w:r>
      <w:r w:rsidRPr="00574C2B">
        <w:rPr>
          <w:lang w:eastAsia="fr-FR" w:bidi="fr-FR"/>
        </w:rPr>
        <w:t>tiens de les redresser et de les diriger.</w:t>
      </w:r>
      <w:r>
        <w:rPr>
          <w:lang w:eastAsia="fr-FR" w:bidi="fr-FR"/>
        </w:rPr>
        <w:t> »</w:t>
      </w:r>
      <w:r w:rsidRPr="00574C2B">
        <w:rPr>
          <w:lang w:eastAsia="fr-FR" w:bidi="fr-FR"/>
        </w:rPr>
        <w:t xml:space="preserve"> Cette op</w:t>
      </w:r>
      <w:r w:rsidRPr="00574C2B">
        <w:rPr>
          <w:lang w:eastAsia="fr-FR" w:bidi="fr-FR"/>
        </w:rPr>
        <w:t>i</w:t>
      </w:r>
      <w:r w:rsidRPr="00574C2B">
        <w:rPr>
          <w:lang w:eastAsia="fr-FR" w:bidi="fr-FR"/>
        </w:rPr>
        <w:t xml:space="preserve">nion est assortie d’une certaine réserve. On ne peut s’engager dans une guerre </w:t>
      </w:r>
      <w:r>
        <w:rPr>
          <w:lang w:eastAsia="fr-FR" w:bidi="fr-FR"/>
        </w:rPr>
        <w:t>« </w:t>
      </w:r>
      <w:r w:rsidRPr="00574C2B">
        <w:rPr>
          <w:lang w:eastAsia="fr-FR" w:bidi="fr-FR"/>
        </w:rPr>
        <w:t>juste</w:t>
      </w:r>
      <w:r>
        <w:rPr>
          <w:lang w:eastAsia="fr-FR" w:bidi="fr-FR"/>
        </w:rPr>
        <w:t> »</w:t>
      </w:r>
      <w:r w:rsidRPr="00574C2B">
        <w:rPr>
          <w:lang w:eastAsia="fr-FR" w:bidi="fr-FR"/>
        </w:rPr>
        <w:t xml:space="preserve"> que si les indigènes s’opposent à la liberté du commerce et de la pr</w:t>
      </w:r>
      <w:r w:rsidRPr="00574C2B">
        <w:rPr>
          <w:lang w:eastAsia="fr-FR" w:bidi="fr-FR"/>
        </w:rPr>
        <w:t>é</w:t>
      </w:r>
      <w:r w:rsidRPr="00574C2B">
        <w:rPr>
          <w:lang w:eastAsia="fr-FR" w:bidi="fr-FR"/>
        </w:rPr>
        <w:t xml:space="preserve">dication. Dans ce cas, </w:t>
      </w:r>
      <w:r>
        <w:rPr>
          <w:lang w:eastAsia="fr-FR" w:bidi="fr-FR"/>
        </w:rPr>
        <w:t>« </w:t>
      </w:r>
      <w:r w:rsidRPr="00574C2B">
        <w:rPr>
          <w:lang w:eastAsia="fr-FR" w:bidi="fr-FR"/>
        </w:rPr>
        <w:t>il est permis aux Espagnols de s’emparer des terres et des provinces</w:t>
      </w:r>
      <w:r>
        <w:rPr>
          <w:lang w:eastAsia="fr-FR" w:bidi="fr-FR"/>
        </w:rPr>
        <w:t xml:space="preserve"> </w:t>
      </w:r>
      <w:r w:rsidRPr="00574C2B">
        <w:rPr>
          <w:lang w:eastAsia="fr-FR" w:bidi="fr-FR"/>
        </w:rPr>
        <w:t>(...), de faire en vertu du droit de guerre tout ce que l’on a le droit de faire dans une guerre juste</w:t>
      </w:r>
      <w:r>
        <w:rPr>
          <w:lang w:eastAsia="fr-FR" w:bidi="fr-FR"/>
        </w:rPr>
        <w:t> </w:t>
      </w:r>
      <w:r>
        <w:rPr>
          <w:rStyle w:val="Appelnotedebasdep"/>
          <w:lang w:eastAsia="fr-FR" w:bidi="fr-FR"/>
        </w:rPr>
        <w:footnoteReference w:id="24"/>
      </w:r>
      <w:r>
        <w:rPr>
          <w:lang w:eastAsia="fr-FR" w:bidi="fr-FR"/>
        </w:rPr>
        <w:t> »</w:t>
      </w:r>
      <w:r w:rsidRPr="00574C2B">
        <w:rPr>
          <w:lang w:eastAsia="fr-FR" w:bidi="fr-FR"/>
        </w:rPr>
        <w:t>.</w:t>
      </w:r>
    </w:p>
    <w:p w14:paraId="7CDF6810" w14:textId="77777777" w:rsidR="00645883" w:rsidRPr="00574C2B" w:rsidRDefault="00645883" w:rsidP="00645883">
      <w:pPr>
        <w:spacing w:before="120" w:after="120"/>
        <w:jc w:val="both"/>
      </w:pPr>
      <w:r w:rsidRPr="00574C2B">
        <w:rPr>
          <w:lang w:eastAsia="fr-FR" w:bidi="fr-FR"/>
        </w:rPr>
        <w:t>Lorsque la Hollande, l’Angleterre et la France s’engagent à leur tour dans le partage du monde, elles le feront en mettant sur pied des compagnies à charte qui poursuivront, dans les siècles suivants, l’exploitation économique et la domination politique des premiers Portugais et Espagnols. La déculturation de ces peuples se poursuivra diversement selon les pays et selon les époques. Dans certains cas, le choc des cultures et celui des armes entraînent, à toutes fins pratiques, génocides et déséquilibres dont certains peuples ne pourront jamais se relever. Il reste que ju</w:t>
      </w:r>
      <w:r w:rsidRPr="00574C2B">
        <w:rPr>
          <w:lang w:eastAsia="fr-FR" w:bidi="fr-FR"/>
        </w:rPr>
        <w:t>s</w:t>
      </w:r>
      <w:r w:rsidRPr="00574C2B">
        <w:rPr>
          <w:lang w:eastAsia="fr-FR" w:bidi="fr-FR"/>
        </w:rPr>
        <w:t>qu’à la fin du XVIII</w:t>
      </w:r>
      <w:r w:rsidRPr="00FC574E">
        <w:rPr>
          <w:vertAlign w:val="superscript"/>
          <w:lang w:eastAsia="fr-FR" w:bidi="fr-FR"/>
        </w:rPr>
        <w:t>e</w:t>
      </w:r>
      <w:r w:rsidRPr="00574C2B">
        <w:rPr>
          <w:lang w:eastAsia="fr-FR" w:bidi="fr-FR"/>
        </w:rPr>
        <w:t xml:space="preserve"> siècle, c’est le système mercantiliste qui va prédominer, c’est-à-dire que l’</w:t>
      </w:r>
      <w:r>
        <w:rPr>
          <w:lang w:eastAsia="fr-FR" w:bidi="fr-FR"/>
        </w:rPr>
        <w:t>État</w:t>
      </w:r>
      <w:r w:rsidRPr="00574C2B">
        <w:rPr>
          <w:lang w:eastAsia="fr-FR" w:bidi="fr-FR"/>
        </w:rPr>
        <w:t xml:space="preserve"> colon</w:t>
      </w:r>
      <w:r w:rsidRPr="00574C2B">
        <w:rPr>
          <w:lang w:eastAsia="fr-FR" w:bidi="fr-FR"/>
        </w:rPr>
        <w:t>i</w:t>
      </w:r>
      <w:r w:rsidRPr="00574C2B">
        <w:rPr>
          <w:lang w:eastAsia="fr-FR" w:bidi="fr-FR"/>
        </w:rPr>
        <w:t>sateur va chercher à s’assurer en exclusivité de toutes les transactions co</w:t>
      </w:r>
      <w:r w:rsidRPr="00574C2B">
        <w:rPr>
          <w:lang w:eastAsia="fr-FR" w:bidi="fr-FR"/>
        </w:rPr>
        <w:t>m</w:t>
      </w:r>
      <w:r w:rsidRPr="00574C2B">
        <w:rPr>
          <w:lang w:eastAsia="fr-FR" w:bidi="fr-FR"/>
        </w:rPr>
        <w:t>merciales avec ses colonies. En Angleterre, le Covenant Act de 1660 est explicite là-dessus</w:t>
      </w:r>
      <w:r>
        <w:rPr>
          <w:lang w:eastAsia="fr-FR" w:bidi="fr-FR"/>
        </w:rPr>
        <w:t> :</w:t>
      </w:r>
      <w:r w:rsidRPr="00574C2B">
        <w:rPr>
          <w:lang w:eastAsia="fr-FR" w:bidi="fr-FR"/>
        </w:rPr>
        <w:t xml:space="preserve"> </w:t>
      </w:r>
      <w:r>
        <w:rPr>
          <w:lang w:eastAsia="fr-FR" w:bidi="fr-FR"/>
        </w:rPr>
        <w:t>« </w:t>
      </w:r>
      <w:r w:rsidRPr="00574C2B">
        <w:rPr>
          <w:lang w:eastAsia="fr-FR" w:bidi="fr-FR"/>
        </w:rPr>
        <w:t>Aucune marchandise, aucun produit ne peut être apporté des colonies ou vers les colonies que sur des navires a</w:t>
      </w:r>
      <w:r w:rsidRPr="00574C2B">
        <w:rPr>
          <w:lang w:eastAsia="fr-FR" w:bidi="fr-FR"/>
        </w:rPr>
        <w:t>n</w:t>
      </w:r>
      <w:r w:rsidRPr="00574C2B">
        <w:rPr>
          <w:lang w:eastAsia="fr-FR" w:bidi="fr-FR"/>
        </w:rPr>
        <w:t>glais ou construits dans les colonies ou leur appartenant sous peine de confiscation.</w:t>
      </w:r>
      <w:r>
        <w:rPr>
          <w:lang w:eastAsia="fr-FR" w:bidi="fr-FR"/>
        </w:rPr>
        <w:t> »</w:t>
      </w:r>
      <w:r w:rsidRPr="00574C2B">
        <w:rPr>
          <w:lang w:eastAsia="fr-FR" w:bidi="fr-FR"/>
        </w:rPr>
        <w:t xml:space="preserve"> Il ne serait pas exagéré de dire que dans la plupart des col</w:t>
      </w:r>
      <w:r w:rsidRPr="00574C2B">
        <w:rPr>
          <w:lang w:eastAsia="fr-FR" w:bidi="fr-FR"/>
        </w:rPr>
        <w:t>o</w:t>
      </w:r>
      <w:r w:rsidRPr="00574C2B">
        <w:rPr>
          <w:lang w:eastAsia="fr-FR" w:bidi="fr-FR"/>
        </w:rPr>
        <w:t>nies, ce ne sont que de minces couches sociales qui s’acculturent très partiellement — celles qui sont en contact direct avec les colon</w:t>
      </w:r>
      <w:r w:rsidRPr="00574C2B">
        <w:rPr>
          <w:lang w:eastAsia="fr-FR" w:bidi="fr-FR"/>
        </w:rPr>
        <w:t>i</w:t>
      </w:r>
      <w:r w:rsidRPr="00574C2B">
        <w:rPr>
          <w:lang w:eastAsia="fr-FR" w:bidi="fr-FR"/>
        </w:rPr>
        <w:t>sateurs — et que le gros de la population continue à vivre sa vie trad</w:t>
      </w:r>
      <w:r w:rsidRPr="00574C2B">
        <w:rPr>
          <w:lang w:eastAsia="fr-FR" w:bidi="fr-FR"/>
        </w:rPr>
        <w:t>i</w:t>
      </w:r>
      <w:r w:rsidRPr="00574C2B">
        <w:rPr>
          <w:lang w:eastAsia="fr-FR" w:bidi="fr-FR"/>
        </w:rPr>
        <w:t>tionnelle, tout en étant exploité économiquement.</w:t>
      </w:r>
    </w:p>
    <w:p w14:paraId="21A82267" w14:textId="77777777" w:rsidR="00645883" w:rsidRPr="00574C2B" w:rsidRDefault="00645883" w:rsidP="00645883">
      <w:pPr>
        <w:spacing w:before="120" w:after="120"/>
        <w:jc w:val="both"/>
      </w:pPr>
      <w:r w:rsidRPr="00574C2B">
        <w:rPr>
          <w:lang w:eastAsia="fr-FR" w:bidi="fr-FR"/>
        </w:rPr>
        <w:t>Avec la fin du XVIII</w:t>
      </w:r>
      <w:r w:rsidRPr="00FC574E">
        <w:rPr>
          <w:vertAlign w:val="superscript"/>
          <w:lang w:eastAsia="fr-FR" w:bidi="fr-FR"/>
        </w:rPr>
        <w:t>e</w:t>
      </w:r>
      <w:r w:rsidRPr="00574C2B">
        <w:rPr>
          <w:lang w:eastAsia="fr-FR" w:bidi="fr-FR"/>
        </w:rPr>
        <w:t xml:space="preserve"> siècle qui voit l’industrialisation de l’Europe se développer et la Révolution française bouleverser l’Europe, la d</w:t>
      </w:r>
      <w:r w:rsidRPr="00574C2B">
        <w:rPr>
          <w:lang w:eastAsia="fr-FR" w:bidi="fr-FR"/>
        </w:rPr>
        <w:t>o</w:t>
      </w:r>
      <w:r w:rsidRPr="00574C2B">
        <w:rPr>
          <w:lang w:eastAsia="fr-FR" w:bidi="fr-FR"/>
        </w:rPr>
        <w:t>mination p</w:t>
      </w:r>
      <w:r w:rsidRPr="00574C2B">
        <w:rPr>
          <w:lang w:eastAsia="fr-FR" w:bidi="fr-FR"/>
        </w:rPr>
        <w:t>o</w:t>
      </w:r>
      <w:r>
        <w:rPr>
          <w:lang w:eastAsia="fr-FR" w:bidi="fr-FR"/>
        </w:rPr>
        <w:t>litique et l’exploitation écono</w:t>
      </w:r>
      <w:r w:rsidRPr="00574C2B">
        <w:rPr>
          <w:lang w:eastAsia="fr-FR" w:bidi="fr-FR"/>
        </w:rPr>
        <w:t>mique</w:t>
      </w:r>
      <w:r>
        <w:rPr>
          <w:lang w:eastAsia="fr-FR" w:bidi="fr-FR"/>
        </w:rPr>
        <w:t xml:space="preserve"> [66]</w:t>
      </w:r>
      <w:r w:rsidRPr="00574C2B">
        <w:rPr>
          <w:lang w:eastAsia="fr-FR" w:bidi="fr-FR"/>
        </w:rPr>
        <w:t xml:space="preserve"> vont devoir se ré-orienter car le vieux système merca</w:t>
      </w:r>
      <w:r w:rsidRPr="00574C2B">
        <w:rPr>
          <w:lang w:eastAsia="fr-FR" w:bidi="fr-FR"/>
        </w:rPr>
        <w:t>n</w:t>
      </w:r>
      <w:r w:rsidRPr="00574C2B">
        <w:rPr>
          <w:lang w:eastAsia="fr-FR" w:bidi="fr-FR"/>
        </w:rPr>
        <w:t>tile ne répond plus aux visées expansionnistes des plus puissants pays européens. Vont se me</w:t>
      </w:r>
      <w:r w:rsidRPr="00574C2B">
        <w:rPr>
          <w:lang w:eastAsia="fr-FR" w:bidi="fr-FR"/>
        </w:rPr>
        <w:t>t</w:t>
      </w:r>
      <w:r w:rsidRPr="00574C2B">
        <w:rPr>
          <w:lang w:eastAsia="fr-FR" w:bidi="fr-FR"/>
        </w:rPr>
        <w:t>tre sur pied des empires coloniaux dont ceux de l’Angleterre et de la France sont les plus puissants et les plus éte</w:t>
      </w:r>
      <w:r w:rsidRPr="00574C2B">
        <w:rPr>
          <w:lang w:eastAsia="fr-FR" w:bidi="fr-FR"/>
        </w:rPr>
        <w:t>n</w:t>
      </w:r>
      <w:r w:rsidRPr="00574C2B">
        <w:rPr>
          <w:lang w:eastAsia="fr-FR" w:bidi="fr-FR"/>
        </w:rPr>
        <w:t xml:space="preserve">dus. Il s’agit de rechercher des </w:t>
      </w:r>
      <w:r w:rsidRPr="00574C2B">
        <w:rPr>
          <w:lang w:eastAsia="fr-FR" w:bidi="fr-FR"/>
        </w:rPr>
        <w:lastRenderedPageBreak/>
        <w:t>territoires pour écouler les produits man</w:t>
      </w:r>
      <w:r w:rsidRPr="00574C2B">
        <w:rPr>
          <w:lang w:eastAsia="fr-FR" w:bidi="fr-FR"/>
        </w:rPr>
        <w:t>u</w:t>
      </w:r>
      <w:r w:rsidRPr="00574C2B">
        <w:rPr>
          <w:lang w:eastAsia="fr-FR" w:bidi="fr-FR"/>
        </w:rPr>
        <w:t>facturés des métropoles et des sources d’approvisionnement en matières premières. Le partage du monde entre les puissances imp</w:t>
      </w:r>
      <w:r w:rsidRPr="00574C2B">
        <w:rPr>
          <w:lang w:eastAsia="fr-FR" w:bidi="fr-FR"/>
        </w:rPr>
        <w:t>é</w:t>
      </w:r>
      <w:r w:rsidRPr="00574C2B">
        <w:rPr>
          <w:lang w:eastAsia="fr-FR" w:bidi="fr-FR"/>
        </w:rPr>
        <w:t>riales, au nombre desquelles l’Allemagne est venue se joindre, va se te</w:t>
      </w:r>
      <w:r w:rsidRPr="00574C2B">
        <w:rPr>
          <w:lang w:eastAsia="fr-FR" w:bidi="fr-FR"/>
        </w:rPr>
        <w:t>r</w:t>
      </w:r>
      <w:r w:rsidRPr="00574C2B">
        <w:rPr>
          <w:lang w:eastAsia="fr-FR" w:bidi="fr-FR"/>
        </w:rPr>
        <w:t xml:space="preserve">miner en 1914, les </w:t>
      </w:r>
      <w:r>
        <w:rPr>
          <w:lang w:eastAsia="fr-FR" w:bidi="fr-FR"/>
        </w:rPr>
        <w:t>État</w:t>
      </w:r>
      <w:r w:rsidRPr="00574C2B">
        <w:rPr>
          <w:lang w:eastAsia="fr-FR" w:bidi="fr-FR"/>
        </w:rPr>
        <w:t>s-Unis d’Amérique s’étant convertis à l’impérialisme colonial dans les années 1890. La Première Guerre Mondiale viendra ébranler ces e</w:t>
      </w:r>
      <w:r w:rsidRPr="00574C2B">
        <w:rPr>
          <w:lang w:eastAsia="fr-FR" w:bidi="fr-FR"/>
        </w:rPr>
        <w:t>m</w:t>
      </w:r>
      <w:r w:rsidRPr="00574C2B">
        <w:rPr>
          <w:lang w:eastAsia="fr-FR" w:bidi="fr-FR"/>
        </w:rPr>
        <w:t>pires, la Deuxième lui donnant le coup de grâce. Les États-Unis sont devenus la première puissance économique et industrielle et le mo</w:t>
      </w:r>
      <w:r w:rsidRPr="00574C2B">
        <w:rPr>
          <w:lang w:eastAsia="fr-FR" w:bidi="fr-FR"/>
        </w:rPr>
        <w:t>n</w:t>
      </w:r>
      <w:r w:rsidRPr="00574C2B">
        <w:rPr>
          <w:lang w:eastAsia="fr-FR" w:bidi="fr-FR"/>
        </w:rPr>
        <w:t>de va entrer dans l’ère de l’impérialisme américain, un impérialisme qui va continuer les autres non sans s’en différencier profo</w:t>
      </w:r>
      <w:r w:rsidRPr="00574C2B">
        <w:rPr>
          <w:lang w:eastAsia="fr-FR" w:bidi="fr-FR"/>
        </w:rPr>
        <w:t>n</w:t>
      </w:r>
      <w:r w:rsidRPr="00574C2B">
        <w:rPr>
          <w:lang w:eastAsia="fr-FR" w:bidi="fr-FR"/>
        </w:rPr>
        <w:t>dément</w:t>
      </w:r>
      <w:r>
        <w:rPr>
          <w:lang w:eastAsia="fr-FR" w:bidi="fr-FR"/>
        </w:rPr>
        <w:t> ;</w:t>
      </w:r>
      <w:r w:rsidRPr="00574C2B">
        <w:rPr>
          <w:lang w:eastAsia="fr-FR" w:bidi="fr-FR"/>
        </w:rPr>
        <w:t xml:space="preserve"> c’est un super-impérialisme qui s’étant établi sur sa domination économ</w:t>
      </w:r>
      <w:r w:rsidRPr="00574C2B">
        <w:rPr>
          <w:lang w:eastAsia="fr-FR" w:bidi="fr-FR"/>
        </w:rPr>
        <w:t>i</w:t>
      </w:r>
      <w:r w:rsidRPr="00574C2B">
        <w:rPr>
          <w:lang w:eastAsia="fr-FR" w:bidi="fr-FR"/>
        </w:rPr>
        <w:t>que du monde doit établir sa domination culture</w:t>
      </w:r>
      <w:r w:rsidRPr="00574C2B">
        <w:rPr>
          <w:lang w:eastAsia="fr-FR" w:bidi="fr-FR"/>
        </w:rPr>
        <w:t>l</w:t>
      </w:r>
      <w:r w:rsidRPr="00574C2B">
        <w:rPr>
          <w:lang w:eastAsia="fr-FR" w:bidi="fr-FR"/>
        </w:rPr>
        <w:t>le sur le monde, s’il veut continuer de régner. Ce n’est pas que les intérêts militaires, pol</w:t>
      </w:r>
      <w:r w:rsidRPr="00574C2B">
        <w:rPr>
          <w:lang w:eastAsia="fr-FR" w:bidi="fr-FR"/>
        </w:rPr>
        <w:t>i</w:t>
      </w:r>
      <w:r w:rsidRPr="00574C2B">
        <w:rPr>
          <w:lang w:eastAsia="fr-FR" w:bidi="fr-FR"/>
        </w:rPr>
        <w:t>tiques, économiques soient diminués dans ce nouvel av</w:t>
      </w:r>
      <w:r w:rsidRPr="00574C2B">
        <w:rPr>
          <w:lang w:eastAsia="fr-FR" w:bidi="fr-FR"/>
        </w:rPr>
        <w:t>a</w:t>
      </w:r>
      <w:r w:rsidRPr="00574C2B">
        <w:rPr>
          <w:lang w:eastAsia="fr-FR" w:bidi="fr-FR"/>
        </w:rPr>
        <w:t>tar de l’impérialisme mais ils sont assurés et pour ainsi dire légitimés par la domination culturelle qu’exerce sur le monde la métropole du capit</w:t>
      </w:r>
      <w:r w:rsidRPr="00574C2B">
        <w:rPr>
          <w:lang w:eastAsia="fr-FR" w:bidi="fr-FR"/>
        </w:rPr>
        <w:t>a</w:t>
      </w:r>
      <w:r w:rsidRPr="00574C2B">
        <w:rPr>
          <w:lang w:eastAsia="fr-FR" w:bidi="fr-FR"/>
        </w:rPr>
        <w:t>lisme mondial. Ét nous employons ici le mot de culturel au sens le plus large du terme</w:t>
      </w:r>
      <w:r>
        <w:rPr>
          <w:lang w:eastAsia="fr-FR" w:bidi="fr-FR"/>
        </w:rPr>
        <w:t> :</w:t>
      </w:r>
      <w:r w:rsidRPr="00574C2B">
        <w:rPr>
          <w:lang w:eastAsia="fr-FR" w:bidi="fr-FR"/>
        </w:rPr>
        <w:t xml:space="preserve"> ensemble structuré de représentations, de v</w:t>
      </w:r>
      <w:r w:rsidRPr="00574C2B">
        <w:rPr>
          <w:lang w:eastAsia="fr-FR" w:bidi="fr-FR"/>
        </w:rPr>
        <w:t>a</w:t>
      </w:r>
      <w:r w:rsidRPr="00574C2B">
        <w:rPr>
          <w:lang w:eastAsia="fr-FR" w:bidi="fr-FR"/>
        </w:rPr>
        <w:t>leurs, de symboles, que sous-tend une conception de la bonne vie et de la bonne société</w:t>
      </w:r>
      <w:r>
        <w:rPr>
          <w:lang w:eastAsia="fr-FR" w:bidi="fr-FR"/>
        </w:rPr>
        <w:t> ;</w:t>
      </w:r>
      <w:r w:rsidRPr="00574C2B">
        <w:rPr>
          <w:lang w:eastAsia="fr-FR" w:bidi="fr-FR"/>
        </w:rPr>
        <w:t xml:space="preserve"> celle qu’exportent dans le monde les États-Unis d’Amérique sera qual</w:t>
      </w:r>
      <w:r w:rsidRPr="00574C2B">
        <w:rPr>
          <w:lang w:eastAsia="fr-FR" w:bidi="fr-FR"/>
        </w:rPr>
        <w:t>i</w:t>
      </w:r>
      <w:r w:rsidRPr="00574C2B">
        <w:rPr>
          <w:lang w:eastAsia="fr-FR" w:bidi="fr-FR"/>
        </w:rPr>
        <w:t>fiée d’impériale.</w:t>
      </w:r>
    </w:p>
    <w:p w14:paraId="4A3C952C" w14:textId="77777777" w:rsidR="00645883" w:rsidRPr="00574C2B" w:rsidRDefault="00645883" w:rsidP="00645883">
      <w:pPr>
        <w:spacing w:before="120" w:after="120"/>
        <w:jc w:val="both"/>
      </w:pPr>
      <w:r w:rsidRPr="00574C2B">
        <w:rPr>
          <w:lang w:eastAsia="fr-FR" w:bidi="fr-FR"/>
        </w:rPr>
        <w:t>Si l’après Deuxième Guerre est marquée par l’internationalisation de l’économie et par voie de conséquence par une intégration mondi</w:t>
      </w:r>
      <w:r w:rsidRPr="00574C2B">
        <w:rPr>
          <w:lang w:eastAsia="fr-FR" w:bidi="fr-FR"/>
        </w:rPr>
        <w:t>a</w:t>
      </w:r>
      <w:r w:rsidRPr="00574C2B">
        <w:rPr>
          <w:lang w:eastAsia="fr-FR" w:bidi="fr-FR"/>
        </w:rPr>
        <w:t>le, il semble bien que, de même qu’une classe dominante doit pour se reproduire et continuer d’exercer sa suprématie sur les autres mettre en place un système de légitimation et de rationalisation pour asseoir son pouvoir — l’idéologie dominante — la puissance impériale doit faire la même chose</w:t>
      </w:r>
      <w:r>
        <w:rPr>
          <w:lang w:eastAsia="fr-FR" w:bidi="fr-FR"/>
        </w:rPr>
        <w:t> ;</w:t>
      </w:r>
      <w:r w:rsidRPr="00574C2B">
        <w:rPr>
          <w:lang w:eastAsia="fr-FR" w:bidi="fr-FR"/>
        </w:rPr>
        <w:t xml:space="preserve"> c’est ce que nous appellerons l’idéologie éla</w:t>
      </w:r>
      <w:r w:rsidRPr="00574C2B">
        <w:rPr>
          <w:lang w:eastAsia="fr-FR" w:bidi="fr-FR"/>
        </w:rPr>
        <w:t>r</w:t>
      </w:r>
      <w:r w:rsidRPr="00574C2B">
        <w:rPr>
          <w:lang w:eastAsia="fr-FR" w:bidi="fr-FR"/>
        </w:rPr>
        <w:t>gie</w:t>
      </w:r>
      <w:r>
        <w:rPr>
          <w:lang w:eastAsia="fr-FR" w:bidi="fr-FR"/>
        </w:rPr>
        <w:t> :</w:t>
      </w:r>
      <w:r w:rsidRPr="00574C2B">
        <w:rPr>
          <w:lang w:eastAsia="fr-FR" w:bidi="fr-FR"/>
        </w:rPr>
        <w:t xml:space="preserve"> la culture dominante. L’enjeu est de taille. Devant les mouv</w:t>
      </w:r>
      <w:r w:rsidRPr="00574C2B">
        <w:rPr>
          <w:lang w:eastAsia="fr-FR" w:bidi="fr-FR"/>
        </w:rPr>
        <w:t>e</w:t>
      </w:r>
      <w:r w:rsidRPr="00574C2B">
        <w:rPr>
          <w:lang w:eastAsia="fr-FR" w:bidi="fr-FR"/>
        </w:rPr>
        <w:t>ments tiers-mondistes qui existent déjà depuis plusieurs années, d</w:t>
      </w:r>
      <w:r w:rsidRPr="00574C2B">
        <w:rPr>
          <w:lang w:eastAsia="fr-FR" w:bidi="fr-FR"/>
        </w:rPr>
        <w:t>e</w:t>
      </w:r>
      <w:r w:rsidRPr="00574C2B">
        <w:rPr>
          <w:lang w:eastAsia="fr-FR" w:bidi="fr-FR"/>
        </w:rPr>
        <w:t>vant le peu d’attrait que le totalitarisme exerce sur les Russes m</w:t>
      </w:r>
      <w:r w:rsidRPr="00574C2B">
        <w:rPr>
          <w:lang w:eastAsia="fr-FR" w:bidi="fr-FR"/>
        </w:rPr>
        <w:t>ê</w:t>
      </w:r>
      <w:r w:rsidRPr="00574C2B">
        <w:rPr>
          <w:lang w:eastAsia="fr-FR" w:bidi="fr-FR"/>
        </w:rPr>
        <w:t>me et les autres peuples, il faut</w:t>
      </w:r>
      <w:r>
        <w:rPr>
          <w:lang w:eastAsia="fr-FR" w:bidi="fr-FR"/>
        </w:rPr>
        <w:t xml:space="preserve"> [67] </w:t>
      </w:r>
      <w:r w:rsidRPr="00574C2B">
        <w:rPr>
          <w:lang w:eastAsia="fr-FR" w:bidi="fr-FR"/>
        </w:rPr>
        <w:t>que l’autre Grand emploie une arme d’autant plus puissante qu’elle se présente sous des dehors les plus affriolants et pacifiques et qui c</w:t>
      </w:r>
      <w:r w:rsidRPr="00574C2B">
        <w:rPr>
          <w:lang w:eastAsia="fr-FR" w:bidi="fr-FR"/>
        </w:rPr>
        <w:t>a</w:t>
      </w:r>
      <w:r w:rsidRPr="00574C2B">
        <w:rPr>
          <w:lang w:eastAsia="fr-FR" w:bidi="fr-FR"/>
        </w:rPr>
        <w:t>chent la domination politique et l’exploitation économique, une arme qui incite les dominés à en r</w:t>
      </w:r>
      <w:r w:rsidRPr="00574C2B">
        <w:rPr>
          <w:lang w:eastAsia="fr-FR" w:bidi="fr-FR"/>
        </w:rPr>
        <w:t>e</w:t>
      </w:r>
      <w:r w:rsidRPr="00574C2B">
        <w:rPr>
          <w:lang w:eastAsia="fr-FR" w:bidi="fr-FR"/>
        </w:rPr>
        <w:t>demander. Parce que les Canadiens et les Québécois sont aux premi</w:t>
      </w:r>
      <w:r w:rsidRPr="00574C2B">
        <w:rPr>
          <w:lang w:eastAsia="fr-FR" w:bidi="fr-FR"/>
        </w:rPr>
        <w:t>è</w:t>
      </w:r>
      <w:r w:rsidRPr="00574C2B">
        <w:rPr>
          <w:lang w:eastAsia="fr-FR" w:bidi="fr-FR"/>
        </w:rPr>
        <w:t>res loges de cette entreprise mondiale, il nous apparaît qu’ils do</w:t>
      </w:r>
      <w:r w:rsidRPr="00574C2B">
        <w:rPr>
          <w:lang w:eastAsia="fr-FR" w:bidi="fr-FR"/>
        </w:rPr>
        <w:t>i</w:t>
      </w:r>
      <w:r w:rsidRPr="00574C2B">
        <w:rPr>
          <w:lang w:eastAsia="fr-FR" w:bidi="fr-FR"/>
        </w:rPr>
        <w:t>vent en témoigner non seulement pour sauver leur âme collect</w:t>
      </w:r>
      <w:r w:rsidRPr="00574C2B">
        <w:rPr>
          <w:lang w:eastAsia="fr-FR" w:bidi="fr-FR"/>
        </w:rPr>
        <w:t>i</w:t>
      </w:r>
      <w:r w:rsidRPr="00574C2B">
        <w:rPr>
          <w:lang w:eastAsia="fr-FR" w:bidi="fr-FR"/>
        </w:rPr>
        <w:t xml:space="preserve">ve mais </w:t>
      </w:r>
      <w:r w:rsidRPr="00574C2B">
        <w:rPr>
          <w:lang w:eastAsia="fr-FR" w:bidi="fr-FR"/>
        </w:rPr>
        <w:lastRenderedPageBreak/>
        <w:t>pour montrer que l’allure bon enfant de l’impérialisme américain e</w:t>
      </w:r>
      <w:r w:rsidRPr="00574C2B">
        <w:rPr>
          <w:lang w:eastAsia="fr-FR" w:bidi="fr-FR"/>
        </w:rPr>
        <w:t>n</w:t>
      </w:r>
      <w:r w:rsidRPr="00574C2B">
        <w:rPr>
          <w:lang w:eastAsia="fr-FR" w:bidi="fr-FR"/>
        </w:rPr>
        <w:t>traîne non seulement la destruction des équilibres naturels mais celle des patrimo</w:t>
      </w:r>
      <w:r w:rsidRPr="00574C2B">
        <w:rPr>
          <w:lang w:eastAsia="fr-FR" w:bidi="fr-FR"/>
        </w:rPr>
        <w:t>i</w:t>
      </w:r>
      <w:r w:rsidRPr="00574C2B">
        <w:rPr>
          <w:lang w:eastAsia="fr-FR" w:bidi="fr-FR"/>
        </w:rPr>
        <w:t>nes culturels de l’humanité.</w:t>
      </w:r>
    </w:p>
    <w:p w14:paraId="113384F7" w14:textId="77777777" w:rsidR="00645883" w:rsidRPr="00574C2B" w:rsidRDefault="00645883" w:rsidP="00645883">
      <w:pPr>
        <w:spacing w:before="120" w:after="120"/>
        <w:jc w:val="both"/>
      </w:pPr>
      <w:r w:rsidRPr="00574C2B">
        <w:rPr>
          <w:lang w:eastAsia="fr-FR" w:bidi="fr-FR"/>
        </w:rPr>
        <w:t>Nous avons parlé de la domination culturelle comme stade supr</w:t>
      </w:r>
      <w:r w:rsidRPr="00574C2B">
        <w:rPr>
          <w:lang w:eastAsia="fr-FR" w:bidi="fr-FR"/>
        </w:rPr>
        <w:t>ê</w:t>
      </w:r>
      <w:r w:rsidRPr="00574C2B">
        <w:rPr>
          <w:lang w:eastAsia="fr-FR" w:bidi="fr-FR"/>
        </w:rPr>
        <w:t>me de l’impérialisme. De quoi s’agit-il</w:t>
      </w:r>
      <w:r>
        <w:rPr>
          <w:lang w:eastAsia="fr-FR" w:bidi="fr-FR"/>
        </w:rPr>
        <w:t> ?</w:t>
      </w:r>
      <w:r w:rsidRPr="00574C2B">
        <w:rPr>
          <w:lang w:eastAsia="fr-FR" w:bidi="fr-FR"/>
        </w:rPr>
        <w:t xml:space="preserve"> En quoi ce stade vient-il co</w:t>
      </w:r>
      <w:r w:rsidRPr="00574C2B">
        <w:rPr>
          <w:lang w:eastAsia="fr-FR" w:bidi="fr-FR"/>
        </w:rPr>
        <w:t>u</w:t>
      </w:r>
      <w:r w:rsidRPr="00574C2B">
        <w:rPr>
          <w:lang w:eastAsia="fr-FR" w:bidi="fr-FR"/>
        </w:rPr>
        <w:t>ronner les autres moments de l’impérialisme</w:t>
      </w:r>
      <w:r>
        <w:rPr>
          <w:lang w:eastAsia="fr-FR" w:bidi="fr-FR"/>
        </w:rPr>
        <w:t> ?</w:t>
      </w:r>
      <w:r w:rsidRPr="00574C2B">
        <w:rPr>
          <w:lang w:eastAsia="fr-FR" w:bidi="fr-FR"/>
        </w:rPr>
        <w:t xml:space="preserve"> La domination culture</w:t>
      </w:r>
      <w:r w:rsidRPr="00574C2B">
        <w:rPr>
          <w:lang w:eastAsia="fr-FR" w:bidi="fr-FR"/>
        </w:rPr>
        <w:t>l</w:t>
      </w:r>
      <w:r w:rsidRPr="00574C2B">
        <w:rPr>
          <w:lang w:eastAsia="fr-FR" w:bidi="fr-FR"/>
        </w:rPr>
        <w:t>le n’est possible que si existent les hégémonies politique, économique et technologique. L’hégémonie culturelle que la puissance impériale américaine vise viendrait assurer et renforcer les autres formes de son hégémonie. C’est la forme suprême de l’impérialisme puisque les r</w:t>
      </w:r>
      <w:r w:rsidRPr="00574C2B">
        <w:rPr>
          <w:lang w:eastAsia="fr-FR" w:bidi="fr-FR"/>
        </w:rPr>
        <w:t>e</w:t>
      </w:r>
      <w:r w:rsidRPr="00574C2B">
        <w:rPr>
          <w:lang w:eastAsia="fr-FR" w:bidi="fr-FR"/>
        </w:rPr>
        <w:t>présentations et les valeurs des sociétés dominées s’érodent et sont re</w:t>
      </w:r>
      <w:r w:rsidRPr="00574C2B">
        <w:rPr>
          <w:lang w:eastAsia="fr-FR" w:bidi="fr-FR"/>
        </w:rPr>
        <w:t>m</w:t>
      </w:r>
      <w:r w:rsidRPr="00574C2B">
        <w:rPr>
          <w:lang w:eastAsia="fr-FR" w:bidi="fr-FR"/>
        </w:rPr>
        <w:t>placées par celles de la puissance dominante. Les dominés en viennent à vouloir et à désirer pour eux ce que charroient les indu</w:t>
      </w:r>
      <w:r w:rsidRPr="00574C2B">
        <w:rPr>
          <w:lang w:eastAsia="fr-FR" w:bidi="fr-FR"/>
        </w:rPr>
        <w:t>s</w:t>
      </w:r>
      <w:r w:rsidRPr="00574C2B">
        <w:rPr>
          <w:lang w:eastAsia="fr-FR" w:bidi="fr-FR"/>
        </w:rPr>
        <w:t>tries culture</w:t>
      </w:r>
      <w:r w:rsidRPr="00574C2B">
        <w:rPr>
          <w:lang w:eastAsia="fr-FR" w:bidi="fr-FR"/>
        </w:rPr>
        <w:t>l</w:t>
      </w:r>
      <w:r w:rsidRPr="00574C2B">
        <w:rPr>
          <w:lang w:eastAsia="fr-FR" w:bidi="fr-FR"/>
        </w:rPr>
        <w:t>les de la métropole et ce qu’elles privilégient comme souhaitable et désirable. C’est la forme la plus ins</w:t>
      </w:r>
      <w:r w:rsidRPr="00574C2B">
        <w:rPr>
          <w:lang w:eastAsia="fr-FR" w:bidi="fr-FR"/>
        </w:rPr>
        <w:t>i</w:t>
      </w:r>
      <w:r w:rsidRPr="00574C2B">
        <w:rPr>
          <w:lang w:eastAsia="fr-FR" w:bidi="fr-FR"/>
        </w:rPr>
        <w:t>dieuse d’impérialisme puisqu’il n’y a pas d’occupation militaire ni de brim</w:t>
      </w:r>
      <w:r w:rsidRPr="00574C2B">
        <w:rPr>
          <w:lang w:eastAsia="fr-FR" w:bidi="fr-FR"/>
        </w:rPr>
        <w:t>a</w:t>
      </w:r>
      <w:r w:rsidRPr="00574C2B">
        <w:rPr>
          <w:lang w:eastAsia="fr-FR" w:bidi="fr-FR"/>
        </w:rPr>
        <w:t>des économiques et politiques mais des images, des sons, des mots, des formes qui représentent une société d’abondance et de rêves.</w:t>
      </w:r>
    </w:p>
    <w:p w14:paraId="0080B241" w14:textId="77777777" w:rsidR="00645883" w:rsidRPr="00574C2B" w:rsidRDefault="00645883" w:rsidP="00645883">
      <w:pPr>
        <w:spacing w:before="120" w:after="120"/>
        <w:jc w:val="both"/>
      </w:pPr>
      <w:r w:rsidRPr="00574C2B">
        <w:rPr>
          <w:lang w:eastAsia="fr-FR" w:bidi="fr-FR"/>
        </w:rPr>
        <w:t>Aujourd’hui, plus que jamais à l’époque moderne, et c’est en cela que ce nouvel avatar de l’impérialisme qui se déploie aujourd’hui est encore plus contraignant que les autres incarnations, la forme d’hégémonie v</w:t>
      </w:r>
      <w:r w:rsidRPr="00574C2B">
        <w:rPr>
          <w:lang w:eastAsia="fr-FR" w:bidi="fr-FR"/>
        </w:rPr>
        <w:t>i</w:t>
      </w:r>
      <w:r w:rsidRPr="00574C2B">
        <w:rPr>
          <w:lang w:eastAsia="fr-FR" w:bidi="fr-FR"/>
        </w:rPr>
        <w:t>sée étant celle qui s’exerce, non plus seulement sur le territoire, sur des matières premières et des ressources économiques, mais sur le genre de vie même des pe</w:t>
      </w:r>
      <w:r w:rsidRPr="00574C2B">
        <w:rPr>
          <w:lang w:eastAsia="fr-FR" w:bidi="fr-FR"/>
        </w:rPr>
        <w:t>u</w:t>
      </w:r>
      <w:r w:rsidRPr="00574C2B">
        <w:rPr>
          <w:lang w:eastAsia="fr-FR" w:bidi="fr-FR"/>
        </w:rPr>
        <w:t>ples. Que ce nouvel avatar de l’impérialisme soit enc</w:t>
      </w:r>
      <w:r w:rsidRPr="00574C2B">
        <w:rPr>
          <w:lang w:eastAsia="fr-FR" w:bidi="fr-FR"/>
        </w:rPr>
        <w:t>o</w:t>
      </w:r>
      <w:r w:rsidRPr="00574C2B">
        <w:rPr>
          <w:lang w:eastAsia="fr-FR" w:bidi="fr-FR"/>
        </w:rPr>
        <w:t>re plus contraignant et violent que ceux qui sont app</w:t>
      </w:r>
      <w:r w:rsidRPr="00574C2B">
        <w:rPr>
          <w:lang w:eastAsia="fr-FR" w:bidi="fr-FR"/>
        </w:rPr>
        <w:t>a</w:t>
      </w:r>
      <w:r w:rsidRPr="00574C2B">
        <w:rPr>
          <w:lang w:eastAsia="fr-FR" w:bidi="fr-FR"/>
        </w:rPr>
        <w:t>rus depuis le XV</w:t>
      </w:r>
      <w:r w:rsidRPr="00FC574E">
        <w:rPr>
          <w:vertAlign w:val="superscript"/>
          <w:lang w:eastAsia="fr-FR" w:bidi="fr-FR"/>
        </w:rPr>
        <w:t>e</w:t>
      </w:r>
      <w:r w:rsidRPr="00574C2B">
        <w:rPr>
          <w:lang w:eastAsia="fr-FR" w:bidi="fr-FR"/>
        </w:rPr>
        <w:t xml:space="preserve"> siècle ne fait pas de doute puisque ce qu’il s’agit de conquérir ce ne sont plus seulement des territoires, des ma</w:t>
      </w:r>
      <w:r w:rsidRPr="00574C2B">
        <w:rPr>
          <w:lang w:eastAsia="fr-FR" w:bidi="fr-FR"/>
        </w:rPr>
        <w:t>r</w:t>
      </w:r>
      <w:r w:rsidRPr="00574C2B">
        <w:rPr>
          <w:lang w:eastAsia="fr-FR" w:bidi="fr-FR"/>
        </w:rPr>
        <w:t>chés et des matières premières, mais l’esprit, l’âme et la conscience des hommes et des femmes de la terre. Ce</w:t>
      </w:r>
      <w:r>
        <w:rPr>
          <w:lang w:eastAsia="fr-FR" w:bidi="fr-FR"/>
        </w:rPr>
        <w:t xml:space="preserve"> [68] </w:t>
      </w:r>
      <w:r w:rsidRPr="00574C2B">
        <w:rPr>
          <w:lang w:eastAsia="fr-FR" w:bidi="fr-FR"/>
        </w:rPr>
        <w:t>que certains auteurs désignent par industries de la conscience, ce sont justement ces indu</w:t>
      </w:r>
      <w:r w:rsidRPr="00574C2B">
        <w:rPr>
          <w:lang w:eastAsia="fr-FR" w:bidi="fr-FR"/>
        </w:rPr>
        <w:t>s</w:t>
      </w:r>
      <w:r w:rsidRPr="00574C2B">
        <w:rPr>
          <w:lang w:eastAsia="fr-FR" w:bidi="fr-FR"/>
        </w:rPr>
        <w:t>tries culturelles, ces communications de masse que de nouvelles tec</w:t>
      </w:r>
      <w:r w:rsidRPr="00574C2B">
        <w:rPr>
          <w:lang w:eastAsia="fr-FR" w:bidi="fr-FR"/>
        </w:rPr>
        <w:t>h</w:t>
      </w:r>
      <w:r w:rsidRPr="00574C2B">
        <w:rPr>
          <w:lang w:eastAsia="fr-FR" w:bidi="fr-FR"/>
        </w:rPr>
        <w:t>niques permettent de diffuser sur la terre e</w:t>
      </w:r>
      <w:r w:rsidRPr="00574C2B">
        <w:rPr>
          <w:lang w:eastAsia="fr-FR" w:bidi="fr-FR"/>
        </w:rPr>
        <w:t>n</w:t>
      </w:r>
      <w:r w:rsidRPr="00574C2B">
        <w:rPr>
          <w:lang w:eastAsia="fr-FR" w:bidi="fr-FR"/>
        </w:rPr>
        <w:t>tière.</w:t>
      </w:r>
    </w:p>
    <w:p w14:paraId="644315C4" w14:textId="77777777" w:rsidR="00645883" w:rsidRPr="00574C2B" w:rsidRDefault="00645883" w:rsidP="00645883">
      <w:pPr>
        <w:spacing w:before="120" w:after="120"/>
        <w:jc w:val="both"/>
      </w:pPr>
      <w:r w:rsidRPr="00574C2B">
        <w:rPr>
          <w:lang w:eastAsia="fr-FR" w:bidi="fr-FR"/>
        </w:rPr>
        <w:t>Il ne s’agit pas ici de critiquer le contenu de ces communications de masse au nom d’une autre culture, celle des créateurs et des élites intellectuelles, mais d’essayer de déceler les postulats qui servent de ca</w:t>
      </w:r>
      <w:r w:rsidRPr="00574C2B">
        <w:rPr>
          <w:lang w:eastAsia="fr-FR" w:bidi="fr-FR"/>
        </w:rPr>
        <w:t>u</w:t>
      </w:r>
      <w:r w:rsidRPr="00574C2B">
        <w:rPr>
          <w:lang w:eastAsia="fr-FR" w:bidi="fr-FR"/>
        </w:rPr>
        <w:t>tion à leurs émetteurs, de décrire les pratiques de communication et d’en montrer les effets de domin</w:t>
      </w:r>
      <w:r w:rsidRPr="00574C2B">
        <w:rPr>
          <w:lang w:eastAsia="fr-FR" w:bidi="fr-FR"/>
        </w:rPr>
        <w:t>a</w:t>
      </w:r>
      <w:r w:rsidRPr="00574C2B">
        <w:rPr>
          <w:lang w:eastAsia="fr-FR" w:bidi="fr-FR"/>
        </w:rPr>
        <w:t>tion et de destruction des cultures nationales.</w:t>
      </w:r>
    </w:p>
    <w:p w14:paraId="7CA6FC35" w14:textId="77777777" w:rsidR="00645883" w:rsidRPr="00574C2B" w:rsidRDefault="00645883" w:rsidP="00645883">
      <w:pPr>
        <w:spacing w:before="120" w:after="120"/>
        <w:jc w:val="both"/>
      </w:pPr>
      <w:r w:rsidRPr="00574C2B">
        <w:rPr>
          <w:lang w:eastAsia="fr-FR" w:bidi="fr-FR"/>
        </w:rPr>
        <w:lastRenderedPageBreak/>
        <w:t>Les industries culturelles ont cessé d’être ce qu’on appelait, nagu</w:t>
      </w:r>
      <w:r w:rsidRPr="00574C2B">
        <w:rPr>
          <w:lang w:eastAsia="fr-FR" w:bidi="fr-FR"/>
        </w:rPr>
        <w:t>è</w:t>
      </w:r>
      <w:r w:rsidRPr="00574C2B">
        <w:rPr>
          <w:lang w:eastAsia="fr-FR" w:bidi="fr-FR"/>
        </w:rPr>
        <w:t>re encore, des industries légères pour devenir des industries aussi lourdes que celles qui fabriquent des biens matériels et elles se ca</w:t>
      </w:r>
      <w:r w:rsidRPr="00574C2B">
        <w:rPr>
          <w:lang w:eastAsia="fr-FR" w:bidi="fr-FR"/>
        </w:rPr>
        <w:t>l</w:t>
      </w:r>
      <w:r w:rsidRPr="00574C2B">
        <w:rPr>
          <w:lang w:eastAsia="fr-FR" w:bidi="fr-FR"/>
        </w:rPr>
        <w:t>quent sur celles-ci et utilisent les mêmes techniques et les mêmes po</w:t>
      </w:r>
      <w:r w:rsidRPr="00574C2B">
        <w:rPr>
          <w:lang w:eastAsia="fr-FR" w:bidi="fr-FR"/>
        </w:rPr>
        <w:t>s</w:t>
      </w:r>
      <w:r w:rsidRPr="00574C2B">
        <w:rPr>
          <w:lang w:eastAsia="fr-FR" w:bidi="fr-FR"/>
        </w:rPr>
        <w:t>tulats</w:t>
      </w:r>
      <w:r>
        <w:rPr>
          <w:lang w:eastAsia="fr-FR" w:bidi="fr-FR"/>
        </w:rPr>
        <w:t> </w:t>
      </w:r>
      <w:r>
        <w:rPr>
          <w:rStyle w:val="Appelnotedebasdep"/>
          <w:lang w:eastAsia="fr-FR" w:bidi="fr-FR"/>
        </w:rPr>
        <w:footnoteReference w:id="25"/>
      </w:r>
      <w:r w:rsidRPr="00574C2B">
        <w:rPr>
          <w:lang w:eastAsia="fr-FR" w:bidi="fr-FR"/>
        </w:rPr>
        <w:t>. Nous voulons montrer brièvement que les idées les plus g</w:t>
      </w:r>
      <w:r w:rsidRPr="00574C2B">
        <w:rPr>
          <w:lang w:eastAsia="fr-FR" w:bidi="fr-FR"/>
        </w:rPr>
        <w:t>é</w:t>
      </w:r>
      <w:r w:rsidRPr="00574C2B">
        <w:rPr>
          <w:lang w:eastAsia="fr-FR" w:bidi="fr-FR"/>
        </w:rPr>
        <w:t>néralement émises et propagées concernent la neutralité de la techn</w:t>
      </w:r>
      <w:r w:rsidRPr="00574C2B">
        <w:rPr>
          <w:lang w:eastAsia="fr-FR" w:bidi="fr-FR"/>
        </w:rPr>
        <w:t>i</w:t>
      </w:r>
      <w:r w:rsidRPr="00574C2B">
        <w:rPr>
          <w:lang w:eastAsia="fr-FR" w:bidi="fr-FR"/>
        </w:rPr>
        <w:t>que, la libre circulation des info</w:t>
      </w:r>
      <w:r w:rsidRPr="00574C2B">
        <w:rPr>
          <w:lang w:eastAsia="fr-FR" w:bidi="fr-FR"/>
        </w:rPr>
        <w:t>r</w:t>
      </w:r>
      <w:r w:rsidRPr="00574C2B">
        <w:rPr>
          <w:lang w:eastAsia="fr-FR" w:bidi="fr-FR"/>
        </w:rPr>
        <w:t>mations, la neutralité et l’objectivité des informations diffusées et la spécialisation des communicateurs co</w:t>
      </w:r>
      <w:r w:rsidRPr="00574C2B">
        <w:rPr>
          <w:lang w:eastAsia="fr-FR" w:bidi="fr-FR"/>
        </w:rPr>
        <w:t>m</w:t>
      </w:r>
      <w:r w:rsidRPr="00574C2B">
        <w:rPr>
          <w:lang w:eastAsia="fr-FR" w:bidi="fr-FR"/>
        </w:rPr>
        <w:t>me gage d’objectivité.</w:t>
      </w:r>
    </w:p>
    <w:p w14:paraId="2D267A29" w14:textId="77777777" w:rsidR="00645883" w:rsidRPr="00574C2B" w:rsidRDefault="00645883" w:rsidP="00645883">
      <w:pPr>
        <w:spacing w:before="120" w:after="120"/>
        <w:jc w:val="both"/>
      </w:pPr>
      <w:r w:rsidRPr="00574C2B">
        <w:rPr>
          <w:lang w:eastAsia="fr-FR" w:bidi="fr-FR"/>
        </w:rPr>
        <w:t>Il est bien évident que, comme pour les autres industries, de pui</w:t>
      </w:r>
      <w:r w:rsidRPr="00574C2B">
        <w:rPr>
          <w:lang w:eastAsia="fr-FR" w:bidi="fr-FR"/>
        </w:rPr>
        <w:t>s</w:t>
      </w:r>
      <w:r w:rsidRPr="00574C2B">
        <w:rPr>
          <w:lang w:eastAsia="fr-FR" w:bidi="fr-FR"/>
        </w:rPr>
        <w:t>sants intérêts économiques sont en jeu et qu’à chaque moment du pr</w:t>
      </w:r>
      <w:r w:rsidRPr="00574C2B">
        <w:rPr>
          <w:lang w:eastAsia="fr-FR" w:bidi="fr-FR"/>
        </w:rPr>
        <w:t>o</w:t>
      </w:r>
      <w:r w:rsidRPr="00574C2B">
        <w:rPr>
          <w:lang w:eastAsia="fr-FR" w:bidi="fr-FR"/>
        </w:rPr>
        <w:t>cessus de nombreux agents prélèvent leur part de profit. Cela est a</w:t>
      </w:r>
      <w:r w:rsidRPr="00574C2B">
        <w:rPr>
          <w:lang w:eastAsia="fr-FR" w:bidi="fr-FR"/>
        </w:rPr>
        <w:t>c</w:t>
      </w:r>
      <w:r w:rsidRPr="00574C2B">
        <w:rPr>
          <w:lang w:eastAsia="fr-FR" w:bidi="fr-FR"/>
        </w:rPr>
        <w:t>quis et n’a plus besoin d’être démontré. Ce que nous visons ici, ce sont les stratégies de rationalisation et de légitimation qui veulent o</w:t>
      </w:r>
      <w:r w:rsidRPr="00574C2B">
        <w:rPr>
          <w:lang w:eastAsia="fr-FR" w:bidi="fr-FR"/>
        </w:rPr>
        <w:t>c</w:t>
      </w:r>
      <w:r w:rsidRPr="00574C2B">
        <w:rPr>
          <w:lang w:eastAsia="fr-FR" w:bidi="fr-FR"/>
        </w:rPr>
        <w:t>culter les rapports de force et qui se déploient autant au niveau inte</w:t>
      </w:r>
      <w:r w:rsidRPr="00574C2B">
        <w:rPr>
          <w:lang w:eastAsia="fr-FR" w:bidi="fr-FR"/>
        </w:rPr>
        <w:t>r</w:t>
      </w:r>
      <w:r w:rsidRPr="00574C2B">
        <w:rPr>
          <w:lang w:eastAsia="fr-FR" w:bidi="fr-FR"/>
        </w:rPr>
        <w:t>national qu’au niveau national</w:t>
      </w:r>
      <w:r>
        <w:rPr>
          <w:lang w:eastAsia="fr-FR" w:bidi="fr-FR"/>
        </w:rPr>
        <w:t> ;</w:t>
      </w:r>
      <w:r w:rsidRPr="00574C2B">
        <w:rPr>
          <w:lang w:eastAsia="fr-FR" w:bidi="fr-FR"/>
        </w:rPr>
        <w:t xml:space="preserve"> en un mot, c’est l’aspect idéologique que sous-tend la visée d’hégémonie culturelle tout autant que la dom</w:t>
      </w:r>
      <w:r w:rsidRPr="00574C2B">
        <w:rPr>
          <w:lang w:eastAsia="fr-FR" w:bidi="fr-FR"/>
        </w:rPr>
        <w:t>i</w:t>
      </w:r>
      <w:r w:rsidRPr="00574C2B">
        <w:rPr>
          <w:lang w:eastAsia="fr-FR" w:bidi="fr-FR"/>
        </w:rPr>
        <w:t>nation économique. On verra d’ailleurs qu’il existe une congruence certaine entre ces postulats et qu’une fois qu’on les a admis la dom</w:t>
      </w:r>
      <w:r w:rsidRPr="00574C2B">
        <w:rPr>
          <w:lang w:eastAsia="fr-FR" w:bidi="fr-FR"/>
        </w:rPr>
        <w:t>i</w:t>
      </w:r>
      <w:r w:rsidRPr="00574C2B">
        <w:rPr>
          <w:lang w:eastAsia="fr-FR" w:bidi="fr-FR"/>
        </w:rPr>
        <w:t>nation est légitimée. Parce qu’on ne peut isoler éc</w:t>
      </w:r>
      <w:r w:rsidRPr="00574C2B">
        <w:rPr>
          <w:lang w:eastAsia="fr-FR" w:bidi="fr-FR"/>
        </w:rPr>
        <w:t>o</w:t>
      </w:r>
      <w:r w:rsidRPr="00574C2B">
        <w:rPr>
          <w:lang w:eastAsia="fr-FR" w:bidi="fr-FR"/>
        </w:rPr>
        <w:t>nomie, culture et pouvoir, il arrive qu’il faut examiner de près les relations qu’ils entr</w:t>
      </w:r>
      <w:r w:rsidRPr="00574C2B">
        <w:rPr>
          <w:lang w:eastAsia="fr-FR" w:bidi="fr-FR"/>
        </w:rPr>
        <w:t>e</w:t>
      </w:r>
      <w:r w:rsidRPr="00574C2B">
        <w:rPr>
          <w:lang w:eastAsia="fr-FR" w:bidi="fr-FR"/>
        </w:rPr>
        <w:t>tiennent avec la scie</w:t>
      </w:r>
      <w:r w:rsidRPr="00574C2B">
        <w:rPr>
          <w:lang w:eastAsia="fr-FR" w:bidi="fr-FR"/>
        </w:rPr>
        <w:t>n</w:t>
      </w:r>
      <w:r w:rsidRPr="00574C2B">
        <w:rPr>
          <w:lang w:eastAsia="fr-FR" w:bidi="fr-FR"/>
        </w:rPr>
        <w:t>ce et la technique qui, elles, à première vue, peuvent se réclamer de la plus grande o</w:t>
      </w:r>
      <w:r w:rsidRPr="00574C2B">
        <w:rPr>
          <w:lang w:eastAsia="fr-FR" w:bidi="fr-FR"/>
        </w:rPr>
        <w:t>b</w:t>
      </w:r>
      <w:r w:rsidRPr="00574C2B">
        <w:rPr>
          <w:lang w:eastAsia="fr-FR" w:bidi="fr-FR"/>
        </w:rPr>
        <w:t>jectivité et neutralité</w:t>
      </w:r>
      <w:r>
        <w:rPr>
          <w:lang w:eastAsia="fr-FR" w:bidi="fr-FR"/>
        </w:rPr>
        <w:t> ;</w:t>
      </w:r>
      <w:r w:rsidRPr="00574C2B">
        <w:rPr>
          <w:lang w:eastAsia="fr-FR" w:bidi="fr-FR"/>
        </w:rPr>
        <w:t xml:space="preserve"> en d’autres termes, il faut cons</w:t>
      </w:r>
      <w:r w:rsidRPr="00574C2B">
        <w:rPr>
          <w:lang w:eastAsia="fr-FR" w:bidi="fr-FR"/>
        </w:rPr>
        <w:t>i</w:t>
      </w:r>
      <w:r w:rsidRPr="00574C2B">
        <w:rPr>
          <w:lang w:eastAsia="fr-FR" w:bidi="fr-FR"/>
        </w:rPr>
        <w:t xml:space="preserve">dérer </w:t>
      </w:r>
      <w:r>
        <w:rPr>
          <w:lang w:eastAsia="fr-FR" w:bidi="fr-FR"/>
        </w:rPr>
        <w:t>« </w:t>
      </w:r>
      <w:r w:rsidRPr="00574C2B">
        <w:rPr>
          <w:lang w:eastAsia="fr-FR" w:bidi="fr-FR"/>
        </w:rPr>
        <w:t>la science et la technique comme idéologie</w:t>
      </w:r>
      <w:r>
        <w:rPr>
          <w:lang w:eastAsia="fr-FR" w:bidi="fr-FR"/>
        </w:rPr>
        <w:t> »</w:t>
      </w:r>
      <w:r w:rsidRPr="00574C2B">
        <w:rPr>
          <w:lang w:eastAsia="fr-FR" w:bidi="fr-FR"/>
        </w:rPr>
        <w:t>. Nombreux sont ceux qui déplorent que ces techniques et ces média soient utilisés par les classes et les États d</w:t>
      </w:r>
      <w:r w:rsidRPr="00574C2B">
        <w:rPr>
          <w:lang w:eastAsia="fr-FR" w:bidi="fr-FR"/>
        </w:rPr>
        <w:t>o</w:t>
      </w:r>
      <w:r w:rsidRPr="00574C2B">
        <w:rPr>
          <w:lang w:eastAsia="fr-FR" w:bidi="fr-FR"/>
        </w:rPr>
        <w:t>minants et qui croient que si les dominés s’en emparaient, ils pou</w:t>
      </w:r>
      <w:r w:rsidRPr="00574C2B">
        <w:rPr>
          <w:lang w:eastAsia="fr-FR" w:bidi="fr-FR"/>
        </w:rPr>
        <w:t>r</w:t>
      </w:r>
      <w:r w:rsidRPr="00574C2B">
        <w:rPr>
          <w:lang w:eastAsia="fr-FR" w:bidi="fr-FR"/>
        </w:rPr>
        <w:t>raient les investir</w:t>
      </w:r>
      <w:r>
        <w:rPr>
          <w:lang w:eastAsia="fr-FR" w:bidi="fr-FR"/>
        </w:rPr>
        <w:t xml:space="preserve"> [69] </w:t>
      </w:r>
      <w:r w:rsidRPr="00574C2B">
        <w:rPr>
          <w:lang w:eastAsia="fr-FR" w:bidi="fr-FR"/>
        </w:rPr>
        <w:t>d’autres valeurs et d’autres finalités</w:t>
      </w:r>
      <w:r>
        <w:rPr>
          <w:lang w:eastAsia="fr-FR" w:bidi="fr-FR"/>
        </w:rPr>
        <w:t> ;</w:t>
      </w:r>
      <w:r w:rsidRPr="00574C2B">
        <w:rPr>
          <w:lang w:eastAsia="fr-FR" w:bidi="fr-FR"/>
        </w:rPr>
        <w:t xml:space="preserve"> c’est le cas, par exemple, d’Enzensberger, le sociologue allemand, celui-là même qui a qualifié les industries culturelles comme des </w:t>
      </w:r>
      <w:r>
        <w:rPr>
          <w:lang w:eastAsia="fr-FR" w:bidi="fr-FR"/>
        </w:rPr>
        <w:t>« </w:t>
      </w:r>
      <w:r w:rsidRPr="00574C2B">
        <w:rPr>
          <w:lang w:eastAsia="fr-FR" w:bidi="fr-FR"/>
        </w:rPr>
        <w:t>industries de la conscience</w:t>
      </w:r>
      <w:r>
        <w:rPr>
          <w:lang w:eastAsia="fr-FR" w:bidi="fr-FR"/>
        </w:rPr>
        <w:t> »</w:t>
      </w:r>
      <w:r w:rsidRPr="00574C2B">
        <w:rPr>
          <w:lang w:eastAsia="fr-FR" w:bidi="fr-FR"/>
        </w:rPr>
        <w:t>. Il est clair que le postulat de la neutralité de la technique est partagé a</w:t>
      </w:r>
      <w:r w:rsidRPr="00574C2B">
        <w:rPr>
          <w:lang w:eastAsia="fr-FR" w:bidi="fr-FR"/>
        </w:rPr>
        <w:t>u</w:t>
      </w:r>
      <w:r w:rsidRPr="00574C2B">
        <w:rPr>
          <w:lang w:eastAsia="fr-FR" w:bidi="fr-FR"/>
        </w:rPr>
        <w:lastRenderedPageBreak/>
        <w:t>tant par les dominants que par beaucoup de ceux qui les dénoncent et combattent.</w:t>
      </w:r>
    </w:p>
    <w:p w14:paraId="382948F1" w14:textId="77777777" w:rsidR="00645883" w:rsidRPr="00574C2B" w:rsidRDefault="00645883" w:rsidP="00645883">
      <w:pPr>
        <w:spacing w:before="120" w:after="120"/>
        <w:jc w:val="both"/>
      </w:pPr>
      <w:r w:rsidRPr="00574C2B">
        <w:rPr>
          <w:lang w:eastAsia="fr-FR" w:bidi="fr-FR"/>
        </w:rPr>
        <w:t xml:space="preserve">Il serait trop long, et ce n’est pas notre propos, de montrer que même les sciences de la nature et </w:t>
      </w:r>
      <w:r w:rsidRPr="004360A2">
        <w:rPr>
          <w:i/>
          <w:lang w:eastAsia="fr-FR" w:bidi="fr-FR"/>
        </w:rPr>
        <w:t>a fortori</w:t>
      </w:r>
      <w:r w:rsidRPr="00574C2B">
        <w:rPr>
          <w:lang w:eastAsia="fr-FR" w:bidi="fr-FR"/>
        </w:rPr>
        <w:t xml:space="preserve"> les sciences dites humaines ne se pratiquent pas dans le vide et que les recherches commanditées par les gouvernements et les grandes fondations sont soum</w:t>
      </w:r>
      <w:r w:rsidRPr="00574C2B">
        <w:rPr>
          <w:lang w:eastAsia="fr-FR" w:bidi="fr-FR"/>
        </w:rPr>
        <w:t>i</w:t>
      </w:r>
      <w:r w:rsidRPr="00574C2B">
        <w:rPr>
          <w:lang w:eastAsia="fr-FR" w:bidi="fr-FR"/>
        </w:rPr>
        <w:t xml:space="preserve">ses à des choix qui sont ceux de ce que Wright Mills appelait </w:t>
      </w:r>
      <w:r>
        <w:rPr>
          <w:lang w:eastAsia="fr-FR" w:bidi="fr-FR"/>
        </w:rPr>
        <w:t>« </w:t>
      </w:r>
      <w:r w:rsidRPr="00574C2B">
        <w:rPr>
          <w:lang w:eastAsia="fr-FR" w:bidi="fr-FR"/>
        </w:rPr>
        <w:t>l’élite du po</w:t>
      </w:r>
      <w:r w:rsidRPr="00574C2B">
        <w:rPr>
          <w:lang w:eastAsia="fr-FR" w:bidi="fr-FR"/>
        </w:rPr>
        <w:t>u</w:t>
      </w:r>
      <w:r w:rsidRPr="00574C2B">
        <w:rPr>
          <w:lang w:eastAsia="fr-FR" w:bidi="fr-FR"/>
        </w:rPr>
        <w:t>voir</w:t>
      </w:r>
      <w:r>
        <w:rPr>
          <w:lang w:eastAsia="fr-FR" w:bidi="fr-FR"/>
        </w:rPr>
        <w:t> »</w:t>
      </w:r>
      <w:r w:rsidRPr="00574C2B">
        <w:rPr>
          <w:lang w:eastAsia="fr-FR" w:bidi="fr-FR"/>
        </w:rPr>
        <w:t>. Si, en effet, la science, co</w:t>
      </w:r>
      <w:r w:rsidRPr="00574C2B">
        <w:rPr>
          <w:lang w:eastAsia="fr-FR" w:bidi="fr-FR"/>
        </w:rPr>
        <w:t>m</w:t>
      </w:r>
      <w:r w:rsidRPr="00574C2B">
        <w:rPr>
          <w:lang w:eastAsia="fr-FR" w:bidi="fr-FR"/>
        </w:rPr>
        <w:t>me toute activité sociale ne peut être considérée que comme pratique collective, il est évident que la production scientifique se réalise dans une société bien déte</w:t>
      </w:r>
      <w:r w:rsidRPr="00574C2B">
        <w:rPr>
          <w:lang w:eastAsia="fr-FR" w:bidi="fr-FR"/>
        </w:rPr>
        <w:t>r</w:t>
      </w:r>
      <w:r w:rsidRPr="00574C2B">
        <w:rPr>
          <w:lang w:eastAsia="fr-FR" w:bidi="fr-FR"/>
        </w:rPr>
        <w:t>minée qui en conditionne les buts, les agents et le mode de fonctionnement. Dans toutes les sociétés le savoir et le pouvoir sont intimement liés et se légitim</w:t>
      </w:r>
      <w:r w:rsidRPr="00574C2B">
        <w:rPr>
          <w:lang w:eastAsia="fr-FR" w:bidi="fr-FR"/>
        </w:rPr>
        <w:t>i</w:t>
      </w:r>
      <w:r w:rsidRPr="00574C2B">
        <w:rPr>
          <w:lang w:eastAsia="fr-FR" w:bidi="fr-FR"/>
        </w:rPr>
        <w:t>sent l’un l’autre. Les notions de neutralité, d’objectivité et d’universalité sur lesquelles se fondent les discours et les pratiques des dominants — classe ou État — visent justement à occulter les rapports de force entre dom</w:t>
      </w:r>
      <w:r w:rsidRPr="00574C2B">
        <w:rPr>
          <w:lang w:eastAsia="fr-FR" w:bidi="fr-FR"/>
        </w:rPr>
        <w:t>i</w:t>
      </w:r>
      <w:r w:rsidRPr="00574C2B">
        <w:rPr>
          <w:lang w:eastAsia="fr-FR" w:bidi="fr-FR"/>
        </w:rPr>
        <w:t>nants et dominés.</w:t>
      </w:r>
    </w:p>
    <w:p w14:paraId="22E01B6C" w14:textId="77777777" w:rsidR="00645883" w:rsidRDefault="00645883" w:rsidP="00645883">
      <w:pPr>
        <w:pStyle w:val="Grillecouleur-Accent1"/>
        <w:rPr>
          <w:lang w:eastAsia="fr-FR" w:bidi="fr-FR"/>
        </w:rPr>
      </w:pPr>
    </w:p>
    <w:p w14:paraId="0A88B7DC" w14:textId="77777777" w:rsidR="00645883" w:rsidRDefault="00645883" w:rsidP="00645883">
      <w:pPr>
        <w:pStyle w:val="Grillecouleur-Accent1"/>
        <w:rPr>
          <w:lang w:eastAsia="fr-FR" w:bidi="fr-FR"/>
        </w:rPr>
      </w:pPr>
      <w:r>
        <w:rPr>
          <w:lang w:eastAsia="fr-FR" w:bidi="fr-FR"/>
        </w:rPr>
        <w:t>« </w:t>
      </w:r>
      <w:r w:rsidRPr="00574C2B">
        <w:rPr>
          <w:lang w:eastAsia="fr-FR" w:bidi="fr-FR"/>
        </w:rPr>
        <w:t>Ce faisant, l’intellectuel accepte tacitement la confusion régnante e</w:t>
      </w:r>
      <w:r w:rsidRPr="00574C2B">
        <w:rPr>
          <w:lang w:eastAsia="fr-FR" w:bidi="fr-FR"/>
        </w:rPr>
        <w:t>n</w:t>
      </w:r>
      <w:r w:rsidRPr="00574C2B">
        <w:rPr>
          <w:lang w:eastAsia="fr-FR" w:bidi="fr-FR"/>
        </w:rPr>
        <w:t xml:space="preserve">tre </w:t>
      </w:r>
      <w:r w:rsidRPr="004360A2">
        <w:rPr>
          <w:i/>
        </w:rPr>
        <w:t>l’objectivité opératoire</w:t>
      </w:r>
      <w:r w:rsidRPr="00574C2B">
        <w:t>,</w:t>
      </w:r>
      <w:r w:rsidRPr="00574C2B">
        <w:rPr>
          <w:lang w:eastAsia="fr-FR" w:bidi="fr-FR"/>
        </w:rPr>
        <w:t xml:space="preserve"> qui caractérise le maniement d’un alg</w:t>
      </w:r>
      <w:r w:rsidRPr="00574C2B">
        <w:rPr>
          <w:lang w:eastAsia="fr-FR" w:bidi="fr-FR"/>
        </w:rPr>
        <w:t>o</w:t>
      </w:r>
      <w:r w:rsidRPr="00574C2B">
        <w:rPr>
          <w:lang w:eastAsia="fr-FR" w:bidi="fr-FR"/>
        </w:rPr>
        <w:t xml:space="preserve">rithme ou les bonnes règles de l’expérimentation, et </w:t>
      </w:r>
      <w:r w:rsidRPr="004360A2">
        <w:rPr>
          <w:i/>
        </w:rPr>
        <w:t>l’objectivité thé</w:t>
      </w:r>
      <w:r w:rsidRPr="004360A2">
        <w:rPr>
          <w:i/>
        </w:rPr>
        <w:t>o</w:t>
      </w:r>
      <w:r w:rsidRPr="004360A2">
        <w:rPr>
          <w:i/>
        </w:rPr>
        <w:t>rique</w:t>
      </w:r>
      <w:r w:rsidRPr="00574C2B">
        <w:rPr>
          <w:lang w:eastAsia="fr-FR" w:bidi="fr-FR"/>
        </w:rPr>
        <w:t xml:space="preserve"> qui suppose qu’un savoir synthétique peut être acquis, qui r</w:t>
      </w:r>
      <w:r w:rsidRPr="00574C2B">
        <w:rPr>
          <w:lang w:eastAsia="fr-FR" w:bidi="fr-FR"/>
        </w:rPr>
        <w:t>e</w:t>
      </w:r>
      <w:r w:rsidRPr="00574C2B">
        <w:rPr>
          <w:lang w:eastAsia="fr-FR" w:bidi="fr-FR"/>
        </w:rPr>
        <w:t>couvre le monde réel (i.e. celui dont les hommes font l’expérience historique) et qui, à te</w:t>
      </w:r>
      <w:r w:rsidRPr="00574C2B">
        <w:rPr>
          <w:lang w:eastAsia="fr-FR" w:bidi="fr-FR"/>
        </w:rPr>
        <w:t>r</w:t>
      </w:r>
      <w:r w:rsidRPr="00574C2B">
        <w:rPr>
          <w:lang w:eastAsia="fr-FR" w:bidi="fr-FR"/>
        </w:rPr>
        <w:t>me, en assure la maîtrise universelle</w:t>
      </w:r>
      <w:r>
        <w:rPr>
          <w:lang w:eastAsia="fr-FR" w:bidi="fr-FR"/>
        </w:rPr>
        <w:t> </w:t>
      </w:r>
      <w:r>
        <w:rPr>
          <w:rStyle w:val="Appelnotedebasdep"/>
          <w:lang w:eastAsia="fr-FR" w:bidi="fr-FR"/>
        </w:rPr>
        <w:footnoteReference w:id="26"/>
      </w:r>
      <w:r w:rsidRPr="00574C2B">
        <w:rPr>
          <w:lang w:eastAsia="fr-FR" w:bidi="fr-FR"/>
        </w:rPr>
        <w:t>.</w:t>
      </w:r>
      <w:r>
        <w:rPr>
          <w:lang w:eastAsia="fr-FR" w:bidi="fr-FR"/>
        </w:rPr>
        <w:t> »</w:t>
      </w:r>
    </w:p>
    <w:p w14:paraId="3A021A2F" w14:textId="77777777" w:rsidR="00645883" w:rsidRPr="00574C2B" w:rsidRDefault="00645883" w:rsidP="00645883">
      <w:pPr>
        <w:pStyle w:val="Grillecouleur-Accent1"/>
      </w:pPr>
    </w:p>
    <w:p w14:paraId="7DB35DCE" w14:textId="77777777" w:rsidR="00645883" w:rsidRPr="00574C2B" w:rsidRDefault="00645883" w:rsidP="00645883">
      <w:pPr>
        <w:spacing w:before="120" w:after="120"/>
        <w:jc w:val="both"/>
      </w:pPr>
      <w:r w:rsidRPr="00574C2B">
        <w:rPr>
          <w:lang w:eastAsia="fr-FR" w:bidi="fr-FR"/>
        </w:rPr>
        <w:t>Cela, c’est la pratique dans les communautés dites scientifiques. Pour le profane, les détenteurs du savoir objectif sont des spécialistes qui donnent des avis techniques socialement neutres</w:t>
      </w:r>
      <w:r>
        <w:rPr>
          <w:lang w:eastAsia="fr-FR" w:bidi="fr-FR"/>
        </w:rPr>
        <w:t> ;</w:t>
      </w:r>
      <w:r w:rsidRPr="00574C2B">
        <w:rPr>
          <w:lang w:eastAsia="fr-FR" w:bidi="fr-FR"/>
        </w:rPr>
        <w:t xml:space="preserve"> ces spécialistes prol</w:t>
      </w:r>
      <w:r w:rsidRPr="00574C2B">
        <w:rPr>
          <w:lang w:eastAsia="fr-FR" w:bidi="fr-FR"/>
        </w:rPr>
        <w:t>i</w:t>
      </w:r>
      <w:r w:rsidRPr="00574C2B">
        <w:rPr>
          <w:lang w:eastAsia="fr-FR" w:bidi="fr-FR"/>
        </w:rPr>
        <w:t>fèrent de jour en jour et étendent leur compétence tout-terrain et tous-azimuts. L’État et l’Empire veulent a</w:t>
      </w:r>
      <w:r w:rsidRPr="00574C2B">
        <w:rPr>
          <w:lang w:eastAsia="fr-FR" w:bidi="fr-FR"/>
        </w:rPr>
        <w:t>p</w:t>
      </w:r>
      <w:r w:rsidRPr="00574C2B">
        <w:rPr>
          <w:lang w:eastAsia="fr-FR" w:bidi="fr-FR"/>
        </w:rPr>
        <w:t>paraître comme l’incarnation de la rationalité pratique qui peut, elle, s’élever au-dessus des intérêts de classe et de nation</w:t>
      </w:r>
      <w:r>
        <w:rPr>
          <w:lang w:eastAsia="fr-FR" w:bidi="fr-FR"/>
        </w:rPr>
        <w:t> ;</w:t>
      </w:r>
      <w:r w:rsidRPr="00574C2B">
        <w:rPr>
          <w:lang w:eastAsia="fr-FR" w:bidi="fr-FR"/>
        </w:rPr>
        <w:t xml:space="preserve"> ils incarnent l’universalité pure et anhi</w:t>
      </w:r>
      <w:r w:rsidRPr="00574C2B">
        <w:rPr>
          <w:lang w:eastAsia="fr-FR" w:bidi="fr-FR"/>
        </w:rPr>
        <w:t>s</w:t>
      </w:r>
      <w:r w:rsidRPr="00574C2B">
        <w:rPr>
          <w:lang w:eastAsia="fr-FR" w:bidi="fr-FR"/>
        </w:rPr>
        <w:t>torique. De plus, des professeurs américains écrivent</w:t>
      </w:r>
      <w:r>
        <w:rPr>
          <w:lang w:eastAsia="fr-FR" w:bidi="fr-FR"/>
        </w:rPr>
        <w:t> :</w:t>
      </w:r>
    </w:p>
    <w:p w14:paraId="652294C8" w14:textId="77777777" w:rsidR="00645883" w:rsidRDefault="00645883" w:rsidP="00645883">
      <w:pPr>
        <w:pStyle w:val="Grillecouleur-Accent1"/>
        <w:rPr>
          <w:lang w:eastAsia="fr-FR" w:bidi="fr-FR"/>
        </w:rPr>
      </w:pPr>
    </w:p>
    <w:p w14:paraId="7AB29AB0" w14:textId="77777777" w:rsidR="00645883" w:rsidRDefault="00645883" w:rsidP="00645883">
      <w:pPr>
        <w:pStyle w:val="Grillecouleur-Accent1"/>
        <w:rPr>
          <w:lang w:eastAsia="fr-FR" w:bidi="fr-FR"/>
        </w:rPr>
      </w:pPr>
      <w:r>
        <w:rPr>
          <w:lang w:eastAsia="fr-FR" w:bidi="fr-FR"/>
        </w:rPr>
        <w:t>« </w:t>
      </w:r>
      <w:r w:rsidRPr="00574C2B">
        <w:rPr>
          <w:lang w:eastAsia="fr-FR" w:bidi="fr-FR"/>
        </w:rPr>
        <w:t>...de plusieurs façons, la découverte et l’application, la recherche scientifique et son exploit</w:t>
      </w:r>
      <w:r w:rsidRPr="00574C2B">
        <w:rPr>
          <w:lang w:eastAsia="fr-FR" w:bidi="fr-FR"/>
        </w:rPr>
        <w:t>a</w:t>
      </w:r>
      <w:r w:rsidRPr="00574C2B">
        <w:rPr>
          <w:lang w:eastAsia="fr-FR" w:bidi="fr-FR"/>
        </w:rPr>
        <w:t xml:space="preserve">tion ne peuvent plus être distinguées les unes </w:t>
      </w:r>
      <w:r w:rsidRPr="00574C2B">
        <w:rPr>
          <w:lang w:eastAsia="fr-FR" w:bidi="fr-FR"/>
        </w:rPr>
        <w:lastRenderedPageBreak/>
        <w:t>des a</w:t>
      </w:r>
      <w:r w:rsidRPr="00574C2B">
        <w:rPr>
          <w:lang w:eastAsia="fr-FR" w:bidi="fr-FR"/>
        </w:rPr>
        <w:t>u</w:t>
      </w:r>
      <w:r w:rsidRPr="00574C2B">
        <w:rPr>
          <w:lang w:eastAsia="fr-FR" w:bidi="fr-FR"/>
        </w:rPr>
        <w:t>tres. Notre société technologique</w:t>
      </w:r>
      <w:r>
        <w:rPr>
          <w:lang w:eastAsia="fr-FR" w:bidi="fr-FR"/>
        </w:rPr>
        <w:t xml:space="preserve"> [70] </w:t>
      </w:r>
      <w:r w:rsidRPr="00574C2B">
        <w:rPr>
          <w:lang w:eastAsia="fr-FR" w:bidi="fr-FR"/>
        </w:rPr>
        <w:t>les a tellement intimement liées qu’aujourd’hui, elles ne peuvent plus être considérées que comme fa</w:t>
      </w:r>
      <w:r w:rsidRPr="00574C2B">
        <w:rPr>
          <w:lang w:eastAsia="fr-FR" w:bidi="fr-FR"/>
        </w:rPr>
        <w:t>i</w:t>
      </w:r>
      <w:r w:rsidRPr="00574C2B">
        <w:rPr>
          <w:lang w:eastAsia="fr-FR" w:bidi="fr-FR"/>
        </w:rPr>
        <w:t>sant partie d’un même procès</w:t>
      </w:r>
      <w:r>
        <w:rPr>
          <w:lang w:eastAsia="fr-FR" w:bidi="fr-FR"/>
        </w:rPr>
        <w:t> </w:t>
      </w:r>
      <w:r>
        <w:rPr>
          <w:rStyle w:val="Appelnotedebasdep"/>
          <w:lang w:eastAsia="fr-FR" w:bidi="fr-FR"/>
        </w:rPr>
        <w:footnoteReference w:id="27"/>
      </w:r>
      <w:r w:rsidRPr="00574C2B">
        <w:rPr>
          <w:lang w:eastAsia="fr-FR" w:bidi="fr-FR"/>
        </w:rPr>
        <w:t>.</w:t>
      </w:r>
      <w:r>
        <w:rPr>
          <w:lang w:eastAsia="fr-FR" w:bidi="fr-FR"/>
        </w:rPr>
        <w:t> »</w:t>
      </w:r>
    </w:p>
    <w:p w14:paraId="30E55091" w14:textId="77777777" w:rsidR="00645883" w:rsidRPr="00574C2B" w:rsidRDefault="00645883" w:rsidP="00645883">
      <w:pPr>
        <w:pStyle w:val="Grillecouleur-Accent1"/>
      </w:pPr>
    </w:p>
    <w:p w14:paraId="6850A39D" w14:textId="77777777" w:rsidR="00645883" w:rsidRPr="00574C2B" w:rsidRDefault="00645883" w:rsidP="00645883">
      <w:pPr>
        <w:spacing w:before="120" w:after="120"/>
        <w:jc w:val="both"/>
      </w:pPr>
      <w:r w:rsidRPr="00574C2B">
        <w:rPr>
          <w:lang w:eastAsia="fr-FR" w:bidi="fr-FR"/>
        </w:rPr>
        <w:t>Marcello Cini, physicien italien écrit</w:t>
      </w:r>
      <w:r>
        <w:rPr>
          <w:lang w:eastAsia="fr-FR" w:bidi="fr-FR"/>
        </w:rPr>
        <w:t> :</w:t>
      </w:r>
    </w:p>
    <w:p w14:paraId="78A1AF2C" w14:textId="77777777" w:rsidR="00645883" w:rsidRDefault="00645883" w:rsidP="00645883">
      <w:pPr>
        <w:pStyle w:val="Grillecouleur-Accent1"/>
        <w:rPr>
          <w:lang w:eastAsia="fr-FR" w:bidi="fr-FR"/>
        </w:rPr>
      </w:pPr>
      <w:r>
        <w:rPr>
          <w:lang w:eastAsia="fr-FR" w:bidi="fr-FR"/>
        </w:rPr>
        <w:t>« </w:t>
      </w:r>
      <w:r w:rsidRPr="00574C2B">
        <w:rPr>
          <w:lang w:eastAsia="fr-FR" w:bidi="fr-FR"/>
        </w:rPr>
        <w:t>...nous sommes portés à contester le dogme de la neutralité de la science... dans la mesure où nous devenons conscients qu’il n’est plus po</w:t>
      </w:r>
      <w:r w:rsidRPr="00574C2B">
        <w:rPr>
          <w:lang w:eastAsia="fr-FR" w:bidi="fr-FR"/>
        </w:rPr>
        <w:t>s</w:t>
      </w:r>
      <w:r w:rsidRPr="00574C2B">
        <w:rPr>
          <w:lang w:eastAsia="fr-FR" w:bidi="fr-FR"/>
        </w:rPr>
        <w:t>si</w:t>
      </w:r>
    </w:p>
    <w:p w14:paraId="6DCA35D3" w14:textId="77777777" w:rsidR="00645883" w:rsidRDefault="00645883" w:rsidP="00645883">
      <w:pPr>
        <w:pStyle w:val="Grillecouleur-Accent1"/>
        <w:rPr>
          <w:lang w:eastAsia="fr-FR" w:bidi="fr-FR"/>
        </w:rPr>
      </w:pPr>
      <w:r w:rsidRPr="00574C2B">
        <w:rPr>
          <w:lang w:eastAsia="fr-FR" w:bidi="fr-FR"/>
        </w:rPr>
        <w:t>ble de séparer l’objet de notre acte de connaissance, des raisons de cet acte, de distinguer entre le moment de la recherche de la réalité et le m</w:t>
      </w:r>
      <w:r w:rsidRPr="00574C2B">
        <w:rPr>
          <w:lang w:eastAsia="fr-FR" w:bidi="fr-FR"/>
        </w:rPr>
        <w:t>o</w:t>
      </w:r>
      <w:r w:rsidRPr="00574C2B">
        <w:rPr>
          <w:lang w:eastAsia="fr-FR" w:bidi="fr-FR"/>
        </w:rPr>
        <w:t>ment de la formation de cette r</w:t>
      </w:r>
      <w:r w:rsidRPr="00574C2B">
        <w:rPr>
          <w:lang w:eastAsia="fr-FR" w:bidi="fr-FR"/>
        </w:rPr>
        <w:t>é</w:t>
      </w:r>
      <w:r w:rsidRPr="00574C2B">
        <w:rPr>
          <w:lang w:eastAsia="fr-FR" w:bidi="fr-FR"/>
        </w:rPr>
        <w:t>alité, d’isoler le processus de solution des problèmes sans repérer le mécanisme qui pose les pr</w:t>
      </w:r>
      <w:r w:rsidRPr="00574C2B">
        <w:rPr>
          <w:lang w:eastAsia="fr-FR" w:bidi="fr-FR"/>
        </w:rPr>
        <w:t>o</w:t>
      </w:r>
      <w:r w:rsidRPr="00574C2B">
        <w:rPr>
          <w:lang w:eastAsia="fr-FR" w:bidi="fr-FR"/>
        </w:rPr>
        <w:t>blèmes à résoudre</w:t>
      </w:r>
      <w:r>
        <w:rPr>
          <w:lang w:eastAsia="fr-FR" w:bidi="fr-FR"/>
        </w:rPr>
        <w:t> ;</w:t>
      </w:r>
      <w:r w:rsidRPr="00574C2B">
        <w:rPr>
          <w:lang w:eastAsia="fr-FR" w:bidi="fr-FR"/>
        </w:rPr>
        <w:t xml:space="preserve"> en d’autres termes, dans la mesure où nous devenons conscients que la r</w:t>
      </w:r>
      <w:r w:rsidRPr="00574C2B">
        <w:rPr>
          <w:lang w:eastAsia="fr-FR" w:bidi="fr-FR"/>
        </w:rPr>
        <w:t>é</w:t>
      </w:r>
      <w:r w:rsidRPr="00574C2B">
        <w:rPr>
          <w:lang w:eastAsia="fr-FR" w:bidi="fr-FR"/>
        </w:rPr>
        <w:t>alité n’est pas une nature vierge... mais un produit de l’histoire des ho</w:t>
      </w:r>
      <w:r w:rsidRPr="00574C2B">
        <w:rPr>
          <w:lang w:eastAsia="fr-FR" w:bidi="fr-FR"/>
        </w:rPr>
        <w:t>m</w:t>
      </w:r>
      <w:r w:rsidRPr="00574C2B">
        <w:rPr>
          <w:lang w:eastAsia="fr-FR" w:bidi="fr-FR"/>
        </w:rPr>
        <w:t>mes... qui ont été conduits à établir entre eux des rapports sociaux déte</w:t>
      </w:r>
      <w:r w:rsidRPr="00574C2B">
        <w:rPr>
          <w:lang w:eastAsia="fr-FR" w:bidi="fr-FR"/>
        </w:rPr>
        <w:t>r</w:t>
      </w:r>
      <w:r w:rsidRPr="00574C2B">
        <w:rPr>
          <w:lang w:eastAsia="fr-FR" w:bidi="fr-FR"/>
        </w:rPr>
        <w:t>minés...</w:t>
      </w:r>
      <w:r>
        <w:rPr>
          <w:lang w:eastAsia="fr-FR" w:bidi="fr-FR"/>
        </w:rPr>
        <w:t> </w:t>
      </w:r>
      <w:r>
        <w:rPr>
          <w:rStyle w:val="Appelnotedebasdep"/>
          <w:lang w:eastAsia="fr-FR" w:bidi="fr-FR"/>
        </w:rPr>
        <w:footnoteReference w:id="28"/>
      </w:r>
      <w:r>
        <w:rPr>
          <w:lang w:eastAsia="fr-FR" w:bidi="fr-FR"/>
        </w:rPr>
        <w:t> »</w:t>
      </w:r>
    </w:p>
    <w:p w14:paraId="017FCFD3" w14:textId="77777777" w:rsidR="00645883" w:rsidRPr="00574C2B" w:rsidRDefault="00645883" w:rsidP="00645883">
      <w:pPr>
        <w:pStyle w:val="Grillecouleur-Accent1"/>
      </w:pPr>
    </w:p>
    <w:p w14:paraId="1F5481FC" w14:textId="77777777" w:rsidR="00645883" w:rsidRPr="00574C2B" w:rsidRDefault="00645883" w:rsidP="00645883">
      <w:pPr>
        <w:spacing w:before="120" w:after="120"/>
        <w:jc w:val="both"/>
      </w:pPr>
      <w:r w:rsidRPr="00574C2B">
        <w:rPr>
          <w:lang w:eastAsia="fr-FR" w:bidi="fr-FR"/>
        </w:rPr>
        <w:t>Tant que la recherche scientifique reste spéculative et fondament</w:t>
      </w:r>
      <w:r w:rsidRPr="00574C2B">
        <w:rPr>
          <w:lang w:eastAsia="fr-FR" w:bidi="fr-FR"/>
        </w:rPr>
        <w:t>a</w:t>
      </w:r>
      <w:r w:rsidRPr="00574C2B">
        <w:rPr>
          <w:lang w:eastAsia="fr-FR" w:bidi="fr-FR"/>
        </w:rPr>
        <w:t>le, elle peut davantage prétendre à la neutralité et à l’objectivité</w:t>
      </w:r>
      <w:r>
        <w:rPr>
          <w:lang w:eastAsia="fr-FR" w:bidi="fr-FR"/>
        </w:rPr>
        <w:t> ;</w:t>
      </w:r>
      <w:r w:rsidRPr="00574C2B">
        <w:rPr>
          <w:lang w:eastAsia="fr-FR" w:bidi="fr-FR"/>
        </w:rPr>
        <w:t xml:space="preserve"> il n’en va pas ainsi auss</w:t>
      </w:r>
      <w:r w:rsidRPr="00574C2B">
        <w:rPr>
          <w:lang w:eastAsia="fr-FR" w:bidi="fr-FR"/>
        </w:rPr>
        <w:t>i</w:t>
      </w:r>
      <w:r w:rsidRPr="00574C2B">
        <w:rPr>
          <w:lang w:eastAsia="fr-FR" w:bidi="fr-FR"/>
        </w:rPr>
        <w:t>tôt que ses résultats s’incarnent en technologie qui, elle, est intimement liée à la distribution du pouvoir et à l’exercice du contrôle social. Ce qui nous intéresse ici, ce sont les moyens de communication de masse, à la quincaillerie qu’elles util</w:t>
      </w:r>
      <w:r w:rsidRPr="00574C2B">
        <w:rPr>
          <w:lang w:eastAsia="fr-FR" w:bidi="fr-FR"/>
        </w:rPr>
        <w:t>i</w:t>
      </w:r>
      <w:r w:rsidRPr="00574C2B">
        <w:rPr>
          <w:lang w:eastAsia="fr-FR" w:bidi="fr-FR"/>
        </w:rPr>
        <w:t>sent, à leur logiciel, ainsi qu’aux conditions économiques et politiques dans lesquelles ils s’exercent. L’aspect le plus difficile à ét</w:t>
      </w:r>
      <w:r w:rsidRPr="00574C2B">
        <w:rPr>
          <w:lang w:eastAsia="fr-FR" w:bidi="fr-FR"/>
        </w:rPr>
        <w:t>u</w:t>
      </w:r>
      <w:r w:rsidRPr="00574C2B">
        <w:rPr>
          <w:lang w:eastAsia="fr-FR" w:bidi="fr-FR"/>
        </w:rPr>
        <w:t>dier, c’est évidemment celui de la quincaillerie parce que si l’on reconnaît sans trop de discussion que les informations de toute nature qui circulent dans ces différents tuyaux sont chargées de valeurs et de représent</w:t>
      </w:r>
      <w:r w:rsidRPr="00574C2B">
        <w:rPr>
          <w:lang w:eastAsia="fr-FR" w:bidi="fr-FR"/>
        </w:rPr>
        <w:t>a</w:t>
      </w:r>
      <w:r w:rsidRPr="00574C2B">
        <w:rPr>
          <w:lang w:eastAsia="fr-FR" w:bidi="fr-FR"/>
        </w:rPr>
        <w:t>tions, il n’en va pas de même de la quincaillerie qui, à première vue, semble neutre et susceptible d’être utilisée par n’importe laquelle s</w:t>
      </w:r>
      <w:r w:rsidRPr="00574C2B">
        <w:rPr>
          <w:lang w:eastAsia="fr-FR" w:bidi="fr-FR"/>
        </w:rPr>
        <w:t>o</w:t>
      </w:r>
      <w:r w:rsidRPr="00574C2B">
        <w:rPr>
          <w:lang w:eastAsia="fr-FR" w:bidi="fr-FR"/>
        </w:rPr>
        <w:t>ciété. Cependant on peut essayer de démontrer que la quincaillerie adoptée, tout le reste suit.</w:t>
      </w:r>
    </w:p>
    <w:p w14:paraId="080B5A19" w14:textId="77777777" w:rsidR="00645883" w:rsidRDefault="00645883" w:rsidP="00645883">
      <w:pPr>
        <w:spacing w:before="120" w:after="120"/>
        <w:jc w:val="both"/>
      </w:pPr>
      <w:r w:rsidRPr="00574C2B">
        <w:rPr>
          <w:lang w:eastAsia="fr-FR" w:bidi="fr-FR"/>
        </w:rPr>
        <w:t>On conviendra premièrement que les techniques industrielles ne se développent pas au hasard mais qu’elles sont recherchées et mises au point par des sociétés historiques</w:t>
      </w:r>
      <w:r>
        <w:rPr>
          <w:lang w:eastAsia="fr-FR" w:bidi="fr-FR"/>
        </w:rPr>
        <w:t> ;</w:t>
      </w:r>
      <w:r w:rsidRPr="00574C2B">
        <w:rPr>
          <w:lang w:eastAsia="fr-FR" w:bidi="fr-FR"/>
        </w:rPr>
        <w:t xml:space="preserve"> or ces sociétés sont situées et d</w:t>
      </w:r>
      <w:r w:rsidRPr="00574C2B">
        <w:rPr>
          <w:lang w:eastAsia="fr-FR" w:bidi="fr-FR"/>
        </w:rPr>
        <w:t>a</w:t>
      </w:r>
      <w:r w:rsidRPr="00574C2B">
        <w:rPr>
          <w:lang w:eastAsia="fr-FR" w:bidi="fr-FR"/>
        </w:rPr>
        <w:lastRenderedPageBreak/>
        <w:t>tées, ont des modes donnés de production et de consommation qui v</w:t>
      </w:r>
      <w:r w:rsidRPr="00574C2B">
        <w:rPr>
          <w:lang w:eastAsia="fr-FR" w:bidi="fr-FR"/>
        </w:rPr>
        <w:t>i</w:t>
      </w:r>
      <w:r w:rsidRPr="00574C2B">
        <w:rPr>
          <w:lang w:eastAsia="fr-FR" w:bidi="fr-FR"/>
        </w:rPr>
        <w:t>sent à sauvegarder les intérêts des groupes dominants. David Dickson définit ainsi la technologie</w:t>
      </w:r>
      <w:r>
        <w:rPr>
          <w:lang w:eastAsia="fr-FR" w:bidi="fr-FR"/>
        </w:rPr>
        <w:t> :</w:t>
      </w:r>
    </w:p>
    <w:p w14:paraId="368C1CE1" w14:textId="77777777" w:rsidR="00645883" w:rsidRPr="00574C2B" w:rsidRDefault="00645883" w:rsidP="00645883">
      <w:pPr>
        <w:spacing w:before="120" w:after="120"/>
        <w:jc w:val="both"/>
      </w:pPr>
      <w:r>
        <w:rPr>
          <w:lang w:eastAsia="fr-FR" w:bidi="fr-FR"/>
        </w:rPr>
        <w:t>[71]</w:t>
      </w:r>
    </w:p>
    <w:p w14:paraId="383CB0E1" w14:textId="77777777" w:rsidR="00645883" w:rsidRDefault="00645883" w:rsidP="00645883">
      <w:pPr>
        <w:pStyle w:val="Citation0"/>
        <w:rPr>
          <w:lang w:eastAsia="fr-FR" w:bidi="fr-FR"/>
        </w:rPr>
      </w:pPr>
    </w:p>
    <w:p w14:paraId="0B5A6E53" w14:textId="77777777" w:rsidR="00645883" w:rsidRDefault="00645883" w:rsidP="00645883">
      <w:pPr>
        <w:pStyle w:val="Citation0"/>
        <w:rPr>
          <w:lang w:eastAsia="fr-FR" w:bidi="fr-FR"/>
        </w:rPr>
      </w:pPr>
      <w:r>
        <w:rPr>
          <w:lang w:eastAsia="fr-FR" w:bidi="fr-FR"/>
        </w:rPr>
        <w:t>« </w:t>
      </w:r>
      <w:r w:rsidRPr="00574C2B">
        <w:rPr>
          <w:lang w:eastAsia="fr-FR" w:bidi="fr-FR"/>
        </w:rPr>
        <w:t>...technology will be defined as an abstract concept embracing both the tools and machines used by a society, and the relations between them i</w:t>
      </w:r>
      <w:r w:rsidRPr="00574C2B">
        <w:rPr>
          <w:lang w:eastAsia="fr-FR" w:bidi="fr-FR"/>
        </w:rPr>
        <w:t>m</w:t>
      </w:r>
      <w:r w:rsidRPr="00574C2B">
        <w:rPr>
          <w:lang w:eastAsia="fr-FR" w:bidi="fr-FR"/>
        </w:rPr>
        <w:t>plied by their use... the above d</w:t>
      </w:r>
      <w:r>
        <w:rPr>
          <w:lang w:eastAsia="fr-FR" w:bidi="fr-FR"/>
        </w:rPr>
        <w:t>e</w:t>
      </w:r>
      <w:r w:rsidRPr="00574C2B">
        <w:rPr>
          <w:lang w:eastAsia="fr-FR" w:bidi="fr-FR"/>
        </w:rPr>
        <w:t xml:space="preserve">finition allows to see technology, in common with the legal or the </w:t>
      </w:r>
      <w:r>
        <w:rPr>
          <w:lang w:eastAsia="fr-FR" w:bidi="fr-FR"/>
        </w:rPr>
        <w:t>e</w:t>
      </w:r>
      <w:r w:rsidRPr="00574C2B">
        <w:rPr>
          <w:lang w:eastAsia="fr-FR" w:bidi="fr-FR"/>
        </w:rPr>
        <w:t>ducation System, as a social instit</w:t>
      </w:r>
      <w:r w:rsidRPr="00574C2B">
        <w:rPr>
          <w:lang w:eastAsia="fr-FR" w:bidi="fr-FR"/>
        </w:rPr>
        <w:t>u</w:t>
      </w:r>
      <w:r w:rsidRPr="00574C2B">
        <w:rPr>
          <w:lang w:eastAsia="fr-FR" w:bidi="fr-FR"/>
        </w:rPr>
        <w:t>tion</w:t>
      </w:r>
      <w:r>
        <w:rPr>
          <w:lang w:eastAsia="fr-FR" w:bidi="fr-FR"/>
        </w:rPr>
        <w:t> </w:t>
      </w:r>
      <w:r>
        <w:rPr>
          <w:rStyle w:val="Appelnotedebasdep"/>
          <w:lang w:eastAsia="fr-FR" w:bidi="fr-FR"/>
        </w:rPr>
        <w:footnoteReference w:id="29"/>
      </w:r>
      <w:r w:rsidRPr="00574C2B">
        <w:rPr>
          <w:lang w:eastAsia="fr-FR" w:bidi="fr-FR"/>
        </w:rPr>
        <w:t>.</w:t>
      </w:r>
      <w:r>
        <w:rPr>
          <w:lang w:eastAsia="fr-FR" w:bidi="fr-FR"/>
        </w:rPr>
        <w:t> »</w:t>
      </w:r>
    </w:p>
    <w:p w14:paraId="27471DAD" w14:textId="77777777" w:rsidR="00645883" w:rsidRPr="00574C2B" w:rsidRDefault="00645883" w:rsidP="00645883">
      <w:pPr>
        <w:pStyle w:val="Citation0"/>
      </w:pPr>
    </w:p>
    <w:p w14:paraId="6E4A402D" w14:textId="77777777" w:rsidR="00645883" w:rsidRPr="00574C2B" w:rsidRDefault="00645883" w:rsidP="00645883">
      <w:pPr>
        <w:spacing w:before="120" w:after="120"/>
        <w:jc w:val="both"/>
      </w:pPr>
      <w:r w:rsidRPr="00574C2B">
        <w:rPr>
          <w:lang w:eastAsia="fr-FR" w:bidi="fr-FR"/>
        </w:rPr>
        <w:t>La technologie est partie intégrante d’une société tout autant que son système d’éducation ou son droit</w:t>
      </w:r>
      <w:r>
        <w:rPr>
          <w:lang w:eastAsia="fr-FR" w:bidi="fr-FR"/>
        </w:rPr>
        <w:t> ;</w:t>
      </w:r>
      <w:r w:rsidRPr="00574C2B">
        <w:rPr>
          <w:lang w:eastAsia="fr-FR" w:bidi="fr-FR"/>
        </w:rPr>
        <w:t xml:space="preserve"> on l’admet facilement pour les deux derniers domaines mais difficilement pour la technologie. Pou</w:t>
      </w:r>
      <w:r w:rsidRPr="00574C2B">
        <w:rPr>
          <w:lang w:eastAsia="fr-FR" w:bidi="fr-FR"/>
        </w:rPr>
        <w:t>r</w:t>
      </w:r>
      <w:r w:rsidRPr="00574C2B">
        <w:rPr>
          <w:lang w:eastAsia="fr-FR" w:bidi="fr-FR"/>
        </w:rPr>
        <w:t>quoi</w:t>
      </w:r>
      <w:r>
        <w:rPr>
          <w:lang w:eastAsia="fr-FR" w:bidi="fr-FR"/>
        </w:rPr>
        <w:t> ?</w:t>
      </w:r>
      <w:r w:rsidRPr="00574C2B">
        <w:rPr>
          <w:lang w:eastAsia="fr-FR" w:bidi="fr-FR"/>
        </w:rPr>
        <w:t xml:space="preserve"> Nous croyons qu’il s’agit ici de la même confusion dont on a discuté plus haut, celle qui confond </w:t>
      </w:r>
      <w:r w:rsidRPr="004360A2">
        <w:rPr>
          <w:i/>
        </w:rPr>
        <w:t>objectivité opératoire et théor</w:t>
      </w:r>
      <w:r w:rsidRPr="004360A2">
        <w:rPr>
          <w:i/>
        </w:rPr>
        <w:t>i</w:t>
      </w:r>
      <w:r w:rsidRPr="004360A2">
        <w:rPr>
          <w:i/>
        </w:rPr>
        <w:t>que</w:t>
      </w:r>
      <w:r w:rsidRPr="00574C2B">
        <w:t>.</w:t>
      </w:r>
      <w:r w:rsidRPr="00574C2B">
        <w:rPr>
          <w:lang w:eastAsia="fr-FR" w:bidi="fr-FR"/>
        </w:rPr>
        <w:t xml:space="preserve"> Comme le dit Castoriadis</w:t>
      </w:r>
      <w:r>
        <w:rPr>
          <w:lang w:eastAsia="fr-FR" w:bidi="fr-FR"/>
        </w:rPr>
        <w:t> :</w:t>
      </w:r>
    </w:p>
    <w:p w14:paraId="318CDF62" w14:textId="77777777" w:rsidR="00645883" w:rsidRDefault="00645883" w:rsidP="00645883">
      <w:pPr>
        <w:pStyle w:val="Citation0"/>
        <w:rPr>
          <w:lang w:eastAsia="fr-FR" w:bidi="fr-FR"/>
        </w:rPr>
      </w:pPr>
    </w:p>
    <w:p w14:paraId="04626EC6" w14:textId="77777777" w:rsidR="00645883" w:rsidRDefault="00645883" w:rsidP="00645883">
      <w:pPr>
        <w:pStyle w:val="Citation0"/>
        <w:rPr>
          <w:lang w:eastAsia="fr-FR" w:bidi="fr-FR"/>
        </w:rPr>
      </w:pPr>
      <w:r>
        <w:rPr>
          <w:lang w:eastAsia="fr-FR" w:bidi="fr-FR"/>
        </w:rPr>
        <w:t>« </w:t>
      </w:r>
      <w:r w:rsidRPr="00574C2B">
        <w:rPr>
          <w:lang w:eastAsia="fr-FR" w:bidi="fr-FR"/>
        </w:rPr>
        <w:t xml:space="preserve">... la technique apparaît comme </w:t>
      </w:r>
      <w:r w:rsidRPr="004360A2">
        <w:rPr>
          <w:i/>
        </w:rPr>
        <w:t>wert-frei</w:t>
      </w:r>
      <w:r w:rsidRPr="00574C2B">
        <w:t>,</w:t>
      </w:r>
      <w:r w:rsidRPr="00574C2B">
        <w:rPr>
          <w:lang w:eastAsia="fr-FR" w:bidi="fr-FR"/>
        </w:rPr>
        <w:t xml:space="preserve"> neutre quant à la valeur, réf</w:t>
      </w:r>
      <w:r w:rsidRPr="00574C2B">
        <w:rPr>
          <w:lang w:eastAsia="fr-FR" w:bidi="fr-FR"/>
        </w:rPr>
        <w:t>é</w:t>
      </w:r>
      <w:r w:rsidRPr="00574C2B">
        <w:rPr>
          <w:lang w:eastAsia="fr-FR" w:bidi="fr-FR"/>
        </w:rPr>
        <w:t>rée à l’efficacité comme seule valeur. Mais à l’échelle hist</w:t>
      </w:r>
      <w:r w:rsidRPr="00574C2B">
        <w:rPr>
          <w:lang w:eastAsia="fr-FR" w:bidi="fr-FR"/>
        </w:rPr>
        <w:t>o</w:t>
      </w:r>
      <w:r w:rsidRPr="00574C2B">
        <w:rPr>
          <w:lang w:eastAsia="fr-FR" w:bidi="fr-FR"/>
        </w:rPr>
        <w:t>rique, ces considérations deviennent des sophismes. Ce qui est liberté d’utilisation de tel ou tel instrument ou procédé pris isolément disparaît totalement lor</w:t>
      </w:r>
      <w:r w:rsidRPr="00574C2B">
        <w:rPr>
          <w:lang w:eastAsia="fr-FR" w:bidi="fr-FR"/>
        </w:rPr>
        <w:t>s</w:t>
      </w:r>
      <w:r w:rsidRPr="00574C2B">
        <w:rPr>
          <w:lang w:eastAsia="fr-FR" w:bidi="fr-FR"/>
        </w:rPr>
        <w:t xml:space="preserve">qu’il s’agit de l’ensemble des techniques dont </w:t>
      </w:r>
      <w:r>
        <w:rPr>
          <w:lang w:eastAsia="fr-FR" w:bidi="fr-FR"/>
        </w:rPr>
        <w:t>« </w:t>
      </w:r>
      <w:r w:rsidRPr="00574C2B">
        <w:rPr>
          <w:lang w:eastAsia="fr-FR" w:bidi="fr-FR"/>
        </w:rPr>
        <w:t>dispose</w:t>
      </w:r>
      <w:r>
        <w:rPr>
          <w:lang w:eastAsia="fr-FR" w:bidi="fr-FR"/>
        </w:rPr>
        <w:t> »</w:t>
      </w:r>
      <w:r w:rsidRPr="00574C2B">
        <w:rPr>
          <w:lang w:eastAsia="fr-FR" w:bidi="fr-FR"/>
        </w:rPr>
        <w:t xml:space="preserve"> une société ou époque donnée, mais qui tout autant </w:t>
      </w:r>
      <w:r>
        <w:rPr>
          <w:lang w:eastAsia="fr-FR" w:bidi="fr-FR"/>
        </w:rPr>
        <w:t>« </w:t>
      </w:r>
      <w:r w:rsidRPr="00574C2B">
        <w:rPr>
          <w:lang w:eastAsia="fr-FR" w:bidi="fr-FR"/>
        </w:rPr>
        <w:t>disp</w:t>
      </w:r>
      <w:r w:rsidRPr="00574C2B">
        <w:rPr>
          <w:lang w:eastAsia="fr-FR" w:bidi="fr-FR"/>
        </w:rPr>
        <w:t>o</w:t>
      </w:r>
      <w:r w:rsidRPr="00574C2B">
        <w:rPr>
          <w:lang w:eastAsia="fr-FR" w:bidi="fr-FR"/>
        </w:rPr>
        <w:t>sent d’elle</w:t>
      </w:r>
      <w:r>
        <w:rPr>
          <w:lang w:eastAsia="fr-FR" w:bidi="fr-FR"/>
        </w:rPr>
        <w:t> » </w:t>
      </w:r>
      <w:r>
        <w:rPr>
          <w:rStyle w:val="Appelnotedebasdep"/>
          <w:lang w:eastAsia="fr-FR" w:bidi="fr-FR"/>
        </w:rPr>
        <w:footnoteReference w:id="30"/>
      </w:r>
      <w:r w:rsidRPr="00574C2B">
        <w:rPr>
          <w:lang w:eastAsia="fr-FR" w:bidi="fr-FR"/>
        </w:rPr>
        <w:t>.</w:t>
      </w:r>
      <w:r>
        <w:rPr>
          <w:lang w:eastAsia="fr-FR" w:bidi="fr-FR"/>
        </w:rPr>
        <w:t> »</w:t>
      </w:r>
    </w:p>
    <w:p w14:paraId="4F404FEF" w14:textId="77777777" w:rsidR="00645883" w:rsidRPr="00574C2B" w:rsidRDefault="00645883" w:rsidP="00645883">
      <w:pPr>
        <w:pStyle w:val="Citation0"/>
      </w:pPr>
    </w:p>
    <w:p w14:paraId="714771E4" w14:textId="77777777" w:rsidR="00645883" w:rsidRPr="00574C2B" w:rsidRDefault="00645883" w:rsidP="00645883">
      <w:pPr>
        <w:spacing w:before="120" w:after="120"/>
        <w:jc w:val="both"/>
      </w:pPr>
      <w:r w:rsidRPr="00574C2B">
        <w:rPr>
          <w:lang w:eastAsia="fr-FR" w:bidi="fr-FR"/>
        </w:rPr>
        <w:t>Il ajoute</w:t>
      </w:r>
      <w:r>
        <w:rPr>
          <w:lang w:eastAsia="fr-FR" w:bidi="fr-FR"/>
        </w:rPr>
        <w:t> :</w:t>
      </w:r>
    </w:p>
    <w:p w14:paraId="5CE93183" w14:textId="77777777" w:rsidR="00645883" w:rsidRDefault="00645883" w:rsidP="00645883">
      <w:pPr>
        <w:pStyle w:val="Grillecouleur-Accent1"/>
        <w:rPr>
          <w:lang w:eastAsia="fr-FR" w:bidi="fr-FR"/>
        </w:rPr>
      </w:pPr>
    </w:p>
    <w:p w14:paraId="791D47D4" w14:textId="77777777" w:rsidR="00645883" w:rsidRDefault="00645883" w:rsidP="00645883">
      <w:pPr>
        <w:pStyle w:val="Grillecouleur-Accent1"/>
        <w:rPr>
          <w:lang w:eastAsia="fr-FR" w:bidi="fr-FR"/>
        </w:rPr>
      </w:pPr>
      <w:r>
        <w:rPr>
          <w:lang w:eastAsia="fr-FR" w:bidi="fr-FR"/>
        </w:rPr>
        <w:t>« </w:t>
      </w:r>
      <w:r w:rsidRPr="00574C2B">
        <w:rPr>
          <w:lang w:eastAsia="fr-FR" w:bidi="fr-FR"/>
        </w:rPr>
        <w:t>Toute société crée son monde, interne et externe, et de cette cré</w:t>
      </w:r>
      <w:r w:rsidRPr="00574C2B">
        <w:rPr>
          <w:lang w:eastAsia="fr-FR" w:bidi="fr-FR"/>
        </w:rPr>
        <w:t>a</w:t>
      </w:r>
      <w:r w:rsidRPr="00574C2B">
        <w:rPr>
          <w:lang w:eastAsia="fr-FR" w:bidi="fr-FR"/>
        </w:rPr>
        <w:t xml:space="preserve">tion la technique n’est ni instrument ni cause mais dimension ou, pour utiliser une meilleure métaphore topologique, partie partout dense, car elle est présente à tous les endroits où la société constitue ce qui </w:t>
      </w:r>
      <w:r>
        <w:rPr>
          <w:lang w:eastAsia="fr-FR" w:bidi="fr-FR"/>
        </w:rPr>
        <w:t>est pour elle, r</w:t>
      </w:r>
      <w:r>
        <w:rPr>
          <w:lang w:eastAsia="fr-FR" w:bidi="fr-FR"/>
        </w:rPr>
        <w:t>é</w:t>
      </w:r>
      <w:r>
        <w:rPr>
          <w:lang w:eastAsia="fr-FR" w:bidi="fr-FR"/>
        </w:rPr>
        <w:t>el-rationnel </w:t>
      </w:r>
      <w:r>
        <w:rPr>
          <w:rStyle w:val="Appelnotedebasdep"/>
          <w:lang w:eastAsia="fr-FR" w:bidi="fr-FR"/>
        </w:rPr>
        <w:footnoteReference w:id="31"/>
      </w:r>
      <w:r w:rsidRPr="00574C2B">
        <w:rPr>
          <w:lang w:eastAsia="fr-FR" w:bidi="fr-FR"/>
        </w:rPr>
        <w:t>.</w:t>
      </w:r>
      <w:r>
        <w:rPr>
          <w:lang w:eastAsia="fr-FR" w:bidi="fr-FR"/>
        </w:rPr>
        <w:t> »</w:t>
      </w:r>
    </w:p>
    <w:p w14:paraId="735976AA" w14:textId="77777777" w:rsidR="00645883" w:rsidRPr="00574C2B" w:rsidRDefault="00645883" w:rsidP="00645883">
      <w:pPr>
        <w:pStyle w:val="Grillecouleur-Accent1"/>
      </w:pPr>
    </w:p>
    <w:p w14:paraId="4A2A5244" w14:textId="77777777" w:rsidR="00645883" w:rsidRDefault="00645883" w:rsidP="00645883">
      <w:pPr>
        <w:spacing w:before="120" w:after="120"/>
        <w:jc w:val="both"/>
      </w:pPr>
      <w:r w:rsidRPr="00574C2B">
        <w:rPr>
          <w:lang w:eastAsia="fr-FR" w:bidi="fr-FR"/>
        </w:rPr>
        <w:t>S’il est vrai, comme le dit Leroi-Gourhan, que l’objet technique n’est rien hors de l’ensemble techn</w:t>
      </w:r>
      <w:r w:rsidRPr="00574C2B">
        <w:rPr>
          <w:lang w:eastAsia="fr-FR" w:bidi="fr-FR"/>
        </w:rPr>
        <w:t>i</w:t>
      </w:r>
      <w:r w:rsidRPr="00574C2B">
        <w:rPr>
          <w:lang w:eastAsia="fr-FR" w:bidi="fr-FR"/>
        </w:rPr>
        <w:t xml:space="preserve">que auquel il appartient, </w:t>
      </w:r>
      <w:r>
        <w:rPr>
          <w:lang w:eastAsia="fr-FR" w:bidi="fr-FR"/>
        </w:rPr>
        <w:t>« </w:t>
      </w:r>
      <w:r w:rsidRPr="00574C2B">
        <w:rPr>
          <w:lang w:eastAsia="fr-FR" w:bidi="fr-FR"/>
        </w:rPr>
        <w:t>l’ensemble technique lui-même est privé de sens, technique ou que</w:t>
      </w:r>
      <w:r w:rsidRPr="00574C2B">
        <w:rPr>
          <w:lang w:eastAsia="fr-FR" w:bidi="fr-FR"/>
        </w:rPr>
        <w:t>l</w:t>
      </w:r>
      <w:r w:rsidRPr="00574C2B">
        <w:rPr>
          <w:lang w:eastAsia="fr-FR" w:bidi="fr-FR"/>
        </w:rPr>
        <w:t>conque, si on le sépare de l’ensemble économique et social. Il n’y a certes pas d’économie capitaliste sans technique c</w:t>
      </w:r>
      <w:r w:rsidRPr="00574C2B">
        <w:rPr>
          <w:lang w:eastAsia="fr-FR" w:bidi="fr-FR"/>
        </w:rPr>
        <w:t>a</w:t>
      </w:r>
      <w:r w:rsidRPr="00574C2B">
        <w:rPr>
          <w:lang w:eastAsia="fr-FR" w:bidi="fr-FR"/>
        </w:rPr>
        <w:t>pitaliste — mais il est lumineusement évident qu’il n’y a pas de technique capitaliste sans économie capitaliste</w:t>
      </w:r>
      <w:r>
        <w:rPr>
          <w:lang w:eastAsia="fr-FR" w:bidi="fr-FR"/>
        </w:rPr>
        <w:t> </w:t>
      </w:r>
      <w:r>
        <w:rPr>
          <w:rStyle w:val="Appelnotedebasdep"/>
          <w:lang w:eastAsia="fr-FR" w:bidi="fr-FR"/>
        </w:rPr>
        <w:footnoteReference w:id="32"/>
      </w:r>
      <w:r w:rsidRPr="00574C2B">
        <w:rPr>
          <w:lang w:eastAsia="fr-FR" w:bidi="fr-FR"/>
        </w:rPr>
        <w:t>.</w:t>
      </w:r>
      <w:r>
        <w:rPr>
          <w:lang w:eastAsia="fr-FR" w:bidi="fr-FR"/>
        </w:rPr>
        <w:t> »</w:t>
      </w:r>
      <w:r w:rsidRPr="00574C2B">
        <w:rPr>
          <w:lang w:eastAsia="fr-FR" w:bidi="fr-FR"/>
        </w:rPr>
        <w:t xml:space="preserve"> C’est pour avoir méconnu cette imbrication int</w:t>
      </w:r>
      <w:r w:rsidRPr="00574C2B">
        <w:rPr>
          <w:lang w:eastAsia="fr-FR" w:bidi="fr-FR"/>
        </w:rPr>
        <w:t>i</w:t>
      </w:r>
      <w:r w:rsidRPr="00574C2B">
        <w:rPr>
          <w:lang w:eastAsia="fr-FR" w:bidi="fr-FR"/>
        </w:rPr>
        <w:t>me de la technologie, de l’économie et du politique que Lénine a lancé son pays non pas vers le socialisme mais vers le capitalisme d’</w:t>
      </w:r>
      <w:r>
        <w:rPr>
          <w:lang w:eastAsia="fr-FR" w:bidi="fr-FR"/>
        </w:rPr>
        <w:t>État</w:t>
      </w:r>
      <w:r w:rsidRPr="00574C2B">
        <w:rPr>
          <w:lang w:eastAsia="fr-FR" w:bidi="fr-FR"/>
        </w:rPr>
        <w:t xml:space="preserve"> qui fleurit aujourd’hui.</w:t>
      </w:r>
    </w:p>
    <w:p w14:paraId="54A2D3F1" w14:textId="77777777" w:rsidR="00645883" w:rsidRPr="00574C2B" w:rsidRDefault="00645883" w:rsidP="00645883">
      <w:pPr>
        <w:spacing w:before="120" w:after="120"/>
        <w:jc w:val="both"/>
      </w:pPr>
      <w:r>
        <w:t>[72]</w:t>
      </w:r>
    </w:p>
    <w:p w14:paraId="05A9AB35" w14:textId="77777777" w:rsidR="00645883" w:rsidRDefault="00645883" w:rsidP="00645883">
      <w:pPr>
        <w:pStyle w:val="Grillecouleur-Accent1"/>
        <w:rPr>
          <w:lang w:eastAsia="fr-FR" w:bidi="fr-FR"/>
        </w:rPr>
      </w:pPr>
    </w:p>
    <w:p w14:paraId="5919BDE2" w14:textId="77777777" w:rsidR="00645883" w:rsidRDefault="00645883" w:rsidP="00645883">
      <w:pPr>
        <w:pStyle w:val="Grillecouleur-Accent1"/>
        <w:rPr>
          <w:lang w:eastAsia="fr-FR" w:bidi="fr-FR"/>
        </w:rPr>
      </w:pPr>
      <w:r>
        <w:rPr>
          <w:lang w:eastAsia="fr-FR" w:bidi="fr-FR"/>
        </w:rPr>
        <w:t>« </w:t>
      </w:r>
      <w:r w:rsidRPr="00574C2B">
        <w:rPr>
          <w:lang w:eastAsia="fr-FR" w:bidi="fr-FR"/>
        </w:rPr>
        <w:t>Le socialisme, écrit-il, est impossible sans la technique du grand c</w:t>
      </w:r>
      <w:r w:rsidRPr="00574C2B">
        <w:rPr>
          <w:lang w:eastAsia="fr-FR" w:bidi="fr-FR"/>
        </w:rPr>
        <w:t>a</w:t>
      </w:r>
      <w:r w:rsidRPr="00574C2B">
        <w:rPr>
          <w:lang w:eastAsia="fr-FR" w:bidi="fr-FR"/>
        </w:rPr>
        <w:t>pitalisme conçue d’après le dernier mot de la science la plus mode</w:t>
      </w:r>
      <w:r w:rsidRPr="00574C2B">
        <w:rPr>
          <w:lang w:eastAsia="fr-FR" w:bidi="fr-FR"/>
        </w:rPr>
        <w:t>r</w:t>
      </w:r>
      <w:r w:rsidRPr="00574C2B">
        <w:rPr>
          <w:lang w:eastAsia="fr-FR" w:bidi="fr-FR"/>
        </w:rPr>
        <w:t>ne, sans une organisation d’état méthodique qui subordonne des diza</w:t>
      </w:r>
      <w:r w:rsidRPr="00574C2B">
        <w:rPr>
          <w:lang w:eastAsia="fr-FR" w:bidi="fr-FR"/>
        </w:rPr>
        <w:t>i</w:t>
      </w:r>
      <w:r w:rsidRPr="00574C2B">
        <w:rPr>
          <w:lang w:eastAsia="fr-FR" w:bidi="fr-FR"/>
        </w:rPr>
        <w:t>nes de millions d’hommes à l’observation la plus rigoure</w:t>
      </w:r>
      <w:r w:rsidRPr="00574C2B">
        <w:rPr>
          <w:lang w:eastAsia="fr-FR" w:bidi="fr-FR"/>
        </w:rPr>
        <w:t>u</w:t>
      </w:r>
      <w:r w:rsidRPr="00574C2B">
        <w:rPr>
          <w:lang w:eastAsia="fr-FR" w:bidi="fr-FR"/>
        </w:rPr>
        <w:t>se d’une norme unique dans la production... Ne sont dignes de s’appeler co</w:t>
      </w:r>
      <w:r w:rsidRPr="00574C2B">
        <w:rPr>
          <w:lang w:eastAsia="fr-FR" w:bidi="fr-FR"/>
        </w:rPr>
        <w:t>m</w:t>
      </w:r>
      <w:r w:rsidRPr="00574C2B">
        <w:rPr>
          <w:lang w:eastAsia="fr-FR" w:bidi="fr-FR"/>
        </w:rPr>
        <w:t>munistes que ceux qui comprennent qu’on ne peut créer ou instaurer le soci</w:t>
      </w:r>
      <w:r w:rsidRPr="00574C2B">
        <w:rPr>
          <w:lang w:eastAsia="fr-FR" w:bidi="fr-FR"/>
        </w:rPr>
        <w:t>a</w:t>
      </w:r>
      <w:r w:rsidRPr="00574C2B">
        <w:rPr>
          <w:lang w:eastAsia="fr-FR" w:bidi="fr-FR"/>
        </w:rPr>
        <w:t xml:space="preserve">lisme sans se mettre à l’école des organisateurs de trusteurs. (...) Le socialisme n’est pas une invention, c’est </w:t>
      </w:r>
      <w:r w:rsidRPr="004360A2">
        <w:rPr>
          <w:i/>
        </w:rPr>
        <w:t>l’assimilation</w:t>
      </w:r>
      <w:r>
        <w:rPr>
          <w:lang w:eastAsia="fr-FR" w:bidi="fr-FR"/>
        </w:rPr>
        <w:t xml:space="preserve"> - </w:t>
      </w:r>
      <w:r w:rsidRPr="00574C2B">
        <w:rPr>
          <w:lang w:eastAsia="fr-FR" w:bidi="fr-FR"/>
        </w:rPr>
        <w:t xml:space="preserve">et l’application par l’avant-garde du prolétariat qui a conquis le pouvoir, </w:t>
      </w:r>
      <w:r w:rsidRPr="004360A2">
        <w:rPr>
          <w:i/>
        </w:rPr>
        <w:t>de ce qui a été créé</w:t>
      </w:r>
      <w:r w:rsidRPr="00574C2B">
        <w:rPr>
          <w:lang w:eastAsia="fr-FR" w:bidi="fr-FR"/>
        </w:rPr>
        <w:t xml:space="preserve"> par les trusts</w:t>
      </w:r>
      <w:r>
        <w:rPr>
          <w:lang w:eastAsia="fr-FR" w:bidi="fr-FR"/>
        </w:rPr>
        <w:t> </w:t>
      </w:r>
      <w:r>
        <w:rPr>
          <w:rStyle w:val="Appelnotedebasdep"/>
          <w:lang w:eastAsia="fr-FR" w:bidi="fr-FR"/>
        </w:rPr>
        <w:footnoteReference w:id="33"/>
      </w:r>
      <w:r w:rsidRPr="00574C2B">
        <w:rPr>
          <w:lang w:eastAsia="fr-FR" w:bidi="fr-FR"/>
        </w:rPr>
        <w:t>.</w:t>
      </w:r>
      <w:r>
        <w:rPr>
          <w:lang w:eastAsia="fr-FR" w:bidi="fr-FR"/>
        </w:rPr>
        <w:t> »</w:t>
      </w:r>
    </w:p>
    <w:p w14:paraId="4B9678B1" w14:textId="77777777" w:rsidR="00645883" w:rsidRPr="00574C2B" w:rsidRDefault="00645883" w:rsidP="00645883">
      <w:pPr>
        <w:pStyle w:val="Grillecouleur-Accent1"/>
      </w:pPr>
    </w:p>
    <w:p w14:paraId="66A10639" w14:textId="77777777" w:rsidR="00645883" w:rsidRPr="00574C2B" w:rsidRDefault="00645883" w:rsidP="00645883">
      <w:pPr>
        <w:spacing w:before="120" w:after="120"/>
        <w:jc w:val="both"/>
      </w:pPr>
      <w:r w:rsidRPr="00574C2B">
        <w:rPr>
          <w:lang w:eastAsia="fr-FR" w:bidi="fr-FR"/>
        </w:rPr>
        <w:t>On pourrait faire autrement la preuve de la non-neutralité de la Technologie en examinant les thèses et les réalisations de tous ceux qui actuellement, dans plusieurs pays, sont à la recherche de techn</w:t>
      </w:r>
      <w:r w:rsidRPr="00574C2B">
        <w:rPr>
          <w:lang w:eastAsia="fr-FR" w:bidi="fr-FR"/>
        </w:rPr>
        <w:t>i</w:t>
      </w:r>
      <w:r w:rsidRPr="00574C2B">
        <w:rPr>
          <w:lang w:eastAsia="fr-FR" w:bidi="fr-FR"/>
        </w:rPr>
        <w:t xml:space="preserve">ques </w:t>
      </w:r>
      <w:r>
        <w:rPr>
          <w:lang w:eastAsia="fr-FR" w:bidi="fr-FR"/>
        </w:rPr>
        <w:t>« </w:t>
      </w:r>
      <w:r w:rsidRPr="00574C2B">
        <w:rPr>
          <w:lang w:eastAsia="fr-FR" w:bidi="fr-FR"/>
        </w:rPr>
        <w:t>douces</w:t>
      </w:r>
      <w:r>
        <w:rPr>
          <w:lang w:eastAsia="fr-FR" w:bidi="fr-FR"/>
        </w:rPr>
        <w:t> »</w:t>
      </w:r>
      <w:r w:rsidRPr="00574C2B">
        <w:rPr>
          <w:lang w:eastAsia="fr-FR" w:bidi="fr-FR"/>
        </w:rPr>
        <w:t xml:space="preserve"> ou </w:t>
      </w:r>
      <w:r>
        <w:rPr>
          <w:lang w:eastAsia="fr-FR" w:bidi="fr-FR"/>
        </w:rPr>
        <w:t>« </w:t>
      </w:r>
      <w:r w:rsidRPr="00574C2B">
        <w:rPr>
          <w:lang w:eastAsia="fr-FR" w:bidi="fr-FR"/>
        </w:rPr>
        <w:t>alternatives</w:t>
      </w:r>
      <w:r>
        <w:rPr>
          <w:lang w:eastAsia="fr-FR" w:bidi="fr-FR"/>
        </w:rPr>
        <w:t> » ;</w:t>
      </w:r>
      <w:r w:rsidRPr="00574C2B">
        <w:rPr>
          <w:lang w:eastAsia="fr-FR" w:bidi="fr-FR"/>
        </w:rPr>
        <w:t xml:space="preserve"> ils se rendent de plus en plus compte qu’on ne peut changer les techniques sans changer les valeurs de la société et son organisation hiérarchique et autoritaire. Nous r</w:t>
      </w:r>
      <w:r w:rsidRPr="00574C2B">
        <w:rPr>
          <w:lang w:eastAsia="fr-FR" w:bidi="fr-FR"/>
        </w:rPr>
        <w:t>e</w:t>
      </w:r>
      <w:r w:rsidRPr="00574C2B">
        <w:rPr>
          <w:lang w:eastAsia="fr-FR" w:bidi="fr-FR"/>
        </w:rPr>
        <w:t>viendrons là-dessus dans notre dernier chapitre. Pour le moment, il faut r</w:t>
      </w:r>
      <w:r w:rsidRPr="00574C2B">
        <w:rPr>
          <w:lang w:eastAsia="fr-FR" w:bidi="fr-FR"/>
        </w:rPr>
        <w:t>e</w:t>
      </w:r>
      <w:r w:rsidRPr="00574C2B">
        <w:rPr>
          <w:lang w:eastAsia="fr-FR" w:bidi="fr-FR"/>
        </w:rPr>
        <w:t>venir aux techniques des communications de masse et montrer que là comme dans les autres complexes techniques, elles sont imbr</w:t>
      </w:r>
      <w:r w:rsidRPr="00574C2B">
        <w:rPr>
          <w:lang w:eastAsia="fr-FR" w:bidi="fr-FR"/>
        </w:rPr>
        <w:t>i</w:t>
      </w:r>
      <w:r w:rsidRPr="00574C2B">
        <w:rPr>
          <w:lang w:eastAsia="fr-FR" w:bidi="fr-FR"/>
        </w:rPr>
        <w:t>quées dans l’économie et la politique des sociétés qui les produ</w:t>
      </w:r>
      <w:r w:rsidRPr="00574C2B">
        <w:rPr>
          <w:lang w:eastAsia="fr-FR" w:bidi="fr-FR"/>
        </w:rPr>
        <w:t>i</w:t>
      </w:r>
      <w:r w:rsidRPr="00574C2B">
        <w:rPr>
          <w:lang w:eastAsia="fr-FR" w:bidi="fr-FR"/>
        </w:rPr>
        <w:t>sent. Il est prob</w:t>
      </w:r>
      <w:r w:rsidRPr="00574C2B">
        <w:rPr>
          <w:lang w:eastAsia="fr-FR" w:bidi="fr-FR"/>
        </w:rPr>
        <w:t>a</w:t>
      </w:r>
      <w:r w:rsidRPr="00574C2B">
        <w:rPr>
          <w:lang w:eastAsia="fr-FR" w:bidi="fr-FR"/>
        </w:rPr>
        <w:t>ble que si l’on ne voit pas facilement ces relations d’imbrication, c’est que les objets techn</w:t>
      </w:r>
      <w:r w:rsidRPr="00574C2B">
        <w:rPr>
          <w:lang w:eastAsia="fr-FR" w:bidi="fr-FR"/>
        </w:rPr>
        <w:t>i</w:t>
      </w:r>
      <w:r w:rsidRPr="00574C2B">
        <w:rPr>
          <w:lang w:eastAsia="fr-FR" w:bidi="fr-FR"/>
        </w:rPr>
        <w:t xml:space="preserve">ques existent en dehors des </w:t>
      </w:r>
      <w:r w:rsidRPr="00574C2B">
        <w:rPr>
          <w:lang w:eastAsia="fr-FR" w:bidi="fr-FR"/>
        </w:rPr>
        <w:lastRenderedPageBreak/>
        <w:t>hommes et de leurs rapports sociaux et qu’ils existent comme ma</w:t>
      </w:r>
      <w:r w:rsidRPr="00574C2B">
        <w:rPr>
          <w:lang w:eastAsia="fr-FR" w:bidi="fr-FR"/>
        </w:rPr>
        <w:t>r</w:t>
      </w:r>
      <w:r w:rsidRPr="00574C2B">
        <w:rPr>
          <w:lang w:eastAsia="fr-FR" w:bidi="fr-FR"/>
        </w:rPr>
        <w:t>chandises qui, comme toute marchandise, peuvent être conso</w:t>
      </w:r>
      <w:r w:rsidRPr="00574C2B">
        <w:rPr>
          <w:lang w:eastAsia="fr-FR" w:bidi="fr-FR"/>
        </w:rPr>
        <w:t>m</w:t>
      </w:r>
      <w:r w:rsidRPr="00574C2B">
        <w:rPr>
          <w:lang w:eastAsia="fr-FR" w:bidi="fr-FR"/>
        </w:rPr>
        <w:t>mées, exportées, détruites. Comme Marx le soulignait déjà, la marcha</w:t>
      </w:r>
      <w:r w:rsidRPr="00574C2B">
        <w:rPr>
          <w:lang w:eastAsia="fr-FR" w:bidi="fr-FR"/>
        </w:rPr>
        <w:t>n</w:t>
      </w:r>
      <w:r w:rsidRPr="00574C2B">
        <w:rPr>
          <w:lang w:eastAsia="fr-FR" w:bidi="fr-FR"/>
        </w:rPr>
        <w:t>dise occulte justement les rapports de production, l’exploitation, la dom</w:t>
      </w:r>
      <w:r w:rsidRPr="00574C2B">
        <w:rPr>
          <w:lang w:eastAsia="fr-FR" w:bidi="fr-FR"/>
        </w:rPr>
        <w:t>i</w:t>
      </w:r>
      <w:r w:rsidRPr="00574C2B">
        <w:rPr>
          <w:lang w:eastAsia="fr-FR" w:bidi="fr-FR"/>
        </w:rPr>
        <w:t>nation et l’aliénation.</w:t>
      </w:r>
    </w:p>
    <w:p w14:paraId="4A78B670" w14:textId="77777777" w:rsidR="00645883" w:rsidRPr="00574C2B" w:rsidRDefault="00645883" w:rsidP="00645883">
      <w:pPr>
        <w:spacing w:before="120" w:after="120"/>
        <w:jc w:val="both"/>
      </w:pPr>
      <w:r w:rsidRPr="00574C2B">
        <w:rPr>
          <w:lang w:eastAsia="fr-FR" w:bidi="fr-FR"/>
        </w:rPr>
        <w:t>À première vue, rien n’est moins idéologique qu’une chaîne de t</w:t>
      </w:r>
      <w:r w:rsidRPr="00574C2B">
        <w:rPr>
          <w:lang w:eastAsia="fr-FR" w:bidi="fr-FR"/>
        </w:rPr>
        <w:t>é</w:t>
      </w:r>
      <w:r w:rsidRPr="00574C2B">
        <w:rPr>
          <w:lang w:eastAsia="fr-FR" w:bidi="fr-FR"/>
        </w:rPr>
        <w:t>lévision</w:t>
      </w:r>
      <w:r>
        <w:rPr>
          <w:lang w:eastAsia="fr-FR" w:bidi="fr-FR"/>
        </w:rPr>
        <w:t> ;</w:t>
      </w:r>
      <w:r w:rsidRPr="00574C2B">
        <w:rPr>
          <w:lang w:eastAsia="fr-FR" w:bidi="fr-FR"/>
        </w:rPr>
        <w:t xml:space="preserve"> tout groupe social peut en faire ce qu’il veut</w:t>
      </w:r>
      <w:r>
        <w:rPr>
          <w:lang w:eastAsia="fr-FR" w:bidi="fr-FR"/>
        </w:rPr>
        <w:t> ;</w:t>
      </w:r>
      <w:r w:rsidRPr="00574C2B">
        <w:rPr>
          <w:lang w:eastAsia="fr-FR" w:bidi="fr-FR"/>
        </w:rPr>
        <w:t xml:space="preserve"> si cette tec</w:t>
      </w:r>
      <w:r w:rsidRPr="00574C2B">
        <w:rPr>
          <w:lang w:eastAsia="fr-FR" w:bidi="fr-FR"/>
        </w:rPr>
        <w:t>h</w:t>
      </w:r>
      <w:r w:rsidRPr="00574C2B">
        <w:rPr>
          <w:lang w:eastAsia="fr-FR" w:bidi="fr-FR"/>
        </w:rPr>
        <w:t>nique de communication est critiquable c’est à cause du mauvais us</w:t>
      </w:r>
      <w:r w:rsidRPr="00574C2B">
        <w:rPr>
          <w:lang w:eastAsia="fr-FR" w:bidi="fr-FR"/>
        </w:rPr>
        <w:t>a</w:t>
      </w:r>
      <w:r w:rsidRPr="00574C2B">
        <w:rPr>
          <w:lang w:eastAsia="fr-FR" w:bidi="fr-FR"/>
        </w:rPr>
        <w:t>ge qu’en font ceux qui la dirigent et la possèdent. Rien n’est moins sûr</w:t>
      </w:r>
      <w:r>
        <w:rPr>
          <w:lang w:eastAsia="fr-FR" w:bidi="fr-FR"/>
        </w:rPr>
        <w:t> !</w:t>
      </w:r>
      <w:r w:rsidRPr="00574C2B">
        <w:rPr>
          <w:lang w:eastAsia="fr-FR" w:bidi="fr-FR"/>
        </w:rPr>
        <w:t xml:space="preserve"> Déjà, en 1932, Berthold Brecht so</w:t>
      </w:r>
      <w:r w:rsidRPr="00574C2B">
        <w:rPr>
          <w:lang w:eastAsia="fr-FR" w:bidi="fr-FR"/>
        </w:rPr>
        <w:t>u</w:t>
      </w:r>
      <w:r w:rsidRPr="00574C2B">
        <w:rPr>
          <w:lang w:eastAsia="fr-FR" w:bidi="fr-FR"/>
        </w:rPr>
        <w:t>haitait que la radio devînt un médium de communic</w:t>
      </w:r>
      <w:r w:rsidRPr="00574C2B">
        <w:rPr>
          <w:lang w:eastAsia="fr-FR" w:bidi="fr-FR"/>
        </w:rPr>
        <w:t>a</w:t>
      </w:r>
      <w:r w:rsidRPr="00574C2B">
        <w:rPr>
          <w:lang w:eastAsia="fr-FR" w:bidi="fr-FR"/>
        </w:rPr>
        <w:t>tion plutôt que l’appareil de distribution qu’il était alors. Quarante ans plus tard, Enzensberger reprend le thème de Brecht</w:t>
      </w:r>
      <w:r>
        <w:rPr>
          <w:lang w:eastAsia="fr-FR" w:bidi="fr-FR"/>
        </w:rPr>
        <w:t> :</w:t>
      </w:r>
    </w:p>
    <w:p w14:paraId="13FBB896" w14:textId="77777777" w:rsidR="00645883" w:rsidRDefault="00645883" w:rsidP="00645883">
      <w:pPr>
        <w:pStyle w:val="Grillecouleur-Accent1"/>
        <w:rPr>
          <w:lang w:eastAsia="fr-FR" w:bidi="fr-FR"/>
        </w:rPr>
      </w:pPr>
    </w:p>
    <w:p w14:paraId="3AE51A6D" w14:textId="77777777" w:rsidR="00645883" w:rsidRDefault="00645883" w:rsidP="00645883">
      <w:pPr>
        <w:pStyle w:val="Grillecouleur-Accent1"/>
        <w:rPr>
          <w:lang w:eastAsia="fr-FR" w:bidi="fr-FR"/>
        </w:rPr>
      </w:pPr>
      <w:r>
        <w:rPr>
          <w:lang w:eastAsia="fr-FR" w:bidi="fr-FR"/>
        </w:rPr>
        <w:t>« </w:t>
      </w:r>
      <w:r w:rsidRPr="00574C2B">
        <w:rPr>
          <w:lang w:eastAsia="fr-FR" w:bidi="fr-FR"/>
        </w:rPr>
        <w:t>Le capitalisme monopolistique développe l’industrie de la conscie</w:t>
      </w:r>
      <w:r w:rsidRPr="00574C2B">
        <w:rPr>
          <w:lang w:eastAsia="fr-FR" w:bidi="fr-FR"/>
        </w:rPr>
        <w:t>n</w:t>
      </w:r>
      <w:r w:rsidRPr="00574C2B">
        <w:rPr>
          <w:lang w:eastAsia="fr-FR" w:bidi="fr-FR"/>
        </w:rPr>
        <w:t>ce plus rapidement et d’une façon plus extensive que</w:t>
      </w:r>
      <w:r>
        <w:rPr>
          <w:lang w:eastAsia="fr-FR" w:bidi="fr-FR"/>
        </w:rPr>
        <w:t xml:space="preserve"> </w:t>
      </w:r>
      <w:r>
        <w:t xml:space="preserve">[73] </w:t>
      </w:r>
      <w:r w:rsidRPr="00574C2B">
        <w:rPr>
          <w:lang w:eastAsia="fr-FR" w:bidi="fr-FR"/>
        </w:rPr>
        <w:t>n’importe quel autre secteur de production. Mais en même temps il doit la freiner et la restreindre. C’est sur cette contradiction que doit travailler une théorie soci</w:t>
      </w:r>
      <w:r w:rsidRPr="00574C2B">
        <w:rPr>
          <w:lang w:eastAsia="fr-FR" w:bidi="fr-FR"/>
        </w:rPr>
        <w:t>a</w:t>
      </w:r>
      <w:r w:rsidRPr="00574C2B">
        <w:rPr>
          <w:lang w:eastAsia="fr-FR" w:bidi="fr-FR"/>
        </w:rPr>
        <w:t>liste des médias</w:t>
      </w:r>
      <w:r>
        <w:rPr>
          <w:lang w:eastAsia="fr-FR" w:bidi="fr-FR"/>
        </w:rPr>
        <w:t> </w:t>
      </w:r>
      <w:r>
        <w:rPr>
          <w:rStyle w:val="Appelnotedebasdep"/>
          <w:lang w:eastAsia="fr-FR" w:bidi="fr-FR"/>
        </w:rPr>
        <w:footnoteReference w:id="34"/>
      </w:r>
      <w:r w:rsidRPr="00574C2B">
        <w:rPr>
          <w:lang w:eastAsia="fr-FR" w:bidi="fr-FR"/>
        </w:rPr>
        <w:t>.</w:t>
      </w:r>
      <w:r>
        <w:rPr>
          <w:lang w:eastAsia="fr-FR" w:bidi="fr-FR"/>
        </w:rPr>
        <w:t> »</w:t>
      </w:r>
    </w:p>
    <w:p w14:paraId="02338977" w14:textId="77777777" w:rsidR="00645883" w:rsidRPr="00574C2B" w:rsidRDefault="00645883" w:rsidP="00645883">
      <w:pPr>
        <w:pStyle w:val="Grillecouleur-Accent1"/>
      </w:pPr>
    </w:p>
    <w:p w14:paraId="0E2D40BF" w14:textId="77777777" w:rsidR="00645883" w:rsidRPr="00574C2B" w:rsidRDefault="00645883" w:rsidP="00645883">
      <w:pPr>
        <w:spacing w:before="120" w:after="120"/>
        <w:jc w:val="both"/>
      </w:pPr>
      <w:r w:rsidRPr="00574C2B">
        <w:rPr>
          <w:lang w:eastAsia="fr-FR" w:bidi="fr-FR"/>
        </w:rPr>
        <w:t>Comme Brecht, Enzensberger postule la neutralité des techniques de communications. Il nous semble que l’on peut critiquer ces médias de trois points de vue</w:t>
      </w:r>
      <w:r>
        <w:rPr>
          <w:lang w:eastAsia="fr-FR" w:bidi="fr-FR"/>
        </w:rPr>
        <w:t> :</w:t>
      </w:r>
      <w:r w:rsidRPr="00574C2B">
        <w:rPr>
          <w:lang w:eastAsia="fr-FR" w:bidi="fr-FR"/>
        </w:rPr>
        <w:t xml:space="preserve"> celui de leur forme et c’est le processus </w:t>
      </w:r>
      <w:r w:rsidRPr="00574C2B">
        <w:t>d'</w:t>
      </w:r>
      <w:r w:rsidRPr="004360A2">
        <w:rPr>
          <w:i/>
        </w:rPr>
        <w:t>ab</w:t>
      </w:r>
      <w:r w:rsidRPr="004360A2">
        <w:rPr>
          <w:i/>
        </w:rPr>
        <w:t>s</w:t>
      </w:r>
      <w:r w:rsidRPr="004360A2">
        <w:rPr>
          <w:i/>
        </w:rPr>
        <w:t>traction</w:t>
      </w:r>
      <w:r w:rsidRPr="00574C2B">
        <w:t>,</w:t>
      </w:r>
      <w:r w:rsidRPr="00574C2B">
        <w:rPr>
          <w:lang w:eastAsia="fr-FR" w:bidi="fr-FR"/>
        </w:rPr>
        <w:t xml:space="preserve"> de séparation, </w:t>
      </w:r>
      <w:r w:rsidRPr="00574C2B">
        <w:t>d'</w:t>
      </w:r>
      <w:r w:rsidRPr="004360A2">
        <w:rPr>
          <w:i/>
        </w:rPr>
        <w:t>aliénation</w:t>
      </w:r>
      <w:r w:rsidRPr="00574C2B">
        <w:t xml:space="preserve"> </w:t>
      </w:r>
      <w:r w:rsidRPr="00574C2B">
        <w:rPr>
          <w:lang w:eastAsia="fr-FR" w:bidi="fr-FR"/>
        </w:rPr>
        <w:t>en un mot qu’ils déploient qu’il faut dénoncer</w:t>
      </w:r>
      <w:r>
        <w:rPr>
          <w:lang w:eastAsia="fr-FR" w:bidi="fr-FR"/>
        </w:rPr>
        <w:t> ;</w:t>
      </w:r>
      <w:r w:rsidRPr="00574C2B">
        <w:rPr>
          <w:lang w:eastAsia="fr-FR" w:bidi="fr-FR"/>
        </w:rPr>
        <w:t xml:space="preserve"> celui de leur propriété et de leur concentration et c’est la </w:t>
      </w:r>
      <w:r w:rsidRPr="004360A2">
        <w:rPr>
          <w:i/>
        </w:rPr>
        <w:t>domination</w:t>
      </w:r>
      <w:r w:rsidRPr="00574C2B">
        <w:rPr>
          <w:lang w:eastAsia="fr-FR" w:bidi="fr-FR"/>
        </w:rPr>
        <w:t xml:space="preserve"> d’une classe ou d’une nation sur d’autres qu’il faut me</w:t>
      </w:r>
      <w:r w:rsidRPr="00574C2B">
        <w:rPr>
          <w:lang w:eastAsia="fr-FR" w:bidi="fr-FR"/>
        </w:rPr>
        <w:t>t</w:t>
      </w:r>
      <w:r w:rsidRPr="00574C2B">
        <w:rPr>
          <w:lang w:eastAsia="fr-FR" w:bidi="fr-FR"/>
        </w:rPr>
        <w:t>tre en cause</w:t>
      </w:r>
      <w:r>
        <w:rPr>
          <w:lang w:eastAsia="fr-FR" w:bidi="fr-FR"/>
        </w:rPr>
        <w:t> ;</w:t>
      </w:r>
      <w:r w:rsidRPr="00574C2B">
        <w:rPr>
          <w:lang w:eastAsia="fr-FR" w:bidi="fr-FR"/>
        </w:rPr>
        <w:t xml:space="preserve"> celui du contenu des messages diffusés que l’on peut analyser de bien des points de vue mais qui peuvent l’être du point de vue de </w:t>
      </w:r>
      <w:r>
        <w:t>l’</w:t>
      </w:r>
      <w:r w:rsidRPr="004360A2">
        <w:rPr>
          <w:i/>
        </w:rPr>
        <w:t>exploitation</w:t>
      </w:r>
      <w:r w:rsidRPr="00574C2B">
        <w:rPr>
          <w:lang w:eastAsia="fr-FR" w:bidi="fr-FR"/>
        </w:rPr>
        <w:t xml:space="preserve"> économique qui sous-tend, motive et légitimise les investissements de capitaux que consomment ces vastes entrepr</w:t>
      </w:r>
      <w:r w:rsidRPr="00574C2B">
        <w:rPr>
          <w:lang w:eastAsia="fr-FR" w:bidi="fr-FR"/>
        </w:rPr>
        <w:t>i</w:t>
      </w:r>
      <w:r w:rsidRPr="00574C2B">
        <w:rPr>
          <w:lang w:eastAsia="fr-FR" w:bidi="fr-FR"/>
        </w:rPr>
        <w:t>ses idéologiques.</w:t>
      </w:r>
    </w:p>
    <w:p w14:paraId="7919A0CC" w14:textId="77777777" w:rsidR="00645883" w:rsidRPr="00574C2B" w:rsidRDefault="00645883" w:rsidP="00645883">
      <w:pPr>
        <w:spacing w:before="120" w:after="120"/>
        <w:jc w:val="both"/>
      </w:pPr>
      <w:r w:rsidRPr="00574C2B">
        <w:rPr>
          <w:lang w:eastAsia="fr-FR" w:bidi="fr-FR"/>
        </w:rPr>
        <w:t>Ce qui a été dit précédemment de la technologie en général s’applique aux industries de communications de masse. Il semble bien que c’est par un détourn</w:t>
      </w:r>
      <w:r w:rsidRPr="00574C2B">
        <w:rPr>
          <w:lang w:eastAsia="fr-FR" w:bidi="fr-FR"/>
        </w:rPr>
        <w:t>e</w:t>
      </w:r>
      <w:r w:rsidRPr="00574C2B">
        <w:rPr>
          <w:lang w:eastAsia="fr-FR" w:bidi="fr-FR"/>
        </w:rPr>
        <w:t>ment de sens qu’on appelle ces industries de la con</w:t>
      </w:r>
      <w:r w:rsidRPr="00574C2B">
        <w:rPr>
          <w:lang w:eastAsia="fr-FR" w:bidi="fr-FR"/>
        </w:rPr>
        <w:t>s</w:t>
      </w:r>
      <w:r w:rsidRPr="00574C2B">
        <w:rPr>
          <w:lang w:eastAsia="fr-FR" w:bidi="fr-FR"/>
        </w:rPr>
        <w:t xml:space="preserve">cience des moyens de </w:t>
      </w:r>
      <w:r w:rsidRPr="006E32B5">
        <w:rPr>
          <w:i/>
        </w:rPr>
        <w:t>communication</w:t>
      </w:r>
      <w:r w:rsidRPr="00574C2B">
        <w:rPr>
          <w:lang w:eastAsia="fr-FR" w:bidi="fr-FR"/>
        </w:rPr>
        <w:t xml:space="preserve"> car on peut tenir que si </w:t>
      </w:r>
      <w:r w:rsidRPr="00574C2B">
        <w:rPr>
          <w:lang w:eastAsia="fr-FR" w:bidi="fr-FR"/>
        </w:rPr>
        <w:lastRenderedPageBreak/>
        <w:t>l’on prend ce terme de communication au sens fort, ces médias la r</w:t>
      </w:r>
      <w:r w:rsidRPr="00574C2B">
        <w:rPr>
          <w:lang w:eastAsia="fr-FR" w:bidi="fr-FR"/>
        </w:rPr>
        <w:t>e</w:t>
      </w:r>
      <w:r w:rsidRPr="00574C2B">
        <w:rPr>
          <w:lang w:eastAsia="fr-FR" w:bidi="fr-FR"/>
        </w:rPr>
        <w:t>fusent et la nient, à cause de leur forme même. On nous permettra là-dessus de citer un peu longuement Jean Baudrillard</w:t>
      </w:r>
      <w:r>
        <w:rPr>
          <w:lang w:eastAsia="fr-FR" w:bidi="fr-FR"/>
        </w:rPr>
        <w:t> :</w:t>
      </w:r>
    </w:p>
    <w:p w14:paraId="673AB8E7" w14:textId="77777777" w:rsidR="00645883" w:rsidRDefault="00645883" w:rsidP="00645883">
      <w:pPr>
        <w:pStyle w:val="Grillecouleur-Accent1"/>
        <w:rPr>
          <w:lang w:eastAsia="fr-FR" w:bidi="fr-FR"/>
        </w:rPr>
      </w:pPr>
    </w:p>
    <w:p w14:paraId="52D46D6E" w14:textId="77777777" w:rsidR="00645883" w:rsidRDefault="00645883" w:rsidP="00645883">
      <w:pPr>
        <w:pStyle w:val="Grillecouleur-Accent1"/>
      </w:pPr>
      <w:r w:rsidRPr="00574C2B">
        <w:rPr>
          <w:lang w:eastAsia="fr-FR" w:bidi="fr-FR"/>
        </w:rPr>
        <w:t>Ce qui caractérise les médias de masse, c’est qu’ils sont anti</w:t>
      </w:r>
      <w:r>
        <w:rPr>
          <w:lang w:eastAsia="fr-FR" w:bidi="fr-FR"/>
        </w:rPr>
        <w:t>-</w:t>
      </w:r>
      <w:r w:rsidRPr="00574C2B">
        <w:rPr>
          <w:lang w:eastAsia="fr-FR" w:bidi="fr-FR"/>
        </w:rPr>
        <w:t>médi</w:t>
      </w:r>
      <w:r w:rsidRPr="00574C2B">
        <w:rPr>
          <w:lang w:eastAsia="fr-FR" w:bidi="fr-FR"/>
        </w:rPr>
        <w:t>a</w:t>
      </w:r>
      <w:r w:rsidRPr="00574C2B">
        <w:rPr>
          <w:lang w:eastAsia="fr-FR" w:bidi="fr-FR"/>
        </w:rPr>
        <w:t xml:space="preserve">teurs, intransitifs, qu’ils fabriquent de la non communication — si on accepte de définir la communication comme un </w:t>
      </w:r>
      <w:r w:rsidRPr="006E32B5">
        <w:rPr>
          <w:i/>
        </w:rPr>
        <w:t>échange</w:t>
      </w:r>
      <w:r w:rsidRPr="00574C2B">
        <w:t>,</w:t>
      </w:r>
      <w:r w:rsidRPr="00574C2B">
        <w:rPr>
          <w:lang w:eastAsia="fr-FR" w:bidi="fr-FR"/>
        </w:rPr>
        <w:t xml:space="preserve"> comme l’espace réciproque d’une parole et d’une </w:t>
      </w:r>
      <w:r w:rsidRPr="004360A2">
        <w:rPr>
          <w:i/>
        </w:rPr>
        <w:t>réponse</w:t>
      </w:r>
      <w:r w:rsidRPr="00574C2B">
        <w:t>,</w:t>
      </w:r>
      <w:r w:rsidRPr="00574C2B">
        <w:rPr>
          <w:lang w:eastAsia="fr-FR" w:bidi="fr-FR"/>
        </w:rPr>
        <w:t xml:space="preserve"> donc d’une </w:t>
      </w:r>
      <w:r w:rsidRPr="004360A2">
        <w:rPr>
          <w:i/>
        </w:rPr>
        <w:t>responsab</w:t>
      </w:r>
      <w:r w:rsidRPr="004360A2">
        <w:rPr>
          <w:i/>
        </w:rPr>
        <w:t>i</w:t>
      </w:r>
      <w:r w:rsidRPr="004360A2">
        <w:rPr>
          <w:i/>
        </w:rPr>
        <w:t>lité</w:t>
      </w:r>
      <w:r w:rsidRPr="00574C2B">
        <w:t>,</w:t>
      </w:r>
      <w:r w:rsidRPr="00574C2B">
        <w:rPr>
          <w:lang w:eastAsia="fr-FR" w:bidi="fr-FR"/>
        </w:rPr>
        <w:t xml:space="preserve"> — et non pas une responsabilité ps</w:t>
      </w:r>
      <w:r w:rsidRPr="00574C2B">
        <w:rPr>
          <w:lang w:eastAsia="fr-FR" w:bidi="fr-FR"/>
        </w:rPr>
        <w:t>y</w:t>
      </w:r>
      <w:r w:rsidRPr="00574C2B">
        <w:rPr>
          <w:lang w:eastAsia="fr-FR" w:bidi="fr-FR"/>
        </w:rPr>
        <w:t>chologique et morale, mais une corrélation personnelle de l’un et l’autre dans l’échange. A</w:t>
      </w:r>
      <w:r w:rsidRPr="00574C2B">
        <w:rPr>
          <w:lang w:eastAsia="fr-FR" w:bidi="fr-FR"/>
        </w:rPr>
        <w:t>u</w:t>
      </w:r>
      <w:r w:rsidRPr="00574C2B">
        <w:rPr>
          <w:lang w:eastAsia="fr-FR" w:bidi="fr-FR"/>
        </w:rPr>
        <w:t>trement dit, si on la définit comme autre chose que la simple émi</w:t>
      </w:r>
      <w:r w:rsidRPr="00574C2B">
        <w:rPr>
          <w:lang w:eastAsia="fr-FR" w:bidi="fr-FR"/>
        </w:rPr>
        <w:t>s</w:t>
      </w:r>
      <w:r w:rsidRPr="00574C2B">
        <w:rPr>
          <w:lang w:eastAsia="fr-FR" w:bidi="fr-FR"/>
        </w:rPr>
        <w:t>sion/r</w:t>
      </w:r>
      <w:r>
        <w:rPr>
          <w:lang w:eastAsia="fr-FR" w:bidi="fr-FR"/>
        </w:rPr>
        <w:t>écep</w:t>
      </w:r>
      <w:r w:rsidRPr="00574C2B">
        <w:rPr>
          <w:lang w:eastAsia="fr-FR" w:bidi="fr-FR"/>
        </w:rPr>
        <w:t>tion d’une information, celle-ci fût-elle r</w:t>
      </w:r>
      <w:r w:rsidRPr="00574C2B">
        <w:rPr>
          <w:lang w:eastAsia="fr-FR" w:bidi="fr-FR"/>
        </w:rPr>
        <w:t>e</w:t>
      </w:r>
      <w:r w:rsidRPr="00574C2B">
        <w:rPr>
          <w:lang w:eastAsia="fr-FR" w:bidi="fr-FR"/>
        </w:rPr>
        <w:t>versibilisée dans le feed-back. Or, toute l’architecture actuelle des médias se fonde sur cette dernière défin</w:t>
      </w:r>
      <w:r w:rsidRPr="00574C2B">
        <w:rPr>
          <w:lang w:eastAsia="fr-FR" w:bidi="fr-FR"/>
        </w:rPr>
        <w:t>i</w:t>
      </w:r>
      <w:r w:rsidRPr="00574C2B">
        <w:rPr>
          <w:lang w:eastAsia="fr-FR" w:bidi="fr-FR"/>
        </w:rPr>
        <w:t>tion</w:t>
      </w:r>
      <w:r>
        <w:rPr>
          <w:lang w:eastAsia="fr-FR" w:bidi="fr-FR"/>
        </w:rPr>
        <w:t> :</w:t>
      </w:r>
      <w:r w:rsidRPr="00574C2B">
        <w:rPr>
          <w:lang w:eastAsia="fr-FR" w:bidi="fr-FR"/>
        </w:rPr>
        <w:t xml:space="preserve"> </w:t>
      </w:r>
      <w:r w:rsidRPr="004360A2">
        <w:rPr>
          <w:i/>
        </w:rPr>
        <w:t>ils sont ce qui interdit à jamais la réponse</w:t>
      </w:r>
      <w:r w:rsidRPr="00574C2B">
        <w:t>,</w:t>
      </w:r>
      <w:r w:rsidRPr="00574C2B">
        <w:rPr>
          <w:lang w:eastAsia="fr-FR" w:bidi="fr-FR"/>
        </w:rPr>
        <w:t xml:space="preserve"> ce qui rend impossible tout procès d’échange (sinon sous des formes de </w:t>
      </w:r>
      <w:r w:rsidRPr="004360A2">
        <w:rPr>
          <w:i/>
        </w:rPr>
        <w:t>simulation</w:t>
      </w:r>
      <w:r w:rsidRPr="00574C2B">
        <w:rPr>
          <w:lang w:eastAsia="fr-FR" w:bidi="fr-FR"/>
        </w:rPr>
        <w:t xml:space="preserve"> de réponse, elles-mêmes int</w:t>
      </w:r>
      <w:r w:rsidRPr="00574C2B">
        <w:rPr>
          <w:lang w:eastAsia="fr-FR" w:bidi="fr-FR"/>
        </w:rPr>
        <w:t>é</w:t>
      </w:r>
      <w:r w:rsidRPr="00574C2B">
        <w:rPr>
          <w:lang w:eastAsia="fr-FR" w:bidi="fr-FR"/>
        </w:rPr>
        <w:t>grées au procès d’émission, ce qui ne change rien à l’unilarité de la communication). C’est là leur véritable abstraction. Et c’est dans cette ab</w:t>
      </w:r>
      <w:r w:rsidRPr="00574C2B">
        <w:rPr>
          <w:lang w:eastAsia="fr-FR" w:bidi="fr-FR"/>
        </w:rPr>
        <w:t>s</w:t>
      </w:r>
      <w:r w:rsidRPr="00574C2B">
        <w:rPr>
          <w:lang w:eastAsia="fr-FR" w:bidi="fr-FR"/>
        </w:rPr>
        <w:t>tra</w:t>
      </w:r>
      <w:r w:rsidRPr="00574C2B">
        <w:rPr>
          <w:lang w:eastAsia="fr-FR" w:bidi="fr-FR"/>
        </w:rPr>
        <w:t>c</w:t>
      </w:r>
      <w:r w:rsidRPr="00574C2B">
        <w:rPr>
          <w:lang w:eastAsia="fr-FR" w:bidi="fr-FR"/>
        </w:rPr>
        <w:t>tion que se fonde le système de contrôle social et de pouvoir</w:t>
      </w:r>
      <w:r>
        <w:rPr>
          <w:lang w:eastAsia="fr-FR" w:bidi="fr-FR"/>
        </w:rPr>
        <w:t> </w:t>
      </w:r>
      <w:r>
        <w:rPr>
          <w:rStyle w:val="Appelnotedebasdep"/>
          <w:lang w:eastAsia="fr-FR" w:bidi="fr-FR"/>
        </w:rPr>
        <w:footnoteReference w:id="35"/>
      </w:r>
      <w:r w:rsidRPr="00574C2B">
        <w:rPr>
          <w:lang w:eastAsia="fr-FR" w:bidi="fr-FR"/>
        </w:rPr>
        <w:t>.</w:t>
      </w:r>
      <w:r>
        <w:rPr>
          <w:lang w:eastAsia="fr-FR" w:bidi="fr-FR"/>
        </w:rPr>
        <w:t> »</w:t>
      </w:r>
    </w:p>
    <w:p w14:paraId="3A76E3F0" w14:textId="77777777" w:rsidR="00645883" w:rsidRDefault="00645883" w:rsidP="00645883">
      <w:pPr>
        <w:spacing w:before="120" w:after="120"/>
        <w:jc w:val="both"/>
      </w:pPr>
    </w:p>
    <w:p w14:paraId="7E1332E5" w14:textId="77777777" w:rsidR="00645883" w:rsidRPr="00574C2B" w:rsidRDefault="00645883" w:rsidP="00645883">
      <w:pPr>
        <w:spacing w:before="120" w:after="120"/>
        <w:jc w:val="both"/>
      </w:pPr>
      <w:r>
        <w:rPr>
          <w:lang w:eastAsia="fr-FR" w:bidi="fr-FR"/>
        </w:rPr>
        <w:t>[74]</w:t>
      </w:r>
    </w:p>
    <w:p w14:paraId="41946AAF" w14:textId="77777777" w:rsidR="00645883" w:rsidRPr="00574C2B" w:rsidRDefault="00645883" w:rsidP="00645883">
      <w:pPr>
        <w:spacing w:before="120" w:after="120"/>
        <w:jc w:val="both"/>
      </w:pPr>
      <w:r w:rsidRPr="00574C2B">
        <w:rPr>
          <w:lang w:eastAsia="fr-FR" w:bidi="fr-FR"/>
        </w:rPr>
        <w:t>Et c’est bien à cause de cette forme, qu’on peut e</w:t>
      </w:r>
      <w:r w:rsidRPr="00574C2B">
        <w:rPr>
          <w:lang w:eastAsia="fr-FR" w:bidi="fr-FR"/>
        </w:rPr>
        <w:t>n</w:t>
      </w:r>
      <w:r w:rsidRPr="00574C2B">
        <w:rPr>
          <w:lang w:eastAsia="fr-FR" w:bidi="fr-FR"/>
        </w:rPr>
        <w:t>visager comme un ensemble de techniques mais plus profondément encore comme l’imposition de modèles de culture et de communication</w:t>
      </w:r>
      <w:r>
        <w:rPr>
          <w:lang w:eastAsia="fr-FR" w:bidi="fr-FR"/>
        </w:rPr>
        <w:t> ;</w:t>
      </w:r>
      <w:r w:rsidRPr="00574C2B">
        <w:rPr>
          <w:lang w:eastAsia="fr-FR" w:bidi="fr-FR"/>
        </w:rPr>
        <w:t xml:space="preserve"> ces syst</w:t>
      </w:r>
      <w:r w:rsidRPr="00574C2B">
        <w:rPr>
          <w:lang w:eastAsia="fr-FR" w:bidi="fr-FR"/>
        </w:rPr>
        <w:t>è</w:t>
      </w:r>
      <w:r w:rsidRPr="00574C2B">
        <w:rPr>
          <w:lang w:eastAsia="fr-FR" w:bidi="fr-FR"/>
        </w:rPr>
        <w:t>mes de valeurs imposés — sans alternative ni réponse — sont le pr</w:t>
      </w:r>
      <w:r w:rsidRPr="00574C2B">
        <w:rPr>
          <w:lang w:eastAsia="fr-FR" w:bidi="fr-FR"/>
        </w:rPr>
        <w:t>o</w:t>
      </w:r>
      <w:r w:rsidRPr="00574C2B">
        <w:rPr>
          <w:lang w:eastAsia="fr-FR" w:bidi="fr-FR"/>
        </w:rPr>
        <w:t>longement des bureaucraties fondées, elles aussi, sur la non-réciprocité et l’irresponsabilité. Ce qui fait dire à Baudrillard que la télévision dans sa maison c’est le contrôle social chez soi et la certit</w:t>
      </w:r>
      <w:r w:rsidRPr="00574C2B">
        <w:rPr>
          <w:lang w:eastAsia="fr-FR" w:bidi="fr-FR"/>
        </w:rPr>
        <w:t>u</w:t>
      </w:r>
      <w:r w:rsidRPr="00574C2B">
        <w:rPr>
          <w:lang w:eastAsia="fr-FR" w:bidi="fr-FR"/>
        </w:rPr>
        <w:t>de que les gens ne se parlent plus et qu’ils sont définitivement isolés, face à la parole sans réponse. On notera d’ailleurs dans la société i</w:t>
      </w:r>
      <w:r w:rsidRPr="00574C2B">
        <w:rPr>
          <w:lang w:eastAsia="fr-FR" w:bidi="fr-FR"/>
        </w:rPr>
        <w:t>n</w:t>
      </w:r>
      <w:r w:rsidRPr="00574C2B">
        <w:rPr>
          <w:lang w:eastAsia="fr-FR" w:bidi="fr-FR"/>
        </w:rPr>
        <w:t>formatisée de demain, que chacun pourra faire son marché, effectuer toutes sortes de transactions, écouter ce qu’il lui plaît, tout en re</w:t>
      </w:r>
      <w:r w:rsidRPr="00574C2B">
        <w:rPr>
          <w:lang w:eastAsia="fr-FR" w:bidi="fr-FR"/>
        </w:rPr>
        <w:t>s</w:t>
      </w:r>
      <w:r w:rsidRPr="00574C2B">
        <w:rPr>
          <w:lang w:eastAsia="fr-FR" w:bidi="fr-FR"/>
        </w:rPr>
        <w:t>tant assis dans son fauteuil, sans bouger de chez soi. Il en va de même pour l’éducation. Les gens ne se pa</w:t>
      </w:r>
      <w:r w:rsidRPr="00574C2B">
        <w:rPr>
          <w:lang w:eastAsia="fr-FR" w:bidi="fr-FR"/>
        </w:rPr>
        <w:t>r</w:t>
      </w:r>
      <w:r w:rsidRPr="00574C2B">
        <w:rPr>
          <w:lang w:eastAsia="fr-FR" w:bidi="fr-FR"/>
        </w:rPr>
        <w:t>lant plus, ne se voyant pour ainsi dire plus, le pouvoir, réduit à une petite élite qui décide pour les a</w:t>
      </w:r>
      <w:r w:rsidRPr="00574C2B">
        <w:rPr>
          <w:lang w:eastAsia="fr-FR" w:bidi="fr-FR"/>
        </w:rPr>
        <w:t>u</w:t>
      </w:r>
      <w:r w:rsidRPr="00574C2B">
        <w:rPr>
          <w:lang w:eastAsia="fr-FR" w:bidi="fr-FR"/>
        </w:rPr>
        <w:t>tres, n’a plus rien à redouter de l’effervescence et de la turb</w:t>
      </w:r>
      <w:r w:rsidRPr="00574C2B">
        <w:rPr>
          <w:lang w:eastAsia="fr-FR" w:bidi="fr-FR"/>
        </w:rPr>
        <w:t>u</w:t>
      </w:r>
      <w:r w:rsidRPr="00574C2B">
        <w:rPr>
          <w:lang w:eastAsia="fr-FR" w:bidi="fr-FR"/>
        </w:rPr>
        <w:t>lence des citoyens. À cause de leur forme même, les médias de masse, quels qu’ils soient, ne peuvent être subvertis, car même si certaines per</w:t>
      </w:r>
      <w:r w:rsidRPr="00574C2B">
        <w:rPr>
          <w:lang w:eastAsia="fr-FR" w:bidi="fr-FR"/>
        </w:rPr>
        <w:lastRenderedPageBreak/>
        <w:t>so</w:t>
      </w:r>
      <w:r w:rsidRPr="00574C2B">
        <w:rPr>
          <w:lang w:eastAsia="fr-FR" w:bidi="fr-FR"/>
        </w:rPr>
        <w:t>n</w:t>
      </w:r>
      <w:r w:rsidRPr="00574C2B">
        <w:rPr>
          <w:lang w:eastAsia="fr-FR" w:bidi="fr-FR"/>
        </w:rPr>
        <w:t>nes prennent la parole, elles parlent à des machines à travers des codes qu’elles, les machines, imposent.</w:t>
      </w:r>
    </w:p>
    <w:p w14:paraId="75CDA033" w14:textId="77777777" w:rsidR="00645883" w:rsidRPr="00574C2B" w:rsidRDefault="00645883" w:rsidP="00645883">
      <w:pPr>
        <w:spacing w:before="120" w:after="120"/>
        <w:jc w:val="both"/>
      </w:pPr>
      <w:r w:rsidRPr="00574C2B">
        <w:rPr>
          <w:lang w:eastAsia="fr-FR" w:bidi="fr-FR"/>
        </w:rPr>
        <w:t>Nous croyons qu’il fallait d’abord mentionner le caractère d’unilarité de ces médias pour montrer co</w:t>
      </w:r>
      <w:r w:rsidRPr="00574C2B">
        <w:rPr>
          <w:lang w:eastAsia="fr-FR" w:bidi="fr-FR"/>
        </w:rPr>
        <w:t>m</w:t>
      </w:r>
      <w:r w:rsidRPr="00574C2B">
        <w:rPr>
          <w:lang w:eastAsia="fr-FR" w:bidi="fr-FR"/>
        </w:rPr>
        <w:t>ment la technologie, l’économie et le politique sont imbriqués l’un dans l’autre et poss</w:t>
      </w:r>
      <w:r w:rsidRPr="00574C2B">
        <w:rPr>
          <w:lang w:eastAsia="fr-FR" w:bidi="fr-FR"/>
        </w:rPr>
        <w:t>è</w:t>
      </w:r>
      <w:r w:rsidRPr="00574C2B">
        <w:rPr>
          <w:lang w:eastAsia="fr-FR" w:bidi="fr-FR"/>
        </w:rPr>
        <w:t>dent une cohérence globale. Une compagnie transnationale comme IBM fabrique et met au point des techniques de commun</w:t>
      </w:r>
      <w:r w:rsidRPr="00574C2B">
        <w:rPr>
          <w:lang w:eastAsia="fr-FR" w:bidi="fr-FR"/>
        </w:rPr>
        <w:t>i</w:t>
      </w:r>
      <w:r w:rsidRPr="00574C2B">
        <w:rPr>
          <w:lang w:eastAsia="fr-FR" w:bidi="fr-FR"/>
        </w:rPr>
        <w:t>cation et d’information</w:t>
      </w:r>
      <w:r>
        <w:rPr>
          <w:lang w:eastAsia="fr-FR" w:bidi="fr-FR"/>
        </w:rPr>
        <w:t> ;</w:t>
      </w:r>
      <w:r w:rsidRPr="00574C2B">
        <w:rPr>
          <w:lang w:eastAsia="fr-FR" w:bidi="fr-FR"/>
        </w:rPr>
        <w:t xml:space="preserve"> elle s’empare du marché mo</w:t>
      </w:r>
      <w:r w:rsidRPr="00574C2B">
        <w:rPr>
          <w:lang w:eastAsia="fr-FR" w:bidi="fr-FR"/>
        </w:rPr>
        <w:t>n</w:t>
      </w:r>
      <w:r w:rsidRPr="00574C2B">
        <w:rPr>
          <w:lang w:eastAsia="fr-FR" w:bidi="fr-FR"/>
        </w:rPr>
        <w:t>dial</w:t>
      </w:r>
      <w:r>
        <w:rPr>
          <w:lang w:eastAsia="fr-FR" w:bidi="fr-FR"/>
        </w:rPr>
        <w:t> ;</w:t>
      </w:r>
      <w:r w:rsidRPr="00574C2B">
        <w:rPr>
          <w:lang w:eastAsia="fr-FR" w:bidi="fr-FR"/>
        </w:rPr>
        <w:t xml:space="preserve"> elle accumule ainsi beaucoup de capitaux. Elle annonce maintenant son intention de transmettre des voix, des images et des données. Elle sera dès lors conduite à concurrencer les organismes de téléco</w:t>
      </w:r>
      <w:r w:rsidRPr="00574C2B">
        <w:rPr>
          <w:lang w:eastAsia="fr-FR" w:bidi="fr-FR"/>
        </w:rPr>
        <w:t>m</w:t>
      </w:r>
      <w:r w:rsidRPr="00574C2B">
        <w:rPr>
          <w:lang w:eastAsia="fr-FR" w:bidi="fr-FR"/>
        </w:rPr>
        <w:t>munications dans leur sphère traditionnelle d’activité puisqu’elle maîtrisera les réseaux. IBM a tout pour devenir un des plus grands systèmes mondiaux de régulation (le type d’analyse esquissé par Z. Brezensuiki dans son l</w:t>
      </w:r>
      <w:r w:rsidRPr="00574C2B">
        <w:rPr>
          <w:lang w:eastAsia="fr-FR" w:bidi="fr-FR"/>
        </w:rPr>
        <w:t>i</w:t>
      </w:r>
      <w:r w:rsidRPr="00574C2B">
        <w:rPr>
          <w:lang w:eastAsia="fr-FR" w:bidi="fr-FR"/>
        </w:rPr>
        <w:t>vre</w:t>
      </w:r>
      <w:r>
        <w:rPr>
          <w:lang w:eastAsia="fr-FR" w:bidi="fr-FR"/>
        </w:rPr>
        <w:t> :</w:t>
      </w:r>
      <w:r w:rsidRPr="00574C2B">
        <w:rPr>
          <w:lang w:eastAsia="fr-FR" w:bidi="fr-FR"/>
        </w:rPr>
        <w:t xml:space="preserve"> </w:t>
      </w:r>
      <w:r w:rsidRPr="004360A2">
        <w:rPr>
          <w:i/>
        </w:rPr>
        <w:t>La société technétronique</w:t>
      </w:r>
      <w:r w:rsidRPr="00574C2B">
        <w:t>,</w:t>
      </w:r>
      <w:r w:rsidRPr="00574C2B">
        <w:rPr>
          <w:lang w:eastAsia="fr-FR" w:bidi="fr-FR"/>
        </w:rPr>
        <w:t xml:space="preserve"> Calman-Levy, 1975).</w:t>
      </w:r>
    </w:p>
    <w:p w14:paraId="6C87C28E" w14:textId="77777777" w:rsidR="00645883" w:rsidRPr="00574C2B" w:rsidRDefault="00645883" w:rsidP="00645883">
      <w:pPr>
        <w:spacing w:before="120" w:after="120"/>
        <w:jc w:val="both"/>
      </w:pPr>
      <w:r w:rsidRPr="00574C2B">
        <w:rPr>
          <w:lang w:eastAsia="fr-FR" w:bidi="fr-FR"/>
        </w:rPr>
        <w:t xml:space="preserve">La critique de la domination économique de nos pays par les </w:t>
      </w:r>
      <w:r>
        <w:rPr>
          <w:lang w:eastAsia="fr-FR" w:bidi="fr-FR"/>
        </w:rPr>
        <w:t>État</w:t>
      </w:r>
      <w:r w:rsidRPr="00574C2B">
        <w:rPr>
          <w:lang w:eastAsia="fr-FR" w:bidi="fr-FR"/>
        </w:rPr>
        <w:t>s-Unis donne souvent à penser que ceux qui s’y adonnent reprochent à cet empire de les empêcher de réaliser ce qu’eux font. Nous avons dit qu’il faut nous convaincre de</w:t>
      </w:r>
      <w:r>
        <w:rPr>
          <w:lang w:eastAsia="fr-FR" w:bidi="fr-FR"/>
        </w:rPr>
        <w:t xml:space="preserve"> [75] </w:t>
      </w:r>
      <w:r w:rsidRPr="00574C2B">
        <w:rPr>
          <w:lang w:eastAsia="fr-FR" w:bidi="fr-FR"/>
        </w:rPr>
        <w:t>vouloir faire autre chose. La même remarque s’applique à la crit</w:t>
      </w:r>
      <w:r w:rsidRPr="00574C2B">
        <w:rPr>
          <w:lang w:eastAsia="fr-FR" w:bidi="fr-FR"/>
        </w:rPr>
        <w:t>i</w:t>
      </w:r>
      <w:r w:rsidRPr="00574C2B">
        <w:rPr>
          <w:lang w:eastAsia="fr-FR" w:bidi="fr-FR"/>
        </w:rPr>
        <w:t>que de la domination culturelle des États-Unis</w:t>
      </w:r>
      <w:r>
        <w:rPr>
          <w:lang w:eastAsia="fr-FR" w:bidi="fr-FR"/>
        </w:rPr>
        <w:t> :</w:t>
      </w:r>
      <w:r w:rsidRPr="00574C2B">
        <w:rPr>
          <w:lang w:eastAsia="fr-FR" w:bidi="fr-FR"/>
        </w:rPr>
        <w:t xml:space="preserve"> là aussi il faut nous convaincre de faire autre chose. Nous croyons, à tort ou à raison, que pour faire autre chose du point de vue économique, il faut d’abord que change le système de valeurs et de repr</w:t>
      </w:r>
      <w:r w:rsidRPr="00574C2B">
        <w:rPr>
          <w:lang w:eastAsia="fr-FR" w:bidi="fr-FR"/>
        </w:rPr>
        <w:t>é</w:t>
      </w:r>
      <w:r w:rsidRPr="00574C2B">
        <w:rPr>
          <w:lang w:eastAsia="fr-FR" w:bidi="fr-FR"/>
        </w:rPr>
        <w:t>sentations qui, lui seul, peut donner naissance à d’autres projets de bonne vie et de bonne société, ce qui, à notre sens, est éminemment culturel. Avant d’en venir à des positions et propositions positives, il nous faut donc continuer la crit</w:t>
      </w:r>
      <w:r w:rsidRPr="00574C2B">
        <w:rPr>
          <w:lang w:eastAsia="fr-FR" w:bidi="fr-FR"/>
        </w:rPr>
        <w:t>i</w:t>
      </w:r>
      <w:r w:rsidRPr="00574C2B">
        <w:rPr>
          <w:lang w:eastAsia="fr-FR" w:bidi="fr-FR"/>
        </w:rPr>
        <w:t xml:space="preserve">que des enjeux de cette culture que les dominants mettent en place pour </w:t>
      </w:r>
      <w:r>
        <w:rPr>
          <w:lang w:eastAsia="fr-FR" w:bidi="fr-FR"/>
        </w:rPr>
        <w:t>« </w:t>
      </w:r>
      <w:r w:rsidRPr="00574C2B">
        <w:rPr>
          <w:lang w:eastAsia="fr-FR" w:bidi="fr-FR"/>
        </w:rPr>
        <w:t>g</w:t>
      </w:r>
      <w:r w:rsidRPr="00574C2B">
        <w:rPr>
          <w:lang w:eastAsia="fr-FR" w:bidi="fr-FR"/>
        </w:rPr>
        <w:t>é</w:t>
      </w:r>
      <w:r w:rsidRPr="00574C2B">
        <w:rPr>
          <w:lang w:eastAsia="fr-FR" w:bidi="fr-FR"/>
        </w:rPr>
        <w:t>rer la crise</w:t>
      </w:r>
      <w:r>
        <w:rPr>
          <w:lang w:eastAsia="fr-FR" w:bidi="fr-FR"/>
        </w:rPr>
        <w:t> </w:t>
      </w:r>
      <w:r>
        <w:rPr>
          <w:rStyle w:val="Appelnotedebasdep"/>
          <w:lang w:eastAsia="fr-FR" w:bidi="fr-FR"/>
        </w:rPr>
        <w:footnoteReference w:id="36"/>
      </w:r>
      <w:r>
        <w:rPr>
          <w:lang w:eastAsia="fr-FR" w:bidi="fr-FR"/>
        </w:rPr>
        <w:t> »</w:t>
      </w:r>
      <w:r w:rsidRPr="00574C2B">
        <w:rPr>
          <w:lang w:eastAsia="fr-FR" w:bidi="fr-FR"/>
        </w:rPr>
        <w:t xml:space="preserve">. Selon les auteurs d’un très long essai sur ce sujet, </w:t>
      </w:r>
      <w:r>
        <w:rPr>
          <w:lang w:eastAsia="fr-FR" w:bidi="fr-FR"/>
        </w:rPr>
        <w:t>« </w:t>
      </w:r>
      <w:r w:rsidRPr="00574C2B">
        <w:rPr>
          <w:lang w:eastAsia="fr-FR" w:bidi="fr-FR"/>
        </w:rPr>
        <w:t>il s’agit de produire des idées et des désirs pour assurer la d</w:t>
      </w:r>
      <w:r w:rsidRPr="00574C2B">
        <w:rPr>
          <w:lang w:eastAsia="fr-FR" w:bidi="fr-FR"/>
        </w:rPr>
        <w:t>o</w:t>
      </w:r>
      <w:r w:rsidRPr="00574C2B">
        <w:rPr>
          <w:lang w:eastAsia="fr-FR" w:bidi="fr-FR"/>
        </w:rPr>
        <w:t>mination économique.</w:t>
      </w:r>
      <w:r>
        <w:rPr>
          <w:lang w:eastAsia="fr-FR" w:bidi="fr-FR"/>
        </w:rPr>
        <w:t> »</w:t>
      </w:r>
      <w:r w:rsidRPr="00574C2B">
        <w:rPr>
          <w:lang w:eastAsia="fr-FR" w:bidi="fr-FR"/>
        </w:rPr>
        <w:t xml:space="preserve"> De même que l’impérialisme américain se tourne résolument vers la culture pour gérer la crise et assurer sa d</w:t>
      </w:r>
      <w:r w:rsidRPr="00574C2B">
        <w:rPr>
          <w:lang w:eastAsia="fr-FR" w:bidi="fr-FR"/>
        </w:rPr>
        <w:t>o</w:t>
      </w:r>
      <w:r w:rsidRPr="00574C2B">
        <w:rPr>
          <w:lang w:eastAsia="fr-FR" w:bidi="fr-FR"/>
        </w:rPr>
        <w:t>mination économique, il nous semble que nos deux pays pour sortir de la domination économique doivent, eux aussi, examiner non seulement l’aspect culturel de cette d</w:t>
      </w:r>
      <w:r w:rsidRPr="00574C2B">
        <w:rPr>
          <w:lang w:eastAsia="fr-FR" w:bidi="fr-FR"/>
        </w:rPr>
        <w:t>o</w:t>
      </w:r>
      <w:r w:rsidRPr="00574C2B">
        <w:rPr>
          <w:lang w:eastAsia="fr-FR" w:bidi="fr-FR"/>
        </w:rPr>
        <w:t>mination mais aussi les conditions culturelles qui devraient nous permettre de sortir de l’emprise économ</w:t>
      </w:r>
      <w:r w:rsidRPr="00574C2B">
        <w:rPr>
          <w:lang w:eastAsia="fr-FR" w:bidi="fr-FR"/>
        </w:rPr>
        <w:t>i</w:t>
      </w:r>
      <w:r w:rsidRPr="00574C2B">
        <w:rPr>
          <w:lang w:eastAsia="fr-FR" w:bidi="fr-FR"/>
        </w:rPr>
        <w:t>que de la métropole.</w:t>
      </w:r>
    </w:p>
    <w:p w14:paraId="2F3FAF82" w14:textId="77777777" w:rsidR="00645883" w:rsidRPr="00574C2B" w:rsidRDefault="00645883" w:rsidP="00645883">
      <w:pPr>
        <w:spacing w:before="120" w:after="120"/>
        <w:jc w:val="both"/>
      </w:pPr>
      <w:r w:rsidRPr="00574C2B">
        <w:rPr>
          <w:lang w:eastAsia="fr-FR" w:bidi="fr-FR"/>
        </w:rPr>
        <w:lastRenderedPageBreak/>
        <w:t>On aurait tort de croire que ce qui se passe a</w:t>
      </w:r>
      <w:r w:rsidRPr="00574C2B">
        <w:rPr>
          <w:lang w:eastAsia="fr-FR" w:bidi="fr-FR"/>
        </w:rPr>
        <w:t>u</w:t>
      </w:r>
      <w:r w:rsidRPr="00574C2B">
        <w:rPr>
          <w:lang w:eastAsia="fr-FR" w:bidi="fr-FR"/>
        </w:rPr>
        <w:t>jourd’hui dans la culture de masse, c’est-à-dire dans les industries de la culture ou de la conscience, repr</w:t>
      </w:r>
      <w:r w:rsidRPr="00574C2B">
        <w:rPr>
          <w:lang w:eastAsia="fr-FR" w:bidi="fr-FR"/>
        </w:rPr>
        <w:t>é</w:t>
      </w:r>
      <w:r w:rsidRPr="00574C2B">
        <w:rPr>
          <w:lang w:eastAsia="fr-FR" w:bidi="fr-FR"/>
        </w:rPr>
        <w:t>sente des innovations quant aux postulats d’excellence et d’universalité sur lesquels elle se fonde. Si nous r</w:t>
      </w:r>
      <w:r w:rsidRPr="00574C2B">
        <w:rPr>
          <w:lang w:eastAsia="fr-FR" w:bidi="fr-FR"/>
        </w:rPr>
        <w:t>e</w:t>
      </w:r>
      <w:r w:rsidRPr="00574C2B">
        <w:rPr>
          <w:lang w:eastAsia="fr-FR" w:bidi="fr-FR"/>
        </w:rPr>
        <w:t>gardons du côté de la culture élitiste — celle qui fait sien le dévelo</w:t>
      </w:r>
      <w:r w:rsidRPr="00574C2B">
        <w:rPr>
          <w:lang w:eastAsia="fr-FR" w:bidi="fr-FR"/>
        </w:rPr>
        <w:t>p</w:t>
      </w:r>
      <w:r w:rsidRPr="00574C2B">
        <w:rPr>
          <w:lang w:eastAsia="fr-FR" w:bidi="fr-FR"/>
        </w:rPr>
        <w:t>pement des arts et des lettres — on se rendra compte que là aussi, ce sont les pays, et les classes dominantes à l’intérieur des pays, qui i</w:t>
      </w:r>
      <w:r w:rsidRPr="00574C2B">
        <w:rPr>
          <w:lang w:eastAsia="fr-FR" w:bidi="fr-FR"/>
        </w:rPr>
        <w:t>m</w:t>
      </w:r>
      <w:r w:rsidRPr="00574C2B">
        <w:rPr>
          <w:lang w:eastAsia="fr-FR" w:bidi="fr-FR"/>
        </w:rPr>
        <w:t>posent leurs cr</w:t>
      </w:r>
      <w:r w:rsidRPr="00574C2B">
        <w:rPr>
          <w:lang w:eastAsia="fr-FR" w:bidi="fr-FR"/>
        </w:rPr>
        <w:t>i</w:t>
      </w:r>
      <w:r w:rsidRPr="00574C2B">
        <w:rPr>
          <w:lang w:eastAsia="fr-FR" w:bidi="fr-FR"/>
        </w:rPr>
        <w:t>tères et leurs valeurs, au nom de l’universalité et de l’excellence des œuvres qu’ils reconnaissent comme valables. Au C</w:t>
      </w:r>
      <w:r w:rsidRPr="00574C2B">
        <w:rPr>
          <w:lang w:eastAsia="fr-FR" w:bidi="fr-FR"/>
        </w:rPr>
        <w:t>a</w:t>
      </w:r>
      <w:r w:rsidRPr="00574C2B">
        <w:rPr>
          <w:lang w:eastAsia="fr-FR" w:bidi="fr-FR"/>
        </w:rPr>
        <w:t>nada et au Québec, nous avons hérité ces théories et ces pratiques de fractions de classes dominantes dans les empires qui ont donné nai</w:t>
      </w:r>
      <w:r w:rsidRPr="00574C2B">
        <w:rPr>
          <w:lang w:eastAsia="fr-FR" w:bidi="fr-FR"/>
        </w:rPr>
        <w:t>s</w:t>
      </w:r>
      <w:r w:rsidRPr="00574C2B">
        <w:rPr>
          <w:lang w:eastAsia="fr-FR" w:bidi="fr-FR"/>
        </w:rPr>
        <w:t>sance à nos deux pays. Il est arrivé que pendant longtemps</w:t>
      </w:r>
      <w:r>
        <w:rPr>
          <w:lang w:eastAsia="fr-FR" w:bidi="fr-FR"/>
        </w:rPr>
        <w:t xml:space="preserve"> — </w:t>
      </w:r>
      <w:r w:rsidRPr="00574C2B">
        <w:rPr>
          <w:lang w:eastAsia="fr-FR" w:bidi="fr-FR"/>
        </w:rPr>
        <w:t>et enc</w:t>
      </w:r>
      <w:r w:rsidRPr="00574C2B">
        <w:rPr>
          <w:lang w:eastAsia="fr-FR" w:bidi="fr-FR"/>
        </w:rPr>
        <w:t>o</w:t>
      </w:r>
      <w:r w:rsidRPr="00574C2B">
        <w:rPr>
          <w:lang w:eastAsia="fr-FR" w:bidi="fr-FR"/>
        </w:rPr>
        <w:t>re aujourd’hui dans certains domaines et pour certaines c</w:t>
      </w:r>
      <w:r w:rsidRPr="00574C2B">
        <w:rPr>
          <w:lang w:eastAsia="fr-FR" w:bidi="fr-FR"/>
        </w:rPr>
        <w:t>a</w:t>
      </w:r>
      <w:r w:rsidRPr="00574C2B">
        <w:rPr>
          <w:lang w:eastAsia="fr-FR" w:bidi="fr-FR"/>
        </w:rPr>
        <w:t>tégories — les productions culturelles indigènes</w:t>
      </w:r>
      <w:r>
        <w:rPr>
          <w:lang w:eastAsia="fr-FR" w:bidi="fr-FR"/>
        </w:rPr>
        <w:t xml:space="preserve"> — </w:t>
      </w:r>
      <w:r w:rsidRPr="00574C2B">
        <w:rPr>
          <w:lang w:eastAsia="fr-FR" w:bidi="fr-FR"/>
        </w:rPr>
        <w:t>canadiennes et québécoises — ont été méprisées et refoulées en f</w:t>
      </w:r>
      <w:r w:rsidRPr="00574C2B">
        <w:rPr>
          <w:lang w:eastAsia="fr-FR" w:bidi="fr-FR"/>
        </w:rPr>
        <w:t>a</w:t>
      </w:r>
      <w:r w:rsidRPr="00574C2B">
        <w:rPr>
          <w:lang w:eastAsia="fr-FR" w:bidi="fr-FR"/>
        </w:rPr>
        <w:t>veur de ce que l’on peut appeler une espèce de culture qui pourrait s’appeler</w:t>
      </w:r>
      <w:r>
        <w:rPr>
          <w:lang w:eastAsia="fr-FR" w:bidi="fr-FR"/>
        </w:rPr>
        <w:t> :</w:t>
      </w:r>
      <w:r w:rsidRPr="00574C2B">
        <w:rPr>
          <w:lang w:eastAsia="fr-FR" w:bidi="fr-FR"/>
        </w:rPr>
        <w:t xml:space="preserve"> </w:t>
      </w:r>
      <w:r>
        <w:rPr>
          <w:lang w:eastAsia="fr-FR" w:bidi="fr-FR"/>
        </w:rPr>
        <w:t>« </w:t>
      </w:r>
      <w:r w:rsidRPr="00574C2B">
        <w:rPr>
          <w:lang w:eastAsia="fr-FR" w:bidi="fr-FR"/>
        </w:rPr>
        <w:t>Culture Off</w:t>
      </w:r>
      <w:r w:rsidRPr="00574C2B">
        <w:rPr>
          <w:lang w:eastAsia="fr-FR" w:bidi="fr-FR"/>
        </w:rPr>
        <w:t>i</w:t>
      </w:r>
      <w:r w:rsidRPr="00574C2B">
        <w:rPr>
          <w:lang w:eastAsia="fr-FR" w:bidi="fr-FR"/>
        </w:rPr>
        <w:t>cielle</w:t>
      </w:r>
      <w:r>
        <w:rPr>
          <w:lang w:eastAsia="fr-FR" w:bidi="fr-FR"/>
        </w:rPr>
        <w:t> »</w:t>
      </w:r>
      <w:r w:rsidRPr="00574C2B">
        <w:rPr>
          <w:lang w:eastAsia="fr-FR" w:bidi="fr-FR"/>
        </w:rPr>
        <w:t>. Pendant longtemps cette culture nous venait d’Europe</w:t>
      </w:r>
      <w:r>
        <w:rPr>
          <w:lang w:eastAsia="fr-FR" w:bidi="fr-FR"/>
        </w:rPr>
        <w:t> ;</w:t>
      </w:r>
      <w:r w:rsidRPr="00574C2B">
        <w:rPr>
          <w:lang w:eastAsia="fr-FR" w:bidi="fr-FR"/>
        </w:rPr>
        <w:t xml:space="preserve"> comme il est arrivé pour l’économie — le passage de la domination des investiss</w:t>
      </w:r>
      <w:r w:rsidRPr="00574C2B">
        <w:rPr>
          <w:lang w:eastAsia="fr-FR" w:bidi="fr-FR"/>
        </w:rPr>
        <w:t>e</w:t>
      </w:r>
      <w:r w:rsidRPr="00574C2B">
        <w:rPr>
          <w:lang w:eastAsia="fr-FR" w:bidi="fr-FR"/>
        </w:rPr>
        <w:t>ments</w:t>
      </w:r>
      <w:r>
        <w:rPr>
          <w:lang w:eastAsia="fr-FR" w:bidi="fr-FR"/>
        </w:rPr>
        <w:t xml:space="preserve"> [76] </w:t>
      </w:r>
      <w:r w:rsidRPr="00574C2B">
        <w:rPr>
          <w:lang w:eastAsia="fr-FR" w:bidi="fr-FR"/>
        </w:rPr>
        <w:t>britanniques à celle de ceux des Américains — le passage vers la culture américaine est en train de se faire, avec deux, trois d</w:t>
      </w:r>
      <w:r w:rsidRPr="00574C2B">
        <w:rPr>
          <w:lang w:eastAsia="fr-FR" w:bidi="fr-FR"/>
        </w:rPr>
        <w:t>é</w:t>
      </w:r>
      <w:r w:rsidRPr="00574C2B">
        <w:rPr>
          <w:lang w:eastAsia="fr-FR" w:bidi="fr-FR"/>
        </w:rPr>
        <w:t>cennies de retard. Comme l’un de nous l’a écrit, c’est le passage d’une colonie à l’autre</w:t>
      </w:r>
      <w:r>
        <w:rPr>
          <w:lang w:eastAsia="fr-FR" w:bidi="fr-FR"/>
        </w:rPr>
        <w:t> </w:t>
      </w:r>
      <w:r>
        <w:rPr>
          <w:rStyle w:val="Appelnotedebasdep"/>
          <w:lang w:eastAsia="fr-FR" w:bidi="fr-FR"/>
        </w:rPr>
        <w:footnoteReference w:id="37"/>
      </w:r>
      <w:r w:rsidRPr="00574C2B">
        <w:rPr>
          <w:lang w:eastAsia="fr-FR" w:bidi="fr-FR"/>
        </w:rPr>
        <w:t>.</w:t>
      </w:r>
    </w:p>
    <w:p w14:paraId="393CD3B0" w14:textId="77777777" w:rsidR="00645883" w:rsidRPr="00574C2B" w:rsidRDefault="00645883" w:rsidP="00645883">
      <w:pPr>
        <w:spacing w:before="120" w:after="120"/>
        <w:jc w:val="both"/>
      </w:pPr>
      <w:r w:rsidRPr="00574C2B">
        <w:rPr>
          <w:lang w:eastAsia="fr-FR" w:bidi="fr-FR"/>
        </w:rPr>
        <w:t xml:space="preserve">Il faut examiner brièvement comment fonctionnent les institutions qui continuent de se comporter comme si elles étaient les dépositaires des œuvres et de l’esprit des </w:t>
      </w:r>
      <w:r>
        <w:rPr>
          <w:lang w:eastAsia="fr-FR" w:bidi="fr-FR"/>
        </w:rPr>
        <w:t>« </w:t>
      </w:r>
      <w:r w:rsidRPr="00574C2B">
        <w:rPr>
          <w:lang w:eastAsia="fr-FR" w:bidi="fr-FR"/>
        </w:rPr>
        <w:t>beaux arts</w:t>
      </w:r>
      <w:r>
        <w:rPr>
          <w:lang w:eastAsia="fr-FR" w:bidi="fr-FR"/>
        </w:rPr>
        <w:t> »</w:t>
      </w:r>
      <w:r w:rsidRPr="00574C2B">
        <w:rPr>
          <w:lang w:eastAsia="fr-FR" w:bidi="fr-FR"/>
        </w:rPr>
        <w:t xml:space="preserve">, niant toute solution de continuité entre elles et les mécènes aristocratiques et bourgeois des siècles précédents. C’est </w:t>
      </w:r>
      <w:r>
        <w:rPr>
          <w:lang w:eastAsia="fr-FR" w:bidi="fr-FR"/>
        </w:rPr>
        <w:t>« </w:t>
      </w:r>
      <w:r w:rsidRPr="00574C2B">
        <w:rPr>
          <w:lang w:eastAsia="fr-FR" w:bidi="fr-FR"/>
        </w:rPr>
        <w:t>l’Amour du Beau</w:t>
      </w:r>
      <w:r>
        <w:rPr>
          <w:lang w:eastAsia="fr-FR" w:bidi="fr-FR"/>
        </w:rPr>
        <w:t> »</w:t>
      </w:r>
      <w:r w:rsidRPr="00574C2B">
        <w:rPr>
          <w:lang w:eastAsia="fr-FR" w:bidi="fr-FR"/>
        </w:rPr>
        <w:t xml:space="preserve"> dont parlent Bourdieu et Passeron. Dans certains pays, comme en France, on a créé des inst</w:t>
      </w:r>
      <w:r w:rsidRPr="00574C2B">
        <w:rPr>
          <w:lang w:eastAsia="fr-FR" w:bidi="fr-FR"/>
        </w:rPr>
        <w:t>i</w:t>
      </w:r>
      <w:r w:rsidRPr="00574C2B">
        <w:rPr>
          <w:lang w:eastAsia="fr-FR" w:bidi="fr-FR"/>
        </w:rPr>
        <w:t xml:space="preserve">tutions qui elles, comme </w:t>
      </w:r>
      <w:r>
        <w:rPr>
          <w:lang w:eastAsia="fr-FR" w:bidi="fr-FR"/>
        </w:rPr>
        <w:t>« </w:t>
      </w:r>
      <w:r w:rsidRPr="00574C2B">
        <w:rPr>
          <w:lang w:eastAsia="fr-FR" w:bidi="fr-FR"/>
        </w:rPr>
        <w:t>le Musée des Arts et Traditions popula</w:t>
      </w:r>
      <w:r w:rsidRPr="00574C2B">
        <w:rPr>
          <w:lang w:eastAsia="fr-FR" w:bidi="fr-FR"/>
        </w:rPr>
        <w:t>i</w:t>
      </w:r>
      <w:r w:rsidRPr="00574C2B">
        <w:rPr>
          <w:lang w:eastAsia="fr-FR" w:bidi="fr-FR"/>
        </w:rPr>
        <w:t>res</w:t>
      </w:r>
      <w:r>
        <w:rPr>
          <w:lang w:eastAsia="fr-FR" w:bidi="fr-FR"/>
        </w:rPr>
        <w:t> »</w:t>
      </w:r>
      <w:r w:rsidRPr="00574C2B">
        <w:rPr>
          <w:lang w:eastAsia="fr-FR" w:bidi="fr-FR"/>
        </w:rPr>
        <w:t>, sont centrées sur des œuvres qui écha</w:t>
      </w:r>
      <w:r w:rsidRPr="00574C2B">
        <w:rPr>
          <w:lang w:eastAsia="fr-FR" w:bidi="fr-FR"/>
        </w:rPr>
        <w:t>p</w:t>
      </w:r>
      <w:r w:rsidRPr="00574C2B">
        <w:rPr>
          <w:lang w:eastAsia="fr-FR" w:bidi="fr-FR"/>
        </w:rPr>
        <w:t>pent aux canons d’excellence définis par les dom</w:t>
      </w:r>
      <w:r w:rsidRPr="00574C2B">
        <w:rPr>
          <w:lang w:eastAsia="fr-FR" w:bidi="fr-FR"/>
        </w:rPr>
        <w:t>i</w:t>
      </w:r>
      <w:r w:rsidRPr="00574C2B">
        <w:rPr>
          <w:lang w:eastAsia="fr-FR" w:bidi="fr-FR"/>
        </w:rPr>
        <w:t>nants.</w:t>
      </w:r>
    </w:p>
    <w:p w14:paraId="6D91C906" w14:textId="77777777" w:rsidR="00645883" w:rsidRPr="00574C2B" w:rsidRDefault="00645883" w:rsidP="00645883">
      <w:pPr>
        <w:spacing w:before="120" w:after="120"/>
        <w:jc w:val="both"/>
      </w:pPr>
      <w:r w:rsidRPr="00574C2B">
        <w:rPr>
          <w:lang w:eastAsia="fr-FR" w:bidi="fr-FR"/>
        </w:rPr>
        <w:t>On notera que les artistes dans l’Europe d’avant la Révolution oeuvraient directement pour les patrons aristocratiques qui créaient ce qui s’appelait le bon goût. Puis, au XIX</w:t>
      </w:r>
      <w:r w:rsidRPr="006E32B5">
        <w:rPr>
          <w:vertAlign w:val="superscript"/>
          <w:lang w:eastAsia="fr-FR" w:bidi="fr-FR"/>
        </w:rPr>
        <w:t>e</w:t>
      </w:r>
      <w:r w:rsidRPr="00574C2B">
        <w:rPr>
          <w:lang w:eastAsia="fr-FR" w:bidi="fr-FR"/>
        </w:rPr>
        <w:t xml:space="preserve"> siècle, avec la montée de la bourgeoisie et même de la petite bourgeoisie, les arts d</w:t>
      </w:r>
      <w:r w:rsidRPr="00574C2B">
        <w:rPr>
          <w:lang w:eastAsia="fr-FR" w:bidi="fr-FR"/>
        </w:rPr>
        <w:t>e</w:t>
      </w:r>
      <w:r w:rsidRPr="00574C2B">
        <w:rPr>
          <w:lang w:eastAsia="fr-FR" w:bidi="fr-FR"/>
        </w:rPr>
        <w:t xml:space="preserve">vinrent du </w:t>
      </w:r>
      <w:r w:rsidRPr="00574C2B">
        <w:rPr>
          <w:lang w:eastAsia="fr-FR" w:bidi="fr-FR"/>
        </w:rPr>
        <w:lastRenderedPageBreak/>
        <w:t>domaine public, furent pour ainsi dire étatisés, dans le sens qu’ils f</w:t>
      </w:r>
      <w:r w:rsidRPr="00574C2B">
        <w:rPr>
          <w:lang w:eastAsia="fr-FR" w:bidi="fr-FR"/>
        </w:rPr>
        <w:t>u</w:t>
      </w:r>
      <w:r w:rsidRPr="00574C2B">
        <w:rPr>
          <w:lang w:eastAsia="fr-FR" w:bidi="fr-FR"/>
        </w:rPr>
        <w:t>rent subventionnés par l’État et conservés comme partie de l’héritage national plutôt que celui des individus, ce qui suscita la mise sur pied d’institutions — musées, troupes, orchestres, opéras, entre autres — qui organisèrent la production et la di</w:t>
      </w:r>
      <w:r w:rsidRPr="00574C2B">
        <w:rPr>
          <w:lang w:eastAsia="fr-FR" w:bidi="fr-FR"/>
        </w:rPr>
        <w:t>f</w:t>
      </w:r>
      <w:r w:rsidRPr="00574C2B">
        <w:rPr>
          <w:lang w:eastAsia="fr-FR" w:bidi="fr-FR"/>
        </w:rPr>
        <w:t>fusion des œuvres. Ceux qui siègent aux conseils d’administration de ces institutions sont souvent des individus qui ont acquis leur prestige ailleurs — en p</w:t>
      </w:r>
      <w:r w:rsidRPr="00574C2B">
        <w:rPr>
          <w:lang w:eastAsia="fr-FR" w:bidi="fr-FR"/>
        </w:rPr>
        <w:t>o</w:t>
      </w:r>
      <w:r w:rsidRPr="00574C2B">
        <w:rPr>
          <w:lang w:eastAsia="fr-FR" w:bidi="fr-FR"/>
        </w:rPr>
        <w:t>litique ou en économie — et qui acceptent d’en faire partie pour obtenir un co</w:t>
      </w:r>
      <w:r w:rsidRPr="00574C2B">
        <w:rPr>
          <w:lang w:eastAsia="fr-FR" w:bidi="fr-FR"/>
        </w:rPr>
        <w:t>m</w:t>
      </w:r>
      <w:r w:rsidRPr="00574C2B">
        <w:rPr>
          <w:lang w:eastAsia="fr-FR" w:bidi="fr-FR"/>
        </w:rPr>
        <w:t>plément de renommée. So</w:t>
      </w:r>
      <w:r w:rsidRPr="00574C2B">
        <w:rPr>
          <w:lang w:eastAsia="fr-FR" w:bidi="fr-FR"/>
        </w:rPr>
        <w:t>u</w:t>
      </w:r>
      <w:r w:rsidRPr="00574C2B">
        <w:rPr>
          <w:lang w:eastAsia="fr-FR" w:bidi="fr-FR"/>
        </w:rPr>
        <w:t>vent il arrive donc que des organisations privées soient dirigées par des personnes — en rien responsables e</w:t>
      </w:r>
      <w:r w:rsidRPr="00574C2B">
        <w:rPr>
          <w:lang w:eastAsia="fr-FR" w:bidi="fr-FR"/>
        </w:rPr>
        <w:t>n</w:t>
      </w:r>
      <w:r w:rsidRPr="00574C2B">
        <w:rPr>
          <w:lang w:eastAsia="fr-FR" w:bidi="fr-FR"/>
        </w:rPr>
        <w:t>vers les citoyens — mais qui décident de la politique de ces organi</w:t>
      </w:r>
      <w:r w:rsidRPr="00574C2B">
        <w:rPr>
          <w:lang w:eastAsia="fr-FR" w:bidi="fr-FR"/>
        </w:rPr>
        <w:t>s</w:t>
      </w:r>
      <w:r w:rsidRPr="00574C2B">
        <w:rPr>
          <w:lang w:eastAsia="fr-FR" w:bidi="fr-FR"/>
        </w:rPr>
        <w:t>mes et dépensent, comme bon leur semble, des subventions gouve</w:t>
      </w:r>
      <w:r w:rsidRPr="00574C2B">
        <w:rPr>
          <w:lang w:eastAsia="fr-FR" w:bidi="fr-FR"/>
        </w:rPr>
        <w:t>r</w:t>
      </w:r>
      <w:r w:rsidRPr="00574C2B">
        <w:rPr>
          <w:lang w:eastAsia="fr-FR" w:bidi="fr-FR"/>
        </w:rPr>
        <w:t>nementales. Comme dans la culture de masse, ici encore se mêlent argent, politique et culture. Modelées souvent sur des institutions e</w:t>
      </w:r>
      <w:r w:rsidRPr="00574C2B">
        <w:rPr>
          <w:lang w:eastAsia="fr-FR" w:bidi="fr-FR"/>
        </w:rPr>
        <w:t>u</w:t>
      </w:r>
      <w:r w:rsidRPr="00574C2B">
        <w:rPr>
          <w:lang w:eastAsia="fr-FR" w:bidi="fr-FR"/>
        </w:rPr>
        <w:t>ropéennes — il est curieux qu’au Qu</w:t>
      </w:r>
      <w:r w:rsidRPr="00574C2B">
        <w:rPr>
          <w:lang w:eastAsia="fr-FR" w:bidi="fr-FR"/>
        </w:rPr>
        <w:t>é</w:t>
      </w:r>
      <w:r w:rsidRPr="00574C2B">
        <w:rPr>
          <w:lang w:eastAsia="fr-FR" w:bidi="fr-FR"/>
        </w:rPr>
        <w:t>bec, l’on ait encore un ministère des Affaires culturelles alors qu’en France même on a transformé ce</w:t>
      </w:r>
      <w:r w:rsidRPr="00574C2B">
        <w:rPr>
          <w:lang w:eastAsia="fr-FR" w:bidi="fr-FR"/>
        </w:rPr>
        <w:t>t</w:t>
      </w:r>
      <w:r w:rsidRPr="00574C2B">
        <w:rPr>
          <w:lang w:eastAsia="fr-FR" w:bidi="fr-FR"/>
        </w:rPr>
        <w:t>te appellation en celle de ministère de la Culture et de la Communic</w:t>
      </w:r>
      <w:r w:rsidRPr="00574C2B">
        <w:rPr>
          <w:lang w:eastAsia="fr-FR" w:bidi="fr-FR"/>
        </w:rPr>
        <w:t>a</w:t>
      </w:r>
      <w:r w:rsidRPr="00574C2B">
        <w:rPr>
          <w:lang w:eastAsia="fr-FR" w:bidi="fr-FR"/>
        </w:rPr>
        <w:t>tion — nos institutions ont appris à se conduire comme des indu</w:t>
      </w:r>
      <w:r w:rsidRPr="00574C2B">
        <w:rPr>
          <w:lang w:eastAsia="fr-FR" w:bidi="fr-FR"/>
        </w:rPr>
        <w:t>s</w:t>
      </w:r>
      <w:r w:rsidRPr="00574C2B">
        <w:rPr>
          <w:lang w:eastAsia="fr-FR" w:bidi="fr-FR"/>
        </w:rPr>
        <w:t>tries</w:t>
      </w:r>
      <w:r>
        <w:rPr>
          <w:lang w:eastAsia="fr-FR" w:bidi="fr-FR"/>
        </w:rPr>
        <w:t> ;</w:t>
      </w:r>
      <w:r w:rsidRPr="00574C2B">
        <w:rPr>
          <w:lang w:eastAsia="fr-FR" w:bidi="fr-FR"/>
        </w:rPr>
        <w:t xml:space="preserve"> comme dans les us</w:t>
      </w:r>
      <w:r w:rsidRPr="00574C2B">
        <w:rPr>
          <w:lang w:eastAsia="fr-FR" w:bidi="fr-FR"/>
        </w:rPr>
        <w:t>i</w:t>
      </w:r>
      <w:r w:rsidRPr="00574C2B">
        <w:rPr>
          <w:lang w:eastAsia="fr-FR" w:bidi="fr-FR"/>
        </w:rPr>
        <w:t>nes, on institua la</w:t>
      </w:r>
      <w:r>
        <w:rPr>
          <w:lang w:eastAsia="fr-FR" w:bidi="fr-FR"/>
        </w:rPr>
        <w:t xml:space="preserve"> [77] </w:t>
      </w:r>
      <w:r w:rsidRPr="00574C2B">
        <w:rPr>
          <w:lang w:eastAsia="fr-FR" w:bidi="fr-FR"/>
        </w:rPr>
        <w:t>division du travail et la professionnalisation à outrance</w:t>
      </w:r>
      <w:r>
        <w:rPr>
          <w:lang w:eastAsia="fr-FR" w:bidi="fr-FR"/>
        </w:rPr>
        <w:t> ;</w:t>
      </w:r>
      <w:r w:rsidRPr="00574C2B">
        <w:rPr>
          <w:lang w:eastAsia="fr-FR" w:bidi="fr-FR"/>
        </w:rPr>
        <w:t xml:space="preserve"> le pouvoir des dirigeants des org</w:t>
      </w:r>
      <w:r w:rsidRPr="00574C2B">
        <w:rPr>
          <w:lang w:eastAsia="fr-FR" w:bidi="fr-FR"/>
        </w:rPr>
        <w:t>a</w:t>
      </w:r>
      <w:r w:rsidRPr="00574C2B">
        <w:rPr>
          <w:lang w:eastAsia="fr-FR" w:bidi="fr-FR"/>
        </w:rPr>
        <w:t>nisations s’en trouva renforcé au détriment de celui des artistes et des créateurs, qui, comme ceux qui œuvrent dans les médias de masse, ont tendance à devenir les exécutants de polit</w:t>
      </w:r>
      <w:r w:rsidRPr="00574C2B">
        <w:rPr>
          <w:lang w:eastAsia="fr-FR" w:bidi="fr-FR"/>
        </w:rPr>
        <w:t>i</w:t>
      </w:r>
      <w:r w:rsidRPr="00574C2B">
        <w:rPr>
          <w:lang w:eastAsia="fr-FR" w:bidi="fr-FR"/>
        </w:rPr>
        <w:t>ques décidées ailleurs. La culture officielle, col</w:t>
      </w:r>
      <w:r w:rsidRPr="00574C2B">
        <w:rPr>
          <w:lang w:eastAsia="fr-FR" w:bidi="fr-FR"/>
        </w:rPr>
        <w:t>o</w:t>
      </w:r>
      <w:r w:rsidRPr="00574C2B">
        <w:rPr>
          <w:lang w:eastAsia="fr-FR" w:bidi="fr-FR"/>
        </w:rPr>
        <w:t>niale par nature, se moule sur les intérêts du monde des affaires, qu’il soit européen ou américain.</w:t>
      </w:r>
    </w:p>
    <w:p w14:paraId="0CD9CCF7" w14:textId="77777777" w:rsidR="00645883" w:rsidRPr="00574C2B" w:rsidRDefault="00645883" w:rsidP="00645883">
      <w:pPr>
        <w:spacing w:before="120" w:after="120"/>
        <w:jc w:val="both"/>
      </w:pPr>
      <w:r w:rsidRPr="00574C2B">
        <w:rPr>
          <w:lang w:eastAsia="fr-FR" w:bidi="fr-FR"/>
        </w:rPr>
        <w:t xml:space="preserve">Nous avons essayé de faire voir que le postulat de la neutralité de la technique sous-tend non seulement l’idéologie et les pratiques des dominants mais celles de ceux qui s’opposent à eux et pour qui il ne s’agirait en définitive, que de mettre cette technologie aux mains des </w:t>
      </w:r>
      <w:r>
        <w:rPr>
          <w:lang w:eastAsia="fr-FR" w:bidi="fr-FR"/>
        </w:rPr>
        <w:t>« </w:t>
      </w:r>
      <w:r w:rsidRPr="00574C2B">
        <w:rPr>
          <w:lang w:eastAsia="fr-FR" w:bidi="fr-FR"/>
        </w:rPr>
        <w:t>bons</w:t>
      </w:r>
      <w:r>
        <w:rPr>
          <w:lang w:eastAsia="fr-FR" w:bidi="fr-FR"/>
        </w:rPr>
        <w:t> »</w:t>
      </w:r>
      <w:r w:rsidRPr="00574C2B">
        <w:rPr>
          <w:lang w:eastAsia="fr-FR" w:bidi="fr-FR"/>
        </w:rPr>
        <w:t xml:space="preserve"> citoyens et des </w:t>
      </w:r>
      <w:r>
        <w:rPr>
          <w:lang w:eastAsia="fr-FR" w:bidi="fr-FR"/>
        </w:rPr>
        <w:t>« </w:t>
      </w:r>
      <w:r w:rsidRPr="00574C2B">
        <w:rPr>
          <w:lang w:eastAsia="fr-FR" w:bidi="fr-FR"/>
        </w:rPr>
        <w:t>bonnes</w:t>
      </w:r>
      <w:r>
        <w:rPr>
          <w:lang w:eastAsia="fr-FR" w:bidi="fr-FR"/>
        </w:rPr>
        <w:t> »</w:t>
      </w:r>
      <w:r w:rsidRPr="00574C2B">
        <w:rPr>
          <w:lang w:eastAsia="fr-FR" w:bidi="fr-FR"/>
        </w:rPr>
        <w:t xml:space="preserve"> idées. C’est une illusion. Un autre postulat, bien enfoui, mais qui court en filigrane de toute légitimis</w:t>
      </w:r>
      <w:r w:rsidRPr="00574C2B">
        <w:rPr>
          <w:lang w:eastAsia="fr-FR" w:bidi="fr-FR"/>
        </w:rPr>
        <w:t>a</w:t>
      </w:r>
      <w:r w:rsidRPr="00574C2B">
        <w:rPr>
          <w:lang w:eastAsia="fr-FR" w:bidi="fr-FR"/>
        </w:rPr>
        <w:t>tion du po</w:t>
      </w:r>
      <w:r w:rsidRPr="00574C2B">
        <w:rPr>
          <w:lang w:eastAsia="fr-FR" w:bidi="fr-FR"/>
        </w:rPr>
        <w:t>u</w:t>
      </w:r>
      <w:r w:rsidRPr="00574C2B">
        <w:rPr>
          <w:lang w:eastAsia="fr-FR" w:bidi="fr-FR"/>
        </w:rPr>
        <w:t>voir de classe et d’empire, c’est celui de l’universalité au nom de laquelle on justifie la domination</w:t>
      </w:r>
      <w:r>
        <w:rPr>
          <w:lang w:eastAsia="fr-FR" w:bidi="fr-FR"/>
        </w:rPr>
        <w:t> :</w:t>
      </w:r>
      <w:r w:rsidRPr="00574C2B">
        <w:rPr>
          <w:lang w:eastAsia="fr-FR" w:bidi="fr-FR"/>
        </w:rPr>
        <w:t xml:space="preserve"> cette un</w:t>
      </w:r>
      <w:r w:rsidRPr="00574C2B">
        <w:rPr>
          <w:lang w:eastAsia="fr-FR" w:bidi="fr-FR"/>
        </w:rPr>
        <w:t>i</w:t>
      </w:r>
      <w:r w:rsidRPr="00574C2B">
        <w:rPr>
          <w:lang w:eastAsia="fr-FR" w:bidi="fr-FR"/>
        </w:rPr>
        <w:t>versalité depuis quelques siècles s’appelle progrès. Dans cette vision des choses, il y a des classes et des nations qui sont retardataires et qui devraient aligner leurs actions sur celles des dominants, alors que ceux-ci font tout en leur pouvoir, avec leurs appareils idéologiques et répressifs, pour r</w:t>
      </w:r>
      <w:r w:rsidRPr="00574C2B">
        <w:rPr>
          <w:lang w:eastAsia="fr-FR" w:bidi="fr-FR"/>
        </w:rPr>
        <w:t>e</w:t>
      </w:r>
      <w:r w:rsidRPr="00574C2B">
        <w:rPr>
          <w:lang w:eastAsia="fr-FR" w:bidi="fr-FR"/>
        </w:rPr>
        <w:t>produire et maintenir les rapports sociaux et internationaux en l’état</w:t>
      </w:r>
      <w:r>
        <w:rPr>
          <w:lang w:eastAsia="fr-FR" w:bidi="fr-FR"/>
        </w:rPr>
        <w:t> ;</w:t>
      </w:r>
      <w:r w:rsidRPr="00574C2B">
        <w:rPr>
          <w:lang w:eastAsia="fr-FR" w:bidi="fr-FR"/>
        </w:rPr>
        <w:t xml:space="preserve"> </w:t>
      </w:r>
      <w:r w:rsidRPr="00574C2B">
        <w:rPr>
          <w:lang w:eastAsia="fr-FR" w:bidi="fr-FR"/>
        </w:rPr>
        <w:lastRenderedPageBreak/>
        <w:t>leurs a</w:t>
      </w:r>
      <w:r w:rsidRPr="00574C2B">
        <w:rPr>
          <w:lang w:eastAsia="fr-FR" w:bidi="fr-FR"/>
        </w:rPr>
        <w:t>c</w:t>
      </w:r>
      <w:r w:rsidRPr="00574C2B">
        <w:rPr>
          <w:lang w:eastAsia="fr-FR" w:bidi="fr-FR"/>
        </w:rPr>
        <w:t>tions, même les plus objectivement contraignantes et violentes (physiquement et symboliquement), sont to</w:t>
      </w:r>
      <w:r w:rsidRPr="00574C2B">
        <w:rPr>
          <w:lang w:eastAsia="fr-FR" w:bidi="fr-FR"/>
        </w:rPr>
        <w:t>u</w:t>
      </w:r>
      <w:r w:rsidRPr="00574C2B">
        <w:rPr>
          <w:lang w:eastAsia="fr-FR" w:bidi="fr-FR"/>
        </w:rPr>
        <w:t>jours entreprises au nom de quelque idéal universel —justice, liberté et progrès. Ceux qui s’opposent à leur domination sont vivement traités de réactionnaires, d’obscurantistes et d’empêcheurs de danser en rond. Rien n’est épa</w:t>
      </w:r>
      <w:r w:rsidRPr="00574C2B">
        <w:rPr>
          <w:lang w:eastAsia="fr-FR" w:bidi="fr-FR"/>
        </w:rPr>
        <w:t>r</w:t>
      </w:r>
      <w:r w:rsidRPr="00574C2B">
        <w:rPr>
          <w:lang w:eastAsia="fr-FR" w:bidi="fr-FR"/>
        </w:rPr>
        <w:t>gné pour discréditer et refouler ceux qui mettent en doute l’arbitraire structurel et culturel des groupes dominants. Dans certaines form</w:t>
      </w:r>
      <w:r w:rsidRPr="00574C2B">
        <w:rPr>
          <w:lang w:eastAsia="fr-FR" w:bidi="fr-FR"/>
        </w:rPr>
        <w:t>a</w:t>
      </w:r>
      <w:r w:rsidRPr="00574C2B">
        <w:rPr>
          <w:lang w:eastAsia="fr-FR" w:bidi="fr-FR"/>
        </w:rPr>
        <w:t>tions sociales, on sacralisait l’ordre établi</w:t>
      </w:r>
      <w:r>
        <w:rPr>
          <w:lang w:eastAsia="fr-FR" w:bidi="fr-FR"/>
        </w:rPr>
        <w:t> ;</w:t>
      </w:r>
      <w:r w:rsidRPr="00574C2B">
        <w:rPr>
          <w:lang w:eastAsia="fr-FR" w:bidi="fr-FR"/>
        </w:rPr>
        <w:t xml:space="preserve"> dans d’autres, plus prof</w:t>
      </w:r>
      <w:r w:rsidRPr="00574C2B">
        <w:rPr>
          <w:lang w:eastAsia="fr-FR" w:bidi="fr-FR"/>
        </w:rPr>
        <w:t>a</w:t>
      </w:r>
      <w:r w:rsidRPr="00574C2B">
        <w:rPr>
          <w:lang w:eastAsia="fr-FR" w:bidi="fr-FR"/>
        </w:rPr>
        <w:t>nes, on se contente de le naturaliser, donnant ai</w:t>
      </w:r>
      <w:r w:rsidRPr="00574C2B">
        <w:rPr>
          <w:lang w:eastAsia="fr-FR" w:bidi="fr-FR"/>
        </w:rPr>
        <w:t>n</w:t>
      </w:r>
      <w:r w:rsidRPr="00574C2B">
        <w:rPr>
          <w:lang w:eastAsia="fr-FR" w:bidi="fr-FR"/>
        </w:rPr>
        <w:t>si à entendre que cette universalité qui justifie la domin</w:t>
      </w:r>
      <w:r w:rsidRPr="00574C2B">
        <w:rPr>
          <w:lang w:eastAsia="fr-FR" w:bidi="fr-FR"/>
        </w:rPr>
        <w:t>a</w:t>
      </w:r>
      <w:r w:rsidRPr="00574C2B">
        <w:rPr>
          <w:lang w:eastAsia="fr-FR" w:bidi="fr-FR"/>
        </w:rPr>
        <w:t>tion est inscrite dans la nature des choses et des ho</w:t>
      </w:r>
      <w:r w:rsidRPr="00574C2B">
        <w:rPr>
          <w:lang w:eastAsia="fr-FR" w:bidi="fr-FR"/>
        </w:rPr>
        <w:t>m</w:t>
      </w:r>
      <w:r w:rsidRPr="00574C2B">
        <w:rPr>
          <w:lang w:eastAsia="fr-FR" w:bidi="fr-FR"/>
        </w:rPr>
        <w:t>mes.</w:t>
      </w:r>
    </w:p>
    <w:p w14:paraId="1A98D4DB" w14:textId="77777777" w:rsidR="00645883" w:rsidRPr="00574C2B" w:rsidRDefault="00645883" w:rsidP="00645883">
      <w:pPr>
        <w:spacing w:before="120" w:after="120"/>
        <w:jc w:val="both"/>
      </w:pPr>
      <w:r w:rsidRPr="00574C2B">
        <w:rPr>
          <w:lang w:eastAsia="fr-FR" w:bidi="fr-FR"/>
        </w:rPr>
        <w:t>La situation présente ne diffère pas fondamental</w:t>
      </w:r>
      <w:r w:rsidRPr="00574C2B">
        <w:rPr>
          <w:lang w:eastAsia="fr-FR" w:bidi="fr-FR"/>
        </w:rPr>
        <w:t>e</w:t>
      </w:r>
      <w:r w:rsidRPr="00574C2B">
        <w:rPr>
          <w:lang w:eastAsia="fr-FR" w:bidi="fr-FR"/>
        </w:rPr>
        <w:t>ment de celles qui ont prévalu à d’autres périodes et dans d’autres sociétés. Ce qui en diffère, ce sont les moyens d’assurer la diffusion des représentations et des valeurs des dominants et c’est ici qu’entrent en jeu les indu</w:t>
      </w:r>
      <w:r w:rsidRPr="00574C2B">
        <w:rPr>
          <w:lang w:eastAsia="fr-FR" w:bidi="fr-FR"/>
        </w:rPr>
        <w:t>s</w:t>
      </w:r>
      <w:r w:rsidRPr="00574C2B">
        <w:rPr>
          <w:lang w:eastAsia="fr-FR" w:bidi="fr-FR"/>
        </w:rPr>
        <w:t>tries de la conscience qui se</w:t>
      </w:r>
      <w:r>
        <w:rPr>
          <w:lang w:eastAsia="fr-FR" w:bidi="fr-FR"/>
        </w:rPr>
        <w:t xml:space="preserve"> [78] </w:t>
      </w:r>
      <w:r w:rsidRPr="00574C2B">
        <w:rPr>
          <w:lang w:eastAsia="fr-FR" w:bidi="fr-FR"/>
        </w:rPr>
        <w:t>développent aujourd’hui plus vite que les autres. Comment mieux pacifier la société et le monde si les dominés et les dépendants eux-mêmes acceptent leur sujétion</w:t>
      </w:r>
      <w:r>
        <w:rPr>
          <w:lang w:eastAsia="fr-FR" w:bidi="fr-FR"/>
        </w:rPr>
        <w:t> ?</w:t>
      </w:r>
      <w:r w:rsidRPr="00574C2B">
        <w:rPr>
          <w:lang w:eastAsia="fr-FR" w:bidi="fr-FR"/>
        </w:rPr>
        <w:t xml:space="preserve"> À d’autres époques, celle de Nap</w:t>
      </w:r>
      <w:r w:rsidRPr="00574C2B">
        <w:rPr>
          <w:lang w:eastAsia="fr-FR" w:bidi="fr-FR"/>
        </w:rPr>
        <w:t>o</w:t>
      </w:r>
      <w:r w:rsidRPr="00574C2B">
        <w:rPr>
          <w:lang w:eastAsia="fr-FR" w:bidi="fr-FR"/>
        </w:rPr>
        <w:t>léon, par exemple, qui exportait la Révolution française et ses principes universels, il fallait lever des a</w:t>
      </w:r>
      <w:r w:rsidRPr="00574C2B">
        <w:rPr>
          <w:lang w:eastAsia="fr-FR" w:bidi="fr-FR"/>
        </w:rPr>
        <w:t>r</w:t>
      </w:r>
      <w:r w:rsidRPr="00574C2B">
        <w:rPr>
          <w:lang w:eastAsia="fr-FR" w:bidi="fr-FR"/>
        </w:rPr>
        <w:t>mées et tuer beaucoup de monde. Aujourd’hui, les deux grandes pui</w:t>
      </w:r>
      <w:r w:rsidRPr="00574C2B">
        <w:rPr>
          <w:lang w:eastAsia="fr-FR" w:bidi="fr-FR"/>
        </w:rPr>
        <w:t>s</w:t>
      </w:r>
      <w:r w:rsidRPr="00574C2B">
        <w:rPr>
          <w:lang w:eastAsia="fr-FR" w:bidi="fr-FR"/>
        </w:rPr>
        <w:t>sances — celle du proto</w:t>
      </w:r>
      <w:r>
        <w:rPr>
          <w:lang w:eastAsia="fr-FR" w:bidi="fr-FR"/>
        </w:rPr>
        <w:t>-</w:t>
      </w:r>
      <w:r w:rsidRPr="00574C2B">
        <w:rPr>
          <w:lang w:eastAsia="fr-FR" w:bidi="fr-FR"/>
        </w:rPr>
        <w:t xml:space="preserve">socialisme et du capitalisme avancé — se battent par populations </w:t>
      </w:r>
      <w:r>
        <w:rPr>
          <w:lang w:eastAsia="fr-FR" w:bidi="fr-FR"/>
        </w:rPr>
        <w:t>« </w:t>
      </w:r>
      <w:r w:rsidRPr="00574C2B">
        <w:rPr>
          <w:lang w:eastAsia="fr-FR" w:bidi="fr-FR"/>
        </w:rPr>
        <w:t>retardata</w:t>
      </w:r>
      <w:r w:rsidRPr="00574C2B">
        <w:rPr>
          <w:lang w:eastAsia="fr-FR" w:bidi="fr-FR"/>
        </w:rPr>
        <w:t>i</w:t>
      </w:r>
      <w:r w:rsidRPr="00574C2B">
        <w:rPr>
          <w:lang w:eastAsia="fr-FR" w:bidi="fr-FR"/>
        </w:rPr>
        <w:t>res</w:t>
      </w:r>
      <w:r>
        <w:rPr>
          <w:lang w:eastAsia="fr-FR" w:bidi="fr-FR"/>
        </w:rPr>
        <w:t> »</w:t>
      </w:r>
      <w:r w:rsidRPr="00574C2B">
        <w:rPr>
          <w:lang w:eastAsia="fr-FR" w:bidi="fr-FR"/>
        </w:rPr>
        <w:t xml:space="preserve"> interposées pour assurer leur part du monde, mais il arrive qu’ultimement c’est le même modèle de société qu’elles préconisent et promènent — nous r</w:t>
      </w:r>
      <w:r w:rsidRPr="00574C2B">
        <w:rPr>
          <w:lang w:eastAsia="fr-FR" w:bidi="fr-FR"/>
        </w:rPr>
        <w:t>e</w:t>
      </w:r>
      <w:r w:rsidRPr="00574C2B">
        <w:rPr>
          <w:lang w:eastAsia="fr-FR" w:bidi="fr-FR"/>
        </w:rPr>
        <w:t>viendrons là-dessus plus loin — au nom du même postulat d’universalisation. Ne</w:t>
      </w:r>
      <w:r w:rsidRPr="00574C2B">
        <w:rPr>
          <w:lang w:eastAsia="fr-FR" w:bidi="fr-FR"/>
        </w:rPr>
        <w:t>u</w:t>
      </w:r>
      <w:r w:rsidRPr="00574C2B">
        <w:rPr>
          <w:lang w:eastAsia="fr-FR" w:bidi="fr-FR"/>
        </w:rPr>
        <w:t>tralité, objectivité et universalité, tels sont les principes qui légitim</w:t>
      </w:r>
      <w:r w:rsidRPr="00574C2B">
        <w:rPr>
          <w:lang w:eastAsia="fr-FR" w:bidi="fr-FR"/>
        </w:rPr>
        <w:t>i</w:t>
      </w:r>
      <w:r w:rsidRPr="00574C2B">
        <w:rPr>
          <w:lang w:eastAsia="fr-FR" w:bidi="fr-FR"/>
        </w:rPr>
        <w:t xml:space="preserve">sent l’empire américain. D’eux s’écoulent, entre autres, l’idée de </w:t>
      </w:r>
      <w:r>
        <w:t>l’</w:t>
      </w:r>
      <w:r w:rsidRPr="004360A2">
        <w:rPr>
          <w:i/>
        </w:rPr>
        <w:t>excellence</w:t>
      </w:r>
      <w:r w:rsidRPr="00574C2B">
        <w:rPr>
          <w:lang w:eastAsia="fr-FR" w:bidi="fr-FR"/>
        </w:rPr>
        <w:t xml:space="preserve"> des productions cult</w:t>
      </w:r>
      <w:r w:rsidRPr="00574C2B">
        <w:rPr>
          <w:lang w:eastAsia="fr-FR" w:bidi="fr-FR"/>
        </w:rPr>
        <w:t>u</w:t>
      </w:r>
      <w:r w:rsidRPr="00574C2B">
        <w:rPr>
          <w:lang w:eastAsia="fr-FR" w:bidi="fr-FR"/>
        </w:rPr>
        <w:t>relles des dominants et le devoir fait à chaque État d’appuyer la libre circulation des informations dans le monde.</w:t>
      </w:r>
    </w:p>
    <w:p w14:paraId="742AA714" w14:textId="77777777" w:rsidR="00645883" w:rsidRPr="00574C2B" w:rsidRDefault="00645883" w:rsidP="00645883">
      <w:pPr>
        <w:spacing w:before="120" w:after="120"/>
        <w:jc w:val="both"/>
      </w:pPr>
      <w:r w:rsidRPr="00574C2B">
        <w:rPr>
          <w:lang w:eastAsia="fr-FR" w:bidi="fr-FR"/>
        </w:rPr>
        <w:t>La notion de société de consommation ayant été fortement crit</w:t>
      </w:r>
      <w:r w:rsidRPr="00574C2B">
        <w:rPr>
          <w:lang w:eastAsia="fr-FR" w:bidi="fr-FR"/>
        </w:rPr>
        <w:t>i</w:t>
      </w:r>
      <w:r w:rsidRPr="00574C2B">
        <w:rPr>
          <w:lang w:eastAsia="fr-FR" w:bidi="fr-FR"/>
        </w:rPr>
        <w:t>quée, on annonce maintenant, le sieur Brezenski de la Commission trilatérale en tête, que nous passons à la société de communication, celle où tous devraient échanger avec tous. On a vu plus haut qu’il n’en est rien</w:t>
      </w:r>
      <w:r>
        <w:rPr>
          <w:lang w:eastAsia="fr-FR" w:bidi="fr-FR"/>
        </w:rPr>
        <w:t> ;</w:t>
      </w:r>
      <w:r w:rsidRPr="00574C2B">
        <w:rPr>
          <w:lang w:eastAsia="fr-FR" w:bidi="fr-FR"/>
        </w:rPr>
        <w:t xml:space="preserve"> il s’agit d’une société qui continue de consommer des biens matériels mais qui, de plus en plus, consomme et devra dava</w:t>
      </w:r>
      <w:r w:rsidRPr="00574C2B">
        <w:rPr>
          <w:lang w:eastAsia="fr-FR" w:bidi="fr-FR"/>
        </w:rPr>
        <w:t>n</w:t>
      </w:r>
      <w:r w:rsidRPr="00574C2B">
        <w:rPr>
          <w:lang w:eastAsia="fr-FR" w:bidi="fr-FR"/>
        </w:rPr>
        <w:t xml:space="preserve">tage consommer des biens symboliques. À l’époque mercantile, c’était </w:t>
      </w:r>
      <w:r w:rsidRPr="00574C2B">
        <w:rPr>
          <w:lang w:eastAsia="fr-FR" w:bidi="fr-FR"/>
        </w:rPr>
        <w:lastRenderedPageBreak/>
        <w:t>les pays qui possédaient les moyens les plus puissants de transporter les matières premières qui dominaient</w:t>
      </w:r>
      <w:r>
        <w:rPr>
          <w:lang w:eastAsia="fr-FR" w:bidi="fr-FR"/>
        </w:rPr>
        <w:t> ;</w:t>
      </w:r>
      <w:r w:rsidRPr="00574C2B">
        <w:rPr>
          <w:lang w:eastAsia="fr-FR" w:bidi="fr-FR"/>
        </w:rPr>
        <w:t xml:space="preserve"> plus tard, c’était ceux qui us</w:t>
      </w:r>
      <w:r w:rsidRPr="00574C2B">
        <w:rPr>
          <w:lang w:eastAsia="fr-FR" w:bidi="fr-FR"/>
        </w:rPr>
        <w:t>i</w:t>
      </w:r>
      <w:r w:rsidRPr="00574C2B">
        <w:rPr>
          <w:lang w:eastAsia="fr-FR" w:bidi="fr-FR"/>
        </w:rPr>
        <w:t>naient les meilleurs pr</w:t>
      </w:r>
      <w:r w:rsidRPr="00574C2B">
        <w:rPr>
          <w:lang w:eastAsia="fr-FR" w:bidi="fr-FR"/>
        </w:rPr>
        <w:t>o</w:t>
      </w:r>
      <w:r w:rsidRPr="00574C2B">
        <w:rPr>
          <w:lang w:eastAsia="fr-FR" w:bidi="fr-FR"/>
        </w:rPr>
        <w:t>duits qui dominaient</w:t>
      </w:r>
      <w:r>
        <w:rPr>
          <w:lang w:eastAsia="fr-FR" w:bidi="fr-FR"/>
        </w:rPr>
        <w:t> ;</w:t>
      </w:r>
      <w:r w:rsidRPr="00574C2B">
        <w:rPr>
          <w:lang w:eastAsia="fr-FR" w:bidi="fr-FR"/>
        </w:rPr>
        <w:t xml:space="preserve"> aujourd’hui ce sont ceux qui peuvent satisfaire la demande grandissante pour les biens symb</w:t>
      </w:r>
      <w:r w:rsidRPr="00574C2B">
        <w:rPr>
          <w:lang w:eastAsia="fr-FR" w:bidi="fr-FR"/>
        </w:rPr>
        <w:t>o</w:t>
      </w:r>
      <w:r w:rsidRPr="00574C2B">
        <w:rPr>
          <w:lang w:eastAsia="fr-FR" w:bidi="fr-FR"/>
        </w:rPr>
        <w:t>liques et assurer leur diffusion qui assoient leur hégémonie sur les m</w:t>
      </w:r>
      <w:r w:rsidRPr="00574C2B">
        <w:rPr>
          <w:lang w:eastAsia="fr-FR" w:bidi="fr-FR"/>
        </w:rPr>
        <w:t>a</w:t>
      </w:r>
      <w:r w:rsidRPr="00574C2B">
        <w:rPr>
          <w:lang w:eastAsia="fr-FR" w:bidi="fr-FR"/>
        </w:rPr>
        <w:t>tières premières, les marchandises et les consciences qui triomphent. Parce qu’ils produisent davantage, parce que leur réseaux de distrib</w:t>
      </w:r>
      <w:r w:rsidRPr="00574C2B">
        <w:rPr>
          <w:lang w:eastAsia="fr-FR" w:bidi="fr-FR"/>
        </w:rPr>
        <w:t>u</w:t>
      </w:r>
      <w:r w:rsidRPr="00574C2B">
        <w:rPr>
          <w:lang w:eastAsia="fr-FR" w:bidi="fr-FR"/>
        </w:rPr>
        <w:t>tion sont les plus puissants et les plus sophist</w:t>
      </w:r>
      <w:r w:rsidRPr="00574C2B">
        <w:rPr>
          <w:lang w:eastAsia="fr-FR" w:bidi="fr-FR"/>
        </w:rPr>
        <w:t>i</w:t>
      </w:r>
      <w:r w:rsidRPr="00574C2B">
        <w:rPr>
          <w:lang w:eastAsia="fr-FR" w:bidi="fr-FR"/>
        </w:rPr>
        <w:t>qués, l’idée que, non seulement leur quincaillerie est excellente, mais les messages diffusés par ces industries culture</w:t>
      </w:r>
      <w:r w:rsidRPr="00574C2B">
        <w:rPr>
          <w:lang w:eastAsia="fr-FR" w:bidi="fr-FR"/>
        </w:rPr>
        <w:t>l</w:t>
      </w:r>
      <w:r w:rsidRPr="00574C2B">
        <w:rPr>
          <w:lang w:eastAsia="fr-FR" w:bidi="fr-FR"/>
        </w:rPr>
        <w:t>les le sont aussi. Il arrive alors que les deux sont en très grande demande et servent de critères d’excellence pour tous ceux qui s’engagent dans les mêmes productions. Quand la m</w:t>
      </w:r>
      <w:r w:rsidRPr="00574C2B">
        <w:rPr>
          <w:lang w:eastAsia="fr-FR" w:bidi="fr-FR"/>
        </w:rPr>
        <w:t>é</w:t>
      </w:r>
      <w:r w:rsidRPr="00574C2B">
        <w:rPr>
          <w:lang w:eastAsia="fr-FR" w:bidi="fr-FR"/>
        </w:rPr>
        <w:t>tropole devient le parangon du bien dire et du bien faire à travers le monde, les cultures</w:t>
      </w:r>
      <w:r>
        <w:rPr>
          <w:lang w:eastAsia="fr-FR" w:bidi="fr-FR"/>
        </w:rPr>
        <w:t xml:space="preserve"> [79] </w:t>
      </w:r>
      <w:r w:rsidRPr="00574C2B">
        <w:rPr>
          <w:lang w:eastAsia="fr-FR" w:bidi="fr-FR"/>
        </w:rPr>
        <w:t>nationales n’ont plus qu’à se démettre, i</w:t>
      </w:r>
      <w:r w:rsidRPr="00574C2B">
        <w:rPr>
          <w:lang w:eastAsia="fr-FR" w:bidi="fr-FR"/>
        </w:rPr>
        <w:t>m</w:t>
      </w:r>
      <w:r w:rsidRPr="00574C2B">
        <w:rPr>
          <w:lang w:eastAsia="fr-FR" w:bidi="fr-FR"/>
        </w:rPr>
        <w:t>porter américain ou fabriquer de pâles copies des productions amér</w:t>
      </w:r>
      <w:r w:rsidRPr="00574C2B">
        <w:rPr>
          <w:lang w:eastAsia="fr-FR" w:bidi="fr-FR"/>
        </w:rPr>
        <w:t>i</w:t>
      </w:r>
      <w:r w:rsidRPr="00574C2B">
        <w:rPr>
          <w:lang w:eastAsia="fr-FR" w:bidi="fr-FR"/>
        </w:rPr>
        <w:t>caines</w:t>
      </w:r>
      <w:r>
        <w:rPr>
          <w:lang w:eastAsia="fr-FR" w:bidi="fr-FR"/>
        </w:rPr>
        <w:t> ;</w:t>
      </w:r>
      <w:r w:rsidRPr="00574C2B">
        <w:rPr>
          <w:lang w:eastAsia="fr-FR" w:bidi="fr-FR"/>
        </w:rPr>
        <w:t xml:space="preserve"> dans chacune d’elles, les élites locales qui ont partie liée avec la métropole sont les courroies de transmission de la domination pr</w:t>
      </w:r>
      <w:r w:rsidRPr="00574C2B">
        <w:rPr>
          <w:lang w:eastAsia="fr-FR" w:bidi="fr-FR"/>
        </w:rPr>
        <w:t>o</w:t>
      </w:r>
      <w:r w:rsidRPr="00574C2B">
        <w:rPr>
          <w:lang w:eastAsia="fr-FR" w:bidi="fr-FR"/>
        </w:rPr>
        <w:t>gressive de l’empire. La situation devient tragique pour tous ceux qui veulent s’y opposer. C’est un cercle très vicieux. À force de conso</w:t>
      </w:r>
      <w:r w:rsidRPr="00574C2B">
        <w:rPr>
          <w:lang w:eastAsia="fr-FR" w:bidi="fr-FR"/>
        </w:rPr>
        <w:t>m</w:t>
      </w:r>
      <w:r w:rsidRPr="00574C2B">
        <w:rPr>
          <w:lang w:eastAsia="fr-FR" w:bidi="fr-FR"/>
        </w:rPr>
        <w:t>mer américain, les p</w:t>
      </w:r>
      <w:r w:rsidRPr="00574C2B">
        <w:rPr>
          <w:lang w:eastAsia="fr-FR" w:bidi="fr-FR"/>
        </w:rPr>
        <w:t>o</w:t>
      </w:r>
      <w:r w:rsidRPr="00574C2B">
        <w:rPr>
          <w:lang w:eastAsia="fr-FR" w:bidi="fr-FR"/>
        </w:rPr>
        <w:t>pulations en viennent à considérer que l’excellence réside en perm</w:t>
      </w:r>
      <w:r w:rsidRPr="00574C2B">
        <w:rPr>
          <w:lang w:eastAsia="fr-FR" w:bidi="fr-FR"/>
        </w:rPr>
        <w:t>a</w:t>
      </w:r>
      <w:r w:rsidRPr="00574C2B">
        <w:rPr>
          <w:lang w:eastAsia="fr-FR" w:bidi="fr-FR"/>
        </w:rPr>
        <w:t xml:space="preserve">nence aux </w:t>
      </w:r>
      <w:r>
        <w:rPr>
          <w:lang w:eastAsia="fr-FR" w:bidi="fr-FR"/>
        </w:rPr>
        <w:t>État</w:t>
      </w:r>
      <w:r w:rsidRPr="00574C2B">
        <w:rPr>
          <w:lang w:eastAsia="fr-FR" w:bidi="fr-FR"/>
        </w:rPr>
        <w:t>s-Unis et en redemandent. Les pr</w:t>
      </w:r>
      <w:r w:rsidRPr="00574C2B">
        <w:rPr>
          <w:lang w:eastAsia="fr-FR" w:bidi="fr-FR"/>
        </w:rPr>
        <w:t>o</w:t>
      </w:r>
      <w:r w:rsidRPr="00574C2B">
        <w:rPr>
          <w:lang w:eastAsia="fr-FR" w:bidi="fr-FR"/>
        </w:rPr>
        <w:t>ductions nationales sont discréditées non pas surtout parce qu’elles sont nationales mais parce que, si elles sont différentes, elles s’écartent des critères d’excellence qu’elles se seront fabriquées à même la consommation de productions américaines.</w:t>
      </w:r>
    </w:p>
    <w:p w14:paraId="23589C15" w14:textId="77777777" w:rsidR="00645883" w:rsidRPr="00574C2B" w:rsidRDefault="00645883" w:rsidP="00645883">
      <w:pPr>
        <w:spacing w:before="120" w:after="120"/>
        <w:jc w:val="both"/>
      </w:pPr>
      <w:r w:rsidRPr="00574C2B">
        <w:rPr>
          <w:lang w:eastAsia="fr-FR" w:bidi="fr-FR"/>
        </w:rPr>
        <w:t xml:space="preserve">Il y a quelques années déjà, le Français Jacques Berque, spécialiste du Maghreb et de sa colonisation par les Français, écrivit un volume </w:t>
      </w:r>
      <w:r w:rsidRPr="004360A2">
        <w:rPr>
          <w:i/>
        </w:rPr>
        <w:t>La Dépossession du monde</w:t>
      </w:r>
      <w:r w:rsidRPr="00574C2B">
        <w:rPr>
          <w:lang w:eastAsia="fr-FR" w:bidi="fr-FR"/>
        </w:rPr>
        <w:t xml:space="preserve"> dans lequel il montre que la dernière ph</w:t>
      </w:r>
      <w:r w:rsidRPr="00574C2B">
        <w:rPr>
          <w:lang w:eastAsia="fr-FR" w:bidi="fr-FR"/>
        </w:rPr>
        <w:t>a</w:t>
      </w:r>
      <w:r w:rsidRPr="00574C2B">
        <w:rPr>
          <w:lang w:eastAsia="fr-FR" w:bidi="fr-FR"/>
        </w:rPr>
        <w:t>se du colonialisme et de l’impérialisme c’est que les d</w:t>
      </w:r>
      <w:r w:rsidRPr="00574C2B">
        <w:rPr>
          <w:lang w:eastAsia="fr-FR" w:bidi="fr-FR"/>
        </w:rPr>
        <w:t>o</w:t>
      </w:r>
      <w:r w:rsidRPr="00574C2B">
        <w:rPr>
          <w:lang w:eastAsia="fr-FR" w:bidi="fr-FR"/>
        </w:rPr>
        <w:t>minés en plus d’être dépossédés de leurs matières premières, de leur territoire et de leur économie en viennent à être dépossédés d’eux-mêmes, c’est-à-dire de leur culture, de l’image qu’ils ont d’eux-mêmes, de leurs m</w:t>
      </w:r>
      <w:r w:rsidRPr="00574C2B">
        <w:rPr>
          <w:lang w:eastAsia="fr-FR" w:bidi="fr-FR"/>
        </w:rPr>
        <w:t>é</w:t>
      </w:r>
      <w:r w:rsidRPr="00574C2B">
        <w:rPr>
          <w:lang w:eastAsia="fr-FR" w:bidi="fr-FR"/>
        </w:rPr>
        <w:t>moires et traditions collectives</w:t>
      </w:r>
      <w:r>
        <w:rPr>
          <w:lang w:eastAsia="fr-FR" w:bidi="fr-FR"/>
        </w:rPr>
        <w:t> ;</w:t>
      </w:r>
      <w:r w:rsidRPr="00574C2B">
        <w:rPr>
          <w:lang w:eastAsia="fr-FR" w:bidi="fr-FR"/>
        </w:rPr>
        <w:t xml:space="preserve"> c’est l’autre qui pénètre dans leur tête et l’image que le dominant se fait d’eux et de leurs patrimoines d</w:t>
      </w:r>
      <w:r w:rsidRPr="00574C2B">
        <w:rPr>
          <w:lang w:eastAsia="fr-FR" w:bidi="fr-FR"/>
        </w:rPr>
        <w:t>e</w:t>
      </w:r>
      <w:r w:rsidRPr="00574C2B">
        <w:rPr>
          <w:lang w:eastAsia="fr-FR" w:bidi="fr-FR"/>
        </w:rPr>
        <w:t>vient leur</w:t>
      </w:r>
      <w:r>
        <w:rPr>
          <w:lang w:eastAsia="fr-FR" w:bidi="fr-FR"/>
        </w:rPr>
        <w:t> ;</w:t>
      </w:r>
      <w:r w:rsidRPr="00574C2B">
        <w:rPr>
          <w:lang w:eastAsia="fr-FR" w:bidi="fr-FR"/>
        </w:rPr>
        <w:t xml:space="preserve"> la boucle est ainsi bouclée. Ne peuvent s’ensuivre que la dépr</w:t>
      </w:r>
      <w:r w:rsidRPr="00574C2B">
        <w:rPr>
          <w:lang w:eastAsia="fr-FR" w:bidi="fr-FR"/>
        </w:rPr>
        <w:t>é</w:t>
      </w:r>
      <w:r w:rsidRPr="00574C2B">
        <w:rPr>
          <w:lang w:eastAsia="fr-FR" w:bidi="fr-FR"/>
        </w:rPr>
        <w:t>ciation de soi, un masochisme larvé et un doute généralisé sur ses propres ressources et possibilités. La métropole qui a diffusé ses critères d’excellence disqualifie, dévalorise et dél</w:t>
      </w:r>
      <w:r>
        <w:rPr>
          <w:lang w:eastAsia="fr-FR" w:bidi="fr-FR"/>
        </w:rPr>
        <w:t>é</w:t>
      </w:r>
      <w:r w:rsidRPr="00574C2B">
        <w:rPr>
          <w:lang w:eastAsia="fr-FR" w:bidi="fr-FR"/>
        </w:rPr>
        <w:t xml:space="preserve">gitimise les autres </w:t>
      </w:r>
      <w:r w:rsidRPr="00574C2B">
        <w:rPr>
          <w:lang w:eastAsia="fr-FR" w:bidi="fr-FR"/>
        </w:rPr>
        <w:lastRenderedPageBreak/>
        <w:t>savoir-faire. Il est bien évident que toutes les pratiques liées à la d</w:t>
      </w:r>
      <w:r w:rsidRPr="00574C2B">
        <w:rPr>
          <w:lang w:eastAsia="fr-FR" w:bidi="fr-FR"/>
        </w:rPr>
        <w:t>o</w:t>
      </w:r>
      <w:r w:rsidRPr="00574C2B">
        <w:rPr>
          <w:lang w:eastAsia="fr-FR" w:bidi="fr-FR"/>
        </w:rPr>
        <w:t>mination économ</w:t>
      </w:r>
      <w:r w:rsidRPr="00574C2B">
        <w:rPr>
          <w:lang w:eastAsia="fr-FR" w:bidi="fr-FR"/>
        </w:rPr>
        <w:t>i</w:t>
      </w:r>
      <w:r w:rsidRPr="00574C2B">
        <w:rPr>
          <w:lang w:eastAsia="fr-FR" w:bidi="fr-FR"/>
        </w:rPr>
        <w:t>que viennent appuyer l’impérialisme culturel qui n’en est que le prolongement. Le progrès culturel possède les mêmes cara</w:t>
      </w:r>
      <w:r w:rsidRPr="00574C2B">
        <w:rPr>
          <w:lang w:eastAsia="fr-FR" w:bidi="fr-FR"/>
        </w:rPr>
        <w:t>c</w:t>
      </w:r>
      <w:r w:rsidRPr="00574C2B">
        <w:rPr>
          <w:lang w:eastAsia="fr-FR" w:bidi="fr-FR"/>
        </w:rPr>
        <w:t>tères que le progrès économique</w:t>
      </w:r>
      <w:r>
        <w:rPr>
          <w:lang w:eastAsia="fr-FR" w:bidi="fr-FR"/>
        </w:rPr>
        <w:t> :</w:t>
      </w:r>
      <w:r w:rsidRPr="00574C2B">
        <w:rPr>
          <w:lang w:eastAsia="fr-FR" w:bidi="fr-FR"/>
        </w:rPr>
        <w:t xml:space="preserve"> il est univoque, mécanique et un</w:t>
      </w:r>
      <w:r w:rsidRPr="00574C2B">
        <w:rPr>
          <w:lang w:eastAsia="fr-FR" w:bidi="fr-FR"/>
        </w:rPr>
        <w:t>i</w:t>
      </w:r>
      <w:r w:rsidRPr="00574C2B">
        <w:rPr>
          <w:lang w:eastAsia="fr-FR" w:bidi="fr-FR"/>
        </w:rPr>
        <w:t>versel.</w:t>
      </w:r>
    </w:p>
    <w:p w14:paraId="1968A82C" w14:textId="77777777" w:rsidR="00645883" w:rsidRPr="00574C2B" w:rsidRDefault="00645883" w:rsidP="00645883">
      <w:pPr>
        <w:spacing w:before="120" w:after="120"/>
        <w:jc w:val="both"/>
      </w:pPr>
      <w:r w:rsidRPr="00574C2B">
        <w:rPr>
          <w:lang w:eastAsia="fr-FR" w:bidi="fr-FR"/>
        </w:rPr>
        <w:t>Il est une autre stratégie de l’impérialisme culturel qui se calque sur l’impérialisme économique</w:t>
      </w:r>
      <w:r>
        <w:rPr>
          <w:lang w:eastAsia="fr-FR" w:bidi="fr-FR"/>
        </w:rPr>
        <w:t> :</w:t>
      </w:r>
      <w:r w:rsidRPr="00574C2B">
        <w:rPr>
          <w:lang w:eastAsia="fr-FR" w:bidi="fr-FR"/>
        </w:rPr>
        <w:t xml:space="preserve"> la libre circulation des marchandises doit être prolongée par celle des informations. Comme le dit Herbert Schiller</w:t>
      </w:r>
      <w:r>
        <w:rPr>
          <w:lang w:eastAsia="fr-FR" w:bidi="fr-FR"/>
        </w:rPr>
        <w:t> :</w:t>
      </w:r>
      <w:r w:rsidRPr="00574C2B">
        <w:rPr>
          <w:lang w:eastAsia="fr-FR" w:bidi="fr-FR"/>
        </w:rPr>
        <w:t xml:space="preserve"> la liberté de l’information est considérée comme l’extension de la charte de l’</w:t>
      </w:r>
      <w:r>
        <w:rPr>
          <w:lang w:eastAsia="fr-FR" w:bidi="fr-FR"/>
        </w:rPr>
        <w:t>« </w:t>
      </w:r>
      <w:r w:rsidRPr="00574C2B">
        <w:rPr>
          <w:lang w:eastAsia="fr-FR" w:bidi="fr-FR"/>
        </w:rPr>
        <w:t>International Trade Organization</w:t>
      </w:r>
      <w:r>
        <w:rPr>
          <w:lang w:eastAsia="fr-FR" w:bidi="fr-FR"/>
        </w:rPr>
        <w:t> </w:t>
      </w:r>
      <w:r>
        <w:rPr>
          <w:rStyle w:val="Appelnotedebasdep"/>
          <w:lang w:eastAsia="fr-FR" w:bidi="fr-FR"/>
        </w:rPr>
        <w:footnoteReference w:id="38"/>
      </w:r>
      <w:r>
        <w:rPr>
          <w:lang w:eastAsia="fr-FR" w:bidi="fr-FR"/>
        </w:rPr>
        <w:t> »</w:t>
      </w:r>
      <w:r w:rsidRPr="00574C2B">
        <w:rPr>
          <w:lang w:eastAsia="fr-FR" w:bidi="fr-FR"/>
        </w:rPr>
        <w:t>. Dans les d</w:t>
      </w:r>
      <w:r w:rsidRPr="00574C2B">
        <w:rPr>
          <w:lang w:eastAsia="fr-FR" w:bidi="fr-FR"/>
        </w:rPr>
        <w:t>é</w:t>
      </w:r>
      <w:r w:rsidRPr="00574C2B">
        <w:rPr>
          <w:lang w:eastAsia="fr-FR" w:bidi="fr-FR"/>
        </w:rPr>
        <w:t>mocraties dites occident</w:t>
      </w:r>
      <w:r w:rsidRPr="00574C2B">
        <w:rPr>
          <w:lang w:eastAsia="fr-FR" w:bidi="fr-FR"/>
        </w:rPr>
        <w:t>a</w:t>
      </w:r>
      <w:r w:rsidRPr="00574C2B">
        <w:rPr>
          <w:lang w:eastAsia="fr-FR" w:bidi="fr-FR"/>
        </w:rPr>
        <w:t>les, tout le monde est sensible au devoir d’être bien informé et librement informé. Celui qui oserait re</w:t>
      </w:r>
      <w:r w:rsidRPr="00574C2B">
        <w:rPr>
          <w:lang w:eastAsia="fr-FR" w:bidi="fr-FR"/>
        </w:rPr>
        <w:t>s</w:t>
      </w:r>
      <w:r w:rsidRPr="00574C2B">
        <w:rPr>
          <w:lang w:eastAsia="fr-FR" w:bidi="fr-FR"/>
        </w:rPr>
        <w:t>treindre cette liberté de</w:t>
      </w:r>
      <w:r>
        <w:rPr>
          <w:lang w:eastAsia="fr-FR" w:bidi="fr-FR"/>
        </w:rPr>
        <w:t xml:space="preserve"> [80] </w:t>
      </w:r>
      <w:r w:rsidRPr="00574C2B">
        <w:rPr>
          <w:lang w:eastAsia="fr-FR" w:bidi="fr-FR"/>
        </w:rPr>
        <w:t>l’information se verrait vite</w:t>
      </w:r>
      <w:r>
        <w:rPr>
          <w:lang w:eastAsia="fr-FR" w:bidi="fr-FR"/>
        </w:rPr>
        <w:t xml:space="preserve"> qualifié de Brejnev ou de Kho</w:t>
      </w:r>
      <w:r w:rsidRPr="00574C2B">
        <w:rPr>
          <w:lang w:eastAsia="fr-FR" w:bidi="fr-FR"/>
        </w:rPr>
        <w:t>meiny. Et pourtant, il faut à tout le moins examiner ce que comporte cette l</w:t>
      </w:r>
      <w:r w:rsidRPr="00574C2B">
        <w:rPr>
          <w:lang w:eastAsia="fr-FR" w:bidi="fr-FR"/>
        </w:rPr>
        <w:t>i</w:t>
      </w:r>
      <w:r w:rsidRPr="00574C2B">
        <w:rPr>
          <w:lang w:eastAsia="fr-FR" w:bidi="fr-FR"/>
        </w:rPr>
        <w:t>bre circulation de l’information dans le monde d’aujourd’hui. Là où, nous semble-t-il, le bât blesse davantage c’est dans le fait que si la circulation de l’information devait être libre — tout le monde est pour la liberté — qu’arrive-t-il si l’information elle-même n’est pas libre</w:t>
      </w:r>
      <w:r>
        <w:rPr>
          <w:lang w:eastAsia="fr-FR" w:bidi="fr-FR"/>
        </w:rPr>
        <w:t> ?</w:t>
      </w:r>
      <w:r w:rsidRPr="00574C2B">
        <w:rPr>
          <w:lang w:eastAsia="fr-FR" w:bidi="fr-FR"/>
        </w:rPr>
        <w:t xml:space="preserve"> Libre ci</w:t>
      </w:r>
      <w:r w:rsidRPr="00574C2B">
        <w:rPr>
          <w:lang w:eastAsia="fr-FR" w:bidi="fr-FR"/>
        </w:rPr>
        <w:t>r</w:t>
      </w:r>
      <w:r w:rsidRPr="00574C2B">
        <w:rPr>
          <w:lang w:eastAsia="fr-FR" w:bidi="fr-FR"/>
        </w:rPr>
        <w:t>culation d’une information qui ne l’est pas</w:t>
      </w:r>
      <w:r>
        <w:rPr>
          <w:lang w:eastAsia="fr-FR" w:bidi="fr-FR"/>
        </w:rPr>
        <w:t> ?</w:t>
      </w:r>
    </w:p>
    <w:p w14:paraId="5F0871F4" w14:textId="77777777" w:rsidR="00645883" w:rsidRPr="00574C2B" w:rsidRDefault="00645883" w:rsidP="00645883">
      <w:pPr>
        <w:spacing w:before="120" w:after="120"/>
        <w:jc w:val="both"/>
      </w:pPr>
      <w:r w:rsidRPr="00574C2B">
        <w:rPr>
          <w:lang w:eastAsia="fr-FR" w:bidi="fr-FR"/>
        </w:rPr>
        <w:t>Nous ne reviendrons pas sur le mythe de la neutralité de la techn</w:t>
      </w:r>
      <w:r w:rsidRPr="00574C2B">
        <w:rPr>
          <w:lang w:eastAsia="fr-FR" w:bidi="fr-FR"/>
        </w:rPr>
        <w:t>o</w:t>
      </w:r>
      <w:r w:rsidRPr="00574C2B">
        <w:rPr>
          <w:lang w:eastAsia="fr-FR" w:bidi="fr-FR"/>
        </w:rPr>
        <w:t>logie ni sur la prétendue objectivité et spécialisation de l’information, à ce niveau-là, aucune n’est libre. Si nous entendons information au sens le plus large pour y inclure la publicité et toute production sy</w:t>
      </w:r>
      <w:r w:rsidRPr="00574C2B">
        <w:rPr>
          <w:lang w:eastAsia="fr-FR" w:bidi="fr-FR"/>
        </w:rPr>
        <w:t>m</w:t>
      </w:r>
      <w:r w:rsidRPr="00574C2B">
        <w:rPr>
          <w:lang w:eastAsia="fr-FR" w:bidi="fr-FR"/>
        </w:rPr>
        <w:t>bolique, on se rend compte qu’aucune produ</w:t>
      </w:r>
      <w:r w:rsidRPr="00574C2B">
        <w:rPr>
          <w:lang w:eastAsia="fr-FR" w:bidi="fr-FR"/>
        </w:rPr>
        <w:t>c</w:t>
      </w:r>
      <w:r w:rsidRPr="00574C2B">
        <w:rPr>
          <w:lang w:eastAsia="fr-FR" w:bidi="fr-FR"/>
        </w:rPr>
        <w:t>tion qui comporte des mises de fonds importantes n’est libre dans la mesure où, pour att</w:t>
      </w:r>
      <w:r w:rsidRPr="00574C2B">
        <w:rPr>
          <w:lang w:eastAsia="fr-FR" w:bidi="fr-FR"/>
        </w:rPr>
        <w:t>é</w:t>
      </w:r>
      <w:r w:rsidRPr="00574C2B">
        <w:rPr>
          <w:lang w:eastAsia="fr-FR" w:bidi="fr-FR"/>
        </w:rPr>
        <w:t>nuer les risques de pertes, les responsables devront façonner et prép</w:t>
      </w:r>
      <w:r w:rsidRPr="00574C2B">
        <w:rPr>
          <w:lang w:eastAsia="fr-FR" w:bidi="fr-FR"/>
        </w:rPr>
        <w:t>a</w:t>
      </w:r>
      <w:r w:rsidRPr="00574C2B">
        <w:rPr>
          <w:lang w:eastAsia="fr-FR" w:bidi="fr-FR"/>
        </w:rPr>
        <w:t>rer le public. Ces manifestations sont loin d’être gratuites et livrées à la libre appréciation des populations.</w:t>
      </w:r>
    </w:p>
    <w:p w14:paraId="620892E7" w14:textId="77777777" w:rsidR="00645883" w:rsidRPr="00574C2B" w:rsidRDefault="00645883" w:rsidP="00645883">
      <w:pPr>
        <w:spacing w:before="120" w:after="120"/>
        <w:jc w:val="both"/>
      </w:pPr>
      <w:r w:rsidRPr="00574C2B">
        <w:rPr>
          <w:lang w:eastAsia="fr-FR" w:bidi="fr-FR"/>
        </w:rPr>
        <w:t>L’information ainsi entendue n’est pas libre non plus des monop</w:t>
      </w:r>
      <w:r w:rsidRPr="00574C2B">
        <w:rPr>
          <w:lang w:eastAsia="fr-FR" w:bidi="fr-FR"/>
        </w:rPr>
        <w:t>o</w:t>
      </w:r>
      <w:r w:rsidRPr="00574C2B">
        <w:rPr>
          <w:lang w:eastAsia="fr-FR" w:bidi="fr-FR"/>
        </w:rPr>
        <w:t>les économiques américains. Ces de</w:t>
      </w:r>
      <w:r w:rsidRPr="00574C2B">
        <w:rPr>
          <w:lang w:eastAsia="fr-FR" w:bidi="fr-FR"/>
        </w:rPr>
        <w:t>r</w:t>
      </w:r>
      <w:r w:rsidRPr="00574C2B">
        <w:rPr>
          <w:lang w:eastAsia="fr-FR" w:bidi="fr-FR"/>
        </w:rPr>
        <w:t>nières années se sont formés aux États-Unis, d’où, selon Brezenski encore, émanent 65</w:t>
      </w:r>
      <w:r>
        <w:rPr>
          <w:lang w:eastAsia="fr-FR" w:bidi="fr-FR"/>
        </w:rPr>
        <w:t>%</w:t>
      </w:r>
      <w:r w:rsidRPr="00574C2B">
        <w:rPr>
          <w:lang w:eastAsia="fr-FR" w:bidi="fr-FR"/>
        </w:rPr>
        <w:t xml:space="preserve"> des comm</w:t>
      </w:r>
      <w:r w:rsidRPr="00574C2B">
        <w:rPr>
          <w:lang w:eastAsia="fr-FR" w:bidi="fr-FR"/>
        </w:rPr>
        <w:t>u</w:t>
      </w:r>
      <w:r w:rsidRPr="00574C2B">
        <w:rPr>
          <w:lang w:eastAsia="fr-FR" w:bidi="fr-FR"/>
        </w:rPr>
        <w:t>nic</w:t>
      </w:r>
      <w:r w:rsidRPr="00574C2B">
        <w:rPr>
          <w:lang w:eastAsia="fr-FR" w:bidi="fr-FR"/>
        </w:rPr>
        <w:t>a</w:t>
      </w:r>
      <w:r w:rsidRPr="00574C2B">
        <w:rPr>
          <w:lang w:eastAsia="fr-FR" w:bidi="fr-FR"/>
        </w:rPr>
        <w:t>tions mondiales, des conglomérats qui réunissent la plupart des formes d’industries culturelles qui fon</w:t>
      </w:r>
      <w:r w:rsidRPr="00574C2B">
        <w:rPr>
          <w:lang w:eastAsia="fr-FR" w:bidi="fr-FR"/>
        </w:rPr>
        <w:t>c</w:t>
      </w:r>
      <w:r w:rsidRPr="00574C2B">
        <w:rPr>
          <w:lang w:eastAsia="fr-FR" w:bidi="fr-FR"/>
        </w:rPr>
        <w:t>tionnent et s’administrent comme tous les autres m</w:t>
      </w:r>
      <w:r w:rsidRPr="00574C2B">
        <w:rPr>
          <w:lang w:eastAsia="fr-FR" w:bidi="fr-FR"/>
        </w:rPr>
        <w:t>o</w:t>
      </w:r>
      <w:r w:rsidRPr="00574C2B">
        <w:rPr>
          <w:lang w:eastAsia="fr-FR" w:bidi="fr-FR"/>
        </w:rPr>
        <w:t>nopoles</w:t>
      </w:r>
      <w:r>
        <w:rPr>
          <w:lang w:eastAsia="fr-FR" w:bidi="fr-FR"/>
        </w:rPr>
        <w:t> ;</w:t>
      </w:r>
      <w:r w:rsidRPr="00574C2B">
        <w:rPr>
          <w:lang w:eastAsia="fr-FR" w:bidi="fr-FR"/>
        </w:rPr>
        <w:t xml:space="preserve"> la liberté de </w:t>
      </w:r>
      <w:r w:rsidRPr="00574C2B">
        <w:rPr>
          <w:lang w:eastAsia="fr-FR" w:bidi="fr-FR"/>
        </w:rPr>
        <w:lastRenderedPageBreak/>
        <w:t>l’information cède le pas à l’accumulation du capital. De plus les institutions f</w:t>
      </w:r>
      <w:r w:rsidRPr="00574C2B">
        <w:rPr>
          <w:lang w:eastAsia="fr-FR" w:bidi="fr-FR"/>
        </w:rPr>
        <w:t>i</w:t>
      </w:r>
      <w:r w:rsidRPr="00574C2B">
        <w:rPr>
          <w:lang w:eastAsia="fr-FR" w:bidi="fr-FR"/>
        </w:rPr>
        <w:t>nancières et bancaires se mêlent intimement à ces conglomérats et aux moyens de communication de masse. Le Sénat américain lui-même s’intéresse à cette information supposément libre</w:t>
      </w:r>
      <w:r>
        <w:rPr>
          <w:lang w:eastAsia="fr-FR" w:bidi="fr-FR"/>
        </w:rPr>
        <w:t> :</w:t>
      </w:r>
    </w:p>
    <w:p w14:paraId="7DF88C05" w14:textId="77777777" w:rsidR="00645883" w:rsidRDefault="00645883" w:rsidP="00645883">
      <w:pPr>
        <w:pStyle w:val="Grillecouleur-Accent1"/>
        <w:rPr>
          <w:lang w:eastAsia="fr-FR" w:bidi="fr-FR"/>
        </w:rPr>
      </w:pPr>
    </w:p>
    <w:p w14:paraId="43208F6E" w14:textId="77777777" w:rsidR="00645883" w:rsidRDefault="00645883" w:rsidP="00645883">
      <w:pPr>
        <w:pStyle w:val="Grillecouleur-Accent1"/>
        <w:rPr>
          <w:lang w:eastAsia="fr-FR" w:bidi="fr-FR"/>
        </w:rPr>
      </w:pPr>
      <w:r>
        <w:rPr>
          <w:lang w:eastAsia="fr-FR" w:bidi="fr-FR"/>
        </w:rPr>
        <w:t>« </w:t>
      </w:r>
      <w:r w:rsidRPr="00574C2B">
        <w:rPr>
          <w:lang w:eastAsia="fr-FR" w:bidi="fr-FR"/>
        </w:rPr>
        <w:t>Chase Manhattan Bank has sole or partial voting rights to more than 14 per cent of the stock in the C</w:t>
      </w:r>
      <w:r w:rsidRPr="00574C2B">
        <w:rPr>
          <w:lang w:eastAsia="fr-FR" w:bidi="fr-FR"/>
        </w:rPr>
        <w:t>o</w:t>
      </w:r>
      <w:r w:rsidRPr="00574C2B">
        <w:rPr>
          <w:lang w:eastAsia="fr-FR" w:bidi="fr-FR"/>
        </w:rPr>
        <w:t>lumbia Broadcasting System, as well as 4.5 per cent of the stock in R.C.A. Corporation</w:t>
      </w:r>
      <w:r>
        <w:rPr>
          <w:lang w:eastAsia="fr-FR" w:bidi="fr-FR"/>
        </w:rPr>
        <w:t>’s</w:t>
      </w:r>
      <w:r w:rsidRPr="00574C2B">
        <w:rPr>
          <w:lang w:eastAsia="fr-FR" w:bidi="fr-FR"/>
        </w:rPr>
        <w:t xml:space="preserve"> parent, of the Nati</w:t>
      </w:r>
      <w:r w:rsidRPr="00574C2B">
        <w:rPr>
          <w:lang w:eastAsia="fr-FR" w:bidi="fr-FR"/>
        </w:rPr>
        <w:t>o</w:t>
      </w:r>
      <w:r w:rsidRPr="00574C2B">
        <w:rPr>
          <w:lang w:eastAsia="fr-FR" w:bidi="fr-FR"/>
        </w:rPr>
        <w:t>nal Broadcasting Company</w:t>
      </w:r>
      <w:r>
        <w:rPr>
          <w:lang w:eastAsia="fr-FR" w:bidi="fr-FR"/>
        </w:rPr>
        <w:t> ;</w:t>
      </w:r>
      <w:r w:rsidRPr="00574C2B">
        <w:rPr>
          <w:lang w:eastAsia="fr-FR" w:bidi="fr-FR"/>
        </w:rPr>
        <w:t xml:space="preserve"> Bankers Trust has voting rights to more than 10 per cent of the stock in American Broadcasting Comp</w:t>
      </w:r>
      <w:r w:rsidRPr="00574C2B">
        <w:rPr>
          <w:lang w:eastAsia="fr-FR" w:bidi="fr-FR"/>
        </w:rPr>
        <w:t>a</w:t>
      </w:r>
      <w:r w:rsidRPr="00574C2B">
        <w:rPr>
          <w:lang w:eastAsia="fr-FR" w:bidi="fr-FR"/>
        </w:rPr>
        <w:t>ny and 9.8 per cent of the stock in Metromedia</w:t>
      </w:r>
      <w:r>
        <w:rPr>
          <w:lang w:eastAsia="fr-FR" w:bidi="fr-FR"/>
        </w:rPr>
        <w:t> ;</w:t>
      </w:r>
      <w:r w:rsidRPr="00574C2B">
        <w:rPr>
          <w:lang w:eastAsia="fr-FR" w:bidi="fr-FR"/>
        </w:rPr>
        <w:t xml:space="preserve"> First National City Bank (of New York) has voting rights to 7.1 per cent of the stock in Capital Cities Broadcasting Corporation which includes six TV and eleven radio stations</w:t>
      </w:r>
      <w:r>
        <w:rPr>
          <w:lang w:eastAsia="fr-FR" w:bidi="fr-FR"/>
        </w:rPr>
        <w:t> ;</w:t>
      </w:r>
      <w:r w:rsidRPr="00574C2B">
        <w:rPr>
          <w:lang w:eastAsia="fr-FR" w:bidi="fr-FR"/>
        </w:rPr>
        <w:t xml:space="preserve"> eleven banks h</w:t>
      </w:r>
      <w:r>
        <w:rPr>
          <w:lang w:eastAsia="fr-FR" w:bidi="fr-FR"/>
        </w:rPr>
        <w:t>a</w:t>
      </w:r>
      <w:r w:rsidRPr="00574C2B">
        <w:rPr>
          <w:lang w:eastAsia="fr-FR" w:bidi="fr-FR"/>
        </w:rPr>
        <w:t>ve</w:t>
      </w:r>
      <w:r>
        <w:rPr>
          <w:lang w:eastAsia="fr-FR" w:bidi="fr-FR"/>
        </w:rPr>
        <w:t xml:space="preserve"> [81] </w:t>
      </w:r>
      <w:r w:rsidRPr="00574C2B">
        <w:rPr>
          <w:lang w:eastAsia="fr-FR" w:bidi="fr-FR"/>
        </w:rPr>
        <w:t>voting rights to 34.1 per cent of the common stock in</w:t>
      </w:r>
      <w:r>
        <w:rPr>
          <w:lang w:eastAsia="fr-FR" w:bidi="fr-FR"/>
        </w:rPr>
        <w:t xml:space="preserve"> </w:t>
      </w:r>
      <w:r w:rsidRPr="00574C2B">
        <w:rPr>
          <w:lang w:eastAsia="fr-FR" w:bidi="fr-FR"/>
        </w:rPr>
        <w:t>ABC...</w:t>
      </w:r>
      <w:r>
        <w:rPr>
          <w:lang w:eastAsia="fr-FR" w:bidi="fr-FR"/>
        </w:rPr>
        <w:t> </w:t>
      </w:r>
      <w:r>
        <w:rPr>
          <w:rStyle w:val="Appelnotedebasdep"/>
          <w:lang w:eastAsia="fr-FR" w:bidi="fr-FR"/>
        </w:rPr>
        <w:footnoteReference w:id="39"/>
      </w:r>
      <w:r>
        <w:rPr>
          <w:lang w:eastAsia="fr-FR" w:bidi="fr-FR"/>
        </w:rPr>
        <w:t> »</w:t>
      </w:r>
    </w:p>
    <w:p w14:paraId="532B534A" w14:textId="77777777" w:rsidR="00645883" w:rsidRPr="00574C2B" w:rsidRDefault="00645883" w:rsidP="00645883">
      <w:pPr>
        <w:pStyle w:val="Grillecouleur-Accent1"/>
      </w:pPr>
    </w:p>
    <w:p w14:paraId="4027200A" w14:textId="77777777" w:rsidR="00645883" w:rsidRPr="00574C2B" w:rsidRDefault="00645883" w:rsidP="00645883">
      <w:pPr>
        <w:spacing w:before="120" w:after="120"/>
        <w:jc w:val="both"/>
      </w:pPr>
      <w:r w:rsidRPr="00574C2B">
        <w:rPr>
          <w:lang w:eastAsia="fr-FR" w:bidi="fr-FR"/>
        </w:rPr>
        <w:t>Il va sans dire que ces industries culturelles dont certaines sont d</w:t>
      </w:r>
      <w:r w:rsidRPr="00574C2B">
        <w:rPr>
          <w:lang w:eastAsia="fr-FR" w:bidi="fr-FR"/>
        </w:rPr>
        <w:t>e</w:t>
      </w:r>
      <w:r w:rsidRPr="00574C2B">
        <w:rPr>
          <w:lang w:eastAsia="fr-FR" w:bidi="fr-FR"/>
        </w:rPr>
        <w:t>venues des transnationales qui pr</w:t>
      </w:r>
      <w:r w:rsidRPr="00574C2B">
        <w:rPr>
          <w:lang w:eastAsia="fr-FR" w:bidi="fr-FR"/>
        </w:rPr>
        <w:t>ê</w:t>
      </w:r>
      <w:r w:rsidRPr="00574C2B">
        <w:rPr>
          <w:lang w:eastAsia="fr-FR" w:bidi="fr-FR"/>
        </w:rPr>
        <w:t>chent la libre circulation de l’information par leurs compagnies sont des critiques acharnés de la souveraineté nationale. À ce sujet-là, Valéry Giscard d’Estaing co</w:t>
      </w:r>
      <w:r w:rsidRPr="00574C2B">
        <w:rPr>
          <w:lang w:eastAsia="fr-FR" w:bidi="fr-FR"/>
        </w:rPr>
        <w:t>m</w:t>
      </w:r>
      <w:r w:rsidRPr="00574C2B">
        <w:rPr>
          <w:lang w:eastAsia="fr-FR" w:bidi="fr-FR"/>
        </w:rPr>
        <w:t>mandait une enquête à Simon Nora. Produit en 1978, le rapport Nora-Minc écrit</w:t>
      </w:r>
      <w:r>
        <w:rPr>
          <w:lang w:eastAsia="fr-FR" w:bidi="fr-FR"/>
        </w:rPr>
        <w:t> :</w:t>
      </w:r>
    </w:p>
    <w:p w14:paraId="3804F786" w14:textId="77777777" w:rsidR="00645883" w:rsidRDefault="00645883" w:rsidP="00645883">
      <w:pPr>
        <w:pStyle w:val="Grillecouleur-Accent1"/>
        <w:rPr>
          <w:lang w:eastAsia="fr-FR" w:bidi="fr-FR"/>
        </w:rPr>
      </w:pPr>
    </w:p>
    <w:p w14:paraId="3198ABFE" w14:textId="77777777" w:rsidR="00645883" w:rsidRDefault="00645883" w:rsidP="00645883">
      <w:pPr>
        <w:pStyle w:val="Grillecouleur-Accent1"/>
        <w:rPr>
          <w:lang w:eastAsia="fr-FR" w:bidi="fr-FR"/>
        </w:rPr>
      </w:pPr>
      <w:r>
        <w:rPr>
          <w:lang w:eastAsia="fr-FR" w:bidi="fr-FR"/>
        </w:rPr>
        <w:t>« </w:t>
      </w:r>
      <w:r w:rsidRPr="00574C2B">
        <w:rPr>
          <w:lang w:eastAsia="fr-FR" w:bidi="fr-FR"/>
        </w:rPr>
        <w:t>Cette vigilance traduisait la volonté de limiter la domination amér</w:t>
      </w:r>
      <w:r w:rsidRPr="00574C2B">
        <w:rPr>
          <w:lang w:eastAsia="fr-FR" w:bidi="fr-FR"/>
        </w:rPr>
        <w:t>i</w:t>
      </w:r>
      <w:r w:rsidRPr="00574C2B">
        <w:rPr>
          <w:lang w:eastAsia="fr-FR" w:bidi="fr-FR"/>
        </w:rPr>
        <w:t>caine, encore plus forte ici (les tél</w:t>
      </w:r>
      <w:r w:rsidRPr="00574C2B">
        <w:rPr>
          <w:lang w:eastAsia="fr-FR" w:bidi="fr-FR"/>
        </w:rPr>
        <w:t>é</w:t>
      </w:r>
      <w:r w:rsidRPr="00574C2B">
        <w:rPr>
          <w:lang w:eastAsia="fr-FR" w:bidi="fr-FR"/>
        </w:rPr>
        <w:t>communications) que dans toute autre branche (...) à un moment où les conflits se porteront de manière privil</w:t>
      </w:r>
      <w:r w:rsidRPr="00574C2B">
        <w:rPr>
          <w:lang w:eastAsia="fr-FR" w:bidi="fr-FR"/>
        </w:rPr>
        <w:t>é</w:t>
      </w:r>
      <w:r w:rsidRPr="00574C2B">
        <w:rPr>
          <w:lang w:eastAsia="fr-FR" w:bidi="fr-FR"/>
        </w:rPr>
        <w:t>giée sur les facteurs culturels, où leur appropriation sera devenue le m</w:t>
      </w:r>
      <w:r w:rsidRPr="00574C2B">
        <w:rPr>
          <w:lang w:eastAsia="fr-FR" w:bidi="fr-FR"/>
        </w:rPr>
        <w:t>o</w:t>
      </w:r>
      <w:r w:rsidRPr="00574C2B">
        <w:rPr>
          <w:lang w:eastAsia="fr-FR" w:bidi="fr-FR"/>
        </w:rPr>
        <w:t>teur de l’histoire</w:t>
      </w:r>
      <w:r>
        <w:rPr>
          <w:lang w:eastAsia="fr-FR" w:bidi="fr-FR"/>
        </w:rPr>
        <w:t> </w:t>
      </w:r>
      <w:r>
        <w:rPr>
          <w:rStyle w:val="Appelnotedebasdep"/>
          <w:lang w:eastAsia="fr-FR" w:bidi="fr-FR"/>
        </w:rPr>
        <w:footnoteReference w:id="40"/>
      </w:r>
      <w:r w:rsidRPr="00574C2B">
        <w:rPr>
          <w:lang w:eastAsia="fr-FR" w:bidi="fr-FR"/>
        </w:rPr>
        <w:t>.</w:t>
      </w:r>
      <w:r>
        <w:rPr>
          <w:lang w:eastAsia="fr-FR" w:bidi="fr-FR"/>
        </w:rPr>
        <w:t> »</w:t>
      </w:r>
    </w:p>
    <w:p w14:paraId="490B00B8" w14:textId="77777777" w:rsidR="00645883" w:rsidRPr="00574C2B" w:rsidRDefault="00645883" w:rsidP="00645883">
      <w:pPr>
        <w:pStyle w:val="Grillecouleur-Accent1"/>
      </w:pPr>
    </w:p>
    <w:p w14:paraId="46277DB1" w14:textId="77777777" w:rsidR="00645883" w:rsidRPr="00574C2B" w:rsidRDefault="00645883" w:rsidP="00645883">
      <w:pPr>
        <w:spacing w:before="120" w:after="120"/>
        <w:jc w:val="both"/>
      </w:pPr>
      <w:r w:rsidRPr="00574C2B">
        <w:rPr>
          <w:lang w:eastAsia="fr-FR" w:bidi="fr-FR"/>
        </w:rPr>
        <w:t>Nous avons parlé de la non-liberté de cette info</w:t>
      </w:r>
      <w:r w:rsidRPr="00574C2B">
        <w:rPr>
          <w:lang w:eastAsia="fr-FR" w:bidi="fr-FR"/>
        </w:rPr>
        <w:t>r</w:t>
      </w:r>
      <w:r w:rsidRPr="00574C2B">
        <w:rPr>
          <w:lang w:eastAsia="fr-FR" w:bidi="fr-FR"/>
        </w:rPr>
        <w:t>mation dont on souhaite la libre circulation</w:t>
      </w:r>
      <w:r>
        <w:rPr>
          <w:lang w:eastAsia="fr-FR" w:bidi="fr-FR"/>
        </w:rPr>
        <w:t> ;</w:t>
      </w:r>
      <w:r w:rsidRPr="00574C2B">
        <w:rPr>
          <w:lang w:eastAsia="fr-FR" w:bidi="fr-FR"/>
        </w:rPr>
        <w:t xml:space="preserve"> non-liberté à l’intérieur des U.S.A. et non-liberté dans les pays d</w:t>
      </w:r>
      <w:r w:rsidRPr="00574C2B">
        <w:rPr>
          <w:lang w:eastAsia="fr-FR" w:bidi="fr-FR"/>
        </w:rPr>
        <w:t>o</w:t>
      </w:r>
      <w:r w:rsidRPr="00574C2B">
        <w:rPr>
          <w:lang w:eastAsia="fr-FR" w:bidi="fr-FR"/>
        </w:rPr>
        <w:t xml:space="preserve">minés par cet empire. Nous n’avons rien </w:t>
      </w:r>
      <w:r w:rsidRPr="00574C2B">
        <w:rPr>
          <w:lang w:eastAsia="fr-FR" w:bidi="fr-FR"/>
        </w:rPr>
        <w:lastRenderedPageBreak/>
        <w:t>dit du contenu même de ces communications, de ces info</w:t>
      </w:r>
      <w:r w:rsidRPr="00574C2B">
        <w:rPr>
          <w:lang w:eastAsia="fr-FR" w:bidi="fr-FR"/>
        </w:rPr>
        <w:t>r</w:t>
      </w:r>
      <w:r w:rsidRPr="00574C2B">
        <w:rPr>
          <w:lang w:eastAsia="fr-FR" w:bidi="fr-FR"/>
        </w:rPr>
        <w:t xml:space="preserve">mations. </w:t>
      </w:r>
      <w:r>
        <w:rPr>
          <w:lang w:eastAsia="fr-FR" w:bidi="fr-FR"/>
        </w:rPr>
        <w:t>À</w:t>
      </w:r>
      <w:r w:rsidRPr="00574C2B">
        <w:rPr>
          <w:lang w:eastAsia="fr-FR" w:bidi="fr-FR"/>
        </w:rPr>
        <w:t xml:space="preserve"> moins de soutenir que les grands monopoles amér</w:t>
      </w:r>
      <w:r w:rsidRPr="00574C2B">
        <w:rPr>
          <w:lang w:eastAsia="fr-FR" w:bidi="fr-FR"/>
        </w:rPr>
        <w:t>i</w:t>
      </w:r>
      <w:r w:rsidRPr="00574C2B">
        <w:rPr>
          <w:lang w:eastAsia="fr-FR" w:bidi="fr-FR"/>
        </w:rPr>
        <w:t xml:space="preserve">cains diffusent des messages qui sont à l’avantage de l’humanité entière, transposant à l’échelle internationale la devise capitaliste </w:t>
      </w:r>
      <w:r>
        <w:rPr>
          <w:lang w:eastAsia="fr-FR" w:bidi="fr-FR"/>
        </w:rPr>
        <w:t>« </w:t>
      </w:r>
      <w:r w:rsidRPr="00574C2B">
        <w:rPr>
          <w:lang w:eastAsia="fr-FR" w:bidi="fr-FR"/>
        </w:rPr>
        <w:t>ce qui est bon pour G</w:t>
      </w:r>
      <w:r w:rsidRPr="00574C2B">
        <w:rPr>
          <w:lang w:eastAsia="fr-FR" w:bidi="fr-FR"/>
        </w:rPr>
        <w:t>e</w:t>
      </w:r>
      <w:r w:rsidRPr="00574C2B">
        <w:rPr>
          <w:lang w:eastAsia="fr-FR" w:bidi="fr-FR"/>
        </w:rPr>
        <w:t>neral Motors l’est pour les États-Unis</w:t>
      </w:r>
      <w:r>
        <w:rPr>
          <w:lang w:eastAsia="fr-FR" w:bidi="fr-FR"/>
        </w:rPr>
        <w:t> »</w:t>
      </w:r>
      <w:r w:rsidRPr="00574C2B">
        <w:rPr>
          <w:lang w:eastAsia="fr-FR" w:bidi="fr-FR"/>
        </w:rPr>
        <w:t>, force nous est de reconnaître que tous ces messages, d’une façon ou d’une autre, charroient la s</w:t>
      </w:r>
      <w:r w:rsidRPr="00574C2B">
        <w:rPr>
          <w:lang w:eastAsia="fr-FR" w:bidi="fr-FR"/>
        </w:rPr>
        <w:t>o</w:t>
      </w:r>
      <w:r w:rsidRPr="00574C2B">
        <w:rPr>
          <w:lang w:eastAsia="fr-FR" w:bidi="fr-FR"/>
        </w:rPr>
        <w:t>ciété américaine tout enti</w:t>
      </w:r>
      <w:r w:rsidRPr="00574C2B">
        <w:rPr>
          <w:lang w:eastAsia="fr-FR" w:bidi="fr-FR"/>
        </w:rPr>
        <w:t>è</w:t>
      </w:r>
      <w:r w:rsidRPr="00574C2B">
        <w:rPr>
          <w:lang w:eastAsia="fr-FR" w:bidi="fr-FR"/>
        </w:rPr>
        <w:t>re et l’imposent comme la bonne vie et la bonne société. De ce point de vue, il n’est pas de message qui soit l</w:t>
      </w:r>
      <w:r w:rsidRPr="00574C2B">
        <w:rPr>
          <w:lang w:eastAsia="fr-FR" w:bidi="fr-FR"/>
        </w:rPr>
        <w:t>i</w:t>
      </w:r>
      <w:r w:rsidRPr="00574C2B">
        <w:rPr>
          <w:lang w:eastAsia="fr-FR" w:bidi="fr-FR"/>
        </w:rPr>
        <w:t>bre de valeur et d’idéologie. Ce s</w:t>
      </w:r>
      <w:r w:rsidRPr="00574C2B">
        <w:rPr>
          <w:lang w:eastAsia="fr-FR" w:bidi="fr-FR"/>
        </w:rPr>
        <w:t>e</w:t>
      </w:r>
      <w:r w:rsidRPr="00574C2B">
        <w:rPr>
          <w:lang w:eastAsia="fr-FR" w:bidi="fr-FR"/>
        </w:rPr>
        <w:t>rait faire preuve de la plus grande naïveté que de penser que tous ces me</w:t>
      </w:r>
      <w:r w:rsidRPr="00574C2B">
        <w:rPr>
          <w:lang w:eastAsia="fr-FR" w:bidi="fr-FR"/>
        </w:rPr>
        <w:t>s</w:t>
      </w:r>
      <w:r w:rsidRPr="00574C2B">
        <w:rPr>
          <w:lang w:eastAsia="fr-FR" w:bidi="fr-FR"/>
        </w:rPr>
        <w:t>sages, productions et créations émanent librement d’individus, libres de créer librement et de dire l</w:t>
      </w:r>
      <w:r w:rsidRPr="00574C2B">
        <w:rPr>
          <w:lang w:eastAsia="fr-FR" w:bidi="fr-FR"/>
        </w:rPr>
        <w:t>i</w:t>
      </w:r>
      <w:r w:rsidRPr="00574C2B">
        <w:rPr>
          <w:lang w:eastAsia="fr-FR" w:bidi="fr-FR"/>
        </w:rPr>
        <w:t>brement tout ce qu’ils pensent et re</w:t>
      </w:r>
      <w:r w:rsidRPr="00574C2B">
        <w:rPr>
          <w:lang w:eastAsia="fr-FR" w:bidi="fr-FR"/>
        </w:rPr>
        <w:t>s</w:t>
      </w:r>
      <w:r w:rsidRPr="00574C2B">
        <w:rPr>
          <w:lang w:eastAsia="fr-FR" w:bidi="fr-FR"/>
        </w:rPr>
        <w:t xml:space="preserve">sentent. Le tout doit être trituré dans la </w:t>
      </w:r>
      <w:r>
        <w:rPr>
          <w:lang w:eastAsia="fr-FR" w:bidi="fr-FR"/>
        </w:rPr>
        <w:t>« </w:t>
      </w:r>
      <w:r w:rsidRPr="00574C2B">
        <w:rPr>
          <w:lang w:eastAsia="fr-FR" w:bidi="fr-FR"/>
        </w:rPr>
        <w:t>machine à saucisse</w:t>
      </w:r>
      <w:r>
        <w:rPr>
          <w:lang w:eastAsia="fr-FR" w:bidi="fr-FR"/>
        </w:rPr>
        <w:t> »</w:t>
      </w:r>
      <w:r w:rsidRPr="00574C2B">
        <w:rPr>
          <w:lang w:eastAsia="fr-FR" w:bidi="fr-FR"/>
        </w:rPr>
        <w:t xml:space="preserve"> pour le marché national et internati</w:t>
      </w:r>
      <w:r w:rsidRPr="00574C2B">
        <w:rPr>
          <w:lang w:eastAsia="fr-FR" w:bidi="fr-FR"/>
        </w:rPr>
        <w:t>o</w:t>
      </w:r>
      <w:r w:rsidRPr="00574C2B">
        <w:rPr>
          <w:lang w:eastAsia="fr-FR" w:bidi="fr-FR"/>
        </w:rPr>
        <w:t>nal.</w:t>
      </w:r>
    </w:p>
    <w:p w14:paraId="740DC9E3" w14:textId="77777777" w:rsidR="00645883" w:rsidRDefault="00645883" w:rsidP="00645883">
      <w:pPr>
        <w:spacing w:before="120" w:after="120"/>
        <w:jc w:val="both"/>
      </w:pPr>
      <w:r w:rsidRPr="00574C2B">
        <w:rPr>
          <w:lang w:eastAsia="fr-FR" w:bidi="fr-FR"/>
        </w:rPr>
        <w:t>Avant donc de consentir à la libre circulation de l’information et de nous en faire les propagandistes, nous devons examiner quelles info</w:t>
      </w:r>
      <w:r w:rsidRPr="00574C2B">
        <w:rPr>
          <w:lang w:eastAsia="fr-FR" w:bidi="fr-FR"/>
        </w:rPr>
        <w:t>r</w:t>
      </w:r>
      <w:r w:rsidRPr="00574C2B">
        <w:rPr>
          <w:lang w:eastAsia="fr-FR" w:bidi="fr-FR"/>
        </w:rPr>
        <w:t>mations circulent dans la quincaillerie et au profit de qui et à l’image de qui ces messages sont manufacturés.</w:t>
      </w:r>
    </w:p>
    <w:p w14:paraId="5006FA75" w14:textId="77777777" w:rsidR="00645883" w:rsidRDefault="00645883" w:rsidP="00645883">
      <w:pPr>
        <w:spacing w:before="120" w:after="120"/>
        <w:jc w:val="both"/>
      </w:pPr>
      <w:r>
        <w:t>[82]</w:t>
      </w:r>
    </w:p>
    <w:p w14:paraId="36C3310C" w14:textId="77777777" w:rsidR="00645883" w:rsidRDefault="00645883" w:rsidP="00645883">
      <w:pPr>
        <w:spacing w:before="120" w:after="120"/>
        <w:jc w:val="both"/>
      </w:pPr>
    </w:p>
    <w:p w14:paraId="793D6B54" w14:textId="77777777" w:rsidR="00645883" w:rsidRPr="00574C2B" w:rsidRDefault="00645883" w:rsidP="00645883">
      <w:pPr>
        <w:pStyle w:val="planche"/>
      </w:pPr>
      <w:bookmarkStart w:id="11" w:name="Deux_pays_chap_3_2"/>
      <w:r w:rsidRPr="00574C2B">
        <w:rPr>
          <w:lang w:eastAsia="fr-FR" w:bidi="fr-FR"/>
        </w:rPr>
        <w:t>Au-delà des crises de l’énergie et de l’économie</w:t>
      </w:r>
      <w:r>
        <w:rPr>
          <w:lang w:eastAsia="fr-FR" w:bidi="fr-FR"/>
        </w:rPr>
        <w:t> :</w:t>
      </w:r>
      <w:r>
        <w:rPr>
          <w:lang w:eastAsia="fr-FR" w:bidi="fr-FR"/>
        </w:rPr>
        <w:br/>
      </w:r>
      <w:r w:rsidRPr="00574C2B">
        <w:rPr>
          <w:lang w:eastAsia="fr-FR" w:bidi="fr-FR"/>
        </w:rPr>
        <w:t>celle de la cult</w:t>
      </w:r>
      <w:r w:rsidRPr="00574C2B">
        <w:rPr>
          <w:lang w:eastAsia="fr-FR" w:bidi="fr-FR"/>
        </w:rPr>
        <w:t>u</w:t>
      </w:r>
      <w:r w:rsidRPr="00574C2B">
        <w:rPr>
          <w:lang w:eastAsia="fr-FR" w:bidi="fr-FR"/>
        </w:rPr>
        <w:t>re et des cultures</w:t>
      </w:r>
    </w:p>
    <w:bookmarkEnd w:id="11"/>
    <w:p w14:paraId="444B6AC7" w14:textId="77777777" w:rsidR="00645883" w:rsidRDefault="00645883" w:rsidP="00645883">
      <w:pPr>
        <w:spacing w:before="120" w:after="120"/>
        <w:jc w:val="both"/>
        <w:rPr>
          <w:lang w:eastAsia="fr-FR" w:bidi="fr-FR"/>
        </w:rPr>
      </w:pPr>
    </w:p>
    <w:p w14:paraId="1C4C3879"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331F4E2D" w14:textId="77777777" w:rsidR="00645883" w:rsidRPr="00574C2B" w:rsidRDefault="00645883" w:rsidP="00645883">
      <w:pPr>
        <w:spacing w:before="120" w:after="120"/>
        <w:jc w:val="both"/>
      </w:pPr>
      <w:r w:rsidRPr="00574C2B">
        <w:rPr>
          <w:lang w:eastAsia="fr-FR" w:bidi="fr-FR"/>
        </w:rPr>
        <w:t xml:space="preserve">En écrivant le titre de cette partie de chapitre, nous nous imaginons les tollés de ceux qui dînent d’inflation, de chômage et du prix du </w:t>
      </w:r>
      <w:r>
        <w:rPr>
          <w:lang w:eastAsia="fr-FR" w:bidi="fr-FR"/>
        </w:rPr>
        <w:t>« </w:t>
      </w:r>
      <w:r w:rsidRPr="00574C2B">
        <w:rPr>
          <w:lang w:eastAsia="fr-FR" w:bidi="fr-FR"/>
        </w:rPr>
        <w:t>brut</w:t>
      </w:r>
      <w:r>
        <w:rPr>
          <w:lang w:eastAsia="fr-FR" w:bidi="fr-FR"/>
        </w:rPr>
        <w:t> »</w:t>
      </w:r>
      <w:r w:rsidRPr="00574C2B">
        <w:rPr>
          <w:lang w:eastAsia="fr-FR" w:bidi="fr-FR"/>
        </w:rPr>
        <w:t>, si tant est qu’ils nous aient suivi jusqu’ici</w:t>
      </w:r>
      <w:r>
        <w:rPr>
          <w:lang w:eastAsia="fr-FR" w:bidi="fr-FR"/>
        </w:rPr>
        <w:t> ;</w:t>
      </w:r>
      <w:r w:rsidRPr="00574C2B">
        <w:rPr>
          <w:lang w:eastAsia="fr-FR" w:bidi="fr-FR"/>
        </w:rPr>
        <w:t xml:space="preserve"> nous les sentons prêts à nous envoyer à tous les diables en se dema</w:t>
      </w:r>
      <w:r w:rsidRPr="00574C2B">
        <w:rPr>
          <w:lang w:eastAsia="fr-FR" w:bidi="fr-FR"/>
        </w:rPr>
        <w:t>n</w:t>
      </w:r>
      <w:r w:rsidRPr="00574C2B">
        <w:rPr>
          <w:lang w:eastAsia="fr-FR" w:bidi="fr-FR"/>
        </w:rPr>
        <w:t>dant comment on peut avoir le culot de parler de culture, alors que les pensions des r</w:t>
      </w:r>
      <w:r w:rsidRPr="00574C2B">
        <w:rPr>
          <w:lang w:eastAsia="fr-FR" w:bidi="fr-FR"/>
        </w:rPr>
        <w:t>e</w:t>
      </w:r>
      <w:r w:rsidRPr="00574C2B">
        <w:rPr>
          <w:lang w:eastAsia="fr-FR" w:bidi="fr-FR"/>
        </w:rPr>
        <w:t>traités et les économies des prévoyants fondent comme neige au s</w:t>
      </w:r>
      <w:r w:rsidRPr="00574C2B">
        <w:rPr>
          <w:lang w:eastAsia="fr-FR" w:bidi="fr-FR"/>
        </w:rPr>
        <w:t>o</w:t>
      </w:r>
      <w:r w:rsidRPr="00574C2B">
        <w:rPr>
          <w:lang w:eastAsia="fr-FR" w:bidi="fr-FR"/>
        </w:rPr>
        <w:t>leil, qu’une partie importante de la population vit des prestations de l’</w:t>
      </w:r>
      <w:r>
        <w:rPr>
          <w:lang w:eastAsia="fr-FR" w:bidi="fr-FR"/>
        </w:rPr>
        <w:t>État</w:t>
      </w:r>
      <w:r w:rsidRPr="00574C2B">
        <w:rPr>
          <w:lang w:eastAsia="fr-FR" w:bidi="fr-FR"/>
        </w:rPr>
        <w:t xml:space="preserve"> et que l’on risque de geler dans cette Amér</w:t>
      </w:r>
      <w:r w:rsidRPr="00574C2B">
        <w:rPr>
          <w:lang w:eastAsia="fr-FR" w:bidi="fr-FR"/>
        </w:rPr>
        <w:t>i</w:t>
      </w:r>
      <w:r w:rsidRPr="00574C2B">
        <w:rPr>
          <w:lang w:eastAsia="fr-FR" w:bidi="fr-FR"/>
        </w:rPr>
        <w:t>que du Nord, à la moindre foucade d’un Ayatollah quelconque.</w:t>
      </w:r>
    </w:p>
    <w:p w14:paraId="5306F47B" w14:textId="77777777" w:rsidR="00645883" w:rsidRPr="00574C2B" w:rsidRDefault="00645883" w:rsidP="00645883">
      <w:pPr>
        <w:spacing w:before="120" w:after="120"/>
        <w:jc w:val="both"/>
      </w:pPr>
      <w:r w:rsidRPr="00574C2B">
        <w:rPr>
          <w:lang w:eastAsia="fr-FR" w:bidi="fr-FR"/>
        </w:rPr>
        <w:t>Qu’y a-t-il donc derrière tous ces phénomènes, s</w:t>
      </w:r>
      <w:r w:rsidRPr="00574C2B">
        <w:rPr>
          <w:lang w:eastAsia="fr-FR" w:bidi="fr-FR"/>
        </w:rPr>
        <w:t>i</w:t>
      </w:r>
      <w:r w:rsidRPr="00574C2B">
        <w:rPr>
          <w:lang w:eastAsia="fr-FR" w:bidi="fr-FR"/>
        </w:rPr>
        <w:t>non certaines idées, certaines valeurs, certains post</w:t>
      </w:r>
      <w:r w:rsidRPr="00574C2B">
        <w:rPr>
          <w:lang w:eastAsia="fr-FR" w:bidi="fr-FR"/>
        </w:rPr>
        <w:t>u</w:t>
      </w:r>
      <w:r w:rsidRPr="00574C2B">
        <w:rPr>
          <w:lang w:eastAsia="fr-FR" w:bidi="fr-FR"/>
        </w:rPr>
        <w:t xml:space="preserve">lats qui ont jusqu’ici sous-tendu </w:t>
      </w:r>
      <w:r w:rsidRPr="00574C2B">
        <w:rPr>
          <w:lang w:eastAsia="fr-FR" w:bidi="fr-FR"/>
        </w:rPr>
        <w:lastRenderedPageBreak/>
        <w:t>nos conduites et celles des gouvernements. Nous avons pris pour a</w:t>
      </w:r>
      <w:r w:rsidRPr="00574C2B">
        <w:rPr>
          <w:lang w:eastAsia="fr-FR" w:bidi="fr-FR"/>
        </w:rPr>
        <w:t>c</w:t>
      </w:r>
      <w:r w:rsidRPr="00574C2B">
        <w:rPr>
          <w:lang w:eastAsia="fr-FR" w:bidi="fr-FR"/>
        </w:rPr>
        <w:t>quis que la nature avait été donnée à l’homme pour qu’il l’exploite toujours de plus en plus. Depuis quelques années déjà nous savons que les ressources naturelles non-renouvelables s’épuisent, que nous avons détruit des équilibres fragiles de l’écosystème et que nous po</w:t>
      </w:r>
      <w:r w:rsidRPr="00574C2B">
        <w:rPr>
          <w:lang w:eastAsia="fr-FR" w:bidi="fr-FR"/>
        </w:rPr>
        <w:t>l</w:t>
      </w:r>
      <w:r w:rsidRPr="00574C2B">
        <w:rPr>
          <w:lang w:eastAsia="fr-FR" w:bidi="fr-FR"/>
        </w:rPr>
        <w:t>luons irrémédiablement la terre. Tout le monde sait maintenant ces choses. Des campagnes écologiques qui visent à combattre toutes ces calamités se sont m</w:t>
      </w:r>
      <w:r w:rsidRPr="00574C2B">
        <w:rPr>
          <w:lang w:eastAsia="fr-FR" w:bidi="fr-FR"/>
        </w:rPr>
        <w:t>i</w:t>
      </w:r>
      <w:r w:rsidRPr="00574C2B">
        <w:rPr>
          <w:lang w:eastAsia="fr-FR" w:bidi="fr-FR"/>
        </w:rPr>
        <w:t>ses sur pied dans plusieurs pays. Les citoyens sont alertés. Que se passe-t-il</w:t>
      </w:r>
      <w:r>
        <w:rPr>
          <w:lang w:eastAsia="fr-FR" w:bidi="fr-FR"/>
        </w:rPr>
        <w:t> ?</w:t>
      </w:r>
      <w:r w:rsidRPr="00574C2B">
        <w:rPr>
          <w:lang w:eastAsia="fr-FR" w:bidi="fr-FR"/>
        </w:rPr>
        <w:t xml:space="preserve"> Quel est le bilan</w:t>
      </w:r>
      <w:r>
        <w:rPr>
          <w:lang w:eastAsia="fr-FR" w:bidi="fr-FR"/>
        </w:rPr>
        <w:t> ?</w:t>
      </w:r>
      <w:r w:rsidRPr="00574C2B">
        <w:rPr>
          <w:lang w:eastAsia="fr-FR" w:bidi="fr-FR"/>
        </w:rPr>
        <w:t xml:space="preserve"> Les e</w:t>
      </w:r>
      <w:r w:rsidRPr="00574C2B">
        <w:rPr>
          <w:lang w:eastAsia="fr-FR" w:bidi="fr-FR"/>
        </w:rPr>
        <w:t>n</w:t>
      </w:r>
      <w:r w:rsidRPr="00574C2B">
        <w:rPr>
          <w:lang w:eastAsia="fr-FR" w:bidi="fr-FR"/>
        </w:rPr>
        <w:t>treprises des pays capitalistes continuent de se conce</w:t>
      </w:r>
      <w:r w:rsidRPr="00574C2B">
        <w:rPr>
          <w:lang w:eastAsia="fr-FR" w:bidi="fr-FR"/>
        </w:rPr>
        <w:t>n</w:t>
      </w:r>
      <w:r w:rsidRPr="00574C2B">
        <w:rPr>
          <w:lang w:eastAsia="fr-FR" w:bidi="fr-FR"/>
        </w:rPr>
        <w:t>trer et jamais leurs profits n’ont été plus élevés</w:t>
      </w:r>
      <w:r>
        <w:rPr>
          <w:lang w:eastAsia="fr-FR" w:bidi="fr-FR"/>
        </w:rPr>
        <w:t> :</w:t>
      </w:r>
      <w:r w:rsidRPr="00574C2B">
        <w:rPr>
          <w:lang w:eastAsia="fr-FR" w:bidi="fr-FR"/>
        </w:rPr>
        <w:t xml:space="preserve"> </w:t>
      </w:r>
      <w:r>
        <w:rPr>
          <w:lang w:eastAsia="fr-FR" w:bidi="fr-FR"/>
        </w:rPr>
        <w:t>« </w:t>
      </w:r>
      <w:r w:rsidRPr="00574C2B">
        <w:rPr>
          <w:lang w:eastAsia="fr-FR" w:bidi="fr-FR"/>
        </w:rPr>
        <w:t>Business as usual</w:t>
      </w:r>
      <w:r>
        <w:rPr>
          <w:lang w:eastAsia="fr-FR" w:bidi="fr-FR"/>
        </w:rPr>
        <w:t> » !</w:t>
      </w:r>
      <w:r w:rsidRPr="00574C2B">
        <w:rPr>
          <w:lang w:eastAsia="fr-FR" w:bidi="fr-FR"/>
        </w:rPr>
        <w:t xml:space="preserve"> Un peu partout, on note le r</w:t>
      </w:r>
      <w:r w:rsidRPr="00574C2B">
        <w:rPr>
          <w:lang w:eastAsia="fr-FR" w:bidi="fr-FR"/>
        </w:rPr>
        <w:t>e</w:t>
      </w:r>
      <w:r w:rsidRPr="00574C2B">
        <w:rPr>
          <w:lang w:eastAsia="fr-FR" w:bidi="fr-FR"/>
        </w:rPr>
        <w:t>tour des conservateurs, non pas de l’énergie, mais ceux qui prônent la libre entreprise encore plus que jamais. Que les riches deviennent e</w:t>
      </w:r>
      <w:r w:rsidRPr="00574C2B">
        <w:rPr>
          <w:lang w:eastAsia="fr-FR" w:bidi="fr-FR"/>
        </w:rPr>
        <w:t>n</w:t>
      </w:r>
      <w:r w:rsidRPr="00574C2B">
        <w:rPr>
          <w:lang w:eastAsia="fr-FR" w:bidi="fr-FR"/>
        </w:rPr>
        <w:t>core plus riches et que les pauvres se serrent la ceinture. Et cela, tout autant à l’échelon national qu’international. Tout est mis en œuvre pour garder l’appareil économique et technol</w:t>
      </w:r>
      <w:r w:rsidRPr="00574C2B">
        <w:rPr>
          <w:lang w:eastAsia="fr-FR" w:bidi="fr-FR"/>
        </w:rPr>
        <w:t>o</w:t>
      </w:r>
      <w:r w:rsidRPr="00574C2B">
        <w:rPr>
          <w:lang w:eastAsia="fr-FR" w:bidi="fr-FR"/>
        </w:rPr>
        <w:t>gique en l’état et pour maintenir la hiérarchie et l’inégalité. Toute une propagande idéolog</w:t>
      </w:r>
      <w:r w:rsidRPr="00574C2B">
        <w:rPr>
          <w:lang w:eastAsia="fr-FR" w:bidi="fr-FR"/>
        </w:rPr>
        <w:t>i</w:t>
      </w:r>
      <w:r w:rsidRPr="00574C2B">
        <w:rPr>
          <w:lang w:eastAsia="fr-FR" w:bidi="fr-FR"/>
        </w:rPr>
        <w:t>que et p</w:t>
      </w:r>
      <w:r w:rsidRPr="00574C2B">
        <w:rPr>
          <w:lang w:eastAsia="fr-FR" w:bidi="fr-FR"/>
        </w:rPr>
        <w:t>u</w:t>
      </w:r>
      <w:r w:rsidRPr="00574C2B">
        <w:rPr>
          <w:lang w:eastAsia="fr-FR" w:bidi="fr-FR"/>
        </w:rPr>
        <w:t>blicitaire est mise sur pied pour nous convaincre que le seul moyen de sortir de la crise, c’est de cont</w:t>
      </w:r>
      <w:r w:rsidRPr="00574C2B">
        <w:rPr>
          <w:lang w:eastAsia="fr-FR" w:bidi="fr-FR"/>
        </w:rPr>
        <w:t>i</w:t>
      </w:r>
      <w:r w:rsidRPr="00574C2B">
        <w:rPr>
          <w:lang w:eastAsia="fr-FR" w:bidi="fr-FR"/>
        </w:rPr>
        <w:t>nuer la fuite en avant. Les gouvernements essaient de parer au plus pressé, de rapiécer deci-delà et nous promettent que ça repartira bientôt. Ce que nous so</w:t>
      </w:r>
      <w:r w:rsidRPr="00574C2B">
        <w:rPr>
          <w:lang w:eastAsia="fr-FR" w:bidi="fr-FR"/>
        </w:rPr>
        <w:t>u</w:t>
      </w:r>
      <w:r w:rsidRPr="00574C2B">
        <w:rPr>
          <w:lang w:eastAsia="fr-FR" w:bidi="fr-FR"/>
        </w:rPr>
        <w:t>tenons ici, c’est que la crise qui perdure en est une où tout est r</w:t>
      </w:r>
      <w:r w:rsidRPr="00574C2B">
        <w:rPr>
          <w:lang w:eastAsia="fr-FR" w:bidi="fr-FR"/>
        </w:rPr>
        <w:t>e</w:t>
      </w:r>
      <w:r w:rsidRPr="00574C2B">
        <w:rPr>
          <w:lang w:eastAsia="fr-FR" w:bidi="fr-FR"/>
        </w:rPr>
        <w:t>mis en question</w:t>
      </w:r>
      <w:r>
        <w:rPr>
          <w:lang w:eastAsia="fr-FR" w:bidi="fr-FR"/>
        </w:rPr>
        <w:t xml:space="preserve"> : [83] </w:t>
      </w:r>
      <w:r w:rsidRPr="00574C2B">
        <w:rPr>
          <w:lang w:eastAsia="fr-FR" w:bidi="fr-FR"/>
        </w:rPr>
        <w:t>l’autorité, le travail, les rapports entre les sexes, avec la nature, avec nos corps, avec la société. Et c’est en cela que la crise est ém</w:t>
      </w:r>
      <w:r w:rsidRPr="00574C2B">
        <w:rPr>
          <w:lang w:eastAsia="fr-FR" w:bidi="fr-FR"/>
        </w:rPr>
        <w:t>i</w:t>
      </w:r>
      <w:r w:rsidRPr="00574C2B">
        <w:rPr>
          <w:lang w:eastAsia="fr-FR" w:bidi="fr-FR"/>
        </w:rPr>
        <w:t xml:space="preserve">nemment culturelle. Nous savons tous cela. Mais si jamais Keynes a eu raison, ce n’est pas tant à ses recettes économiques pour parer les crises, mais c’est quand il a dit, </w:t>
      </w:r>
      <w:r>
        <w:rPr>
          <w:lang w:eastAsia="fr-FR" w:bidi="fr-FR"/>
        </w:rPr>
        <w:t>« </w:t>
      </w:r>
      <w:r w:rsidRPr="00574C2B">
        <w:rPr>
          <w:lang w:eastAsia="fr-FR" w:bidi="fr-FR"/>
        </w:rPr>
        <w:t>qu’à long terme, nous serons tous morts</w:t>
      </w:r>
      <w:r>
        <w:rPr>
          <w:lang w:eastAsia="fr-FR" w:bidi="fr-FR"/>
        </w:rPr>
        <w:t> »</w:t>
      </w:r>
      <w:r w:rsidRPr="00574C2B">
        <w:rPr>
          <w:lang w:eastAsia="fr-FR" w:bidi="fr-FR"/>
        </w:rPr>
        <w:t>. Les économistes, les ho</w:t>
      </w:r>
      <w:r w:rsidRPr="00574C2B">
        <w:rPr>
          <w:lang w:eastAsia="fr-FR" w:bidi="fr-FR"/>
        </w:rPr>
        <w:t>m</w:t>
      </w:r>
      <w:r w:rsidRPr="00574C2B">
        <w:rPr>
          <w:lang w:eastAsia="fr-FR" w:bidi="fr-FR"/>
        </w:rPr>
        <w:t>mes politiques et le commun des mortels naviguent à vue. Comme la Marquise de Pompadour qui disait à Louis</w:t>
      </w:r>
      <w:r>
        <w:rPr>
          <w:lang w:eastAsia="fr-FR" w:bidi="fr-FR"/>
        </w:rPr>
        <w:t> </w:t>
      </w:r>
      <w:r w:rsidRPr="00574C2B">
        <w:rPr>
          <w:lang w:eastAsia="fr-FR" w:bidi="fr-FR"/>
        </w:rPr>
        <w:t>XV</w:t>
      </w:r>
      <w:r>
        <w:rPr>
          <w:lang w:eastAsia="fr-FR" w:bidi="fr-FR"/>
        </w:rPr>
        <w:t> :</w:t>
      </w:r>
      <w:r w:rsidRPr="00574C2B">
        <w:rPr>
          <w:lang w:eastAsia="fr-FR" w:bidi="fr-FR"/>
        </w:rPr>
        <w:t xml:space="preserve"> </w:t>
      </w:r>
      <w:r>
        <w:rPr>
          <w:lang w:eastAsia="fr-FR" w:bidi="fr-FR"/>
        </w:rPr>
        <w:t>« </w:t>
      </w:r>
      <w:r w:rsidRPr="00574C2B">
        <w:rPr>
          <w:lang w:eastAsia="fr-FR" w:bidi="fr-FR"/>
        </w:rPr>
        <w:t>après nous, le déluge</w:t>
      </w:r>
      <w:r>
        <w:rPr>
          <w:lang w:eastAsia="fr-FR" w:bidi="fr-FR"/>
        </w:rPr>
        <w:t> ! »</w:t>
      </w:r>
      <w:r w:rsidRPr="00574C2B">
        <w:rPr>
          <w:lang w:eastAsia="fr-FR" w:bidi="fr-FR"/>
        </w:rPr>
        <w:t xml:space="preserve"> Les idées de croissance et de développement sont tellement ancrées dans les esprits comme syn</w:t>
      </w:r>
      <w:r w:rsidRPr="00574C2B">
        <w:rPr>
          <w:lang w:eastAsia="fr-FR" w:bidi="fr-FR"/>
        </w:rPr>
        <w:t>o</w:t>
      </w:r>
      <w:r w:rsidRPr="00574C2B">
        <w:rPr>
          <w:lang w:eastAsia="fr-FR" w:bidi="fr-FR"/>
        </w:rPr>
        <w:t>nymes de progrès et le progrès comme fuite en avant, que même ceux qui font un constat d’échec de nos sociétés pa</w:t>
      </w:r>
      <w:r w:rsidRPr="00574C2B">
        <w:rPr>
          <w:lang w:eastAsia="fr-FR" w:bidi="fr-FR"/>
        </w:rPr>
        <w:t>r</w:t>
      </w:r>
      <w:r w:rsidRPr="00574C2B">
        <w:rPr>
          <w:lang w:eastAsia="fr-FR" w:bidi="fr-FR"/>
        </w:rPr>
        <w:t>lent d’un autre type de croissance et de développ</w:t>
      </w:r>
      <w:r w:rsidRPr="00574C2B">
        <w:rPr>
          <w:lang w:eastAsia="fr-FR" w:bidi="fr-FR"/>
        </w:rPr>
        <w:t>e</w:t>
      </w:r>
      <w:r w:rsidRPr="00574C2B">
        <w:rPr>
          <w:lang w:eastAsia="fr-FR" w:bidi="fr-FR"/>
        </w:rPr>
        <w:t>ment. Pour faire quoi</w:t>
      </w:r>
      <w:r>
        <w:rPr>
          <w:lang w:eastAsia="fr-FR" w:bidi="fr-FR"/>
        </w:rPr>
        <w:t> ?</w:t>
      </w:r>
      <w:r w:rsidRPr="00574C2B">
        <w:rPr>
          <w:lang w:eastAsia="fr-FR" w:bidi="fr-FR"/>
        </w:rPr>
        <w:t xml:space="preserve"> Pour qui</w:t>
      </w:r>
      <w:r>
        <w:rPr>
          <w:lang w:eastAsia="fr-FR" w:bidi="fr-FR"/>
        </w:rPr>
        <w:t> ?</w:t>
      </w:r>
      <w:r w:rsidRPr="00574C2B">
        <w:rPr>
          <w:lang w:eastAsia="fr-FR" w:bidi="fr-FR"/>
        </w:rPr>
        <w:t xml:space="preserve"> Pour eux, hors de la croissance, point de salut</w:t>
      </w:r>
      <w:r>
        <w:rPr>
          <w:lang w:eastAsia="fr-FR" w:bidi="fr-FR"/>
        </w:rPr>
        <w:t> !</w:t>
      </w:r>
    </w:p>
    <w:p w14:paraId="4CDDEE3F" w14:textId="77777777" w:rsidR="00645883" w:rsidRPr="00574C2B" w:rsidRDefault="00645883" w:rsidP="00645883">
      <w:pPr>
        <w:spacing w:before="120" w:after="120"/>
        <w:jc w:val="both"/>
      </w:pPr>
      <w:r w:rsidRPr="00574C2B">
        <w:rPr>
          <w:lang w:eastAsia="fr-FR" w:bidi="fr-FR"/>
        </w:rPr>
        <w:t>Les machines à produire des biens matériels et symboliques sont emballées et les sociétés qui les ont mises en place par l’intermédiaire de leurs classes d</w:t>
      </w:r>
      <w:r w:rsidRPr="00574C2B">
        <w:rPr>
          <w:lang w:eastAsia="fr-FR" w:bidi="fr-FR"/>
        </w:rPr>
        <w:t>o</w:t>
      </w:r>
      <w:r w:rsidRPr="00574C2B">
        <w:rPr>
          <w:lang w:eastAsia="fr-FR" w:bidi="fr-FR"/>
        </w:rPr>
        <w:t xml:space="preserve">minantes ne peuvent que se plier à la logique de </w:t>
      </w:r>
      <w:r w:rsidRPr="00574C2B">
        <w:rPr>
          <w:lang w:eastAsia="fr-FR" w:bidi="fr-FR"/>
        </w:rPr>
        <w:lastRenderedPageBreak/>
        <w:t>tout ce qu’ils ont mis en place pour réaliser leurs idées de la bonne société des institutions et des tec</w:t>
      </w:r>
      <w:r w:rsidRPr="00574C2B">
        <w:rPr>
          <w:lang w:eastAsia="fr-FR" w:bidi="fr-FR"/>
        </w:rPr>
        <w:t>h</w:t>
      </w:r>
      <w:r w:rsidRPr="00574C2B">
        <w:rPr>
          <w:lang w:eastAsia="fr-FR" w:bidi="fr-FR"/>
        </w:rPr>
        <w:t>niques qui visent à l’exploitation de la nature et des hommes. Même devant les catastrophes appréhe</w:t>
      </w:r>
      <w:r w:rsidRPr="00574C2B">
        <w:rPr>
          <w:lang w:eastAsia="fr-FR" w:bidi="fr-FR"/>
        </w:rPr>
        <w:t>n</w:t>
      </w:r>
      <w:r w:rsidRPr="00574C2B">
        <w:rPr>
          <w:lang w:eastAsia="fr-FR" w:bidi="fr-FR"/>
        </w:rPr>
        <w:t>dées, les élites du pouvoir ne peuvent qu’émettre des vœux pieux de mod</w:t>
      </w:r>
      <w:r w:rsidRPr="00574C2B">
        <w:rPr>
          <w:lang w:eastAsia="fr-FR" w:bidi="fr-FR"/>
        </w:rPr>
        <w:t>é</w:t>
      </w:r>
      <w:r w:rsidRPr="00574C2B">
        <w:rPr>
          <w:lang w:eastAsia="fr-FR" w:bidi="fr-FR"/>
        </w:rPr>
        <w:t>ration et de contrôle.</w:t>
      </w:r>
    </w:p>
    <w:p w14:paraId="7909BF60" w14:textId="77777777" w:rsidR="00645883" w:rsidRPr="00574C2B" w:rsidRDefault="00645883" w:rsidP="00645883">
      <w:pPr>
        <w:spacing w:before="120" w:after="120"/>
        <w:jc w:val="both"/>
      </w:pPr>
      <w:r w:rsidRPr="00574C2B">
        <w:rPr>
          <w:lang w:eastAsia="fr-FR" w:bidi="fr-FR"/>
        </w:rPr>
        <w:t>Parlant de catastrophes, ont peut sérieusement se demander si ju</w:t>
      </w:r>
      <w:r w:rsidRPr="00574C2B">
        <w:rPr>
          <w:lang w:eastAsia="fr-FR" w:bidi="fr-FR"/>
        </w:rPr>
        <w:t>s</w:t>
      </w:r>
      <w:r w:rsidRPr="00574C2B">
        <w:rPr>
          <w:lang w:eastAsia="fr-FR" w:bidi="fr-FR"/>
        </w:rPr>
        <w:t>tement le cinéma américain, par exe</w:t>
      </w:r>
      <w:r w:rsidRPr="00574C2B">
        <w:rPr>
          <w:lang w:eastAsia="fr-FR" w:bidi="fr-FR"/>
        </w:rPr>
        <w:t>m</w:t>
      </w:r>
      <w:r w:rsidRPr="00574C2B">
        <w:rPr>
          <w:lang w:eastAsia="fr-FR" w:bidi="fr-FR"/>
        </w:rPr>
        <w:t>ple, qui s’est reconverti aux films-catastrophes, ne l’a pas fait pour montrer que la vie de chacun des spect</w:t>
      </w:r>
      <w:r w:rsidRPr="00574C2B">
        <w:rPr>
          <w:lang w:eastAsia="fr-FR" w:bidi="fr-FR"/>
        </w:rPr>
        <w:t>a</w:t>
      </w:r>
      <w:r w:rsidRPr="00574C2B">
        <w:rPr>
          <w:lang w:eastAsia="fr-FR" w:bidi="fr-FR"/>
        </w:rPr>
        <w:t xml:space="preserve">teurs n’est pas </w:t>
      </w:r>
      <w:r>
        <w:rPr>
          <w:lang w:eastAsia="fr-FR" w:bidi="fr-FR"/>
        </w:rPr>
        <w:t>« </w:t>
      </w:r>
      <w:r w:rsidRPr="00574C2B">
        <w:rPr>
          <w:lang w:eastAsia="fr-FR" w:bidi="fr-FR"/>
        </w:rPr>
        <w:t>hic et nunc</w:t>
      </w:r>
      <w:r>
        <w:rPr>
          <w:lang w:eastAsia="fr-FR" w:bidi="fr-FR"/>
        </w:rPr>
        <w:t> »</w:t>
      </w:r>
      <w:r w:rsidRPr="00574C2B">
        <w:rPr>
          <w:lang w:eastAsia="fr-FR" w:bidi="fr-FR"/>
        </w:rPr>
        <w:t xml:space="preserve"> une espèce de Paradis devant tout ce qui menace leur sécurité et leur bonheur. Devant tant de ma</w:t>
      </w:r>
      <w:r w:rsidRPr="00574C2B">
        <w:rPr>
          <w:lang w:eastAsia="fr-FR" w:bidi="fr-FR"/>
        </w:rPr>
        <w:t>l</w:t>
      </w:r>
      <w:r w:rsidRPr="00574C2B">
        <w:rPr>
          <w:lang w:eastAsia="fr-FR" w:bidi="fr-FR"/>
        </w:rPr>
        <w:t xml:space="preserve">heurs qui guettent les hommes — depuis </w:t>
      </w:r>
      <w:r>
        <w:rPr>
          <w:lang w:eastAsia="fr-FR" w:bidi="fr-FR"/>
        </w:rPr>
        <w:t>« </w:t>
      </w:r>
      <w:r w:rsidRPr="00574C2B">
        <w:rPr>
          <w:lang w:eastAsia="fr-FR" w:bidi="fr-FR"/>
        </w:rPr>
        <w:t xml:space="preserve">Jaws </w:t>
      </w:r>
      <w:r>
        <w:rPr>
          <w:lang w:eastAsia="fr-FR" w:bidi="fr-FR"/>
        </w:rPr>
        <w:t>« </w:t>
      </w:r>
      <w:r w:rsidRPr="00574C2B">
        <w:rPr>
          <w:lang w:eastAsia="fr-FR" w:bidi="fr-FR"/>
        </w:rPr>
        <w:t>jusqu’aux erreurs déva</w:t>
      </w:r>
      <w:r w:rsidRPr="00574C2B">
        <w:rPr>
          <w:lang w:eastAsia="fr-FR" w:bidi="fr-FR"/>
        </w:rPr>
        <w:t>s</w:t>
      </w:r>
      <w:r w:rsidRPr="00574C2B">
        <w:rPr>
          <w:lang w:eastAsia="fr-FR" w:bidi="fr-FR"/>
        </w:rPr>
        <w:t>tatrices de la science-fiction — la vie de chacun et de chacune des spectateurs et lectrices est infiniment e</w:t>
      </w:r>
      <w:r w:rsidRPr="00574C2B">
        <w:rPr>
          <w:lang w:eastAsia="fr-FR" w:bidi="fr-FR"/>
        </w:rPr>
        <w:t>n</w:t>
      </w:r>
      <w:r w:rsidRPr="00574C2B">
        <w:rPr>
          <w:lang w:eastAsia="fr-FR" w:bidi="fr-FR"/>
        </w:rPr>
        <w:t>viable. On fait aussi savoir aux populations, par ces simulacres de catastrophes, qu’il faut serrer les co</w:t>
      </w:r>
      <w:r w:rsidRPr="00574C2B">
        <w:rPr>
          <w:lang w:eastAsia="fr-FR" w:bidi="fr-FR"/>
        </w:rPr>
        <w:t>u</w:t>
      </w:r>
      <w:r w:rsidRPr="00574C2B">
        <w:rPr>
          <w:lang w:eastAsia="fr-FR" w:bidi="fr-FR"/>
        </w:rPr>
        <w:t>des et produire un consensus compact. Le message qui peut être décodé, c’est que la police, le gouvernement et les bons techn</w:t>
      </w:r>
      <w:r w:rsidRPr="00574C2B">
        <w:rPr>
          <w:lang w:eastAsia="fr-FR" w:bidi="fr-FR"/>
        </w:rPr>
        <w:t>i</w:t>
      </w:r>
      <w:r w:rsidRPr="00574C2B">
        <w:rPr>
          <w:lang w:eastAsia="fr-FR" w:bidi="fr-FR"/>
        </w:rPr>
        <w:t>ciens et technocrates veillent sur chacune et chacun d’entre nous. L’horreur distillée ainsi et ayant souvent pour scène des pays étra</w:t>
      </w:r>
      <w:r w:rsidRPr="00574C2B">
        <w:rPr>
          <w:lang w:eastAsia="fr-FR" w:bidi="fr-FR"/>
        </w:rPr>
        <w:t>n</w:t>
      </w:r>
      <w:r w:rsidRPr="00574C2B">
        <w:rPr>
          <w:lang w:eastAsia="fr-FR" w:bidi="fr-FR"/>
        </w:rPr>
        <w:t>gers incite les citoyens am</w:t>
      </w:r>
      <w:r w:rsidRPr="00574C2B">
        <w:rPr>
          <w:lang w:eastAsia="fr-FR" w:bidi="fr-FR"/>
        </w:rPr>
        <w:t>é</w:t>
      </w:r>
      <w:r w:rsidRPr="00574C2B">
        <w:rPr>
          <w:lang w:eastAsia="fr-FR" w:bidi="fr-FR"/>
        </w:rPr>
        <w:t>ricains et ceux qui vivent dans leur orbite à croire que rien de cela ne pourrait arriver aux Américains et à leurs protégés.</w:t>
      </w:r>
      <w:r>
        <w:rPr>
          <w:lang w:eastAsia="fr-FR" w:bidi="fr-FR"/>
        </w:rPr>
        <w:t xml:space="preserve"> </w:t>
      </w:r>
      <w:r>
        <w:t xml:space="preserve">[84] </w:t>
      </w:r>
      <w:r w:rsidRPr="00574C2B">
        <w:rPr>
          <w:lang w:eastAsia="fr-FR" w:bidi="fr-FR"/>
        </w:rPr>
        <w:t>Et si l’impensable devait arriver, les forces de l’ordre veillent pour défendre l’</w:t>
      </w:r>
      <w:r>
        <w:rPr>
          <w:lang w:eastAsia="fr-FR" w:bidi="fr-FR"/>
        </w:rPr>
        <w:t>« </w:t>
      </w:r>
      <w:r w:rsidRPr="00396773">
        <w:rPr>
          <w:i/>
          <w:lang w:eastAsia="fr-FR" w:bidi="fr-FR"/>
        </w:rPr>
        <w:t>American way of life </w:t>
      </w:r>
      <w:r>
        <w:rPr>
          <w:lang w:eastAsia="fr-FR" w:bidi="fr-FR"/>
        </w:rPr>
        <w:t>»</w:t>
      </w:r>
      <w:r w:rsidRPr="00574C2B">
        <w:rPr>
          <w:lang w:eastAsia="fr-FR" w:bidi="fr-FR"/>
        </w:rPr>
        <w:t>.</w:t>
      </w:r>
    </w:p>
    <w:p w14:paraId="05FFB393" w14:textId="77777777" w:rsidR="00645883" w:rsidRPr="00574C2B" w:rsidRDefault="00645883" w:rsidP="00645883">
      <w:pPr>
        <w:spacing w:before="120" w:after="120"/>
        <w:jc w:val="both"/>
      </w:pPr>
      <w:r w:rsidRPr="00574C2B">
        <w:rPr>
          <w:lang w:eastAsia="fr-FR" w:bidi="fr-FR"/>
        </w:rPr>
        <w:t>Il</w:t>
      </w:r>
      <w:r>
        <w:rPr>
          <w:lang w:eastAsia="fr-FR" w:bidi="fr-FR"/>
        </w:rPr>
        <w:t xml:space="preserve"> </w:t>
      </w:r>
      <w:r w:rsidRPr="00574C2B">
        <w:rPr>
          <w:lang w:eastAsia="fr-FR" w:bidi="fr-FR"/>
        </w:rPr>
        <w:t>va sans dire que l’imaginaire social, que les pr</w:t>
      </w:r>
      <w:r w:rsidRPr="00574C2B">
        <w:rPr>
          <w:lang w:eastAsia="fr-FR" w:bidi="fr-FR"/>
        </w:rPr>
        <w:t>o</w:t>
      </w:r>
      <w:r w:rsidRPr="00574C2B">
        <w:rPr>
          <w:lang w:eastAsia="fr-FR" w:bidi="fr-FR"/>
        </w:rPr>
        <w:t>ducteurs de biens symboliques privilégient, est axé sur le présent</w:t>
      </w:r>
      <w:r>
        <w:rPr>
          <w:lang w:eastAsia="fr-FR" w:bidi="fr-FR"/>
        </w:rPr>
        <w:t> ;</w:t>
      </w:r>
      <w:r w:rsidRPr="00574C2B">
        <w:rPr>
          <w:lang w:eastAsia="fr-FR" w:bidi="fr-FR"/>
        </w:rPr>
        <w:t xml:space="preserve"> le passé, c’est ce qui a préparé le pr</w:t>
      </w:r>
      <w:r w:rsidRPr="00574C2B">
        <w:rPr>
          <w:lang w:eastAsia="fr-FR" w:bidi="fr-FR"/>
        </w:rPr>
        <w:t>é</w:t>
      </w:r>
      <w:r w:rsidRPr="00574C2B">
        <w:rPr>
          <w:lang w:eastAsia="fr-FR" w:bidi="fr-FR"/>
        </w:rPr>
        <w:t>sent et ce passé n’est pas toujours parfait, l’avenir est gros de tragédies et de catastrophes</w:t>
      </w:r>
      <w:r>
        <w:rPr>
          <w:lang w:eastAsia="fr-FR" w:bidi="fr-FR"/>
        </w:rPr>
        <w:t> ;</w:t>
      </w:r>
      <w:r w:rsidRPr="00574C2B">
        <w:rPr>
          <w:lang w:eastAsia="fr-FR" w:bidi="fr-FR"/>
        </w:rPr>
        <w:t xml:space="preserve"> la société pr</w:t>
      </w:r>
      <w:r w:rsidRPr="00574C2B">
        <w:rPr>
          <w:lang w:eastAsia="fr-FR" w:bidi="fr-FR"/>
        </w:rPr>
        <w:t>é</w:t>
      </w:r>
      <w:r w:rsidRPr="00574C2B">
        <w:rPr>
          <w:lang w:eastAsia="fr-FR" w:bidi="fr-FR"/>
        </w:rPr>
        <w:t>sente est celle où il fait bon de vivre et les forces de l’ordre vei</w:t>
      </w:r>
      <w:r w:rsidRPr="00574C2B">
        <w:rPr>
          <w:lang w:eastAsia="fr-FR" w:bidi="fr-FR"/>
        </w:rPr>
        <w:t>l</w:t>
      </w:r>
      <w:r w:rsidRPr="00574C2B">
        <w:rPr>
          <w:lang w:eastAsia="fr-FR" w:bidi="fr-FR"/>
        </w:rPr>
        <w:t>lent à son maintien dans la métropole et ailleurs dans le monde</w:t>
      </w:r>
      <w:r>
        <w:rPr>
          <w:lang w:eastAsia="fr-FR" w:bidi="fr-FR"/>
        </w:rPr>
        <w:t> ;</w:t>
      </w:r>
      <w:r w:rsidRPr="00574C2B">
        <w:rPr>
          <w:lang w:eastAsia="fr-FR" w:bidi="fr-FR"/>
        </w:rPr>
        <w:t xml:space="preserve"> il faut faire l’unanimité sur ce présent, idy</w:t>
      </w:r>
      <w:r w:rsidRPr="00574C2B">
        <w:rPr>
          <w:lang w:eastAsia="fr-FR" w:bidi="fr-FR"/>
        </w:rPr>
        <w:t>l</w:t>
      </w:r>
      <w:r w:rsidRPr="00574C2B">
        <w:rPr>
          <w:lang w:eastAsia="fr-FR" w:bidi="fr-FR"/>
        </w:rPr>
        <w:t>lique si on le compare au passé et à l’avenir.</w:t>
      </w:r>
    </w:p>
    <w:p w14:paraId="3D98BEE2" w14:textId="77777777" w:rsidR="00645883" w:rsidRPr="00574C2B" w:rsidRDefault="00645883" w:rsidP="00645883">
      <w:pPr>
        <w:spacing w:before="120" w:after="120"/>
        <w:jc w:val="both"/>
      </w:pPr>
      <w:r w:rsidRPr="00574C2B">
        <w:rPr>
          <w:lang w:eastAsia="fr-FR" w:bidi="fr-FR"/>
        </w:rPr>
        <w:t>L’affaire semble trop importante pour la laisser aux mains de ceux qui profitent des crises — les comp</w:t>
      </w:r>
      <w:r w:rsidRPr="00574C2B">
        <w:rPr>
          <w:lang w:eastAsia="fr-FR" w:bidi="fr-FR"/>
        </w:rPr>
        <w:t>a</w:t>
      </w:r>
      <w:r w:rsidRPr="00574C2B">
        <w:rPr>
          <w:lang w:eastAsia="fr-FR" w:bidi="fr-FR"/>
        </w:rPr>
        <w:t>gnies pétrolières, par exemple</w:t>
      </w:r>
      <w:r>
        <w:rPr>
          <w:lang w:eastAsia="fr-FR" w:bidi="fr-FR"/>
        </w:rPr>
        <w:t> ;</w:t>
      </w:r>
      <w:r w:rsidRPr="00574C2B">
        <w:rPr>
          <w:lang w:eastAsia="fr-FR" w:bidi="fr-FR"/>
        </w:rPr>
        <w:t xml:space="preserve"> il faut que les populations se manifestent et mettent en place un a</w:t>
      </w:r>
      <w:r w:rsidRPr="00574C2B">
        <w:rPr>
          <w:lang w:eastAsia="fr-FR" w:bidi="fr-FR"/>
        </w:rPr>
        <w:t>u</w:t>
      </w:r>
      <w:r w:rsidRPr="00574C2B">
        <w:rPr>
          <w:lang w:eastAsia="fr-FR" w:bidi="fr-FR"/>
        </w:rPr>
        <w:t>tre type de société. Avant d’aborder dans un dernier chapitre ce qui se fait et peut se faire pour sortir des culs-de-sac dans lesquels les élites du pouvoir ont conduit nos s</w:t>
      </w:r>
      <w:r w:rsidRPr="00574C2B">
        <w:rPr>
          <w:lang w:eastAsia="fr-FR" w:bidi="fr-FR"/>
        </w:rPr>
        <w:t>o</w:t>
      </w:r>
      <w:r w:rsidRPr="00574C2B">
        <w:rPr>
          <w:lang w:eastAsia="fr-FR" w:bidi="fr-FR"/>
        </w:rPr>
        <w:t>ciétés, dont le Canada et le Québec, il est bon de jeter un coup d’œil sur l’espèce de révol</w:t>
      </w:r>
      <w:r w:rsidRPr="00574C2B">
        <w:rPr>
          <w:lang w:eastAsia="fr-FR" w:bidi="fr-FR"/>
        </w:rPr>
        <w:t>u</w:t>
      </w:r>
      <w:r w:rsidRPr="00574C2B">
        <w:rPr>
          <w:lang w:eastAsia="fr-FR" w:bidi="fr-FR"/>
        </w:rPr>
        <w:t>tion culturelle qui s’est amorcée dans plusieurs des sociétés dites industriellement ava</w:t>
      </w:r>
      <w:r w:rsidRPr="00574C2B">
        <w:rPr>
          <w:lang w:eastAsia="fr-FR" w:bidi="fr-FR"/>
        </w:rPr>
        <w:t>n</w:t>
      </w:r>
      <w:r w:rsidRPr="00574C2B">
        <w:rPr>
          <w:lang w:eastAsia="fr-FR" w:bidi="fr-FR"/>
        </w:rPr>
        <w:lastRenderedPageBreak/>
        <w:t>cées</w:t>
      </w:r>
      <w:r>
        <w:rPr>
          <w:lang w:eastAsia="fr-FR" w:bidi="fr-FR"/>
        </w:rPr>
        <w:t> ;</w:t>
      </w:r>
      <w:r w:rsidRPr="00574C2B">
        <w:rPr>
          <w:lang w:eastAsia="fr-FR" w:bidi="fr-FR"/>
        </w:rPr>
        <w:t xml:space="preserve"> il faut aussi noter que dans le tiers et le quart monde on co</w:t>
      </w:r>
      <w:r w:rsidRPr="00574C2B">
        <w:rPr>
          <w:lang w:eastAsia="fr-FR" w:bidi="fr-FR"/>
        </w:rPr>
        <w:t>m</w:t>
      </w:r>
      <w:r w:rsidRPr="00574C2B">
        <w:rPr>
          <w:lang w:eastAsia="fr-FR" w:bidi="fr-FR"/>
        </w:rPr>
        <w:t>me</w:t>
      </w:r>
      <w:r w:rsidRPr="00574C2B">
        <w:rPr>
          <w:lang w:eastAsia="fr-FR" w:bidi="fr-FR"/>
        </w:rPr>
        <w:t>n</w:t>
      </w:r>
      <w:r w:rsidRPr="00574C2B">
        <w:rPr>
          <w:lang w:eastAsia="fr-FR" w:bidi="fr-FR"/>
        </w:rPr>
        <w:t>ce à mettre en doute le modèle de développement de l’Occident.</w:t>
      </w:r>
    </w:p>
    <w:p w14:paraId="27DFAB96" w14:textId="77777777" w:rsidR="00645883" w:rsidRPr="00574C2B" w:rsidRDefault="00645883" w:rsidP="00645883">
      <w:pPr>
        <w:spacing w:before="120" w:after="120"/>
        <w:jc w:val="both"/>
      </w:pPr>
      <w:r w:rsidRPr="00574C2B">
        <w:rPr>
          <w:lang w:eastAsia="fr-FR" w:bidi="fr-FR"/>
        </w:rPr>
        <w:t>Il semble bien, en effet, que le type de révolution désiré et prédit par ceux qui, au XIX</w:t>
      </w:r>
      <w:r w:rsidRPr="00856233">
        <w:rPr>
          <w:vertAlign w:val="superscript"/>
          <w:lang w:eastAsia="fr-FR" w:bidi="fr-FR"/>
        </w:rPr>
        <w:t>e</w:t>
      </w:r>
      <w:r w:rsidRPr="00574C2B">
        <w:rPr>
          <w:lang w:eastAsia="fr-FR" w:bidi="fr-FR"/>
        </w:rPr>
        <w:t xml:space="preserve"> siècle, s’opposaient au mode de production c</w:t>
      </w:r>
      <w:r w:rsidRPr="00574C2B">
        <w:rPr>
          <w:lang w:eastAsia="fr-FR" w:bidi="fr-FR"/>
        </w:rPr>
        <w:t>a</w:t>
      </w:r>
      <w:r w:rsidRPr="00574C2B">
        <w:rPr>
          <w:lang w:eastAsia="fr-FR" w:bidi="fr-FR"/>
        </w:rPr>
        <w:t>pitaliste ne se produira pas</w:t>
      </w:r>
      <w:r>
        <w:rPr>
          <w:lang w:eastAsia="fr-FR" w:bidi="fr-FR"/>
        </w:rPr>
        <w:t> ;</w:t>
      </w:r>
      <w:r w:rsidRPr="00574C2B">
        <w:rPr>
          <w:lang w:eastAsia="fr-FR" w:bidi="fr-FR"/>
        </w:rPr>
        <w:t xml:space="preserve"> là où elle a triomphé — en Russie part</w:t>
      </w:r>
      <w:r w:rsidRPr="00574C2B">
        <w:rPr>
          <w:lang w:eastAsia="fr-FR" w:bidi="fr-FR"/>
        </w:rPr>
        <w:t>i</w:t>
      </w:r>
      <w:r w:rsidRPr="00574C2B">
        <w:rPr>
          <w:lang w:eastAsia="fr-FR" w:bidi="fr-FR"/>
        </w:rPr>
        <w:t>culièrement — elle a abouti à un capitalisme d’État, agrémenté du pire totalitarisme. Quelles qu’en soient les autres raisons, on peut dire avec Rosanvallon</w:t>
      </w:r>
      <w:r>
        <w:rPr>
          <w:lang w:eastAsia="fr-FR" w:bidi="fr-FR"/>
        </w:rPr>
        <w:t> </w:t>
      </w:r>
      <w:r>
        <w:rPr>
          <w:rStyle w:val="Appelnotedebasdep"/>
          <w:lang w:eastAsia="fr-FR" w:bidi="fr-FR"/>
        </w:rPr>
        <w:footnoteReference w:id="41"/>
      </w:r>
      <w:r w:rsidRPr="00574C2B">
        <w:rPr>
          <w:lang w:eastAsia="fr-FR" w:bidi="fr-FR"/>
        </w:rPr>
        <w:t xml:space="preserve"> que finalement, à bien des égards, Marx est l’héritier d’Adam Smith. Il serait trop long de résumer cet ouvrage pour mo</w:t>
      </w:r>
      <w:r w:rsidRPr="00574C2B">
        <w:rPr>
          <w:lang w:eastAsia="fr-FR" w:bidi="fr-FR"/>
        </w:rPr>
        <w:t>n</w:t>
      </w:r>
      <w:r w:rsidRPr="00574C2B">
        <w:rPr>
          <w:lang w:eastAsia="fr-FR" w:bidi="fr-FR"/>
        </w:rPr>
        <w:t>trer que le libéralisme politique ne se confond pas avec le libéralisme économique que la bourgeoisie allait instaurer au XIX</w:t>
      </w:r>
      <w:r w:rsidRPr="00856233">
        <w:rPr>
          <w:vertAlign w:val="superscript"/>
          <w:lang w:eastAsia="fr-FR" w:bidi="fr-FR"/>
        </w:rPr>
        <w:t>e</w:t>
      </w:r>
      <w:r w:rsidRPr="00574C2B">
        <w:rPr>
          <w:lang w:eastAsia="fr-FR" w:bidi="fr-FR"/>
        </w:rPr>
        <w:t xml:space="preserve"> siècle et dont Adam Smith n’est pas le héraut. Ce que les deux, Smith et Marx, ont en commun — et cela contre H</w:t>
      </w:r>
      <w:r w:rsidRPr="00574C2B">
        <w:rPr>
          <w:lang w:eastAsia="fr-FR" w:bidi="fr-FR"/>
        </w:rPr>
        <w:t>e</w:t>
      </w:r>
      <w:r w:rsidRPr="00574C2B">
        <w:rPr>
          <w:lang w:eastAsia="fr-FR" w:bidi="fr-FR"/>
        </w:rPr>
        <w:t>gel de la part de Marx — c’est l’autosuffisance de la s</w:t>
      </w:r>
      <w:r w:rsidRPr="00574C2B">
        <w:rPr>
          <w:lang w:eastAsia="fr-FR" w:bidi="fr-FR"/>
        </w:rPr>
        <w:t>o</w:t>
      </w:r>
      <w:r w:rsidRPr="00574C2B">
        <w:rPr>
          <w:lang w:eastAsia="fr-FR" w:bidi="fr-FR"/>
        </w:rPr>
        <w:t>ciété civile et l’abrogation de la politique et partant de l’État. La société devient transparente à elle-même et n’a que faire du politique, du droit et même de l’économie. Dans la soci</w:t>
      </w:r>
      <w:r w:rsidRPr="00574C2B">
        <w:rPr>
          <w:lang w:eastAsia="fr-FR" w:bidi="fr-FR"/>
        </w:rPr>
        <w:t>é</w:t>
      </w:r>
      <w:r w:rsidRPr="00574C2B">
        <w:rPr>
          <w:lang w:eastAsia="fr-FR" w:bidi="fr-FR"/>
        </w:rPr>
        <w:t>té utopique dont rêve Marx, toutes ces institutions seront devenues inutiles parce que la rareté ayant disparu et l’abondance étant réal</w:t>
      </w:r>
      <w:r w:rsidRPr="00574C2B">
        <w:rPr>
          <w:lang w:eastAsia="fr-FR" w:bidi="fr-FR"/>
        </w:rPr>
        <w:t>i</w:t>
      </w:r>
      <w:r w:rsidRPr="00574C2B">
        <w:rPr>
          <w:lang w:eastAsia="fr-FR" w:bidi="fr-FR"/>
        </w:rPr>
        <w:t>sée,</w:t>
      </w:r>
      <w:r>
        <w:rPr>
          <w:lang w:eastAsia="fr-FR" w:bidi="fr-FR"/>
        </w:rPr>
        <w:t xml:space="preserve"> [85] </w:t>
      </w:r>
      <w:r w:rsidRPr="00574C2B">
        <w:rPr>
          <w:lang w:eastAsia="fr-FR" w:bidi="fr-FR"/>
        </w:rPr>
        <w:t>il sera donné à chacun selon ses besoins</w:t>
      </w:r>
      <w:r>
        <w:rPr>
          <w:lang w:eastAsia="fr-FR" w:bidi="fr-FR"/>
        </w:rPr>
        <w:t> ;</w:t>
      </w:r>
      <w:r w:rsidRPr="00574C2B">
        <w:rPr>
          <w:lang w:eastAsia="fr-FR" w:bidi="fr-FR"/>
        </w:rPr>
        <w:t xml:space="preserve"> assez p</w:t>
      </w:r>
      <w:r w:rsidRPr="00574C2B">
        <w:rPr>
          <w:lang w:eastAsia="fr-FR" w:bidi="fr-FR"/>
        </w:rPr>
        <w:t>a</w:t>
      </w:r>
      <w:r w:rsidRPr="00574C2B">
        <w:rPr>
          <w:lang w:eastAsia="fr-FR" w:bidi="fr-FR"/>
        </w:rPr>
        <w:t>radoxalement, pour en arriver là, il faut que le capitalisme réussisse pleinement, a</w:t>
      </w:r>
      <w:r w:rsidRPr="00574C2B">
        <w:rPr>
          <w:lang w:eastAsia="fr-FR" w:bidi="fr-FR"/>
        </w:rPr>
        <w:t>c</w:t>
      </w:r>
      <w:r w:rsidRPr="00574C2B">
        <w:rPr>
          <w:lang w:eastAsia="fr-FR" w:bidi="fr-FR"/>
        </w:rPr>
        <w:t>complisse sa mission historique de mener les hommes à l’abondance pour qu’advienne le communisme. C’est en gros et en la</w:t>
      </w:r>
      <w:r w:rsidRPr="00574C2B">
        <w:rPr>
          <w:lang w:eastAsia="fr-FR" w:bidi="fr-FR"/>
        </w:rPr>
        <w:t>r</w:t>
      </w:r>
      <w:r w:rsidRPr="00574C2B">
        <w:rPr>
          <w:lang w:eastAsia="fr-FR" w:bidi="fr-FR"/>
        </w:rPr>
        <w:t>ge ce que Rosanvallon appelle l’idéologie économique qui caractérise la mode</w:t>
      </w:r>
      <w:r w:rsidRPr="00574C2B">
        <w:rPr>
          <w:lang w:eastAsia="fr-FR" w:bidi="fr-FR"/>
        </w:rPr>
        <w:t>r</w:t>
      </w:r>
      <w:r w:rsidRPr="00574C2B">
        <w:rPr>
          <w:lang w:eastAsia="fr-FR" w:bidi="fr-FR"/>
        </w:rPr>
        <w:t>nité, tant capitaliste que total</w:t>
      </w:r>
      <w:r w:rsidRPr="00574C2B">
        <w:rPr>
          <w:lang w:eastAsia="fr-FR" w:bidi="fr-FR"/>
        </w:rPr>
        <w:t>i</w:t>
      </w:r>
      <w:r w:rsidRPr="00574C2B">
        <w:rPr>
          <w:lang w:eastAsia="fr-FR" w:bidi="fr-FR"/>
        </w:rPr>
        <w:t>taire, et qu’il faut dépasser en restaurant la politique, c’est-à-dire tout ce qui concerne les finalités de la soci</w:t>
      </w:r>
      <w:r w:rsidRPr="00574C2B">
        <w:rPr>
          <w:lang w:eastAsia="fr-FR" w:bidi="fr-FR"/>
        </w:rPr>
        <w:t>é</w:t>
      </w:r>
      <w:r w:rsidRPr="00574C2B">
        <w:rPr>
          <w:lang w:eastAsia="fr-FR" w:bidi="fr-FR"/>
        </w:rPr>
        <w:t>té</w:t>
      </w:r>
      <w:r>
        <w:rPr>
          <w:lang w:eastAsia="fr-FR" w:bidi="fr-FR"/>
        </w:rPr>
        <w:t> ;</w:t>
      </w:r>
      <w:r w:rsidRPr="00574C2B">
        <w:rPr>
          <w:lang w:eastAsia="fr-FR" w:bidi="fr-FR"/>
        </w:rPr>
        <w:t xml:space="preserve"> il faut donc enlever la politique aux polit</w:t>
      </w:r>
      <w:r w:rsidRPr="00574C2B">
        <w:rPr>
          <w:lang w:eastAsia="fr-FR" w:bidi="fr-FR"/>
        </w:rPr>
        <w:t>i</w:t>
      </w:r>
      <w:r w:rsidRPr="00574C2B">
        <w:rPr>
          <w:lang w:eastAsia="fr-FR" w:bidi="fr-FR"/>
        </w:rPr>
        <w:t>ciens professionnels pour la rendre au peuple. C’est une m</w:t>
      </w:r>
      <w:r w:rsidRPr="00574C2B">
        <w:rPr>
          <w:lang w:eastAsia="fr-FR" w:bidi="fr-FR"/>
        </w:rPr>
        <w:t>u</w:t>
      </w:r>
      <w:r w:rsidRPr="00574C2B">
        <w:rPr>
          <w:lang w:eastAsia="fr-FR" w:bidi="fr-FR"/>
        </w:rPr>
        <w:t>tation culturelle, cette révolution qui est maintenant amorcée et c’est en cela que les contradictions culture</w:t>
      </w:r>
      <w:r w:rsidRPr="00574C2B">
        <w:rPr>
          <w:lang w:eastAsia="fr-FR" w:bidi="fr-FR"/>
        </w:rPr>
        <w:t>l</w:t>
      </w:r>
      <w:r w:rsidRPr="00574C2B">
        <w:rPr>
          <w:lang w:eastAsia="fr-FR" w:bidi="fr-FR"/>
        </w:rPr>
        <w:t>les sont devenues aujourd’hui plus exacerbées que les contradictions économiques.</w:t>
      </w:r>
    </w:p>
    <w:p w14:paraId="4AC657E8" w14:textId="77777777" w:rsidR="00645883" w:rsidRPr="00574C2B" w:rsidRDefault="00645883" w:rsidP="00645883">
      <w:pPr>
        <w:spacing w:before="120" w:after="120"/>
        <w:jc w:val="both"/>
      </w:pPr>
      <w:r w:rsidRPr="00574C2B">
        <w:rPr>
          <w:lang w:eastAsia="fr-FR" w:bidi="fr-FR"/>
        </w:rPr>
        <w:t>De même que la société moderne s’est accompagnée d’une i</w:t>
      </w:r>
      <w:r w:rsidRPr="00574C2B">
        <w:rPr>
          <w:lang w:eastAsia="fr-FR" w:bidi="fr-FR"/>
        </w:rPr>
        <w:t>m</w:t>
      </w:r>
      <w:r w:rsidRPr="00574C2B">
        <w:rPr>
          <w:lang w:eastAsia="fr-FR" w:bidi="fr-FR"/>
        </w:rPr>
        <w:t>mense mutation culturelle, ainsi celle qui aujourd’hui veut naître commence par une tran</w:t>
      </w:r>
      <w:r w:rsidRPr="00574C2B">
        <w:rPr>
          <w:lang w:eastAsia="fr-FR" w:bidi="fr-FR"/>
        </w:rPr>
        <w:t>s</w:t>
      </w:r>
      <w:r w:rsidRPr="00574C2B">
        <w:rPr>
          <w:lang w:eastAsia="fr-FR" w:bidi="fr-FR"/>
        </w:rPr>
        <w:t>formation de même nature. Rosanvallon écrit</w:t>
      </w:r>
      <w:r>
        <w:rPr>
          <w:lang w:eastAsia="fr-FR" w:bidi="fr-FR"/>
        </w:rPr>
        <w:t> :</w:t>
      </w:r>
    </w:p>
    <w:p w14:paraId="362744E3" w14:textId="77777777" w:rsidR="00645883" w:rsidRDefault="00645883" w:rsidP="00645883">
      <w:pPr>
        <w:pStyle w:val="Grillecouleur-Accent1"/>
        <w:rPr>
          <w:lang w:eastAsia="fr-FR" w:bidi="fr-FR"/>
        </w:rPr>
      </w:pPr>
    </w:p>
    <w:p w14:paraId="1B8A77A2" w14:textId="77777777" w:rsidR="00645883" w:rsidRDefault="00645883" w:rsidP="00645883">
      <w:pPr>
        <w:pStyle w:val="Grillecouleur-Accent1"/>
        <w:rPr>
          <w:lang w:eastAsia="fr-FR" w:bidi="fr-FR"/>
        </w:rPr>
      </w:pPr>
      <w:r>
        <w:rPr>
          <w:lang w:eastAsia="fr-FR" w:bidi="fr-FR"/>
        </w:rPr>
        <w:lastRenderedPageBreak/>
        <w:t>« </w:t>
      </w:r>
      <w:r w:rsidRPr="00574C2B">
        <w:rPr>
          <w:lang w:eastAsia="fr-FR" w:bidi="fr-FR"/>
        </w:rPr>
        <w:t xml:space="preserve">Le pouvoir de l’État n’a de sens que s’il s’exerce sur des </w:t>
      </w:r>
      <w:r w:rsidRPr="006E32B5">
        <w:rPr>
          <w:i/>
        </w:rPr>
        <w:t>sujets</w:t>
      </w:r>
      <w:r w:rsidRPr="00574C2B">
        <w:rPr>
          <w:lang w:eastAsia="fr-FR" w:bidi="fr-FR"/>
        </w:rPr>
        <w:t xml:space="preserve"> et non pas sur des groupes dotés d’une certaine autonomie... En partic</w:t>
      </w:r>
      <w:r w:rsidRPr="00574C2B">
        <w:rPr>
          <w:lang w:eastAsia="fr-FR" w:bidi="fr-FR"/>
        </w:rPr>
        <w:t>i</w:t>
      </w:r>
      <w:r w:rsidRPr="00574C2B">
        <w:rPr>
          <w:lang w:eastAsia="fr-FR" w:bidi="fr-FR"/>
        </w:rPr>
        <w:t>pant à la libération de l’individu, de ses formes de dépendance et de solidarité, il (l’État) développe l’autonomisation de la soci</w:t>
      </w:r>
      <w:r w:rsidRPr="00574C2B">
        <w:rPr>
          <w:lang w:eastAsia="fr-FR" w:bidi="fr-FR"/>
        </w:rPr>
        <w:t>é</w:t>
      </w:r>
      <w:r w:rsidRPr="00574C2B">
        <w:rPr>
          <w:lang w:eastAsia="fr-FR" w:bidi="fr-FR"/>
        </w:rPr>
        <w:t>té dont il a besoin pour exister. (...) L’État accomp</w:t>
      </w:r>
      <w:r w:rsidRPr="00574C2B">
        <w:rPr>
          <w:lang w:eastAsia="fr-FR" w:bidi="fr-FR"/>
        </w:rPr>
        <w:t>a</w:t>
      </w:r>
      <w:r w:rsidRPr="00574C2B">
        <w:rPr>
          <w:lang w:eastAsia="fr-FR" w:bidi="fr-FR"/>
        </w:rPr>
        <w:t>gne l’affirmation de l’individu comme sujet suffisant, encaissant les dividendes d’une m</w:t>
      </w:r>
      <w:r w:rsidRPr="00574C2B">
        <w:rPr>
          <w:lang w:eastAsia="fr-FR" w:bidi="fr-FR"/>
        </w:rPr>
        <w:t>u</w:t>
      </w:r>
      <w:r w:rsidRPr="00574C2B">
        <w:rPr>
          <w:lang w:eastAsia="fr-FR" w:bidi="fr-FR"/>
        </w:rPr>
        <w:t>tation culturelle qu’il a contribué à accélérer, voire à susciter, dans la mesure où son effort pour autonomiser la politique vis-à-vis de la rel</w:t>
      </w:r>
      <w:r w:rsidRPr="00574C2B">
        <w:rPr>
          <w:lang w:eastAsia="fr-FR" w:bidi="fr-FR"/>
        </w:rPr>
        <w:t>i</w:t>
      </w:r>
      <w:r w:rsidRPr="00574C2B">
        <w:rPr>
          <w:lang w:eastAsia="fr-FR" w:bidi="fr-FR"/>
        </w:rPr>
        <w:t>gion implique également l’autonomisation de l’individu par rapport aux formes de sociabilité inte</w:t>
      </w:r>
      <w:r w:rsidRPr="00574C2B">
        <w:rPr>
          <w:lang w:eastAsia="fr-FR" w:bidi="fr-FR"/>
        </w:rPr>
        <w:t>r</w:t>
      </w:r>
      <w:r w:rsidRPr="00574C2B">
        <w:rPr>
          <w:lang w:eastAsia="fr-FR" w:bidi="fr-FR"/>
        </w:rPr>
        <w:t xml:space="preserve">médiaires. Il prépare en ce sens la </w:t>
      </w:r>
      <w:r w:rsidRPr="00856233">
        <w:rPr>
          <w:i/>
        </w:rPr>
        <w:t>société du marché</w:t>
      </w:r>
      <w:r w:rsidRPr="00574C2B">
        <w:rPr>
          <w:lang w:eastAsia="fr-FR" w:bidi="fr-FR"/>
        </w:rPr>
        <w:t xml:space="preserve"> à laquelle son exi</w:t>
      </w:r>
      <w:r w:rsidRPr="00574C2B">
        <w:rPr>
          <w:lang w:eastAsia="fr-FR" w:bidi="fr-FR"/>
        </w:rPr>
        <w:t>s</w:t>
      </w:r>
      <w:r w:rsidRPr="00574C2B">
        <w:rPr>
          <w:lang w:eastAsia="fr-FR" w:bidi="fr-FR"/>
        </w:rPr>
        <w:t>tence est liée</w:t>
      </w:r>
      <w:r>
        <w:rPr>
          <w:lang w:eastAsia="fr-FR" w:bidi="fr-FR"/>
        </w:rPr>
        <w:t> </w:t>
      </w:r>
      <w:r>
        <w:rPr>
          <w:rStyle w:val="Appelnotedebasdep"/>
          <w:lang w:eastAsia="fr-FR" w:bidi="fr-FR"/>
        </w:rPr>
        <w:footnoteReference w:id="42"/>
      </w:r>
      <w:r w:rsidRPr="00574C2B">
        <w:rPr>
          <w:lang w:eastAsia="fr-FR" w:bidi="fr-FR"/>
        </w:rPr>
        <w:t>.</w:t>
      </w:r>
      <w:r>
        <w:rPr>
          <w:lang w:eastAsia="fr-FR" w:bidi="fr-FR"/>
        </w:rPr>
        <w:t> »</w:t>
      </w:r>
    </w:p>
    <w:p w14:paraId="2A1C3A0D" w14:textId="77777777" w:rsidR="00645883" w:rsidRPr="00574C2B" w:rsidRDefault="00645883" w:rsidP="00645883">
      <w:pPr>
        <w:pStyle w:val="Grillecouleur-Accent1"/>
      </w:pPr>
    </w:p>
    <w:p w14:paraId="17EBC10B" w14:textId="77777777" w:rsidR="00645883" w:rsidRPr="00574C2B" w:rsidRDefault="00645883" w:rsidP="00645883">
      <w:pPr>
        <w:spacing w:before="120" w:after="120"/>
        <w:jc w:val="both"/>
      </w:pPr>
      <w:r w:rsidRPr="00574C2B">
        <w:rPr>
          <w:lang w:eastAsia="fr-FR" w:bidi="fr-FR"/>
        </w:rPr>
        <w:t>C’est cette autonomisation, cette séparation généralisée qui repr</w:t>
      </w:r>
      <w:r w:rsidRPr="00574C2B">
        <w:rPr>
          <w:lang w:eastAsia="fr-FR" w:bidi="fr-FR"/>
        </w:rPr>
        <w:t>é</w:t>
      </w:r>
      <w:r w:rsidRPr="00574C2B">
        <w:rPr>
          <w:lang w:eastAsia="fr-FR" w:bidi="fr-FR"/>
        </w:rPr>
        <w:t xml:space="preserve">sentent la contradiction principale de ce type de société. Or il arrive que les contradictions culturelles — tout ce qui touche finalement aux idées de </w:t>
      </w:r>
      <w:r>
        <w:rPr>
          <w:lang w:eastAsia="fr-FR" w:bidi="fr-FR"/>
        </w:rPr>
        <w:t>« </w:t>
      </w:r>
      <w:r w:rsidRPr="00574C2B">
        <w:rPr>
          <w:lang w:eastAsia="fr-FR" w:bidi="fr-FR"/>
        </w:rPr>
        <w:t>bonne vie</w:t>
      </w:r>
      <w:r>
        <w:rPr>
          <w:lang w:eastAsia="fr-FR" w:bidi="fr-FR"/>
        </w:rPr>
        <w:t> »</w:t>
      </w:r>
      <w:r w:rsidRPr="00574C2B">
        <w:rPr>
          <w:lang w:eastAsia="fr-FR" w:bidi="fr-FR"/>
        </w:rPr>
        <w:t xml:space="preserve"> et de </w:t>
      </w:r>
      <w:r>
        <w:rPr>
          <w:lang w:eastAsia="fr-FR" w:bidi="fr-FR"/>
        </w:rPr>
        <w:t>« </w:t>
      </w:r>
      <w:r w:rsidRPr="00574C2B">
        <w:rPr>
          <w:lang w:eastAsia="fr-FR" w:bidi="fr-FR"/>
        </w:rPr>
        <w:t>bonne société</w:t>
      </w:r>
      <w:r>
        <w:rPr>
          <w:lang w:eastAsia="fr-FR" w:bidi="fr-FR"/>
        </w:rPr>
        <w:t> »</w:t>
      </w:r>
      <w:r w:rsidRPr="00574C2B">
        <w:rPr>
          <w:lang w:eastAsia="fr-FR" w:bidi="fr-FR"/>
        </w:rPr>
        <w:t xml:space="preserve"> — sont int</w:t>
      </w:r>
      <w:r w:rsidRPr="00574C2B">
        <w:rPr>
          <w:lang w:eastAsia="fr-FR" w:bidi="fr-FR"/>
        </w:rPr>
        <w:t>é</w:t>
      </w:r>
      <w:r w:rsidRPr="00574C2B">
        <w:rPr>
          <w:lang w:eastAsia="fr-FR" w:bidi="fr-FR"/>
        </w:rPr>
        <w:t>riorisées et font apparaître les immenses écarts entre le vécu et la norme, entre le besoin et le désir. Depuis les années 60, c’est justement dans la vie quotidienne, où ces contradictions sont vécues, qu’apparaissent les contestations et les conduites déviantes. Il est arrivé que transform</w:t>
      </w:r>
      <w:r w:rsidRPr="00574C2B">
        <w:rPr>
          <w:lang w:eastAsia="fr-FR" w:bidi="fr-FR"/>
        </w:rPr>
        <w:t>a</w:t>
      </w:r>
      <w:r w:rsidRPr="00574C2B">
        <w:rPr>
          <w:lang w:eastAsia="fr-FR" w:bidi="fr-FR"/>
        </w:rPr>
        <w:t>tions et mutations sont apparues là où les analystes et les</w:t>
      </w:r>
      <w:r>
        <w:rPr>
          <w:lang w:eastAsia="fr-FR" w:bidi="fr-FR"/>
        </w:rPr>
        <w:t xml:space="preserve"> [86] </w:t>
      </w:r>
      <w:r w:rsidRPr="00574C2B">
        <w:rPr>
          <w:lang w:eastAsia="fr-FR" w:bidi="fr-FR"/>
        </w:rPr>
        <w:t>pe</w:t>
      </w:r>
      <w:r w:rsidRPr="00574C2B">
        <w:rPr>
          <w:lang w:eastAsia="fr-FR" w:bidi="fr-FR"/>
        </w:rPr>
        <w:t>n</w:t>
      </w:r>
      <w:r w:rsidRPr="00574C2B">
        <w:rPr>
          <w:lang w:eastAsia="fr-FR" w:bidi="fr-FR"/>
        </w:rPr>
        <w:t>seurs ne les attendaient pas. Ce qui explique le discrédit dont souffrent aujourd’hui les maîtres-penseurs de tout acabit et les espoirs qui nai</w:t>
      </w:r>
      <w:r w:rsidRPr="00574C2B">
        <w:rPr>
          <w:lang w:eastAsia="fr-FR" w:bidi="fr-FR"/>
        </w:rPr>
        <w:t>s</w:t>
      </w:r>
      <w:r w:rsidRPr="00574C2B">
        <w:rPr>
          <w:lang w:eastAsia="fr-FR" w:bidi="fr-FR"/>
        </w:rPr>
        <w:t>sent e</w:t>
      </w:r>
      <w:r w:rsidRPr="00574C2B">
        <w:rPr>
          <w:lang w:eastAsia="fr-FR" w:bidi="fr-FR"/>
        </w:rPr>
        <w:t>n</w:t>
      </w:r>
      <w:r w:rsidRPr="00574C2B">
        <w:rPr>
          <w:lang w:eastAsia="fr-FR" w:bidi="fr-FR"/>
        </w:rPr>
        <w:t>vers les expérimentateurs socioculturels qui, loin de s’axer sur l’universel, essaient de résoudre leurs pr</w:t>
      </w:r>
      <w:r w:rsidRPr="00574C2B">
        <w:rPr>
          <w:lang w:eastAsia="fr-FR" w:bidi="fr-FR"/>
        </w:rPr>
        <w:t>o</w:t>
      </w:r>
      <w:r w:rsidRPr="00574C2B">
        <w:rPr>
          <w:lang w:eastAsia="fr-FR" w:bidi="fr-FR"/>
        </w:rPr>
        <w:t>blèmes à partir des cond</w:t>
      </w:r>
      <w:r w:rsidRPr="00574C2B">
        <w:rPr>
          <w:lang w:eastAsia="fr-FR" w:bidi="fr-FR"/>
        </w:rPr>
        <w:t>i</w:t>
      </w:r>
      <w:r w:rsidRPr="00574C2B">
        <w:rPr>
          <w:lang w:eastAsia="fr-FR" w:bidi="fr-FR"/>
        </w:rPr>
        <w:t>tions bien particulières où ils se posent.</w:t>
      </w:r>
    </w:p>
    <w:p w14:paraId="4A597EF0" w14:textId="77777777" w:rsidR="00645883" w:rsidRPr="00574C2B" w:rsidRDefault="00645883" w:rsidP="00645883">
      <w:pPr>
        <w:spacing w:before="120" w:after="120"/>
        <w:jc w:val="both"/>
      </w:pPr>
      <w:r w:rsidRPr="00574C2B">
        <w:rPr>
          <w:lang w:eastAsia="fr-FR" w:bidi="fr-FR"/>
        </w:rPr>
        <w:t>Il apparaît donc que les postulats sur lesquels se fondent nos soci</w:t>
      </w:r>
      <w:r w:rsidRPr="00574C2B">
        <w:rPr>
          <w:lang w:eastAsia="fr-FR" w:bidi="fr-FR"/>
        </w:rPr>
        <w:t>é</w:t>
      </w:r>
      <w:r w:rsidRPr="00574C2B">
        <w:rPr>
          <w:lang w:eastAsia="fr-FR" w:bidi="fr-FR"/>
        </w:rPr>
        <w:t>tés et qui ont remplacé ceux de la féodalité sont aujourd’hui de plus en plus érodés et battus en brèche dans la vie quotidienne et par pl</w:t>
      </w:r>
      <w:r w:rsidRPr="00574C2B">
        <w:rPr>
          <w:lang w:eastAsia="fr-FR" w:bidi="fr-FR"/>
        </w:rPr>
        <w:t>u</w:t>
      </w:r>
      <w:r w:rsidRPr="00574C2B">
        <w:rPr>
          <w:lang w:eastAsia="fr-FR" w:bidi="fr-FR"/>
        </w:rPr>
        <w:t>sieurs groupes de citoyens. Le système est maintenu en place, non sans cr</w:t>
      </w:r>
      <w:r w:rsidRPr="00574C2B">
        <w:rPr>
          <w:lang w:eastAsia="fr-FR" w:bidi="fr-FR"/>
        </w:rPr>
        <w:t>i</w:t>
      </w:r>
      <w:r w:rsidRPr="00574C2B">
        <w:rPr>
          <w:lang w:eastAsia="fr-FR" w:bidi="fr-FR"/>
        </w:rPr>
        <w:t>ses du reste, parles énormes forces d’oppression qui tentent de le lég</w:t>
      </w:r>
      <w:r w:rsidRPr="00574C2B">
        <w:rPr>
          <w:lang w:eastAsia="fr-FR" w:bidi="fr-FR"/>
        </w:rPr>
        <w:t>i</w:t>
      </w:r>
      <w:r w:rsidRPr="00574C2B">
        <w:rPr>
          <w:lang w:eastAsia="fr-FR" w:bidi="fr-FR"/>
        </w:rPr>
        <w:t>timer. Ce qui veut dire, en somme, qu’à défaut de consensus sur les valeurs traditionnelles du capitalisme, l’</w:t>
      </w:r>
      <w:r>
        <w:rPr>
          <w:lang w:eastAsia="fr-FR" w:bidi="fr-FR"/>
        </w:rPr>
        <w:t>État</w:t>
      </w:r>
      <w:r w:rsidRPr="00574C2B">
        <w:rPr>
          <w:lang w:eastAsia="fr-FR" w:bidi="fr-FR"/>
        </w:rPr>
        <w:t xml:space="preserve"> et les groupes dominants — autant les producteurs de biens symboliques de masse que ceux de biens matériels qui se confondent d’ailleurs au sommet de la pyram</w:t>
      </w:r>
      <w:r w:rsidRPr="00574C2B">
        <w:rPr>
          <w:lang w:eastAsia="fr-FR" w:bidi="fr-FR"/>
        </w:rPr>
        <w:t>i</w:t>
      </w:r>
      <w:r w:rsidRPr="00574C2B">
        <w:rPr>
          <w:lang w:eastAsia="fr-FR" w:bidi="fr-FR"/>
        </w:rPr>
        <w:t>de — se voient obligés de créer leur légitimité et le sens de la vie en s</w:t>
      </w:r>
      <w:r w:rsidRPr="00574C2B">
        <w:rPr>
          <w:lang w:eastAsia="fr-FR" w:bidi="fr-FR"/>
        </w:rPr>
        <w:t>o</w:t>
      </w:r>
      <w:r w:rsidRPr="00574C2B">
        <w:rPr>
          <w:lang w:eastAsia="fr-FR" w:bidi="fr-FR"/>
        </w:rPr>
        <w:t>ciété. Ce qui fait dire à Jürgen H</w:t>
      </w:r>
      <w:r w:rsidRPr="00574C2B">
        <w:rPr>
          <w:lang w:eastAsia="fr-FR" w:bidi="fr-FR"/>
        </w:rPr>
        <w:t>a</w:t>
      </w:r>
      <w:r w:rsidRPr="00574C2B">
        <w:rPr>
          <w:lang w:eastAsia="fr-FR" w:bidi="fr-FR"/>
        </w:rPr>
        <w:t xml:space="preserve">bermas que le </w:t>
      </w:r>
      <w:r>
        <w:rPr>
          <w:lang w:eastAsia="fr-FR" w:bidi="fr-FR"/>
        </w:rPr>
        <w:t>« </w:t>
      </w:r>
      <w:r w:rsidRPr="00574C2B">
        <w:rPr>
          <w:lang w:eastAsia="fr-FR" w:bidi="fr-FR"/>
        </w:rPr>
        <w:t>sens</w:t>
      </w:r>
      <w:r>
        <w:rPr>
          <w:lang w:eastAsia="fr-FR" w:bidi="fr-FR"/>
        </w:rPr>
        <w:t> »</w:t>
      </w:r>
      <w:r w:rsidRPr="00574C2B">
        <w:rPr>
          <w:lang w:eastAsia="fr-FR" w:bidi="fr-FR"/>
        </w:rPr>
        <w:t xml:space="preserve"> de</w:t>
      </w:r>
      <w:r w:rsidRPr="00574C2B">
        <w:rPr>
          <w:lang w:eastAsia="fr-FR" w:bidi="fr-FR"/>
        </w:rPr>
        <w:lastRenderedPageBreak/>
        <w:t>vient de plus en plus une denrée rare dans nos sociétés. Il arrive alors que le roi devenant de plus en plus nu, des citoyens de plus en plus nombreux suppléent au sens traditionnel qui s’érode un autre sens qui leur vient davantage de leurs désirs que des besoins que les dominants fabr</w:t>
      </w:r>
      <w:r w:rsidRPr="00574C2B">
        <w:rPr>
          <w:lang w:eastAsia="fr-FR" w:bidi="fr-FR"/>
        </w:rPr>
        <w:t>i</w:t>
      </w:r>
      <w:r w:rsidRPr="00574C2B">
        <w:rPr>
          <w:lang w:eastAsia="fr-FR" w:bidi="fr-FR"/>
        </w:rPr>
        <w:t>quent pour le plus grand bien de l’accumulation du capital. Le Pr George C. Lodge qui n’a rien d’un subversif ni d’un gauchiste pui</w:t>
      </w:r>
      <w:r w:rsidRPr="00574C2B">
        <w:rPr>
          <w:lang w:eastAsia="fr-FR" w:bidi="fr-FR"/>
        </w:rPr>
        <w:t>s</w:t>
      </w:r>
      <w:r w:rsidRPr="00574C2B">
        <w:rPr>
          <w:lang w:eastAsia="fr-FR" w:bidi="fr-FR"/>
        </w:rPr>
        <w:t>qu’il descend de l’illustre famille des Cabot Lo</w:t>
      </w:r>
      <w:r w:rsidRPr="00574C2B">
        <w:rPr>
          <w:lang w:eastAsia="fr-FR" w:bidi="fr-FR"/>
        </w:rPr>
        <w:t>d</w:t>
      </w:r>
      <w:r w:rsidRPr="00574C2B">
        <w:rPr>
          <w:lang w:eastAsia="fr-FR" w:bidi="fr-FR"/>
        </w:rPr>
        <w:t>ge, écrit pourtant</w:t>
      </w:r>
      <w:r>
        <w:rPr>
          <w:lang w:eastAsia="fr-FR" w:bidi="fr-FR"/>
        </w:rPr>
        <w:t> :</w:t>
      </w:r>
      <w:r w:rsidRPr="00574C2B">
        <w:rPr>
          <w:lang w:eastAsia="fr-FR" w:bidi="fr-FR"/>
        </w:rPr>
        <w:t xml:space="preserve"> </w:t>
      </w:r>
      <w:r>
        <w:rPr>
          <w:lang w:eastAsia="fr-FR" w:bidi="fr-FR"/>
        </w:rPr>
        <w:t>« </w:t>
      </w:r>
      <w:r w:rsidRPr="00574C2B">
        <w:rPr>
          <w:lang w:eastAsia="fr-FR" w:bidi="fr-FR"/>
        </w:rPr>
        <w:t xml:space="preserve">Les </w:t>
      </w:r>
      <w:r>
        <w:rPr>
          <w:lang w:eastAsia="fr-FR" w:bidi="fr-FR"/>
        </w:rPr>
        <w:t>État</w:t>
      </w:r>
      <w:r w:rsidRPr="00574C2B">
        <w:rPr>
          <w:lang w:eastAsia="fr-FR" w:bidi="fr-FR"/>
        </w:rPr>
        <w:t>s-Unis sont au coeur d’une grande transformation compar</w:t>
      </w:r>
      <w:r w:rsidRPr="00574C2B">
        <w:rPr>
          <w:lang w:eastAsia="fr-FR" w:bidi="fr-FR"/>
        </w:rPr>
        <w:t>a</w:t>
      </w:r>
      <w:r w:rsidRPr="00574C2B">
        <w:rPr>
          <w:lang w:eastAsia="fr-FR" w:bidi="fr-FR"/>
        </w:rPr>
        <w:t>ble à celle qui mit fin au Moyen Âge, qui rasa ses in</w:t>
      </w:r>
      <w:r w:rsidRPr="00574C2B">
        <w:rPr>
          <w:lang w:eastAsia="fr-FR" w:bidi="fr-FR"/>
        </w:rPr>
        <w:t>s</w:t>
      </w:r>
      <w:r w:rsidRPr="00574C2B">
        <w:rPr>
          <w:lang w:eastAsia="fr-FR" w:bidi="fr-FR"/>
        </w:rPr>
        <w:t>titutions et pava la route à la modernité</w:t>
      </w:r>
      <w:r>
        <w:rPr>
          <w:lang w:eastAsia="fr-FR" w:bidi="fr-FR"/>
        </w:rPr>
        <w:t> </w:t>
      </w:r>
      <w:r>
        <w:rPr>
          <w:rStyle w:val="Appelnotedebasdep"/>
          <w:lang w:eastAsia="fr-FR" w:bidi="fr-FR"/>
        </w:rPr>
        <w:footnoteReference w:id="43"/>
      </w:r>
      <w:r w:rsidRPr="00574C2B">
        <w:rPr>
          <w:lang w:eastAsia="fr-FR" w:bidi="fr-FR"/>
        </w:rPr>
        <w:t>.</w:t>
      </w:r>
      <w:r>
        <w:rPr>
          <w:lang w:eastAsia="fr-FR" w:bidi="fr-FR"/>
        </w:rPr>
        <w:t> »</w:t>
      </w:r>
      <w:r w:rsidRPr="00574C2B">
        <w:rPr>
          <w:lang w:eastAsia="fr-FR" w:bidi="fr-FR"/>
        </w:rPr>
        <w:t xml:space="preserve"> Ainsi, on se rend compte qu’au moment même où l’empire américain se lance dans la forme suprême de l’impérialisme, la domin</w:t>
      </w:r>
      <w:r w:rsidRPr="00574C2B">
        <w:rPr>
          <w:lang w:eastAsia="fr-FR" w:bidi="fr-FR"/>
        </w:rPr>
        <w:t>a</w:t>
      </w:r>
      <w:r w:rsidRPr="00574C2B">
        <w:rPr>
          <w:lang w:eastAsia="fr-FR" w:bidi="fr-FR"/>
        </w:rPr>
        <w:t>tion culturelle, sa culture intérieure fait eau de toutes parts. Ce n’est pas de gaîté de coeur qu’un conservateur au</w:t>
      </w:r>
      <w:r w:rsidRPr="00574C2B">
        <w:rPr>
          <w:lang w:eastAsia="fr-FR" w:bidi="fr-FR"/>
        </w:rPr>
        <w:t>s</w:t>
      </w:r>
      <w:r w:rsidRPr="00574C2B">
        <w:rPr>
          <w:lang w:eastAsia="fr-FR" w:bidi="fr-FR"/>
        </w:rPr>
        <w:t>si notoire que D</w:t>
      </w:r>
      <w:r w:rsidRPr="00574C2B">
        <w:rPr>
          <w:lang w:eastAsia="fr-FR" w:bidi="fr-FR"/>
        </w:rPr>
        <w:t>a</w:t>
      </w:r>
      <w:r w:rsidRPr="00574C2B">
        <w:rPr>
          <w:lang w:eastAsia="fr-FR" w:bidi="fr-FR"/>
        </w:rPr>
        <w:t xml:space="preserve">niel Bell, de la Columbia University de New York, écrit un livre sur les </w:t>
      </w:r>
      <w:r w:rsidRPr="00856233">
        <w:rPr>
          <w:i/>
        </w:rPr>
        <w:t>Contradictions culturelles du c</w:t>
      </w:r>
      <w:r w:rsidRPr="00856233">
        <w:rPr>
          <w:i/>
        </w:rPr>
        <w:t>a</w:t>
      </w:r>
      <w:r w:rsidRPr="00856233">
        <w:rPr>
          <w:i/>
        </w:rPr>
        <w:t>pitalisme</w:t>
      </w:r>
      <w:r w:rsidRPr="00574C2B">
        <w:rPr>
          <w:lang w:eastAsia="fr-FR" w:bidi="fr-FR"/>
        </w:rPr>
        <w:t>, non pas certes pour y voir un signe d’espoir mais essayer de colmater les br</w:t>
      </w:r>
      <w:r w:rsidRPr="00574C2B">
        <w:rPr>
          <w:lang w:eastAsia="fr-FR" w:bidi="fr-FR"/>
        </w:rPr>
        <w:t>è</w:t>
      </w:r>
      <w:r w:rsidRPr="00574C2B">
        <w:rPr>
          <w:lang w:eastAsia="fr-FR" w:bidi="fr-FR"/>
        </w:rPr>
        <w:t xml:space="preserve">ches où risque de s’enfoncer le système. De plus, il reconnaît qu’il existe aujourd’hui une </w:t>
      </w:r>
      <w:r>
        <w:rPr>
          <w:lang w:eastAsia="fr-FR" w:bidi="fr-FR"/>
        </w:rPr>
        <w:t>« </w:t>
      </w:r>
      <w:r w:rsidRPr="00574C2B">
        <w:rPr>
          <w:lang w:eastAsia="fr-FR" w:bidi="fr-FR"/>
        </w:rPr>
        <w:t>disjonction radicale entre stru</w:t>
      </w:r>
      <w:r w:rsidRPr="00574C2B">
        <w:rPr>
          <w:lang w:eastAsia="fr-FR" w:bidi="fr-FR"/>
        </w:rPr>
        <w:t>c</w:t>
      </w:r>
      <w:r w:rsidRPr="00574C2B">
        <w:rPr>
          <w:lang w:eastAsia="fr-FR" w:bidi="fr-FR"/>
        </w:rPr>
        <w:t>ture sociale et culture et (que) ce sont de telles di</w:t>
      </w:r>
      <w:r w:rsidRPr="00574C2B">
        <w:rPr>
          <w:lang w:eastAsia="fr-FR" w:bidi="fr-FR"/>
        </w:rPr>
        <w:t>s</w:t>
      </w:r>
      <w:r w:rsidRPr="00574C2B">
        <w:rPr>
          <w:lang w:eastAsia="fr-FR" w:bidi="fr-FR"/>
        </w:rPr>
        <w:t>jonctions qui ont pavé la voie à des</w:t>
      </w:r>
      <w:r>
        <w:rPr>
          <w:lang w:eastAsia="fr-FR" w:bidi="fr-FR"/>
        </w:rPr>
        <w:t xml:space="preserve"> [87] </w:t>
      </w:r>
      <w:r w:rsidRPr="00574C2B">
        <w:rPr>
          <w:lang w:eastAsia="fr-FR" w:bidi="fr-FR"/>
        </w:rPr>
        <w:t>révolutions sociales plus immédiates</w:t>
      </w:r>
      <w:r>
        <w:rPr>
          <w:lang w:eastAsia="fr-FR" w:bidi="fr-FR"/>
        </w:rPr>
        <w:t> </w:t>
      </w:r>
      <w:r>
        <w:rPr>
          <w:rStyle w:val="Appelnotedebasdep"/>
          <w:lang w:eastAsia="fr-FR" w:bidi="fr-FR"/>
        </w:rPr>
        <w:footnoteReference w:id="44"/>
      </w:r>
      <w:r>
        <w:rPr>
          <w:lang w:eastAsia="fr-FR" w:bidi="fr-FR"/>
        </w:rPr>
        <w:t> »</w:t>
      </w:r>
      <w:r w:rsidRPr="00574C2B">
        <w:rPr>
          <w:lang w:eastAsia="fr-FR" w:bidi="fr-FR"/>
        </w:rPr>
        <w:t>.</w:t>
      </w:r>
    </w:p>
    <w:p w14:paraId="6667A303" w14:textId="77777777" w:rsidR="00645883" w:rsidRPr="00574C2B" w:rsidRDefault="00645883" w:rsidP="00645883">
      <w:pPr>
        <w:spacing w:before="120" w:after="120"/>
        <w:jc w:val="both"/>
      </w:pPr>
      <w:r w:rsidRPr="00574C2B">
        <w:rPr>
          <w:lang w:eastAsia="fr-FR" w:bidi="fr-FR"/>
        </w:rPr>
        <w:t>Ce que nous avons voulu montrer dans ce chapitre c’est l’importance de la culture dans les combats d’aujourd’hui et surtout qu’il ne faut pas s’opposer à l’impérialisme américain parce qu’il nous empêche de faire ce que lui fait, mais qu’il faut faire autre chose. La crise qui atteint nos sociétés est avant tout une cr</w:t>
      </w:r>
      <w:r w:rsidRPr="00574C2B">
        <w:rPr>
          <w:lang w:eastAsia="fr-FR" w:bidi="fr-FR"/>
        </w:rPr>
        <w:t>i</w:t>
      </w:r>
      <w:r w:rsidRPr="00574C2B">
        <w:rPr>
          <w:lang w:eastAsia="fr-FR" w:bidi="fr-FR"/>
        </w:rPr>
        <w:t>se de civilisation et non pas celle des débouchés co</w:t>
      </w:r>
      <w:r w:rsidRPr="00574C2B">
        <w:rPr>
          <w:lang w:eastAsia="fr-FR" w:bidi="fr-FR"/>
        </w:rPr>
        <w:t>m</w:t>
      </w:r>
      <w:r w:rsidRPr="00574C2B">
        <w:rPr>
          <w:lang w:eastAsia="fr-FR" w:bidi="fr-FR"/>
        </w:rPr>
        <w:t>merciaux. Dans le dernier chapitre nous tenterons d’esquisser, en pendant des chapitres qui critiquent ce qui existe, ce que les citoyens de nos deux sociétés, de nos deux cult</w:t>
      </w:r>
      <w:r w:rsidRPr="00574C2B">
        <w:rPr>
          <w:lang w:eastAsia="fr-FR" w:bidi="fr-FR"/>
        </w:rPr>
        <w:t>u</w:t>
      </w:r>
      <w:r w:rsidRPr="00574C2B">
        <w:rPr>
          <w:lang w:eastAsia="fr-FR" w:bidi="fr-FR"/>
        </w:rPr>
        <w:t>res, peuvent tenter de faire pour v</w:t>
      </w:r>
      <w:r w:rsidRPr="00574C2B">
        <w:rPr>
          <w:lang w:eastAsia="fr-FR" w:bidi="fr-FR"/>
        </w:rPr>
        <w:t>i</w:t>
      </w:r>
      <w:r w:rsidRPr="00574C2B">
        <w:rPr>
          <w:lang w:eastAsia="fr-FR" w:bidi="fr-FR"/>
        </w:rPr>
        <w:t>vre pleinement et autrement.</w:t>
      </w:r>
    </w:p>
    <w:p w14:paraId="30E5A486" w14:textId="77777777" w:rsidR="00645883" w:rsidRDefault="00645883" w:rsidP="00645883">
      <w:pPr>
        <w:spacing w:before="120" w:after="120"/>
        <w:jc w:val="both"/>
        <w:rPr>
          <w:lang w:eastAsia="fr-FR" w:bidi="fr-FR"/>
        </w:rPr>
      </w:pPr>
      <w:r>
        <w:rPr>
          <w:lang w:eastAsia="fr-FR" w:bidi="fr-FR"/>
        </w:rPr>
        <w:br w:type="page"/>
      </w:r>
    </w:p>
    <w:p w14:paraId="74E57AE0" w14:textId="77777777" w:rsidR="00645883" w:rsidRDefault="00645883" w:rsidP="00645883">
      <w:pPr>
        <w:jc w:val="both"/>
      </w:pPr>
      <w:r w:rsidRPr="003F76B5">
        <w:rPr>
          <w:b/>
          <w:color w:val="FF0000"/>
        </w:rPr>
        <w:t>NOTES</w:t>
      </w:r>
      <w:r>
        <w:rPr>
          <w:b/>
          <w:color w:val="FF0000"/>
        </w:rPr>
        <w:t xml:space="preserve"> du chapitre 3</w:t>
      </w:r>
    </w:p>
    <w:p w14:paraId="22A7C72E" w14:textId="77777777" w:rsidR="00645883" w:rsidRDefault="00645883" w:rsidP="00645883">
      <w:pPr>
        <w:jc w:val="both"/>
      </w:pPr>
    </w:p>
    <w:p w14:paraId="19910774" w14:textId="77777777" w:rsidR="00645883" w:rsidRPr="00E07116" w:rsidRDefault="00645883" w:rsidP="00645883">
      <w:pPr>
        <w:jc w:val="both"/>
      </w:pPr>
      <w:r>
        <w:t>Pour faciliter la consultation des notes en fin de textes, nous les avons toutes converties, dans cette édition numérique des Classiques des sciences sociales, en notes de bas de page. JMT.</w:t>
      </w:r>
    </w:p>
    <w:p w14:paraId="6BD7BB83" w14:textId="77777777" w:rsidR="00645883" w:rsidRDefault="00645883" w:rsidP="00645883">
      <w:pPr>
        <w:spacing w:before="120" w:after="120"/>
        <w:jc w:val="both"/>
        <w:rPr>
          <w:lang w:eastAsia="fr-FR" w:bidi="fr-FR"/>
        </w:rPr>
      </w:pPr>
    </w:p>
    <w:p w14:paraId="4E4190A4" w14:textId="77777777" w:rsidR="00645883" w:rsidRDefault="00645883" w:rsidP="00645883">
      <w:pPr>
        <w:pStyle w:val="p"/>
      </w:pPr>
      <w:r>
        <w:t>[88]</w:t>
      </w:r>
    </w:p>
    <w:p w14:paraId="4456CDC0" w14:textId="77777777" w:rsidR="00645883" w:rsidRDefault="00645883" w:rsidP="00645883">
      <w:pPr>
        <w:pStyle w:val="p"/>
      </w:pPr>
      <w:r>
        <w:br w:type="page"/>
      </w:r>
      <w:r>
        <w:lastRenderedPageBreak/>
        <w:t>[89]</w:t>
      </w:r>
    </w:p>
    <w:p w14:paraId="51202759" w14:textId="77777777" w:rsidR="00645883" w:rsidRDefault="00645883" w:rsidP="00645883">
      <w:pPr>
        <w:jc w:val="both"/>
      </w:pPr>
    </w:p>
    <w:p w14:paraId="5992710D" w14:textId="77777777" w:rsidR="00645883" w:rsidRPr="00E07116" w:rsidRDefault="00645883" w:rsidP="00645883">
      <w:pPr>
        <w:jc w:val="both"/>
      </w:pPr>
    </w:p>
    <w:p w14:paraId="6207D2E4" w14:textId="77777777" w:rsidR="00645883" w:rsidRPr="00E07116" w:rsidRDefault="00645883" w:rsidP="00645883">
      <w:pPr>
        <w:jc w:val="both"/>
      </w:pPr>
    </w:p>
    <w:p w14:paraId="6132667E" w14:textId="77777777" w:rsidR="00645883" w:rsidRPr="00044638" w:rsidRDefault="00645883" w:rsidP="00645883">
      <w:pPr>
        <w:spacing w:after="120"/>
        <w:ind w:firstLine="0"/>
        <w:jc w:val="center"/>
        <w:rPr>
          <w:b/>
          <w:sz w:val="24"/>
        </w:rPr>
      </w:pPr>
      <w:bookmarkStart w:id="12" w:name="Deux_pays_chap_4"/>
      <w:r w:rsidRPr="00044638">
        <w:rPr>
          <w:b/>
          <w:sz w:val="24"/>
        </w:rPr>
        <w:t>Deux pays pour vivre : un plaidoyer</w:t>
      </w:r>
    </w:p>
    <w:p w14:paraId="6592DEAA" w14:textId="77777777" w:rsidR="00645883" w:rsidRPr="00384B20" w:rsidRDefault="00645883" w:rsidP="00645883">
      <w:pPr>
        <w:pStyle w:val="Titreniveau1"/>
      </w:pPr>
      <w:r>
        <w:t>Chapitre 4</w:t>
      </w:r>
    </w:p>
    <w:p w14:paraId="4E75195E" w14:textId="77777777" w:rsidR="00645883" w:rsidRPr="00E07116" w:rsidRDefault="00645883" w:rsidP="00645883">
      <w:pPr>
        <w:pStyle w:val="Titreniveau2"/>
      </w:pPr>
      <w:r>
        <w:t>En sortir ? Et comment ?</w:t>
      </w:r>
    </w:p>
    <w:bookmarkEnd w:id="12"/>
    <w:p w14:paraId="7D5AFD6B" w14:textId="77777777" w:rsidR="00645883" w:rsidRPr="00E07116" w:rsidRDefault="00645883" w:rsidP="00645883">
      <w:pPr>
        <w:jc w:val="both"/>
        <w:rPr>
          <w:szCs w:val="36"/>
        </w:rPr>
      </w:pPr>
    </w:p>
    <w:p w14:paraId="26B8DCA5" w14:textId="77777777" w:rsidR="00645883" w:rsidRPr="00E07116" w:rsidRDefault="00645883" w:rsidP="00645883">
      <w:pPr>
        <w:jc w:val="both"/>
      </w:pPr>
    </w:p>
    <w:p w14:paraId="1CF579A4" w14:textId="77777777" w:rsidR="00645883" w:rsidRPr="00E07116" w:rsidRDefault="00645883" w:rsidP="00645883">
      <w:pPr>
        <w:jc w:val="both"/>
      </w:pPr>
    </w:p>
    <w:p w14:paraId="104837F0" w14:textId="77777777" w:rsidR="00645883" w:rsidRPr="00E07116" w:rsidRDefault="00645883" w:rsidP="00645883">
      <w:pPr>
        <w:jc w:val="both"/>
      </w:pPr>
    </w:p>
    <w:p w14:paraId="3D969DDF" w14:textId="77777777" w:rsidR="00645883" w:rsidRPr="00E07116" w:rsidRDefault="00645883" w:rsidP="00645883">
      <w:pPr>
        <w:jc w:val="both"/>
      </w:pPr>
    </w:p>
    <w:p w14:paraId="563349E1"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08A61CBA" w14:textId="77777777" w:rsidR="00645883" w:rsidRPr="00574C2B" w:rsidRDefault="00645883" w:rsidP="00645883">
      <w:pPr>
        <w:spacing w:before="120" w:after="120"/>
        <w:jc w:val="both"/>
      </w:pPr>
      <w:r w:rsidRPr="00574C2B">
        <w:rPr>
          <w:lang w:eastAsia="fr-FR" w:bidi="fr-FR"/>
        </w:rPr>
        <w:t>Ceux qui nous ont suivi jusqu’ici auront constaté que nous avons été critiques, non seulement de la domin</w:t>
      </w:r>
      <w:r w:rsidRPr="00574C2B">
        <w:rPr>
          <w:lang w:eastAsia="fr-FR" w:bidi="fr-FR"/>
        </w:rPr>
        <w:t>a</w:t>
      </w:r>
      <w:r w:rsidRPr="00574C2B">
        <w:rPr>
          <w:lang w:eastAsia="fr-FR" w:bidi="fr-FR"/>
        </w:rPr>
        <w:t>tion économique et culturelle qu’exercent les U.S.A. sur le Canada et le Québec, mais encore du t</w:t>
      </w:r>
      <w:r w:rsidRPr="00574C2B">
        <w:rPr>
          <w:lang w:eastAsia="fr-FR" w:bidi="fr-FR"/>
        </w:rPr>
        <w:t>y</w:t>
      </w:r>
      <w:r w:rsidRPr="00574C2B">
        <w:rPr>
          <w:lang w:eastAsia="fr-FR" w:bidi="fr-FR"/>
        </w:rPr>
        <w:t>pe de société que les Occidentaux pratiquent</w:t>
      </w:r>
      <w:r>
        <w:rPr>
          <w:lang w:eastAsia="fr-FR" w:bidi="fr-FR"/>
        </w:rPr>
        <w:t> ;</w:t>
      </w:r>
      <w:r w:rsidRPr="00574C2B">
        <w:rPr>
          <w:lang w:eastAsia="fr-FR" w:bidi="fr-FR"/>
        </w:rPr>
        <w:t xml:space="preserve"> de plus, nous avons surtout insisté sur l’aspect culturel de cet impérialisme et souligné les contradictions culturelles des sociétés dites industriellement avancées, contradi</w:t>
      </w:r>
      <w:r w:rsidRPr="00574C2B">
        <w:rPr>
          <w:lang w:eastAsia="fr-FR" w:bidi="fr-FR"/>
        </w:rPr>
        <w:t>c</w:t>
      </w:r>
      <w:r w:rsidRPr="00574C2B">
        <w:rPr>
          <w:lang w:eastAsia="fr-FR" w:bidi="fr-FR"/>
        </w:rPr>
        <w:t>tions qui sur-déterminent les crises économiques. Avant d’esquisser les possibles qui sont en germination et qu’il faudrait él</w:t>
      </w:r>
      <w:r w:rsidRPr="00574C2B">
        <w:rPr>
          <w:lang w:eastAsia="fr-FR" w:bidi="fr-FR"/>
        </w:rPr>
        <w:t>u</w:t>
      </w:r>
      <w:r w:rsidRPr="00574C2B">
        <w:rPr>
          <w:lang w:eastAsia="fr-FR" w:bidi="fr-FR"/>
        </w:rPr>
        <w:t>cider et promouvoir, nous voudrions dissiper que</w:t>
      </w:r>
      <w:r w:rsidRPr="00574C2B">
        <w:rPr>
          <w:lang w:eastAsia="fr-FR" w:bidi="fr-FR"/>
        </w:rPr>
        <w:t>l</w:t>
      </w:r>
      <w:r w:rsidRPr="00574C2B">
        <w:rPr>
          <w:lang w:eastAsia="fr-FR" w:bidi="fr-FR"/>
        </w:rPr>
        <w:t>ques équivoques qui se greffent sur notre critique. Il s’agit bien évidemment de l’usage que nous faisons de la notion de culture.</w:t>
      </w:r>
    </w:p>
    <w:p w14:paraId="67A8B2D5" w14:textId="77777777" w:rsidR="00645883" w:rsidRPr="00574C2B" w:rsidRDefault="00645883" w:rsidP="00645883">
      <w:pPr>
        <w:spacing w:before="120" w:after="120"/>
        <w:jc w:val="both"/>
      </w:pPr>
      <w:r w:rsidRPr="00574C2B">
        <w:rPr>
          <w:lang w:eastAsia="fr-FR" w:bidi="fr-FR"/>
        </w:rPr>
        <w:t>En effet, depuis un certain nombre d’années déjà, nombreux sont ceux qui ont découvert la notion de qualité de la vie et des valeurs nouvelles qui redonn</w:t>
      </w:r>
      <w:r w:rsidRPr="00574C2B">
        <w:rPr>
          <w:lang w:eastAsia="fr-FR" w:bidi="fr-FR"/>
        </w:rPr>
        <w:t>e</w:t>
      </w:r>
      <w:r w:rsidRPr="00574C2B">
        <w:rPr>
          <w:lang w:eastAsia="fr-FR" w:bidi="fr-FR"/>
        </w:rPr>
        <w:t>raient un sens à la vie des hommes au sortir du XX</w:t>
      </w:r>
      <w:r w:rsidRPr="00987F00">
        <w:rPr>
          <w:vertAlign w:val="superscript"/>
          <w:lang w:eastAsia="fr-FR" w:bidi="fr-FR"/>
        </w:rPr>
        <w:t>e</w:t>
      </w:r>
      <w:r w:rsidRPr="00574C2B">
        <w:rPr>
          <w:lang w:eastAsia="fr-FR" w:bidi="fr-FR"/>
        </w:rPr>
        <w:t xml:space="preserve"> siècle. On parle beaucoup d’affaires culturelles, de politique culturelle et de développement culturel. Au Québec, parce que certa</w:t>
      </w:r>
      <w:r w:rsidRPr="00574C2B">
        <w:rPr>
          <w:lang w:eastAsia="fr-FR" w:bidi="fr-FR"/>
        </w:rPr>
        <w:t>i</w:t>
      </w:r>
      <w:r w:rsidRPr="00574C2B">
        <w:rPr>
          <w:lang w:eastAsia="fr-FR" w:bidi="fr-FR"/>
        </w:rPr>
        <w:t>nes couches de la population ont été depuis au-delà de deux siècles sensibilisées quant aux menaces que la domination politique et éc</w:t>
      </w:r>
      <w:r w:rsidRPr="00574C2B">
        <w:rPr>
          <w:lang w:eastAsia="fr-FR" w:bidi="fr-FR"/>
        </w:rPr>
        <w:t>o</w:t>
      </w:r>
      <w:r w:rsidRPr="00574C2B">
        <w:rPr>
          <w:lang w:eastAsia="fr-FR" w:bidi="fr-FR"/>
        </w:rPr>
        <w:t>nomique fait peser sur la culture, le gouvernement du Parti québécois a mis sur pied un ministère d’État au Développement culturel. D</w:t>
      </w:r>
      <w:r w:rsidRPr="00574C2B">
        <w:rPr>
          <w:lang w:eastAsia="fr-FR" w:bidi="fr-FR"/>
        </w:rPr>
        <w:t>e</w:t>
      </w:r>
      <w:r w:rsidRPr="00574C2B">
        <w:rPr>
          <w:lang w:eastAsia="fr-FR" w:bidi="fr-FR"/>
        </w:rPr>
        <w:t>puis deux décennies, tous les partis politiques qui se sont succédés au po</w:t>
      </w:r>
      <w:r w:rsidRPr="00574C2B">
        <w:rPr>
          <w:lang w:eastAsia="fr-FR" w:bidi="fr-FR"/>
        </w:rPr>
        <w:t>u</w:t>
      </w:r>
      <w:r w:rsidRPr="00574C2B">
        <w:rPr>
          <w:lang w:eastAsia="fr-FR" w:bidi="fr-FR"/>
        </w:rPr>
        <w:t>voir ont légiféré sur la langue et plus généralement sur la culture</w:t>
      </w:r>
      <w:r>
        <w:rPr>
          <w:lang w:eastAsia="fr-FR" w:bidi="fr-FR"/>
        </w:rPr>
        <w:t> ;</w:t>
      </w:r>
      <w:r w:rsidRPr="00574C2B">
        <w:rPr>
          <w:lang w:eastAsia="fr-FR" w:bidi="fr-FR"/>
        </w:rPr>
        <w:t xml:space="preserve"> il s’agissait d’un cas de génocide </w:t>
      </w:r>
      <w:r>
        <w:rPr>
          <w:lang w:eastAsia="fr-FR" w:bidi="fr-FR"/>
        </w:rPr>
        <w:t>« </w:t>
      </w:r>
      <w:r w:rsidRPr="00574C2B">
        <w:rPr>
          <w:lang w:eastAsia="fr-FR" w:bidi="fr-FR"/>
        </w:rPr>
        <w:t>appréhe</w:t>
      </w:r>
      <w:r w:rsidRPr="00574C2B">
        <w:rPr>
          <w:lang w:eastAsia="fr-FR" w:bidi="fr-FR"/>
        </w:rPr>
        <w:t>n</w:t>
      </w:r>
      <w:r w:rsidRPr="00574C2B">
        <w:rPr>
          <w:lang w:eastAsia="fr-FR" w:bidi="fr-FR"/>
        </w:rPr>
        <w:t>dé</w:t>
      </w:r>
      <w:r>
        <w:rPr>
          <w:lang w:eastAsia="fr-FR" w:bidi="fr-FR"/>
        </w:rPr>
        <w:t> »</w:t>
      </w:r>
      <w:r w:rsidRPr="00574C2B">
        <w:rPr>
          <w:lang w:eastAsia="fr-FR" w:bidi="fr-FR"/>
        </w:rPr>
        <w:t xml:space="preserve"> et l’État se devait d’agir. On </w:t>
      </w:r>
      <w:r w:rsidRPr="00574C2B">
        <w:rPr>
          <w:lang w:eastAsia="fr-FR" w:bidi="fr-FR"/>
        </w:rPr>
        <w:lastRenderedPageBreak/>
        <w:t>pourrait croire que pour en sortir, il faut que l’État lég</w:t>
      </w:r>
      <w:r w:rsidRPr="00574C2B">
        <w:rPr>
          <w:lang w:eastAsia="fr-FR" w:bidi="fr-FR"/>
        </w:rPr>
        <w:t>i</w:t>
      </w:r>
      <w:r w:rsidRPr="00574C2B">
        <w:rPr>
          <w:lang w:eastAsia="fr-FR" w:bidi="fr-FR"/>
        </w:rPr>
        <w:t>fère, mette en place de</w:t>
      </w:r>
      <w:r>
        <w:rPr>
          <w:lang w:eastAsia="fr-FR" w:bidi="fr-FR"/>
        </w:rPr>
        <w:t xml:space="preserve"> </w:t>
      </w:r>
      <w:r>
        <w:t xml:space="preserve">[90] </w:t>
      </w:r>
      <w:r w:rsidRPr="00574C2B">
        <w:rPr>
          <w:lang w:eastAsia="fr-FR" w:bidi="fr-FR"/>
        </w:rPr>
        <w:t>nouvelles structures administratives et exerce une surveillance étroite sur la francisation des entreprises et sur d’autres secteurs de la vie publique. Qui ne voit, to</w:t>
      </w:r>
      <w:r w:rsidRPr="00574C2B">
        <w:rPr>
          <w:lang w:eastAsia="fr-FR" w:bidi="fr-FR"/>
        </w:rPr>
        <w:t>u</w:t>
      </w:r>
      <w:r w:rsidRPr="00574C2B">
        <w:rPr>
          <w:lang w:eastAsia="fr-FR" w:bidi="fr-FR"/>
        </w:rPr>
        <w:t>tefois, que ces mesures de salut public renforcent le pouvoir d’</w:t>
      </w:r>
      <w:r>
        <w:rPr>
          <w:lang w:eastAsia="fr-FR" w:bidi="fr-FR"/>
        </w:rPr>
        <w:t>État</w:t>
      </w:r>
      <w:r w:rsidRPr="00574C2B">
        <w:rPr>
          <w:lang w:eastAsia="fr-FR" w:bidi="fr-FR"/>
        </w:rPr>
        <w:t>, la mainmise des technocrates et des bureaucrates sur des secteurs vitaux de la vie s</w:t>
      </w:r>
      <w:r w:rsidRPr="00574C2B">
        <w:rPr>
          <w:lang w:eastAsia="fr-FR" w:bidi="fr-FR"/>
        </w:rPr>
        <w:t>o</w:t>
      </w:r>
      <w:r w:rsidRPr="00574C2B">
        <w:rPr>
          <w:lang w:eastAsia="fr-FR" w:bidi="fr-FR"/>
        </w:rPr>
        <w:t>ciale</w:t>
      </w:r>
      <w:r>
        <w:rPr>
          <w:lang w:eastAsia="fr-FR" w:bidi="fr-FR"/>
        </w:rPr>
        <w:t> ?</w:t>
      </w:r>
      <w:r w:rsidRPr="00574C2B">
        <w:rPr>
          <w:lang w:eastAsia="fr-FR" w:bidi="fr-FR"/>
        </w:rPr>
        <w:t xml:space="preserve"> C’est là un danger qui guette tous ceux qui, pour des raisons de défense contre les da</w:t>
      </w:r>
      <w:r w:rsidRPr="00574C2B">
        <w:rPr>
          <w:lang w:eastAsia="fr-FR" w:bidi="fr-FR"/>
        </w:rPr>
        <w:t>n</w:t>
      </w:r>
      <w:r w:rsidRPr="00574C2B">
        <w:rPr>
          <w:lang w:eastAsia="fr-FR" w:bidi="fr-FR"/>
        </w:rPr>
        <w:t>gers que présente l’état de dépendance et de domination — politique, économique — exigent que leur État national inte</w:t>
      </w:r>
      <w:r w:rsidRPr="00574C2B">
        <w:rPr>
          <w:lang w:eastAsia="fr-FR" w:bidi="fr-FR"/>
        </w:rPr>
        <w:t>r</w:t>
      </w:r>
      <w:r w:rsidRPr="00574C2B">
        <w:rPr>
          <w:lang w:eastAsia="fr-FR" w:bidi="fr-FR"/>
        </w:rPr>
        <w:t>vienne. C’est ainsi qu’au Québec ceux qui prônent la création progressive d’une société autogestionnaire où, par définition, les po</w:t>
      </w:r>
      <w:r w:rsidRPr="00574C2B">
        <w:rPr>
          <w:lang w:eastAsia="fr-FR" w:bidi="fr-FR"/>
        </w:rPr>
        <w:t>u</w:t>
      </w:r>
      <w:r w:rsidRPr="00574C2B">
        <w:rPr>
          <w:lang w:eastAsia="fr-FR" w:bidi="fr-FR"/>
        </w:rPr>
        <w:t>voirs que l’État s’est arrogé sont re-distribués aux régions et aux co</w:t>
      </w:r>
      <w:r w:rsidRPr="00574C2B">
        <w:rPr>
          <w:lang w:eastAsia="fr-FR" w:bidi="fr-FR"/>
        </w:rPr>
        <w:t>l</w:t>
      </w:r>
      <w:r w:rsidRPr="00574C2B">
        <w:rPr>
          <w:lang w:eastAsia="fr-FR" w:bidi="fr-FR"/>
        </w:rPr>
        <w:t>lectifs de travail et de vie, sont généralement en faveur d’un gouve</w:t>
      </w:r>
      <w:r w:rsidRPr="00574C2B">
        <w:rPr>
          <w:lang w:eastAsia="fr-FR" w:bidi="fr-FR"/>
        </w:rPr>
        <w:t>r</w:t>
      </w:r>
      <w:r w:rsidRPr="00574C2B">
        <w:rPr>
          <w:lang w:eastAsia="fr-FR" w:bidi="fr-FR"/>
        </w:rPr>
        <w:t>nement plus fort vis-à-vis celui du Canada. Il y a là une contradiction qui ne pourra être dépassée que si les citoyens surveillent leur État et exigent constamment la décentralisation de ses pouvoirs, anciens et no</w:t>
      </w:r>
      <w:r w:rsidRPr="00574C2B">
        <w:rPr>
          <w:lang w:eastAsia="fr-FR" w:bidi="fr-FR"/>
        </w:rPr>
        <w:t>u</w:t>
      </w:r>
      <w:r w:rsidRPr="00574C2B">
        <w:rPr>
          <w:lang w:eastAsia="fr-FR" w:bidi="fr-FR"/>
        </w:rPr>
        <w:t>veaux.</w:t>
      </w:r>
    </w:p>
    <w:p w14:paraId="4DE1761C" w14:textId="77777777" w:rsidR="00645883" w:rsidRPr="00574C2B" w:rsidRDefault="00645883" w:rsidP="00645883">
      <w:pPr>
        <w:spacing w:before="120" w:after="120"/>
        <w:jc w:val="both"/>
        <w:rPr>
          <w:lang w:eastAsia="fr-FR" w:bidi="fr-FR"/>
        </w:rPr>
      </w:pPr>
      <w:r w:rsidRPr="00574C2B">
        <w:rPr>
          <w:lang w:eastAsia="fr-FR" w:bidi="fr-FR"/>
        </w:rPr>
        <w:t>Dans le domaine de la culture, il est à craindre que l’État, interv</w:t>
      </w:r>
      <w:r w:rsidRPr="00574C2B">
        <w:rPr>
          <w:lang w:eastAsia="fr-FR" w:bidi="fr-FR"/>
        </w:rPr>
        <w:t>e</w:t>
      </w:r>
      <w:r w:rsidRPr="00574C2B">
        <w:rPr>
          <w:lang w:eastAsia="fr-FR" w:bidi="fr-FR"/>
        </w:rPr>
        <w:t>nant à juste titre pour parer aux dangers de génocide national, n’en vienne à considérer le dév</w:t>
      </w:r>
      <w:r w:rsidRPr="00574C2B">
        <w:rPr>
          <w:lang w:eastAsia="fr-FR" w:bidi="fr-FR"/>
        </w:rPr>
        <w:t>e</w:t>
      </w:r>
      <w:r w:rsidRPr="00574C2B">
        <w:rPr>
          <w:lang w:eastAsia="fr-FR" w:bidi="fr-FR"/>
        </w:rPr>
        <w:t>loppement culturel comme une espèce de prolong</w:t>
      </w:r>
      <w:r w:rsidRPr="00574C2B">
        <w:rPr>
          <w:lang w:eastAsia="fr-FR" w:bidi="fr-FR"/>
        </w:rPr>
        <w:t>e</w:t>
      </w:r>
      <w:r w:rsidRPr="00574C2B">
        <w:rPr>
          <w:lang w:eastAsia="fr-FR" w:bidi="fr-FR"/>
        </w:rPr>
        <w:t>ment du développement économique. Ce qui est en jeu ici, c’est que le modèle de la société de consommation qui prévaut dans la sphère des biens matériels — que</w:t>
      </w:r>
      <w:r w:rsidRPr="00574C2B">
        <w:rPr>
          <w:lang w:eastAsia="fr-FR" w:bidi="fr-FR"/>
        </w:rPr>
        <w:t>l</w:t>
      </w:r>
      <w:r w:rsidRPr="00574C2B">
        <w:rPr>
          <w:lang w:eastAsia="fr-FR" w:bidi="fr-FR"/>
        </w:rPr>
        <w:t>ques-uns produisent, la masse consomme — soit a</w:t>
      </w:r>
      <w:r w:rsidRPr="00574C2B">
        <w:rPr>
          <w:lang w:eastAsia="fr-FR" w:bidi="fr-FR"/>
        </w:rPr>
        <w:t>p</w:t>
      </w:r>
      <w:r w:rsidRPr="00574C2B">
        <w:rPr>
          <w:lang w:eastAsia="fr-FR" w:bidi="fr-FR"/>
        </w:rPr>
        <w:t>pliqué dans la sphère des biens symboliques. Que ces producteurs soient au service de l’État ou d’entreprises pr</w:t>
      </w:r>
      <w:r w:rsidRPr="00574C2B">
        <w:rPr>
          <w:lang w:eastAsia="fr-FR" w:bidi="fr-FR"/>
        </w:rPr>
        <w:t>i</w:t>
      </w:r>
      <w:r w:rsidRPr="00574C2B">
        <w:rPr>
          <w:lang w:eastAsia="fr-FR" w:bidi="fr-FR"/>
        </w:rPr>
        <w:t>vées cha</w:t>
      </w:r>
      <w:r w:rsidRPr="00574C2B">
        <w:rPr>
          <w:lang w:eastAsia="fr-FR" w:bidi="fr-FR"/>
        </w:rPr>
        <w:t>n</w:t>
      </w:r>
      <w:r w:rsidRPr="00574C2B">
        <w:rPr>
          <w:lang w:eastAsia="fr-FR" w:bidi="fr-FR"/>
        </w:rPr>
        <w:t>ge bien peu au résultat final</w:t>
      </w:r>
      <w:r>
        <w:rPr>
          <w:lang w:eastAsia="fr-FR" w:bidi="fr-FR"/>
        </w:rPr>
        <w:t> :</w:t>
      </w:r>
      <w:r w:rsidRPr="00574C2B">
        <w:rPr>
          <w:lang w:eastAsia="fr-FR" w:bidi="fr-FR"/>
        </w:rPr>
        <w:t xml:space="preserve"> les citoyens restent passifs et se contentent de consommer. Si la culture est ce qui donne sens à sa vie, à la société et à la nature, pourquoi ce </w:t>
      </w:r>
      <w:r w:rsidRPr="00574C2B">
        <w:t>sens</w:t>
      </w:r>
      <w:r w:rsidRPr="00574C2B">
        <w:rPr>
          <w:lang w:eastAsia="fr-FR" w:bidi="fr-FR"/>
        </w:rPr>
        <w:t xml:space="preserve"> serait-il produit par des agences spécialisées, les écoles d’une part, et les moyens de communication de masse d’autre part. D</w:t>
      </w:r>
      <w:r w:rsidRPr="00574C2B">
        <w:rPr>
          <w:lang w:eastAsia="fr-FR" w:bidi="fr-FR"/>
        </w:rPr>
        <w:t>e</w:t>
      </w:r>
      <w:r w:rsidRPr="00574C2B">
        <w:rPr>
          <w:lang w:eastAsia="fr-FR" w:bidi="fr-FR"/>
        </w:rPr>
        <w:t>puis le début de la société indu</w:t>
      </w:r>
      <w:r w:rsidRPr="00574C2B">
        <w:rPr>
          <w:lang w:eastAsia="fr-FR" w:bidi="fr-FR"/>
        </w:rPr>
        <w:t>s</w:t>
      </w:r>
      <w:r w:rsidRPr="00574C2B">
        <w:rPr>
          <w:lang w:eastAsia="fr-FR" w:bidi="fr-FR"/>
        </w:rPr>
        <w:t>trielle, les citoyens, à commencer par la classe ouvrière, ont été dépouillés de leurs traditions, savoirs et techn</w:t>
      </w:r>
      <w:r w:rsidRPr="00574C2B">
        <w:rPr>
          <w:lang w:eastAsia="fr-FR" w:bidi="fr-FR"/>
        </w:rPr>
        <w:t>i</w:t>
      </w:r>
      <w:r w:rsidRPr="00574C2B">
        <w:rPr>
          <w:lang w:eastAsia="fr-FR" w:bidi="fr-FR"/>
        </w:rPr>
        <w:t>ques au profit d’un nombre de plus en plus grand de spécialistes qui mo</w:t>
      </w:r>
      <w:r w:rsidRPr="00574C2B">
        <w:rPr>
          <w:lang w:eastAsia="fr-FR" w:bidi="fr-FR"/>
        </w:rPr>
        <w:t>r</w:t>
      </w:r>
      <w:r w:rsidRPr="00574C2B">
        <w:rPr>
          <w:lang w:eastAsia="fr-FR" w:bidi="fr-FR"/>
        </w:rPr>
        <w:t xml:space="preserve">cellent la vie et les cultures des hommes. La reprise en main de sa destinée commence donc par celle de sa culture. Faute d’un meilleur terme, c’est de </w:t>
      </w:r>
      <w:r>
        <w:rPr>
          <w:lang w:eastAsia="fr-FR" w:bidi="fr-FR"/>
        </w:rPr>
        <w:t>« </w:t>
      </w:r>
      <w:r w:rsidRPr="00574C2B">
        <w:rPr>
          <w:lang w:eastAsia="fr-FR" w:bidi="fr-FR"/>
        </w:rPr>
        <w:t>culture populaire</w:t>
      </w:r>
      <w:r>
        <w:rPr>
          <w:lang w:eastAsia="fr-FR" w:bidi="fr-FR"/>
        </w:rPr>
        <w:t> »</w:t>
      </w:r>
      <w:r w:rsidRPr="00574C2B">
        <w:rPr>
          <w:lang w:eastAsia="fr-FR" w:bidi="fr-FR"/>
        </w:rPr>
        <w:t xml:space="preserve"> qu’il s’agit ici. Francis Hearn</w:t>
      </w:r>
      <w:r>
        <w:rPr>
          <w:lang w:eastAsia="fr-FR" w:bidi="fr-FR"/>
        </w:rPr>
        <w:t> </w:t>
      </w:r>
      <w:r>
        <w:rPr>
          <w:rStyle w:val="Appelnotedebasdep"/>
          <w:lang w:eastAsia="fr-FR" w:bidi="fr-FR"/>
        </w:rPr>
        <w:footnoteReference w:id="45"/>
      </w:r>
      <w:r w:rsidRPr="00574C2B">
        <w:rPr>
          <w:lang w:eastAsia="fr-FR" w:bidi="fr-FR"/>
        </w:rPr>
        <w:t xml:space="preserve"> montre co</w:t>
      </w:r>
      <w:r w:rsidRPr="00574C2B">
        <w:rPr>
          <w:lang w:eastAsia="fr-FR" w:bidi="fr-FR"/>
        </w:rPr>
        <w:t>m</w:t>
      </w:r>
      <w:r w:rsidRPr="00574C2B">
        <w:rPr>
          <w:lang w:eastAsia="fr-FR" w:bidi="fr-FR"/>
        </w:rPr>
        <w:t xml:space="preserve">ment au </w:t>
      </w:r>
      <w:r w:rsidRPr="00574C2B">
        <w:rPr>
          <w:lang w:eastAsia="fr-FR" w:bidi="fr-FR"/>
        </w:rPr>
        <w:lastRenderedPageBreak/>
        <w:t>début du XIX</w:t>
      </w:r>
      <w:r w:rsidRPr="00987F00">
        <w:rPr>
          <w:vertAlign w:val="superscript"/>
          <w:lang w:eastAsia="fr-FR" w:bidi="fr-FR"/>
        </w:rPr>
        <w:t>e</w:t>
      </w:r>
      <w:r w:rsidRPr="00574C2B">
        <w:rPr>
          <w:lang w:eastAsia="fr-FR" w:bidi="fr-FR"/>
        </w:rPr>
        <w:t xml:space="preserve"> siècle la classe ouvrière anglaise a été dépoui</w:t>
      </w:r>
      <w:r w:rsidRPr="00574C2B">
        <w:rPr>
          <w:lang w:eastAsia="fr-FR" w:bidi="fr-FR"/>
        </w:rPr>
        <w:t>l</w:t>
      </w:r>
      <w:r w:rsidRPr="00574C2B">
        <w:rPr>
          <w:lang w:eastAsia="fr-FR" w:bidi="fr-FR"/>
        </w:rPr>
        <w:t>lée de sa culture séculaire et i</w:t>
      </w:r>
      <w:r w:rsidRPr="00574C2B">
        <w:rPr>
          <w:lang w:eastAsia="fr-FR" w:bidi="fr-FR"/>
        </w:rPr>
        <w:t>n</w:t>
      </w:r>
      <w:r w:rsidRPr="00574C2B">
        <w:rPr>
          <w:lang w:eastAsia="fr-FR" w:bidi="fr-FR"/>
        </w:rPr>
        <w:t>corporée à la société dominante par</w:t>
      </w:r>
      <w:r>
        <w:rPr>
          <w:lang w:eastAsia="fr-FR" w:bidi="fr-FR"/>
        </w:rPr>
        <w:t xml:space="preserve"> [91] </w:t>
      </w:r>
      <w:r w:rsidRPr="00574C2B">
        <w:rPr>
          <w:lang w:eastAsia="fr-FR" w:bidi="fr-FR"/>
        </w:rPr>
        <w:t>la bourgeoisie. Il ne s’agit pas, pour nous, de prêcher quelque e</w:t>
      </w:r>
      <w:r w:rsidRPr="00574C2B">
        <w:rPr>
          <w:lang w:eastAsia="fr-FR" w:bidi="fr-FR"/>
        </w:rPr>
        <w:t>s</w:t>
      </w:r>
      <w:r w:rsidRPr="00574C2B">
        <w:rPr>
          <w:lang w:eastAsia="fr-FR" w:bidi="fr-FR"/>
        </w:rPr>
        <w:t xml:space="preserve">pèce de retour à des époques révolues, mais de faire en sorte que les citoyens soient à même de créer eux-mêmes les représentations et les valeurs qui donnent finalement un </w:t>
      </w:r>
      <w:r w:rsidRPr="00B93C5E">
        <w:rPr>
          <w:i/>
          <w:iCs/>
        </w:rPr>
        <w:t xml:space="preserve">sens </w:t>
      </w:r>
      <w:r w:rsidRPr="00B93C5E">
        <w:rPr>
          <w:iCs/>
        </w:rPr>
        <w:t>à</w:t>
      </w:r>
      <w:r w:rsidRPr="00B93C5E">
        <w:rPr>
          <w:i/>
          <w:iCs/>
        </w:rPr>
        <w:t xml:space="preserve"> </w:t>
      </w:r>
      <w:r w:rsidRPr="00574C2B">
        <w:rPr>
          <w:lang w:eastAsia="fr-FR" w:bidi="fr-FR"/>
        </w:rPr>
        <w:t>leur vie.</w:t>
      </w:r>
    </w:p>
    <w:p w14:paraId="5D7CFD1E" w14:textId="77777777" w:rsidR="00645883" w:rsidRPr="00574C2B" w:rsidRDefault="00645883" w:rsidP="00645883">
      <w:pPr>
        <w:spacing w:before="120" w:after="120"/>
        <w:jc w:val="both"/>
      </w:pPr>
      <w:r w:rsidRPr="00574C2B">
        <w:rPr>
          <w:lang w:eastAsia="fr-FR" w:bidi="fr-FR"/>
        </w:rPr>
        <w:t>Le sociologue Fernand Dumont s’exprime là-dessus</w:t>
      </w:r>
      <w:r>
        <w:rPr>
          <w:lang w:eastAsia="fr-FR" w:bidi="fr-FR"/>
        </w:rPr>
        <w:t> :</w:t>
      </w:r>
    </w:p>
    <w:p w14:paraId="1F0745C9" w14:textId="77777777" w:rsidR="00645883" w:rsidRDefault="00645883" w:rsidP="00645883">
      <w:pPr>
        <w:pStyle w:val="Citation0"/>
        <w:rPr>
          <w:lang w:eastAsia="fr-FR" w:bidi="fr-FR"/>
        </w:rPr>
      </w:pPr>
    </w:p>
    <w:p w14:paraId="750CFA58" w14:textId="77777777" w:rsidR="00645883" w:rsidRDefault="00645883" w:rsidP="00645883">
      <w:pPr>
        <w:pStyle w:val="Citation0"/>
        <w:rPr>
          <w:lang w:eastAsia="fr-FR" w:bidi="fr-FR"/>
        </w:rPr>
      </w:pPr>
      <w:r>
        <w:rPr>
          <w:lang w:eastAsia="fr-FR" w:bidi="fr-FR"/>
        </w:rPr>
        <w:t>« </w:t>
      </w:r>
      <w:r w:rsidRPr="00574C2B">
        <w:rPr>
          <w:lang w:eastAsia="fr-FR" w:bidi="fr-FR"/>
        </w:rPr>
        <w:t xml:space="preserve">... il est peut-être possible d’espérer une levée de cette censure qui pèse sur les </w:t>
      </w:r>
      <w:r>
        <w:rPr>
          <w:lang w:eastAsia="fr-FR" w:bidi="fr-FR"/>
        </w:rPr>
        <w:t>« </w:t>
      </w:r>
      <w:r w:rsidRPr="00574C2B">
        <w:rPr>
          <w:lang w:eastAsia="fr-FR" w:bidi="fr-FR"/>
        </w:rPr>
        <w:t>cultures populaires</w:t>
      </w:r>
      <w:r>
        <w:rPr>
          <w:lang w:eastAsia="fr-FR" w:bidi="fr-FR"/>
        </w:rPr>
        <w:t> »</w:t>
      </w:r>
      <w:r w:rsidRPr="00574C2B">
        <w:rPr>
          <w:lang w:eastAsia="fr-FR" w:bidi="fr-FR"/>
        </w:rPr>
        <w:t xml:space="preserve"> par l’effet conjugué des soci</w:t>
      </w:r>
      <w:r w:rsidRPr="00574C2B">
        <w:rPr>
          <w:lang w:eastAsia="fr-FR" w:bidi="fr-FR"/>
        </w:rPr>
        <w:t>o</w:t>
      </w:r>
      <w:r w:rsidRPr="00574C2B">
        <w:rPr>
          <w:lang w:eastAsia="fr-FR" w:bidi="fr-FR"/>
        </w:rPr>
        <w:t xml:space="preserve">logies de la production et des représentations bourgeoises de la culture savante. Elle ne se réduit pas non plus, à l’inverse, à l’identification du </w:t>
      </w:r>
      <w:r>
        <w:rPr>
          <w:lang w:eastAsia="fr-FR" w:bidi="fr-FR"/>
        </w:rPr>
        <w:t>« </w:t>
      </w:r>
      <w:r w:rsidRPr="00574C2B">
        <w:rPr>
          <w:lang w:eastAsia="fr-FR" w:bidi="fr-FR"/>
        </w:rPr>
        <w:t>peuple</w:t>
      </w:r>
      <w:r>
        <w:rPr>
          <w:lang w:eastAsia="fr-FR" w:bidi="fr-FR"/>
        </w:rPr>
        <w:t> »</w:t>
      </w:r>
      <w:r w:rsidRPr="00574C2B">
        <w:rPr>
          <w:lang w:eastAsia="fr-FR" w:bidi="fr-FR"/>
        </w:rPr>
        <w:t xml:space="preserve"> avec un </w:t>
      </w:r>
      <w:r>
        <w:rPr>
          <w:lang w:eastAsia="fr-FR" w:bidi="fr-FR"/>
        </w:rPr>
        <w:t>« </w:t>
      </w:r>
      <w:r w:rsidRPr="00574C2B">
        <w:rPr>
          <w:lang w:eastAsia="fr-FR" w:bidi="fr-FR"/>
        </w:rPr>
        <w:t>prolétariat</w:t>
      </w:r>
      <w:r>
        <w:rPr>
          <w:lang w:eastAsia="fr-FR" w:bidi="fr-FR"/>
        </w:rPr>
        <w:t> »</w:t>
      </w:r>
      <w:r w:rsidRPr="00574C2B">
        <w:rPr>
          <w:lang w:eastAsia="fr-FR" w:bidi="fr-FR"/>
        </w:rPr>
        <w:t xml:space="preserve"> abstrait poursuivant son destin historique sous la ho</w:t>
      </w:r>
      <w:r w:rsidRPr="00574C2B">
        <w:rPr>
          <w:lang w:eastAsia="fr-FR" w:bidi="fr-FR"/>
        </w:rPr>
        <w:t>u</w:t>
      </w:r>
      <w:r w:rsidRPr="00574C2B">
        <w:rPr>
          <w:lang w:eastAsia="fr-FR" w:bidi="fr-FR"/>
        </w:rPr>
        <w:t>lette de professeurs ou de dictateurs aptes à compre</w:t>
      </w:r>
      <w:r w:rsidRPr="00574C2B">
        <w:rPr>
          <w:lang w:eastAsia="fr-FR" w:bidi="fr-FR"/>
        </w:rPr>
        <w:t>n</w:t>
      </w:r>
      <w:r w:rsidRPr="00574C2B">
        <w:rPr>
          <w:lang w:eastAsia="fr-FR" w:bidi="fr-FR"/>
        </w:rPr>
        <w:t>dre et à forcer l’histoire. Ce que les cultures populaires ont gardé de singulier, c’est justement le sens des genres de vie, les sol</w:t>
      </w:r>
      <w:r w:rsidRPr="00574C2B">
        <w:rPr>
          <w:lang w:eastAsia="fr-FR" w:bidi="fr-FR"/>
        </w:rPr>
        <w:t>i</w:t>
      </w:r>
      <w:r w:rsidRPr="00574C2B">
        <w:rPr>
          <w:lang w:eastAsia="fr-FR" w:bidi="fr-FR"/>
        </w:rPr>
        <w:t>darités de voisinage et de parenté, les liens de la pratique et de la culture dont on nous parle si abstraitement dans les épi</w:t>
      </w:r>
      <w:r w:rsidRPr="00574C2B">
        <w:rPr>
          <w:lang w:eastAsia="fr-FR" w:bidi="fr-FR"/>
        </w:rPr>
        <w:t>s</w:t>
      </w:r>
      <w:r w:rsidRPr="00574C2B">
        <w:rPr>
          <w:lang w:eastAsia="fr-FR" w:bidi="fr-FR"/>
        </w:rPr>
        <w:t>témologies. Il y a là la promesse, non pas d’une résurrection ou du passé, de la rép</w:t>
      </w:r>
      <w:r w:rsidRPr="00574C2B">
        <w:rPr>
          <w:lang w:eastAsia="fr-FR" w:bidi="fr-FR"/>
        </w:rPr>
        <w:t>é</w:t>
      </w:r>
      <w:r w:rsidRPr="00574C2B">
        <w:rPr>
          <w:lang w:eastAsia="fr-FR" w:bidi="fr-FR"/>
        </w:rPr>
        <w:t>tition du folklore, mais d’un changement social où la culture prendrait poids et défi</w:t>
      </w:r>
      <w:r>
        <w:rPr>
          <w:lang w:eastAsia="fr-FR" w:bidi="fr-FR"/>
        </w:rPr>
        <w:t> </w:t>
      </w:r>
      <w:r>
        <w:rPr>
          <w:rStyle w:val="Appelnotedebasdep"/>
          <w:lang w:eastAsia="fr-FR" w:bidi="fr-FR"/>
        </w:rPr>
        <w:footnoteReference w:id="46"/>
      </w:r>
      <w:r w:rsidRPr="00574C2B">
        <w:rPr>
          <w:lang w:eastAsia="fr-FR" w:bidi="fr-FR"/>
        </w:rPr>
        <w:t>.</w:t>
      </w:r>
      <w:r>
        <w:rPr>
          <w:lang w:eastAsia="fr-FR" w:bidi="fr-FR"/>
        </w:rPr>
        <w:t> »</w:t>
      </w:r>
    </w:p>
    <w:p w14:paraId="0DED095E" w14:textId="77777777" w:rsidR="00645883" w:rsidRPr="00574C2B" w:rsidRDefault="00645883" w:rsidP="00645883">
      <w:pPr>
        <w:pStyle w:val="Citation0"/>
      </w:pPr>
    </w:p>
    <w:p w14:paraId="598D1751" w14:textId="77777777" w:rsidR="00645883" w:rsidRPr="00574C2B" w:rsidRDefault="00645883" w:rsidP="00645883">
      <w:pPr>
        <w:spacing w:before="120" w:after="120"/>
        <w:jc w:val="both"/>
      </w:pPr>
      <w:r w:rsidRPr="00574C2B">
        <w:rPr>
          <w:lang w:eastAsia="fr-FR" w:bidi="fr-FR"/>
        </w:rPr>
        <w:t xml:space="preserve">Nous sommes loin de ce qu’on a appelé </w:t>
      </w:r>
      <w:r>
        <w:rPr>
          <w:lang w:eastAsia="fr-FR" w:bidi="fr-FR"/>
        </w:rPr>
        <w:t>« </w:t>
      </w:r>
      <w:r w:rsidRPr="00574C2B">
        <w:rPr>
          <w:lang w:eastAsia="fr-FR" w:bidi="fr-FR"/>
        </w:rPr>
        <w:t>la frén</w:t>
      </w:r>
      <w:r w:rsidRPr="00574C2B">
        <w:rPr>
          <w:lang w:eastAsia="fr-FR" w:bidi="fr-FR"/>
        </w:rPr>
        <w:t>é</w:t>
      </w:r>
      <w:r w:rsidRPr="00574C2B">
        <w:rPr>
          <w:lang w:eastAsia="fr-FR" w:bidi="fr-FR"/>
        </w:rPr>
        <w:t>sie culturaliste</w:t>
      </w:r>
      <w:r>
        <w:rPr>
          <w:lang w:eastAsia="fr-FR" w:bidi="fr-FR"/>
        </w:rPr>
        <w:t> »</w:t>
      </w:r>
      <w:r w:rsidRPr="00574C2B">
        <w:rPr>
          <w:lang w:eastAsia="fr-FR" w:bidi="fr-FR"/>
        </w:rPr>
        <w:t>, celle qui, par exemple, a présidé à un certain moment donné, en Fra</w:t>
      </w:r>
      <w:r w:rsidRPr="00574C2B">
        <w:rPr>
          <w:lang w:eastAsia="fr-FR" w:bidi="fr-FR"/>
        </w:rPr>
        <w:t>n</w:t>
      </w:r>
      <w:r w:rsidRPr="00574C2B">
        <w:rPr>
          <w:lang w:eastAsia="fr-FR" w:bidi="fr-FR"/>
        </w:rPr>
        <w:t xml:space="preserve">ce, à la mise sur pied des </w:t>
      </w:r>
      <w:r>
        <w:rPr>
          <w:lang w:eastAsia="fr-FR" w:bidi="fr-FR"/>
        </w:rPr>
        <w:t>« </w:t>
      </w:r>
      <w:r w:rsidRPr="00574C2B">
        <w:rPr>
          <w:lang w:eastAsia="fr-FR" w:bidi="fr-FR"/>
        </w:rPr>
        <w:t>maisons de la culture</w:t>
      </w:r>
      <w:r>
        <w:rPr>
          <w:lang w:eastAsia="fr-FR" w:bidi="fr-FR"/>
        </w:rPr>
        <w:t> » :</w:t>
      </w:r>
      <w:r w:rsidRPr="00574C2B">
        <w:rPr>
          <w:lang w:eastAsia="fr-FR" w:bidi="fr-FR"/>
        </w:rPr>
        <w:t xml:space="preserve"> il fallait que le peuple des régions fût initié aux trésors de la culture française. </w:t>
      </w:r>
      <w:r>
        <w:rPr>
          <w:lang w:eastAsia="fr-FR" w:bidi="fr-FR"/>
        </w:rPr>
        <w:t>« </w:t>
      </w:r>
      <w:r w:rsidRPr="00574C2B">
        <w:rPr>
          <w:lang w:eastAsia="fr-FR" w:bidi="fr-FR"/>
        </w:rPr>
        <w:t>J</w:t>
      </w:r>
      <w:r w:rsidRPr="00574C2B">
        <w:rPr>
          <w:lang w:eastAsia="fr-FR" w:bidi="fr-FR"/>
        </w:rPr>
        <w:t>a</w:t>
      </w:r>
      <w:r w:rsidRPr="00574C2B">
        <w:rPr>
          <w:lang w:eastAsia="fr-FR" w:bidi="fr-FR"/>
        </w:rPr>
        <w:t>mais, écrit Antonin Artaud, quand c’est la vie elle-même qui s’en va, on n’a autant parlé de civilis</w:t>
      </w:r>
      <w:r w:rsidRPr="00574C2B">
        <w:rPr>
          <w:lang w:eastAsia="fr-FR" w:bidi="fr-FR"/>
        </w:rPr>
        <w:t>a</w:t>
      </w:r>
      <w:r w:rsidRPr="00574C2B">
        <w:rPr>
          <w:lang w:eastAsia="fr-FR" w:bidi="fr-FR"/>
        </w:rPr>
        <w:t>tion et de culture.</w:t>
      </w:r>
      <w:r>
        <w:rPr>
          <w:lang w:eastAsia="fr-FR" w:bidi="fr-FR"/>
        </w:rPr>
        <w:t> »</w:t>
      </w:r>
      <w:r w:rsidRPr="00574C2B">
        <w:rPr>
          <w:lang w:eastAsia="fr-FR" w:bidi="fr-FR"/>
        </w:rPr>
        <w:t xml:space="preserve"> Il arrive que si l’empire américain étend sa domination culturelle pour mieux asseoir sa domination économique et technologique, chaque pays qui vit dans son orbite enfourche, lui aussi, la carte culturelle pour dissimuler l’exploitation et l’aliénation. On parlera volontiers de qualité de la vie, de démocratie culturelle, entendant par là que tous les citoyens do</w:t>
      </w:r>
      <w:r w:rsidRPr="00574C2B">
        <w:rPr>
          <w:lang w:eastAsia="fr-FR" w:bidi="fr-FR"/>
        </w:rPr>
        <w:t>i</w:t>
      </w:r>
      <w:r w:rsidRPr="00574C2B">
        <w:rPr>
          <w:lang w:eastAsia="fr-FR" w:bidi="fr-FR"/>
        </w:rPr>
        <w:t xml:space="preserve">vent profiter d’une certaine </w:t>
      </w:r>
      <w:r>
        <w:rPr>
          <w:lang w:eastAsia="fr-FR" w:bidi="fr-FR"/>
        </w:rPr>
        <w:t>« </w:t>
      </w:r>
      <w:r w:rsidRPr="00574C2B">
        <w:rPr>
          <w:lang w:eastAsia="fr-FR" w:bidi="fr-FR"/>
        </w:rPr>
        <w:t>culture</w:t>
      </w:r>
      <w:r>
        <w:rPr>
          <w:lang w:eastAsia="fr-FR" w:bidi="fr-FR"/>
        </w:rPr>
        <w:t> »</w:t>
      </w:r>
      <w:r w:rsidRPr="00574C2B">
        <w:rPr>
          <w:lang w:eastAsia="fr-FR" w:bidi="fr-FR"/>
        </w:rPr>
        <w:t xml:space="preserve"> qui, naguère encore, était r</w:t>
      </w:r>
      <w:r w:rsidRPr="00574C2B">
        <w:rPr>
          <w:lang w:eastAsia="fr-FR" w:bidi="fr-FR"/>
        </w:rPr>
        <w:t>é</w:t>
      </w:r>
      <w:r w:rsidRPr="00574C2B">
        <w:rPr>
          <w:lang w:eastAsia="fr-FR" w:bidi="fr-FR"/>
        </w:rPr>
        <w:t>servée aux élites. Dans ce contexte, l’idée de démocratie culturelle se situe dans la foulée de démocratie économique, comme celle de dév</w:t>
      </w:r>
      <w:r w:rsidRPr="00574C2B">
        <w:rPr>
          <w:lang w:eastAsia="fr-FR" w:bidi="fr-FR"/>
        </w:rPr>
        <w:t>e</w:t>
      </w:r>
      <w:r w:rsidRPr="00574C2B">
        <w:rPr>
          <w:lang w:eastAsia="fr-FR" w:bidi="fr-FR"/>
        </w:rPr>
        <w:t>loppement culturel se ca</w:t>
      </w:r>
      <w:r w:rsidRPr="00574C2B">
        <w:rPr>
          <w:lang w:eastAsia="fr-FR" w:bidi="fr-FR"/>
        </w:rPr>
        <w:t>l</w:t>
      </w:r>
      <w:r w:rsidRPr="00574C2B">
        <w:rPr>
          <w:lang w:eastAsia="fr-FR" w:bidi="fr-FR"/>
        </w:rPr>
        <w:t>que sur celle de développement économique. Il s’agit, bien sûr, de garder en l’état le système politique et écono</w:t>
      </w:r>
      <w:r w:rsidRPr="00574C2B">
        <w:rPr>
          <w:lang w:eastAsia="fr-FR" w:bidi="fr-FR"/>
        </w:rPr>
        <w:lastRenderedPageBreak/>
        <w:t>m</w:t>
      </w:r>
      <w:r w:rsidRPr="00574C2B">
        <w:rPr>
          <w:lang w:eastAsia="fr-FR" w:bidi="fr-FR"/>
        </w:rPr>
        <w:t>i</w:t>
      </w:r>
      <w:r w:rsidRPr="00574C2B">
        <w:rPr>
          <w:lang w:eastAsia="fr-FR" w:bidi="fr-FR"/>
        </w:rPr>
        <w:t>que en lui adjoignant un peu plus de biens matériels et</w:t>
      </w:r>
      <w:r>
        <w:rPr>
          <w:lang w:eastAsia="fr-FR" w:bidi="fr-FR"/>
        </w:rPr>
        <w:t xml:space="preserve"> [92] </w:t>
      </w:r>
      <w:r w:rsidRPr="00574C2B">
        <w:rPr>
          <w:lang w:eastAsia="fr-FR" w:bidi="fr-FR"/>
        </w:rPr>
        <w:t>symbol</w:t>
      </w:r>
      <w:r w:rsidRPr="00574C2B">
        <w:rPr>
          <w:lang w:eastAsia="fr-FR" w:bidi="fr-FR"/>
        </w:rPr>
        <w:t>i</w:t>
      </w:r>
      <w:r w:rsidRPr="00574C2B">
        <w:rPr>
          <w:lang w:eastAsia="fr-FR" w:bidi="fr-FR"/>
        </w:rPr>
        <w:t>ques à consommer. Pour nous, il est bien évident que la r</w:t>
      </w:r>
      <w:r w:rsidRPr="00574C2B">
        <w:rPr>
          <w:lang w:eastAsia="fr-FR" w:bidi="fr-FR"/>
        </w:rPr>
        <w:t>e</w:t>
      </w:r>
      <w:r w:rsidRPr="00574C2B">
        <w:rPr>
          <w:lang w:eastAsia="fr-FR" w:bidi="fr-FR"/>
        </w:rPr>
        <w:t>prise en main par les citoyens de leur destin ne s’arrête pas à la cult</w:t>
      </w:r>
      <w:r w:rsidRPr="00574C2B">
        <w:rPr>
          <w:lang w:eastAsia="fr-FR" w:bidi="fr-FR"/>
        </w:rPr>
        <w:t>u</w:t>
      </w:r>
      <w:r w:rsidRPr="00574C2B">
        <w:rPr>
          <w:lang w:eastAsia="fr-FR" w:bidi="fr-FR"/>
        </w:rPr>
        <w:t>re, loin de là, mais vise le politique et l’économique</w:t>
      </w:r>
      <w:r>
        <w:rPr>
          <w:lang w:eastAsia="fr-FR" w:bidi="fr-FR"/>
        </w:rPr>
        <w:t> ;</w:t>
      </w:r>
      <w:r w:rsidRPr="00574C2B">
        <w:rPr>
          <w:lang w:eastAsia="fr-FR" w:bidi="fr-FR"/>
        </w:rPr>
        <w:t xml:space="preserve"> la société aut</w:t>
      </w:r>
      <w:r w:rsidRPr="00574C2B">
        <w:rPr>
          <w:lang w:eastAsia="fr-FR" w:bidi="fr-FR"/>
        </w:rPr>
        <w:t>o</w:t>
      </w:r>
      <w:r w:rsidRPr="00574C2B">
        <w:rPr>
          <w:lang w:eastAsia="fr-FR" w:bidi="fr-FR"/>
        </w:rPr>
        <w:t>gestionnaire doit s’acheminer vers le contrôle de ces trois in</w:t>
      </w:r>
      <w:r w:rsidRPr="00574C2B">
        <w:rPr>
          <w:lang w:eastAsia="fr-FR" w:bidi="fr-FR"/>
        </w:rPr>
        <w:t>s</w:t>
      </w:r>
      <w:r w:rsidRPr="00574C2B">
        <w:rPr>
          <w:lang w:eastAsia="fr-FR" w:bidi="fr-FR"/>
        </w:rPr>
        <w:t>tances sociales.</w:t>
      </w:r>
    </w:p>
    <w:p w14:paraId="14C452CC" w14:textId="77777777" w:rsidR="00645883" w:rsidRPr="00574C2B" w:rsidRDefault="00645883" w:rsidP="00645883">
      <w:pPr>
        <w:spacing w:before="120" w:after="120"/>
        <w:jc w:val="both"/>
        <w:rPr>
          <w:lang w:eastAsia="fr-FR" w:bidi="fr-FR"/>
        </w:rPr>
      </w:pPr>
      <w:r w:rsidRPr="00574C2B">
        <w:rPr>
          <w:lang w:eastAsia="fr-FR" w:bidi="fr-FR"/>
        </w:rPr>
        <w:t>Enfin, une dernière remarque là-dessus. Il est curieux de constater que même ceux qui idéologiqu</w:t>
      </w:r>
      <w:r w:rsidRPr="00574C2B">
        <w:rPr>
          <w:lang w:eastAsia="fr-FR" w:bidi="fr-FR"/>
        </w:rPr>
        <w:t>e</w:t>
      </w:r>
      <w:r w:rsidRPr="00574C2B">
        <w:rPr>
          <w:lang w:eastAsia="fr-FR" w:bidi="fr-FR"/>
        </w:rPr>
        <w:t xml:space="preserve">ment se rangent du côté du </w:t>
      </w:r>
      <w:r>
        <w:rPr>
          <w:lang w:eastAsia="fr-FR" w:bidi="fr-FR"/>
        </w:rPr>
        <w:t>« </w:t>
      </w:r>
      <w:r w:rsidRPr="00574C2B">
        <w:rPr>
          <w:lang w:eastAsia="fr-FR" w:bidi="fr-FR"/>
        </w:rPr>
        <w:t>peuple</w:t>
      </w:r>
      <w:r>
        <w:rPr>
          <w:lang w:eastAsia="fr-FR" w:bidi="fr-FR"/>
        </w:rPr>
        <w:t> »</w:t>
      </w:r>
      <w:r w:rsidRPr="00574C2B">
        <w:rPr>
          <w:lang w:eastAsia="fr-FR" w:bidi="fr-FR"/>
        </w:rPr>
        <w:t xml:space="preserve"> et lui témoignent leur so</w:t>
      </w:r>
      <w:r w:rsidRPr="00574C2B">
        <w:rPr>
          <w:lang w:eastAsia="fr-FR" w:bidi="fr-FR"/>
        </w:rPr>
        <w:t>l</w:t>
      </w:r>
      <w:r w:rsidRPr="00574C2B">
        <w:rPr>
          <w:lang w:eastAsia="fr-FR" w:bidi="fr-FR"/>
        </w:rPr>
        <w:t xml:space="preserve">licitude, restent, malgré tout, élitistes. Dans ses </w:t>
      </w:r>
      <w:r w:rsidRPr="00987F00">
        <w:rPr>
          <w:i/>
          <w:iCs/>
        </w:rPr>
        <w:t>Écrits sur le théâtre,</w:t>
      </w:r>
      <w:r w:rsidRPr="00574C2B">
        <w:rPr>
          <w:lang w:eastAsia="fr-FR" w:bidi="fr-FR"/>
        </w:rPr>
        <w:t xml:space="preserve"> Bertold Brecht écrit</w:t>
      </w:r>
      <w:r>
        <w:rPr>
          <w:lang w:eastAsia="fr-FR" w:bidi="fr-FR"/>
        </w:rPr>
        <w:t> :</w:t>
      </w:r>
    </w:p>
    <w:p w14:paraId="4AA923D1" w14:textId="77777777" w:rsidR="00645883" w:rsidRDefault="00645883" w:rsidP="00645883">
      <w:pPr>
        <w:pStyle w:val="Grillecouleur-Accent1"/>
        <w:rPr>
          <w:lang w:eastAsia="fr-FR" w:bidi="fr-FR"/>
        </w:rPr>
      </w:pPr>
    </w:p>
    <w:p w14:paraId="55CFDC3F" w14:textId="77777777" w:rsidR="00645883" w:rsidRDefault="00645883" w:rsidP="00645883">
      <w:pPr>
        <w:pStyle w:val="Grillecouleur-Accent1"/>
        <w:rPr>
          <w:lang w:eastAsia="fr-FR" w:bidi="fr-FR"/>
        </w:rPr>
      </w:pPr>
      <w:r>
        <w:rPr>
          <w:lang w:eastAsia="fr-FR" w:bidi="fr-FR"/>
        </w:rPr>
        <w:t>« </w:t>
      </w:r>
      <w:r w:rsidRPr="00574C2B">
        <w:rPr>
          <w:lang w:eastAsia="fr-FR" w:bidi="fr-FR"/>
        </w:rPr>
        <w:t xml:space="preserve">L’histoire de tous les mensonges dissimulés sous le terme </w:t>
      </w:r>
      <w:r>
        <w:rPr>
          <w:lang w:eastAsia="fr-FR" w:bidi="fr-FR"/>
        </w:rPr>
        <w:t>« </w:t>
      </w:r>
      <w:r w:rsidRPr="00574C2B">
        <w:rPr>
          <w:lang w:eastAsia="fr-FR" w:bidi="fr-FR"/>
        </w:rPr>
        <w:t>populaire</w:t>
      </w:r>
      <w:r>
        <w:rPr>
          <w:lang w:eastAsia="fr-FR" w:bidi="fr-FR"/>
        </w:rPr>
        <w:t> »</w:t>
      </w:r>
      <w:r w:rsidRPr="00574C2B">
        <w:rPr>
          <w:lang w:eastAsia="fr-FR" w:bidi="fr-FR"/>
        </w:rPr>
        <w:t xml:space="preserve"> est une histoire longue et co</w:t>
      </w:r>
      <w:r w:rsidRPr="00574C2B">
        <w:rPr>
          <w:lang w:eastAsia="fr-FR" w:bidi="fr-FR"/>
        </w:rPr>
        <w:t>m</w:t>
      </w:r>
      <w:r w:rsidRPr="00574C2B">
        <w:rPr>
          <w:lang w:eastAsia="fr-FR" w:bidi="fr-FR"/>
        </w:rPr>
        <w:t>plexe, et une histoire de luttes sociales. Nous nous bornons à les rappeler lorsque nous affirmons la n</w:t>
      </w:r>
      <w:r w:rsidRPr="00574C2B">
        <w:rPr>
          <w:lang w:eastAsia="fr-FR" w:bidi="fr-FR"/>
        </w:rPr>
        <w:t>é</w:t>
      </w:r>
      <w:r w:rsidRPr="00574C2B">
        <w:rPr>
          <w:lang w:eastAsia="fr-FR" w:bidi="fr-FR"/>
        </w:rPr>
        <w:t xml:space="preserve">cessité d’un art populaire, ce qui dans notre pensée signifie un art </w:t>
      </w:r>
      <w:r w:rsidRPr="00987F00">
        <w:rPr>
          <w:i/>
        </w:rPr>
        <w:t>dest</w:t>
      </w:r>
      <w:r w:rsidRPr="00987F00">
        <w:rPr>
          <w:i/>
        </w:rPr>
        <w:t>i</w:t>
      </w:r>
      <w:r w:rsidRPr="00987F00">
        <w:rPr>
          <w:i/>
        </w:rPr>
        <w:t>né</w:t>
      </w:r>
      <w:r w:rsidRPr="00574C2B">
        <w:rPr>
          <w:lang w:eastAsia="fr-FR" w:bidi="fr-FR"/>
        </w:rPr>
        <w:t xml:space="preserve"> aux peuples dans leurs masses les plus larges, au grand nombre opprimé par quelques minorités, aux </w:t>
      </w:r>
      <w:r>
        <w:rPr>
          <w:lang w:eastAsia="fr-FR" w:bidi="fr-FR"/>
        </w:rPr>
        <w:t>« </w:t>
      </w:r>
      <w:r w:rsidRPr="00574C2B">
        <w:rPr>
          <w:lang w:eastAsia="fr-FR" w:bidi="fr-FR"/>
        </w:rPr>
        <w:t>peuples eux-mêmes</w:t>
      </w:r>
      <w:r>
        <w:rPr>
          <w:lang w:eastAsia="fr-FR" w:bidi="fr-FR"/>
        </w:rPr>
        <w:t> »</w:t>
      </w:r>
      <w:r w:rsidRPr="00574C2B">
        <w:rPr>
          <w:lang w:eastAsia="fr-FR" w:bidi="fr-FR"/>
        </w:rPr>
        <w:t xml:space="preserve">, à la masse de ceux qui </w:t>
      </w:r>
      <w:r w:rsidRPr="00987F00">
        <w:rPr>
          <w:i/>
        </w:rPr>
        <w:t>produisent</w:t>
      </w:r>
      <w:r w:rsidRPr="00574C2B">
        <w:t>,</w:t>
      </w:r>
      <w:r w:rsidRPr="00574C2B">
        <w:rPr>
          <w:lang w:eastAsia="fr-FR" w:bidi="fr-FR"/>
        </w:rPr>
        <w:t xml:space="preserve"> qui fut si longtemps objet de la politique, et qui doit mai</w:t>
      </w:r>
      <w:r w:rsidRPr="00574C2B">
        <w:rPr>
          <w:lang w:eastAsia="fr-FR" w:bidi="fr-FR"/>
        </w:rPr>
        <w:t>n</w:t>
      </w:r>
      <w:r w:rsidRPr="00574C2B">
        <w:rPr>
          <w:lang w:eastAsia="fr-FR" w:bidi="fr-FR"/>
        </w:rPr>
        <w:t>tenant en devenir le sujet</w:t>
      </w:r>
      <w:r>
        <w:rPr>
          <w:lang w:eastAsia="fr-FR" w:bidi="fr-FR"/>
        </w:rPr>
        <w:t> </w:t>
      </w:r>
      <w:r>
        <w:rPr>
          <w:rStyle w:val="Appelnotedebasdep"/>
          <w:lang w:eastAsia="fr-FR" w:bidi="fr-FR"/>
        </w:rPr>
        <w:footnoteReference w:id="47"/>
      </w:r>
      <w:r w:rsidRPr="00574C2B">
        <w:rPr>
          <w:lang w:eastAsia="fr-FR" w:bidi="fr-FR"/>
        </w:rPr>
        <w:t>.</w:t>
      </w:r>
      <w:r>
        <w:rPr>
          <w:lang w:eastAsia="fr-FR" w:bidi="fr-FR"/>
        </w:rPr>
        <w:t> »</w:t>
      </w:r>
    </w:p>
    <w:p w14:paraId="22413621" w14:textId="77777777" w:rsidR="00645883" w:rsidRPr="00574C2B" w:rsidRDefault="00645883" w:rsidP="00645883">
      <w:pPr>
        <w:pStyle w:val="Grillecouleur-Accent1"/>
      </w:pPr>
    </w:p>
    <w:p w14:paraId="3AC65047" w14:textId="77777777" w:rsidR="00645883" w:rsidRPr="00574C2B" w:rsidRDefault="00645883" w:rsidP="00645883">
      <w:pPr>
        <w:spacing w:before="120" w:after="120"/>
        <w:jc w:val="both"/>
      </w:pPr>
      <w:r w:rsidRPr="00574C2B">
        <w:rPr>
          <w:lang w:eastAsia="fr-FR" w:bidi="fr-FR"/>
        </w:rPr>
        <w:t>La grande révolution de ces dernières années, c’est que de plus en plus de citoyens ne se contentent plus de déléguer des pouvoirs — fussent ceux de créer un art populaire destiné au peuple — mais ve</w:t>
      </w:r>
      <w:r w:rsidRPr="00574C2B">
        <w:rPr>
          <w:lang w:eastAsia="fr-FR" w:bidi="fr-FR"/>
        </w:rPr>
        <w:t>u</w:t>
      </w:r>
      <w:r w:rsidRPr="00574C2B">
        <w:rPr>
          <w:lang w:eastAsia="fr-FR" w:bidi="fr-FR"/>
        </w:rPr>
        <w:t>lent ass</w:t>
      </w:r>
      <w:r w:rsidRPr="00574C2B">
        <w:rPr>
          <w:lang w:eastAsia="fr-FR" w:bidi="fr-FR"/>
        </w:rPr>
        <w:t>u</w:t>
      </w:r>
      <w:r w:rsidRPr="00574C2B">
        <w:rPr>
          <w:lang w:eastAsia="fr-FR" w:bidi="fr-FR"/>
        </w:rPr>
        <w:t>mer eux-mêmes ces pouvoirs. Tout cela pour montrer que les mesures que le Gouvernement du Québec a prises pour protéger et développer la culture nationale, bien qu’elles soient très louables, ne sont pas sans renforcer le po</w:t>
      </w:r>
      <w:r w:rsidRPr="00574C2B">
        <w:rPr>
          <w:lang w:eastAsia="fr-FR" w:bidi="fr-FR"/>
        </w:rPr>
        <w:t>u</w:t>
      </w:r>
      <w:r w:rsidRPr="00574C2B">
        <w:rPr>
          <w:lang w:eastAsia="fr-FR" w:bidi="fr-FR"/>
        </w:rPr>
        <w:t>voir d’État et ne sauraient donc suffire à stopper l’impérialisme américain ni à produire les conditions d’un ré-aménagement des pouvoirs entre le Canada et le Québec.</w:t>
      </w:r>
    </w:p>
    <w:p w14:paraId="650287C9" w14:textId="77777777" w:rsidR="00645883" w:rsidRPr="00574C2B" w:rsidRDefault="00645883" w:rsidP="00645883">
      <w:pPr>
        <w:spacing w:before="120" w:after="120"/>
        <w:jc w:val="both"/>
      </w:pPr>
      <w:r w:rsidRPr="00574C2B">
        <w:rPr>
          <w:lang w:eastAsia="fr-FR" w:bidi="fr-FR"/>
        </w:rPr>
        <w:t>Il nous semble que pour toutes les raisons que nous avons données précédemment, il nous faut envisager nos problèmes de fin de XX</w:t>
      </w:r>
      <w:r w:rsidRPr="00987F00">
        <w:rPr>
          <w:vertAlign w:val="superscript"/>
          <w:lang w:eastAsia="fr-FR" w:bidi="fr-FR"/>
        </w:rPr>
        <w:t>e</w:t>
      </w:r>
      <w:r w:rsidRPr="00574C2B">
        <w:rPr>
          <w:lang w:eastAsia="fr-FR" w:bidi="fr-FR"/>
        </w:rPr>
        <w:t xml:space="preserve"> siècle dans leur global</w:t>
      </w:r>
      <w:r w:rsidRPr="00574C2B">
        <w:rPr>
          <w:lang w:eastAsia="fr-FR" w:bidi="fr-FR"/>
        </w:rPr>
        <w:t>i</w:t>
      </w:r>
      <w:r w:rsidRPr="00574C2B">
        <w:rPr>
          <w:lang w:eastAsia="fr-FR" w:bidi="fr-FR"/>
        </w:rPr>
        <w:t>té. Si nous nous permettons de les considérer ainsi, ce n’est certes pas parce que nous croyons avoir une sol</w:t>
      </w:r>
      <w:r w:rsidRPr="00574C2B">
        <w:rPr>
          <w:lang w:eastAsia="fr-FR" w:bidi="fr-FR"/>
        </w:rPr>
        <w:t>u</w:t>
      </w:r>
      <w:r w:rsidRPr="00574C2B">
        <w:rPr>
          <w:lang w:eastAsia="fr-FR" w:bidi="fr-FR"/>
        </w:rPr>
        <w:t>tion toute faite</w:t>
      </w:r>
      <w:r>
        <w:rPr>
          <w:lang w:eastAsia="fr-FR" w:bidi="fr-FR"/>
        </w:rPr>
        <w:t> ;</w:t>
      </w:r>
      <w:r w:rsidRPr="00574C2B">
        <w:rPr>
          <w:lang w:eastAsia="fr-FR" w:bidi="fr-FR"/>
        </w:rPr>
        <w:t xml:space="preserve"> c’est que nous croyons qu’à isoler ces contradictions nous les aggravons. Nous nous perme</w:t>
      </w:r>
      <w:r w:rsidRPr="00574C2B">
        <w:rPr>
          <w:lang w:eastAsia="fr-FR" w:bidi="fr-FR"/>
        </w:rPr>
        <w:t>t</w:t>
      </w:r>
      <w:r w:rsidRPr="00574C2B">
        <w:rPr>
          <w:lang w:eastAsia="fr-FR" w:bidi="fr-FR"/>
        </w:rPr>
        <w:t>tons de reprendre ici les remarques que nous avons fa</w:t>
      </w:r>
      <w:r w:rsidRPr="00574C2B">
        <w:rPr>
          <w:lang w:eastAsia="fr-FR" w:bidi="fr-FR"/>
        </w:rPr>
        <w:t>i</w:t>
      </w:r>
      <w:r w:rsidRPr="00574C2B">
        <w:rPr>
          <w:lang w:eastAsia="fr-FR" w:bidi="fr-FR"/>
        </w:rPr>
        <w:t xml:space="preserve">tes, dans le premier chapitre, au sujet de l’excellent </w:t>
      </w:r>
      <w:r w:rsidRPr="00574C2B">
        <w:rPr>
          <w:lang w:eastAsia="fr-FR" w:bidi="fr-FR"/>
        </w:rPr>
        <w:lastRenderedPageBreak/>
        <w:t>ouvrage</w:t>
      </w:r>
      <w:r>
        <w:rPr>
          <w:lang w:eastAsia="fr-FR" w:bidi="fr-FR"/>
        </w:rPr>
        <w:t> </w:t>
      </w:r>
      <w:r>
        <w:rPr>
          <w:rStyle w:val="Appelnotedebasdep"/>
          <w:lang w:eastAsia="fr-FR" w:bidi="fr-FR"/>
        </w:rPr>
        <w:footnoteReference w:id="48"/>
      </w:r>
      <w:r w:rsidRPr="00574C2B">
        <w:rPr>
          <w:lang w:eastAsia="fr-FR" w:bidi="fr-FR"/>
        </w:rPr>
        <w:t xml:space="preserve"> du Pr John Hucheson. Ce dernier note qu’il y a trois contradictions majeures au Canada</w:t>
      </w:r>
      <w:r>
        <w:rPr>
          <w:lang w:eastAsia="fr-FR" w:bidi="fr-FR"/>
        </w:rPr>
        <w:t> :</w:t>
      </w:r>
      <w:r w:rsidRPr="00574C2B">
        <w:rPr>
          <w:lang w:eastAsia="fr-FR" w:bidi="fr-FR"/>
        </w:rPr>
        <w:t xml:space="preserve"> (nous p</w:t>
      </w:r>
      <w:r w:rsidRPr="00574C2B">
        <w:rPr>
          <w:lang w:eastAsia="fr-FR" w:bidi="fr-FR"/>
        </w:rPr>
        <w:t>a</w:t>
      </w:r>
      <w:r w:rsidRPr="00574C2B">
        <w:rPr>
          <w:lang w:eastAsia="fr-FR" w:bidi="fr-FR"/>
        </w:rPr>
        <w:t>raphrasons)</w:t>
      </w:r>
      <w:r>
        <w:rPr>
          <w:lang w:eastAsia="fr-FR" w:bidi="fr-FR"/>
        </w:rPr>
        <w:t xml:space="preserve"> [93] </w:t>
      </w:r>
      <w:r w:rsidRPr="00574C2B">
        <w:rPr>
          <w:lang w:eastAsia="fr-FR" w:bidi="fr-FR"/>
        </w:rPr>
        <w:t>celle de la nature bi-nationale et bilingue du Canada</w:t>
      </w:r>
      <w:r>
        <w:rPr>
          <w:lang w:eastAsia="fr-FR" w:bidi="fr-FR"/>
        </w:rPr>
        <w:t> ;</w:t>
      </w:r>
      <w:r w:rsidRPr="00574C2B">
        <w:rPr>
          <w:lang w:eastAsia="fr-FR" w:bidi="fr-FR"/>
        </w:rPr>
        <w:t xml:space="preserve"> celle des r</w:t>
      </w:r>
      <w:r w:rsidRPr="00574C2B">
        <w:rPr>
          <w:lang w:eastAsia="fr-FR" w:bidi="fr-FR"/>
        </w:rPr>
        <w:t>é</w:t>
      </w:r>
      <w:r w:rsidRPr="00574C2B">
        <w:rPr>
          <w:lang w:eastAsia="fr-FR" w:bidi="fr-FR"/>
        </w:rPr>
        <w:t>gions avec leurs gouvernements pr</w:t>
      </w:r>
      <w:r w:rsidRPr="00574C2B">
        <w:rPr>
          <w:lang w:eastAsia="fr-FR" w:bidi="fr-FR"/>
        </w:rPr>
        <w:t>o</w:t>
      </w:r>
      <w:r w:rsidRPr="00574C2B">
        <w:rPr>
          <w:lang w:eastAsia="fr-FR" w:bidi="fr-FR"/>
        </w:rPr>
        <w:t>vinciaux</w:t>
      </w:r>
      <w:r>
        <w:rPr>
          <w:lang w:eastAsia="fr-FR" w:bidi="fr-FR"/>
        </w:rPr>
        <w:t> ;</w:t>
      </w:r>
      <w:r w:rsidRPr="00574C2B">
        <w:rPr>
          <w:lang w:eastAsia="fr-FR" w:bidi="fr-FR"/>
        </w:rPr>
        <w:t xml:space="preserve"> celle des relations entre le Canada et les États-Unis</w:t>
      </w:r>
      <w:r>
        <w:rPr>
          <w:lang w:eastAsia="fr-FR" w:bidi="fr-FR"/>
        </w:rPr>
        <w:t> ;</w:t>
      </w:r>
      <w:r w:rsidRPr="00574C2B">
        <w:rPr>
          <w:lang w:eastAsia="fr-FR" w:bidi="fr-FR"/>
        </w:rPr>
        <w:t xml:space="preserve"> l’auteur examine la dernière, sans pour cela croire que les deux autres sont moins importantes. Pour simplifier on peut dire que ces trois contradictions ont été traitées sous trois a</w:t>
      </w:r>
      <w:r w:rsidRPr="00574C2B">
        <w:rPr>
          <w:lang w:eastAsia="fr-FR" w:bidi="fr-FR"/>
        </w:rPr>
        <w:t>n</w:t>
      </w:r>
      <w:r w:rsidRPr="00574C2B">
        <w:rPr>
          <w:lang w:eastAsia="fr-FR" w:bidi="fr-FR"/>
        </w:rPr>
        <w:t>gles</w:t>
      </w:r>
      <w:r>
        <w:rPr>
          <w:lang w:eastAsia="fr-FR" w:bidi="fr-FR"/>
        </w:rPr>
        <w:t> :</w:t>
      </w:r>
      <w:r w:rsidRPr="00574C2B">
        <w:rPr>
          <w:lang w:eastAsia="fr-FR" w:bidi="fr-FR"/>
        </w:rPr>
        <w:t xml:space="preserve"> Québec-Canada — deux nations, deux langues — présenterait une contradiction culturelle</w:t>
      </w:r>
      <w:r>
        <w:rPr>
          <w:lang w:eastAsia="fr-FR" w:bidi="fr-FR"/>
        </w:rPr>
        <w:t> ;</w:t>
      </w:r>
      <w:r w:rsidRPr="00574C2B">
        <w:rPr>
          <w:lang w:eastAsia="fr-FR" w:bidi="fr-FR"/>
        </w:rPr>
        <w:t xml:space="preserve"> celle des régions et du go</w:t>
      </w:r>
      <w:r w:rsidRPr="00574C2B">
        <w:rPr>
          <w:lang w:eastAsia="fr-FR" w:bidi="fr-FR"/>
        </w:rPr>
        <w:t>u</w:t>
      </w:r>
      <w:r w:rsidRPr="00574C2B">
        <w:rPr>
          <w:lang w:eastAsia="fr-FR" w:bidi="fr-FR"/>
        </w:rPr>
        <w:t>vernement central poserait un problème politique</w:t>
      </w:r>
      <w:r>
        <w:rPr>
          <w:lang w:eastAsia="fr-FR" w:bidi="fr-FR"/>
        </w:rPr>
        <w:t> ;</w:t>
      </w:r>
      <w:r w:rsidRPr="00574C2B">
        <w:rPr>
          <w:lang w:eastAsia="fr-FR" w:bidi="fr-FR"/>
        </w:rPr>
        <w:t xml:space="preserve"> celle que créent les relations histor</w:t>
      </w:r>
      <w:r w:rsidRPr="00574C2B">
        <w:rPr>
          <w:lang w:eastAsia="fr-FR" w:bidi="fr-FR"/>
        </w:rPr>
        <w:t>i</w:t>
      </w:r>
      <w:r w:rsidRPr="00574C2B">
        <w:rPr>
          <w:lang w:eastAsia="fr-FR" w:bidi="fr-FR"/>
        </w:rPr>
        <w:t>ques entre le Canada et les États-Unis serait de nature économique. Co</w:t>
      </w:r>
      <w:r w:rsidRPr="00574C2B">
        <w:rPr>
          <w:lang w:eastAsia="fr-FR" w:bidi="fr-FR"/>
        </w:rPr>
        <w:t>m</w:t>
      </w:r>
      <w:r w:rsidRPr="00574C2B">
        <w:rPr>
          <w:lang w:eastAsia="fr-FR" w:bidi="fr-FR"/>
        </w:rPr>
        <w:t>ment espérer non seulement décrire ces contradictions mais les dépasser si l’on ne les env</w:t>
      </w:r>
      <w:r w:rsidRPr="00574C2B">
        <w:rPr>
          <w:lang w:eastAsia="fr-FR" w:bidi="fr-FR"/>
        </w:rPr>
        <w:t>i</w:t>
      </w:r>
      <w:r w:rsidRPr="00574C2B">
        <w:rPr>
          <w:lang w:eastAsia="fr-FR" w:bidi="fr-FR"/>
        </w:rPr>
        <w:t>sage pas comme s’emboîtant les unes dans les autres ou mieux comme réagissant l’une sur l’autre. Qui ne voit pas que si l’on ne fait que repérer ces contradictions comme si elles n’existaient que localement dans un monde qu’il ne s’agirait que de rapiécer deci-delà, on ne tient pas compte d’une quatrième dime</w:t>
      </w:r>
      <w:r w:rsidRPr="00574C2B">
        <w:rPr>
          <w:lang w:eastAsia="fr-FR" w:bidi="fr-FR"/>
        </w:rPr>
        <w:t>n</w:t>
      </w:r>
      <w:r w:rsidRPr="00574C2B">
        <w:rPr>
          <w:lang w:eastAsia="fr-FR" w:bidi="fr-FR"/>
        </w:rPr>
        <w:t>sion, celle qui tient à la nature même du type de société auquel appartie</w:t>
      </w:r>
      <w:r w:rsidRPr="00574C2B">
        <w:rPr>
          <w:lang w:eastAsia="fr-FR" w:bidi="fr-FR"/>
        </w:rPr>
        <w:t>n</w:t>
      </w:r>
      <w:r w:rsidRPr="00574C2B">
        <w:rPr>
          <w:lang w:eastAsia="fr-FR" w:bidi="fr-FR"/>
        </w:rPr>
        <w:t>nent, entre autres, le Canada et le Québec</w:t>
      </w:r>
      <w:r>
        <w:rPr>
          <w:lang w:eastAsia="fr-FR" w:bidi="fr-FR"/>
        </w:rPr>
        <w:t> ?</w:t>
      </w:r>
      <w:r w:rsidRPr="00574C2B">
        <w:rPr>
          <w:lang w:eastAsia="fr-FR" w:bidi="fr-FR"/>
        </w:rPr>
        <w:t xml:space="preserve"> Nous soutie</w:t>
      </w:r>
      <w:r w:rsidRPr="00574C2B">
        <w:rPr>
          <w:lang w:eastAsia="fr-FR" w:bidi="fr-FR"/>
        </w:rPr>
        <w:t>n</w:t>
      </w:r>
      <w:r w:rsidRPr="00574C2B">
        <w:rPr>
          <w:lang w:eastAsia="fr-FR" w:bidi="fr-FR"/>
        </w:rPr>
        <w:t>drons donc que cette quatrième dimension — en bref la crise de civilisation que l’Occident traverse — peut nous aider à élaborer des hypothèses qui suggéreraient des solutions aux problèmes posés par les trois contr</w:t>
      </w:r>
      <w:r w:rsidRPr="00574C2B">
        <w:rPr>
          <w:lang w:eastAsia="fr-FR" w:bidi="fr-FR"/>
        </w:rPr>
        <w:t>a</w:t>
      </w:r>
      <w:r w:rsidRPr="00574C2B">
        <w:rPr>
          <w:lang w:eastAsia="fr-FR" w:bidi="fr-FR"/>
        </w:rPr>
        <w:t>dictions que repère John Hutcheson. Et c’est peut-être à cause de la contradiction principale de nos sociétés industriellement ava</w:t>
      </w:r>
      <w:r w:rsidRPr="00574C2B">
        <w:rPr>
          <w:lang w:eastAsia="fr-FR" w:bidi="fr-FR"/>
        </w:rPr>
        <w:t>n</w:t>
      </w:r>
      <w:r w:rsidRPr="00574C2B">
        <w:rPr>
          <w:lang w:eastAsia="fr-FR" w:bidi="fr-FR"/>
        </w:rPr>
        <w:t>cées — la séparation et l’émiettement de la société et du savoir — que nous abordons nos problèmes avec l’esprit d’un mécan</w:t>
      </w:r>
      <w:r w:rsidRPr="00574C2B">
        <w:rPr>
          <w:lang w:eastAsia="fr-FR" w:bidi="fr-FR"/>
        </w:rPr>
        <w:t>i</w:t>
      </w:r>
      <w:r>
        <w:rPr>
          <w:lang w:eastAsia="fr-FR" w:bidi="fr-FR"/>
        </w:rPr>
        <w:t>cien-</w:t>
      </w:r>
      <w:r w:rsidRPr="00574C2B">
        <w:rPr>
          <w:lang w:eastAsia="fr-FR" w:bidi="fr-FR"/>
        </w:rPr>
        <w:t>amateur qui bricole chacune des parties de son moteur sans se demander si l’ensemble du moteur est adapté aux tâches qu’on lui demande de remplir. En d’autres termes, traiter séparément des contradictions pol</w:t>
      </w:r>
      <w:r w:rsidRPr="00574C2B">
        <w:rPr>
          <w:lang w:eastAsia="fr-FR" w:bidi="fr-FR"/>
        </w:rPr>
        <w:t>i</w:t>
      </w:r>
      <w:r w:rsidRPr="00574C2B">
        <w:rPr>
          <w:lang w:eastAsia="fr-FR" w:bidi="fr-FR"/>
        </w:rPr>
        <w:t>tiques, économiques et culturelles repérées au C</w:t>
      </w:r>
      <w:r w:rsidRPr="00574C2B">
        <w:rPr>
          <w:lang w:eastAsia="fr-FR" w:bidi="fr-FR"/>
        </w:rPr>
        <w:t>a</w:t>
      </w:r>
      <w:r w:rsidRPr="00574C2B">
        <w:rPr>
          <w:lang w:eastAsia="fr-FR" w:bidi="fr-FR"/>
        </w:rPr>
        <w:t>nada nous semble voué à des solutions irréalistes. Même si l’on envisageait ces contr</w:t>
      </w:r>
      <w:r w:rsidRPr="00574C2B">
        <w:rPr>
          <w:lang w:eastAsia="fr-FR" w:bidi="fr-FR"/>
        </w:rPr>
        <w:t>a</w:t>
      </w:r>
      <w:r w:rsidRPr="00574C2B">
        <w:rPr>
          <w:lang w:eastAsia="fr-FR" w:bidi="fr-FR"/>
        </w:rPr>
        <w:t>dictions que repère Hutcheson d’une façon globale et liées les unes aux autres sans t</w:t>
      </w:r>
      <w:r w:rsidRPr="00574C2B">
        <w:rPr>
          <w:lang w:eastAsia="fr-FR" w:bidi="fr-FR"/>
        </w:rPr>
        <w:t>e</w:t>
      </w:r>
      <w:r w:rsidRPr="00574C2B">
        <w:rPr>
          <w:lang w:eastAsia="fr-FR" w:bidi="fr-FR"/>
        </w:rPr>
        <w:t>nir compte des contradictions qui sont le propre des sociétés industrialisées, il nous semblerait qu’encore ici une dime</w:t>
      </w:r>
      <w:r w:rsidRPr="00574C2B">
        <w:rPr>
          <w:lang w:eastAsia="fr-FR" w:bidi="fr-FR"/>
        </w:rPr>
        <w:t>n</w:t>
      </w:r>
      <w:r w:rsidRPr="00574C2B">
        <w:rPr>
          <w:lang w:eastAsia="fr-FR" w:bidi="fr-FR"/>
        </w:rPr>
        <w:t>sion importante, peut-être la plus importante, serait passée sous sile</w:t>
      </w:r>
      <w:r w:rsidRPr="00574C2B">
        <w:rPr>
          <w:lang w:eastAsia="fr-FR" w:bidi="fr-FR"/>
        </w:rPr>
        <w:t>n</w:t>
      </w:r>
      <w:r w:rsidRPr="00574C2B">
        <w:rPr>
          <w:lang w:eastAsia="fr-FR" w:bidi="fr-FR"/>
        </w:rPr>
        <w:t xml:space="preserve">ce. Si le mot de </w:t>
      </w:r>
      <w:r w:rsidRPr="00987F00">
        <w:rPr>
          <w:i/>
        </w:rPr>
        <w:t>radical</w:t>
      </w:r>
      <w:r w:rsidRPr="00574C2B">
        <w:rPr>
          <w:lang w:eastAsia="fr-FR" w:bidi="fr-FR"/>
        </w:rPr>
        <w:t xml:space="preserve"> n’était pas si galvaudé, nous l’utiliserions pour qualifier notre dé</w:t>
      </w:r>
      <w:r w:rsidRPr="00574C2B">
        <w:rPr>
          <w:lang w:eastAsia="fr-FR" w:bidi="fr-FR"/>
        </w:rPr>
        <w:lastRenderedPageBreak/>
        <w:t>marche</w:t>
      </w:r>
      <w:r>
        <w:rPr>
          <w:lang w:eastAsia="fr-FR" w:bidi="fr-FR"/>
        </w:rPr>
        <w:t> ;</w:t>
      </w:r>
      <w:r w:rsidRPr="00574C2B">
        <w:rPr>
          <w:lang w:eastAsia="fr-FR" w:bidi="fr-FR"/>
        </w:rPr>
        <w:t xml:space="preserve"> en effet être radical, c’est examiner un pr</w:t>
      </w:r>
      <w:r w:rsidRPr="00574C2B">
        <w:rPr>
          <w:lang w:eastAsia="fr-FR" w:bidi="fr-FR"/>
        </w:rPr>
        <w:t>o</w:t>
      </w:r>
      <w:r w:rsidRPr="00574C2B">
        <w:rPr>
          <w:lang w:eastAsia="fr-FR" w:bidi="fr-FR"/>
        </w:rPr>
        <w:t>blème à sa rac</w:t>
      </w:r>
      <w:r w:rsidRPr="00574C2B">
        <w:rPr>
          <w:lang w:eastAsia="fr-FR" w:bidi="fr-FR"/>
        </w:rPr>
        <w:t>i</w:t>
      </w:r>
      <w:r w:rsidRPr="00574C2B">
        <w:rPr>
          <w:lang w:eastAsia="fr-FR" w:bidi="fr-FR"/>
        </w:rPr>
        <w:t>ne</w:t>
      </w:r>
      <w:r>
        <w:rPr>
          <w:lang w:eastAsia="fr-FR" w:bidi="fr-FR"/>
        </w:rPr>
        <w:t> ;</w:t>
      </w:r>
      <w:r w:rsidRPr="00574C2B">
        <w:rPr>
          <w:lang w:eastAsia="fr-FR" w:bidi="fr-FR"/>
        </w:rPr>
        <w:t xml:space="preserve"> or la racine, en</w:t>
      </w:r>
      <w:r>
        <w:rPr>
          <w:lang w:eastAsia="fr-FR" w:bidi="fr-FR"/>
        </w:rPr>
        <w:t xml:space="preserve"> [94] </w:t>
      </w:r>
      <w:r w:rsidRPr="00574C2B">
        <w:rPr>
          <w:lang w:eastAsia="fr-FR" w:bidi="fr-FR"/>
        </w:rPr>
        <w:t>l’occurrence, nous semble être justement le type de société ou, si l’on veut, le mode de production qui est le nôtre. Restera à nous demander, quelle est, en dernière an</w:t>
      </w:r>
      <w:r w:rsidRPr="00574C2B">
        <w:rPr>
          <w:lang w:eastAsia="fr-FR" w:bidi="fr-FR"/>
        </w:rPr>
        <w:t>a</w:t>
      </w:r>
      <w:r w:rsidRPr="00574C2B">
        <w:rPr>
          <w:lang w:eastAsia="fr-FR" w:bidi="fr-FR"/>
        </w:rPr>
        <w:t>lyse, l’instance principale</w:t>
      </w:r>
      <w:r>
        <w:rPr>
          <w:lang w:eastAsia="fr-FR" w:bidi="fr-FR"/>
        </w:rPr>
        <w:t> :</w:t>
      </w:r>
      <w:r w:rsidRPr="00574C2B">
        <w:rPr>
          <w:lang w:eastAsia="fr-FR" w:bidi="fr-FR"/>
        </w:rPr>
        <w:t xml:space="preserve"> culturelle ou économ</w:t>
      </w:r>
      <w:r w:rsidRPr="00574C2B">
        <w:rPr>
          <w:lang w:eastAsia="fr-FR" w:bidi="fr-FR"/>
        </w:rPr>
        <w:t>i</w:t>
      </w:r>
      <w:r w:rsidRPr="00574C2B">
        <w:rPr>
          <w:lang w:eastAsia="fr-FR" w:bidi="fr-FR"/>
        </w:rPr>
        <w:t>que</w:t>
      </w:r>
      <w:r>
        <w:rPr>
          <w:lang w:eastAsia="fr-FR" w:bidi="fr-FR"/>
        </w:rPr>
        <w:t> ?</w:t>
      </w:r>
    </w:p>
    <w:p w14:paraId="2D201B9D" w14:textId="77777777" w:rsidR="00645883" w:rsidRPr="00574C2B" w:rsidRDefault="00645883" w:rsidP="00645883">
      <w:pPr>
        <w:spacing w:before="120" w:after="120"/>
        <w:jc w:val="both"/>
      </w:pPr>
      <w:r w:rsidRPr="00574C2B">
        <w:rPr>
          <w:lang w:eastAsia="fr-FR" w:bidi="fr-FR"/>
        </w:rPr>
        <w:t>Si nous examinons les analyses économiques qui au Québec et au Canada décrivent la domination économ</w:t>
      </w:r>
      <w:r w:rsidRPr="00574C2B">
        <w:rPr>
          <w:lang w:eastAsia="fr-FR" w:bidi="fr-FR"/>
        </w:rPr>
        <w:t>i</w:t>
      </w:r>
      <w:r w:rsidRPr="00574C2B">
        <w:rPr>
          <w:lang w:eastAsia="fr-FR" w:bidi="fr-FR"/>
        </w:rPr>
        <w:t>que des U.S.A. sur ces pays, nous ne pouvons nous défendre d’être enclins à penser que leurs a</w:t>
      </w:r>
      <w:r w:rsidRPr="00574C2B">
        <w:rPr>
          <w:lang w:eastAsia="fr-FR" w:bidi="fr-FR"/>
        </w:rPr>
        <w:t>u</w:t>
      </w:r>
      <w:r w:rsidRPr="00574C2B">
        <w:rPr>
          <w:lang w:eastAsia="fr-FR" w:bidi="fr-FR"/>
        </w:rPr>
        <w:t>teurs déplorent le fait que la métropole empêche de réaliser le m</w:t>
      </w:r>
      <w:r w:rsidRPr="00574C2B">
        <w:rPr>
          <w:lang w:eastAsia="fr-FR" w:bidi="fr-FR"/>
        </w:rPr>
        <w:t>ê</w:t>
      </w:r>
      <w:r w:rsidRPr="00574C2B">
        <w:rPr>
          <w:lang w:eastAsia="fr-FR" w:bidi="fr-FR"/>
        </w:rPr>
        <w:t xml:space="preserve">me type de </w:t>
      </w:r>
      <w:r>
        <w:rPr>
          <w:lang w:eastAsia="fr-FR" w:bidi="fr-FR"/>
        </w:rPr>
        <w:t>« </w:t>
      </w:r>
      <w:r w:rsidRPr="00574C2B">
        <w:rPr>
          <w:lang w:eastAsia="fr-FR" w:bidi="fr-FR"/>
        </w:rPr>
        <w:t>développement</w:t>
      </w:r>
      <w:r>
        <w:rPr>
          <w:lang w:eastAsia="fr-FR" w:bidi="fr-FR"/>
        </w:rPr>
        <w:t> »</w:t>
      </w:r>
      <w:r w:rsidRPr="00574C2B">
        <w:rPr>
          <w:lang w:eastAsia="fr-FR" w:bidi="fr-FR"/>
        </w:rPr>
        <w:t xml:space="preserve"> au Canada. Nous ne voudrions pas génér</w:t>
      </w:r>
      <w:r w:rsidRPr="00574C2B">
        <w:rPr>
          <w:lang w:eastAsia="fr-FR" w:bidi="fr-FR"/>
        </w:rPr>
        <w:t>a</w:t>
      </w:r>
      <w:r w:rsidRPr="00574C2B">
        <w:rPr>
          <w:lang w:eastAsia="fr-FR" w:bidi="fr-FR"/>
        </w:rPr>
        <w:t>liser la position de Walter Gordon à l’ensemble des critiques écon</w:t>
      </w:r>
      <w:r w:rsidRPr="00574C2B">
        <w:rPr>
          <w:lang w:eastAsia="fr-FR" w:bidi="fr-FR"/>
        </w:rPr>
        <w:t>o</w:t>
      </w:r>
      <w:r w:rsidRPr="00574C2B">
        <w:rPr>
          <w:lang w:eastAsia="fr-FR" w:bidi="fr-FR"/>
        </w:rPr>
        <w:t>miques qui dénoncent la dépendance et la domination américaines, mais à défaut d’un autre projet de société qu’ils opp</w:t>
      </w:r>
      <w:r w:rsidRPr="00574C2B">
        <w:rPr>
          <w:lang w:eastAsia="fr-FR" w:bidi="fr-FR"/>
        </w:rPr>
        <w:t>o</w:t>
      </w:r>
      <w:r w:rsidRPr="00574C2B">
        <w:rPr>
          <w:lang w:eastAsia="fr-FR" w:bidi="fr-FR"/>
        </w:rPr>
        <w:t>seraient à celui de la métropole, il nous semble que leurs critiques tou</w:t>
      </w:r>
      <w:r w:rsidRPr="00574C2B">
        <w:rPr>
          <w:lang w:eastAsia="fr-FR" w:bidi="fr-FR"/>
        </w:rPr>
        <w:t>r</w:t>
      </w:r>
      <w:r w:rsidRPr="00574C2B">
        <w:rPr>
          <w:lang w:eastAsia="fr-FR" w:bidi="fr-FR"/>
        </w:rPr>
        <w:t>nent court. Que dire des écrits qui, comme ceux de la Commission Pépin-Robarts, passent sous silence la d</w:t>
      </w:r>
      <w:r w:rsidRPr="00574C2B">
        <w:rPr>
          <w:lang w:eastAsia="fr-FR" w:bidi="fr-FR"/>
        </w:rPr>
        <w:t>o</w:t>
      </w:r>
      <w:r w:rsidRPr="00574C2B">
        <w:rPr>
          <w:lang w:eastAsia="fr-FR" w:bidi="fr-FR"/>
        </w:rPr>
        <w:t>mination économique et culturelle des U.S.A. et en arrivent, à force de contorsions dictées par la bonne v</w:t>
      </w:r>
      <w:r w:rsidRPr="00574C2B">
        <w:rPr>
          <w:lang w:eastAsia="fr-FR" w:bidi="fr-FR"/>
        </w:rPr>
        <w:t>o</w:t>
      </w:r>
      <w:r w:rsidRPr="00574C2B">
        <w:rPr>
          <w:lang w:eastAsia="fr-FR" w:bidi="fr-FR"/>
        </w:rPr>
        <w:t>lonté, à balkaniser le Canada pour assurer la perpétuation des techn</w:t>
      </w:r>
      <w:r w:rsidRPr="00574C2B">
        <w:rPr>
          <w:lang w:eastAsia="fr-FR" w:bidi="fr-FR"/>
        </w:rPr>
        <w:t>o</w:t>
      </w:r>
      <w:r w:rsidRPr="00574C2B">
        <w:rPr>
          <w:lang w:eastAsia="fr-FR" w:bidi="fr-FR"/>
        </w:rPr>
        <w:t>crates et des burea</w:t>
      </w:r>
      <w:r w:rsidRPr="00574C2B">
        <w:rPr>
          <w:lang w:eastAsia="fr-FR" w:bidi="fr-FR"/>
        </w:rPr>
        <w:t>u</w:t>
      </w:r>
      <w:r w:rsidRPr="00574C2B">
        <w:rPr>
          <w:lang w:eastAsia="fr-FR" w:bidi="fr-FR"/>
        </w:rPr>
        <w:t>crates d’Ottawa. Ce document restera comme le meilleur exemple de fadasserie de tous les rapports ém</w:t>
      </w:r>
      <w:r w:rsidRPr="00574C2B">
        <w:rPr>
          <w:lang w:eastAsia="fr-FR" w:bidi="fr-FR"/>
        </w:rPr>
        <w:t>a</w:t>
      </w:r>
      <w:r w:rsidRPr="00574C2B">
        <w:rPr>
          <w:lang w:eastAsia="fr-FR" w:bidi="fr-FR"/>
        </w:rPr>
        <w:t>nant de l’État canadien</w:t>
      </w:r>
      <w:r>
        <w:rPr>
          <w:lang w:eastAsia="fr-FR" w:bidi="fr-FR"/>
        </w:rPr>
        <w:t> ;</w:t>
      </w:r>
      <w:r w:rsidRPr="00574C2B">
        <w:rPr>
          <w:lang w:eastAsia="fr-FR" w:bidi="fr-FR"/>
        </w:rPr>
        <w:t xml:space="preserve"> son approche se voulait pol</w:t>
      </w:r>
      <w:r w:rsidRPr="00574C2B">
        <w:rPr>
          <w:lang w:eastAsia="fr-FR" w:bidi="fr-FR"/>
        </w:rPr>
        <w:t>i</w:t>
      </w:r>
      <w:r w:rsidRPr="00574C2B">
        <w:rPr>
          <w:lang w:eastAsia="fr-FR" w:bidi="fr-FR"/>
        </w:rPr>
        <w:t>tique mais le mieux que l’on puisse dire, c’est qu’elle est étatique, bureaucratique et abstraite. N’avaient été les larmes et les tressaillements de Mme Chaput-Rolland, ce document eût passé inaperçu au Québec comme au Can</w:t>
      </w:r>
      <w:r w:rsidRPr="00574C2B">
        <w:rPr>
          <w:lang w:eastAsia="fr-FR" w:bidi="fr-FR"/>
        </w:rPr>
        <w:t>a</w:t>
      </w:r>
      <w:r w:rsidRPr="00574C2B">
        <w:rPr>
          <w:lang w:eastAsia="fr-FR" w:bidi="fr-FR"/>
        </w:rPr>
        <w:t>da.</w:t>
      </w:r>
    </w:p>
    <w:p w14:paraId="43D01799" w14:textId="77777777" w:rsidR="00645883" w:rsidRPr="00574C2B" w:rsidRDefault="00645883" w:rsidP="00645883">
      <w:pPr>
        <w:spacing w:before="120" w:after="120"/>
        <w:jc w:val="both"/>
      </w:pPr>
      <w:r w:rsidRPr="00574C2B">
        <w:rPr>
          <w:lang w:eastAsia="fr-FR" w:bidi="fr-FR"/>
        </w:rPr>
        <w:t>Si nos inclinations nous portent vers la dimension culturelle, il est bien évident que cette façon d’aborder comporte de graves dangers en plus de celui de renfo</w:t>
      </w:r>
      <w:r w:rsidRPr="00574C2B">
        <w:rPr>
          <w:lang w:eastAsia="fr-FR" w:bidi="fr-FR"/>
        </w:rPr>
        <w:t>r</w:t>
      </w:r>
      <w:r w:rsidRPr="00574C2B">
        <w:rPr>
          <w:lang w:eastAsia="fr-FR" w:bidi="fr-FR"/>
        </w:rPr>
        <w:t>cer le pouvoir d’État</w:t>
      </w:r>
      <w:r>
        <w:rPr>
          <w:lang w:eastAsia="fr-FR" w:bidi="fr-FR"/>
        </w:rPr>
        <w:t> ;</w:t>
      </w:r>
      <w:r w:rsidRPr="00574C2B">
        <w:rPr>
          <w:lang w:eastAsia="fr-FR" w:bidi="fr-FR"/>
        </w:rPr>
        <w:t xml:space="preserve"> traiter de culture sans tenir compte du politique et de l’économie, comme si elle existait comme instance séparée et comme si la dépe</w:t>
      </w:r>
      <w:r w:rsidRPr="00574C2B">
        <w:rPr>
          <w:lang w:eastAsia="fr-FR" w:bidi="fr-FR"/>
        </w:rPr>
        <w:t>n</w:t>
      </w:r>
      <w:r w:rsidRPr="00574C2B">
        <w:rPr>
          <w:lang w:eastAsia="fr-FR" w:bidi="fr-FR"/>
        </w:rPr>
        <w:t>dance culturelle n’était pas le prolongement de la domination économique, serait aussi ha</w:t>
      </w:r>
      <w:r w:rsidRPr="00574C2B">
        <w:rPr>
          <w:lang w:eastAsia="fr-FR" w:bidi="fr-FR"/>
        </w:rPr>
        <w:t>u</w:t>
      </w:r>
      <w:r w:rsidRPr="00574C2B">
        <w:rPr>
          <w:lang w:eastAsia="fr-FR" w:bidi="fr-FR"/>
        </w:rPr>
        <w:t>tement irréaliste. Si l’idée que nous nous faisons de la société est ju</w:t>
      </w:r>
      <w:r w:rsidRPr="00574C2B">
        <w:rPr>
          <w:lang w:eastAsia="fr-FR" w:bidi="fr-FR"/>
        </w:rPr>
        <w:t>s</w:t>
      </w:r>
      <w:r w:rsidRPr="00574C2B">
        <w:rPr>
          <w:lang w:eastAsia="fr-FR" w:bidi="fr-FR"/>
        </w:rPr>
        <w:t>te, c’est-à-dire que ses parties sont reliées entre elles, nous pourrions émettre des hypothèses sur n’importe laquelle, assurés que nous s</w:t>
      </w:r>
      <w:r w:rsidRPr="00574C2B">
        <w:rPr>
          <w:lang w:eastAsia="fr-FR" w:bidi="fr-FR"/>
        </w:rPr>
        <w:t>e</w:t>
      </w:r>
      <w:r w:rsidRPr="00574C2B">
        <w:rPr>
          <w:lang w:eastAsia="fr-FR" w:bidi="fr-FR"/>
        </w:rPr>
        <w:t>rions de retrouver les a</w:t>
      </w:r>
      <w:r w:rsidRPr="00574C2B">
        <w:rPr>
          <w:lang w:eastAsia="fr-FR" w:bidi="fr-FR"/>
        </w:rPr>
        <w:t>u</w:t>
      </w:r>
      <w:r w:rsidRPr="00574C2B">
        <w:rPr>
          <w:lang w:eastAsia="fr-FR" w:bidi="fr-FR"/>
        </w:rPr>
        <w:t>tres en cours de route. Nous commencerons plutôt notre démarche par une r</w:t>
      </w:r>
      <w:r w:rsidRPr="00574C2B">
        <w:rPr>
          <w:lang w:eastAsia="fr-FR" w:bidi="fr-FR"/>
        </w:rPr>
        <w:t>e</w:t>
      </w:r>
      <w:r w:rsidRPr="00574C2B">
        <w:rPr>
          <w:lang w:eastAsia="fr-FR" w:bidi="fr-FR"/>
        </w:rPr>
        <w:t>vendication qui nous semble présente dans plusieurs couches de la population et cela à des niveaux divers</w:t>
      </w:r>
      <w:r>
        <w:rPr>
          <w:lang w:eastAsia="fr-FR" w:bidi="fr-FR"/>
        </w:rPr>
        <w:t> :</w:t>
      </w:r>
      <w:r w:rsidRPr="00574C2B">
        <w:rPr>
          <w:lang w:eastAsia="fr-FR" w:bidi="fr-FR"/>
        </w:rPr>
        <w:t xml:space="preserve"> celle de</w:t>
      </w:r>
      <w:r>
        <w:rPr>
          <w:lang w:eastAsia="fr-FR" w:bidi="fr-FR"/>
        </w:rPr>
        <w:t xml:space="preserve"> [95] </w:t>
      </w:r>
      <w:r w:rsidRPr="00574C2B">
        <w:rPr>
          <w:lang w:eastAsia="fr-FR" w:bidi="fr-FR"/>
        </w:rPr>
        <w:t xml:space="preserve">l’autonomie qui s’oppose justement à l’hétéronomie. Être </w:t>
      </w:r>
      <w:r w:rsidRPr="00574C2B">
        <w:rPr>
          <w:lang w:eastAsia="fr-FR" w:bidi="fr-FR"/>
        </w:rPr>
        <w:lastRenderedPageBreak/>
        <w:t>hétér</w:t>
      </w:r>
      <w:r w:rsidRPr="00574C2B">
        <w:rPr>
          <w:lang w:eastAsia="fr-FR" w:bidi="fr-FR"/>
        </w:rPr>
        <w:t>o</w:t>
      </w:r>
      <w:r w:rsidRPr="00574C2B">
        <w:rPr>
          <w:lang w:eastAsia="fr-FR" w:bidi="fr-FR"/>
        </w:rPr>
        <w:t>nome pour une société, c’est recevoir d’un autre la loi qui la gouverne ou être menée par des forces qui échappent à son libre vo</w:t>
      </w:r>
      <w:r w:rsidRPr="00574C2B">
        <w:rPr>
          <w:lang w:eastAsia="fr-FR" w:bidi="fr-FR"/>
        </w:rPr>
        <w:t>u</w:t>
      </w:r>
      <w:r w:rsidRPr="00574C2B">
        <w:rPr>
          <w:lang w:eastAsia="fr-FR" w:bidi="fr-FR"/>
        </w:rPr>
        <w:t>loir. Il nous semble que la visée et la conquête de l’autonomie a ma</w:t>
      </w:r>
      <w:r w:rsidRPr="00574C2B">
        <w:rPr>
          <w:lang w:eastAsia="fr-FR" w:bidi="fr-FR"/>
        </w:rPr>
        <w:t>r</w:t>
      </w:r>
      <w:r w:rsidRPr="00574C2B">
        <w:rPr>
          <w:lang w:eastAsia="fr-FR" w:bidi="fr-FR"/>
        </w:rPr>
        <w:t>qué bien des mouvements de protestation, depuis les combats anti-impérialistes du Tiers Monde jusqu’aux mouvements féministes, en passant par la prise en charge d’eux-mêmes de plusieurs groupes et personnes. Il y a déjà quelques années l’un de nous écrivait</w:t>
      </w:r>
      <w:r>
        <w:rPr>
          <w:lang w:eastAsia="fr-FR" w:bidi="fr-FR"/>
        </w:rPr>
        <w:t> :</w:t>
      </w:r>
      <w:r w:rsidRPr="00574C2B">
        <w:rPr>
          <w:lang w:eastAsia="fr-FR" w:bidi="fr-FR"/>
        </w:rPr>
        <w:t xml:space="preserve"> On pou</w:t>
      </w:r>
      <w:r w:rsidRPr="00574C2B">
        <w:rPr>
          <w:lang w:eastAsia="fr-FR" w:bidi="fr-FR"/>
        </w:rPr>
        <w:t>r</w:t>
      </w:r>
      <w:r w:rsidRPr="00574C2B">
        <w:rPr>
          <w:lang w:eastAsia="fr-FR" w:bidi="fr-FR"/>
        </w:rPr>
        <w:t>rait a</w:t>
      </w:r>
      <w:r w:rsidRPr="00574C2B">
        <w:rPr>
          <w:lang w:eastAsia="fr-FR" w:bidi="fr-FR"/>
        </w:rPr>
        <w:t>f</w:t>
      </w:r>
      <w:r w:rsidRPr="00574C2B">
        <w:rPr>
          <w:lang w:eastAsia="fr-FR" w:bidi="fr-FR"/>
        </w:rPr>
        <w:t>firmer que, dans la mesure où le développement toujours plus poussé de la société technicienne a miné les traditions qui incorp</w:t>
      </w:r>
      <w:r w:rsidRPr="00574C2B">
        <w:rPr>
          <w:lang w:eastAsia="fr-FR" w:bidi="fr-FR"/>
        </w:rPr>
        <w:t>o</w:t>
      </w:r>
      <w:r w:rsidRPr="00574C2B">
        <w:rPr>
          <w:lang w:eastAsia="fr-FR" w:bidi="fr-FR"/>
        </w:rPr>
        <w:t>raient les différents buts à atteindre dans la société globale, ceux-ci sont maintenant en gra</w:t>
      </w:r>
      <w:r w:rsidRPr="00574C2B">
        <w:rPr>
          <w:lang w:eastAsia="fr-FR" w:bidi="fr-FR"/>
        </w:rPr>
        <w:t>n</w:t>
      </w:r>
      <w:r w:rsidRPr="00574C2B">
        <w:rPr>
          <w:lang w:eastAsia="fr-FR" w:bidi="fr-FR"/>
        </w:rPr>
        <w:t>de partie déterminés par la finalité même des processus cumulatifs de la société</w:t>
      </w:r>
      <w:r>
        <w:rPr>
          <w:lang w:eastAsia="fr-FR" w:bidi="fr-FR"/>
        </w:rPr>
        <w:t> :</w:t>
      </w:r>
      <w:r w:rsidRPr="00574C2B">
        <w:rPr>
          <w:lang w:eastAsia="fr-FR" w:bidi="fr-FR"/>
        </w:rPr>
        <w:t xml:space="preserve"> croissance économique et dév</w:t>
      </w:r>
      <w:r w:rsidRPr="00574C2B">
        <w:rPr>
          <w:lang w:eastAsia="fr-FR" w:bidi="fr-FR"/>
        </w:rPr>
        <w:t>e</w:t>
      </w:r>
      <w:r w:rsidRPr="00574C2B">
        <w:rPr>
          <w:lang w:eastAsia="fr-FR" w:bidi="fr-FR"/>
        </w:rPr>
        <w:t>loppement technologique. Les buts de la société industrielle ava</w:t>
      </w:r>
      <w:r w:rsidRPr="00574C2B">
        <w:rPr>
          <w:lang w:eastAsia="fr-FR" w:bidi="fr-FR"/>
        </w:rPr>
        <w:t>n</w:t>
      </w:r>
      <w:r w:rsidRPr="00574C2B">
        <w:rPr>
          <w:lang w:eastAsia="fr-FR" w:bidi="fr-FR"/>
        </w:rPr>
        <w:t>cée, son idéologie, sont incorporés dans son système de production même. Dans un tel type de société, les différents agents d’éducation ont ju</w:t>
      </w:r>
      <w:r w:rsidRPr="00574C2B">
        <w:rPr>
          <w:lang w:eastAsia="fr-FR" w:bidi="fr-FR"/>
        </w:rPr>
        <w:t>s</w:t>
      </w:r>
      <w:r w:rsidRPr="00574C2B">
        <w:rPr>
          <w:lang w:eastAsia="fr-FR" w:bidi="fr-FR"/>
        </w:rPr>
        <w:t xml:space="preserve">qu’à maintenant visé à produire un homme </w:t>
      </w:r>
      <w:r w:rsidRPr="00987F00">
        <w:rPr>
          <w:i/>
        </w:rPr>
        <w:t>normal</w:t>
      </w:r>
      <w:r w:rsidRPr="00574C2B">
        <w:t>,</w:t>
      </w:r>
      <w:r w:rsidRPr="00574C2B">
        <w:rPr>
          <w:lang w:eastAsia="fr-FR" w:bidi="fr-FR"/>
        </w:rPr>
        <w:t xml:space="preserve"> c’est-à-dire un homme adapté à ce type de soci</w:t>
      </w:r>
      <w:r w:rsidRPr="00574C2B">
        <w:rPr>
          <w:lang w:eastAsia="fr-FR" w:bidi="fr-FR"/>
        </w:rPr>
        <w:t>é</w:t>
      </w:r>
      <w:r w:rsidRPr="00574C2B">
        <w:rPr>
          <w:lang w:eastAsia="fr-FR" w:bidi="fr-FR"/>
        </w:rPr>
        <w:t>té</w:t>
      </w:r>
      <w:r>
        <w:rPr>
          <w:lang w:eastAsia="fr-FR" w:bidi="fr-FR"/>
        </w:rPr>
        <w:t> ;</w:t>
      </w:r>
      <w:r w:rsidRPr="00574C2B">
        <w:rPr>
          <w:lang w:eastAsia="fr-FR" w:bidi="fr-FR"/>
        </w:rPr>
        <w:t xml:space="preserve"> un homme qui produit et qui consomme comme la société le lui prescrit. Non seulement la sociol</w:t>
      </w:r>
      <w:r w:rsidRPr="00574C2B">
        <w:rPr>
          <w:lang w:eastAsia="fr-FR" w:bidi="fr-FR"/>
        </w:rPr>
        <w:t>o</w:t>
      </w:r>
      <w:r w:rsidRPr="00574C2B">
        <w:rPr>
          <w:lang w:eastAsia="fr-FR" w:bidi="fr-FR"/>
        </w:rPr>
        <w:t>gie théorique, en faisant du concept d’équilibre son concept-clé, fav</w:t>
      </w:r>
      <w:r w:rsidRPr="00574C2B">
        <w:rPr>
          <w:lang w:eastAsia="fr-FR" w:bidi="fr-FR"/>
        </w:rPr>
        <w:t>o</w:t>
      </w:r>
      <w:r w:rsidRPr="00574C2B">
        <w:rPr>
          <w:lang w:eastAsia="fr-FR" w:bidi="fr-FR"/>
        </w:rPr>
        <w:t>rise-t-elle l’adaptation, la normalité statistique, mais les différe</w:t>
      </w:r>
      <w:r w:rsidRPr="00574C2B">
        <w:rPr>
          <w:lang w:eastAsia="fr-FR" w:bidi="fr-FR"/>
        </w:rPr>
        <w:t>n</w:t>
      </w:r>
      <w:r w:rsidRPr="00574C2B">
        <w:rPr>
          <w:lang w:eastAsia="fr-FR" w:bidi="fr-FR"/>
        </w:rPr>
        <w:t>tes applications des sciences humaines fondent leurs prescriptions thér</w:t>
      </w:r>
      <w:r w:rsidRPr="00574C2B">
        <w:rPr>
          <w:lang w:eastAsia="fr-FR" w:bidi="fr-FR"/>
        </w:rPr>
        <w:t>a</w:t>
      </w:r>
      <w:r w:rsidRPr="00574C2B">
        <w:rPr>
          <w:lang w:eastAsia="fr-FR" w:bidi="fr-FR"/>
        </w:rPr>
        <w:t>peutiques sur l’idée qu’il faut que les individus s’adaptent coûte que coûte à la société et ne rompent pas l’équilibre du statu quo. Le grand saut que devra accomplir la société de demain, c’est celui du pa</w:t>
      </w:r>
      <w:r w:rsidRPr="00574C2B">
        <w:rPr>
          <w:lang w:eastAsia="fr-FR" w:bidi="fr-FR"/>
        </w:rPr>
        <w:t>s</w:t>
      </w:r>
      <w:r w:rsidRPr="00574C2B">
        <w:rPr>
          <w:lang w:eastAsia="fr-FR" w:bidi="fr-FR"/>
        </w:rPr>
        <w:t xml:space="preserve">sage de l’homme </w:t>
      </w:r>
      <w:r w:rsidRPr="00987F00">
        <w:rPr>
          <w:i/>
        </w:rPr>
        <w:t>normal</w:t>
      </w:r>
      <w:r w:rsidRPr="00574C2B">
        <w:rPr>
          <w:lang w:eastAsia="fr-FR" w:bidi="fr-FR"/>
        </w:rPr>
        <w:t xml:space="preserve"> à l’homme </w:t>
      </w:r>
      <w:r w:rsidRPr="00987F00">
        <w:rPr>
          <w:i/>
        </w:rPr>
        <w:t>normatif</w:t>
      </w:r>
      <w:r w:rsidRPr="00574C2B">
        <w:t>.</w:t>
      </w:r>
      <w:r w:rsidRPr="00574C2B">
        <w:rPr>
          <w:lang w:eastAsia="fr-FR" w:bidi="fr-FR"/>
        </w:rPr>
        <w:t xml:space="preserve"> Selon le biologiste Kurt Goldstein, une existence simplement adaptée peut être celle d’un o</w:t>
      </w:r>
      <w:r w:rsidRPr="00574C2B">
        <w:rPr>
          <w:lang w:eastAsia="fr-FR" w:bidi="fr-FR"/>
        </w:rPr>
        <w:t>r</w:t>
      </w:r>
      <w:r w:rsidRPr="00574C2B">
        <w:rPr>
          <w:lang w:eastAsia="fr-FR" w:bidi="fr-FR"/>
        </w:rPr>
        <w:t>ganisme malade et cependant aju</w:t>
      </w:r>
      <w:r w:rsidRPr="00574C2B">
        <w:rPr>
          <w:lang w:eastAsia="fr-FR" w:bidi="fr-FR"/>
        </w:rPr>
        <w:t>s</w:t>
      </w:r>
      <w:r w:rsidRPr="00574C2B">
        <w:rPr>
          <w:lang w:eastAsia="fr-FR" w:bidi="fr-FR"/>
        </w:rPr>
        <w:t>té à un milieu rétréci.</w:t>
      </w:r>
    </w:p>
    <w:p w14:paraId="21261FF3" w14:textId="77777777" w:rsidR="00645883" w:rsidRDefault="00645883" w:rsidP="00645883">
      <w:pPr>
        <w:pStyle w:val="Grillecouleur-Accent1"/>
        <w:rPr>
          <w:lang w:eastAsia="fr-FR" w:bidi="fr-FR"/>
        </w:rPr>
      </w:pPr>
    </w:p>
    <w:p w14:paraId="4EA47F2C" w14:textId="77777777" w:rsidR="00645883" w:rsidRDefault="00645883" w:rsidP="00645883">
      <w:pPr>
        <w:pStyle w:val="Grillecouleur-Accent1"/>
        <w:rPr>
          <w:lang w:eastAsia="fr-FR" w:bidi="fr-FR"/>
        </w:rPr>
      </w:pPr>
      <w:r>
        <w:rPr>
          <w:lang w:eastAsia="fr-FR" w:bidi="fr-FR"/>
        </w:rPr>
        <w:t>« </w:t>
      </w:r>
      <w:r w:rsidRPr="00574C2B">
        <w:rPr>
          <w:lang w:eastAsia="fr-FR" w:bidi="fr-FR"/>
        </w:rPr>
        <w:t xml:space="preserve">L’homme sain, dit-il, n’est pas l’homme </w:t>
      </w:r>
      <w:r w:rsidRPr="00574C2B">
        <w:t>normal</w:t>
      </w:r>
      <w:r w:rsidRPr="00574C2B">
        <w:rPr>
          <w:lang w:eastAsia="fr-FR" w:bidi="fr-FR"/>
        </w:rPr>
        <w:t xml:space="preserve"> mais l’homme no</w:t>
      </w:r>
      <w:r w:rsidRPr="00574C2B">
        <w:rPr>
          <w:lang w:eastAsia="fr-FR" w:bidi="fr-FR"/>
        </w:rPr>
        <w:t>r</w:t>
      </w:r>
      <w:r w:rsidRPr="00574C2B">
        <w:rPr>
          <w:lang w:eastAsia="fr-FR" w:bidi="fr-FR"/>
        </w:rPr>
        <w:t>matif, l’homme qui peut créer et a</w:t>
      </w:r>
      <w:r w:rsidRPr="00574C2B">
        <w:rPr>
          <w:lang w:eastAsia="fr-FR" w:bidi="fr-FR"/>
        </w:rPr>
        <w:t>s</w:t>
      </w:r>
      <w:r w:rsidRPr="00574C2B">
        <w:rPr>
          <w:lang w:eastAsia="fr-FR" w:bidi="fr-FR"/>
        </w:rPr>
        <w:t xml:space="preserve">sumer des normes. À l’homme extéro-dirigé de nos sociétés industrielles devra succéder l’homme autonome qui </w:t>
      </w:r>
      <w:r w:rsidRPr="00574C2B">
        <w:t>saura</w:t>
      </w:r>
      <w:r w:rsidRPr="00574C2B">
        <w:rPr>
          <w:lang w:eastAsia="fr-FR" w:bidi="fr-FR"/>
        </w:rPr>
        <w:t xml:space="preserve"> fonder sa personnalité et sa conduite sur des v</w:t>
      </w:r>
      <w:r w:rsidRPr="00574C2B">
        <w:rPr>
          <w:lang w:eastAsia="fr-FR" w:bidi="fr-FR"/>
        </w:rPr>
        <w:t>a</w:t>
      </w:r>
      <w:r w:rsidRPr="00574C2B">
        <w:rPr>
          <w:lang w:eastAsia="fr-FR" w:bidi="fr-FR"/>
        </w:rPr>
        <w:t xml:space="preserve">leurs qu’il </w:t>
      </w:r>
      <w:r w:rsidRPr="00574C2B">
        <w:t>saura</w:t>
      </w:r>
      <w:r w:rsidRPr="00574C2B">
        <w:rPr>
          <w:lang w:eastAsia="fr-FR" w:bidi="fr-FR"/>
        </w:rPr>
        <w:t xml:space="preserve"> créer et assumer</w:t>
      </w:r>
      <w:r>
        <w:rPr>
          <w:lang w:eastAsia="fr-FR" w:bidi="fr-FR"/>
        </w:rPr>
        <w:t> </w:t>
      </w:r>
      <w:r>
        <w:rPr>
          <w:rStyle w:val="Appelnotedebasdep"/>
          <w:lang w:eastAsia="fr-FR" w:bidi="fr-FR"/>
        </w:rPr>
        <w:footnoteReference w:id="49"/>
      </w:r>
      <w:r w:rsidRPr="00574C2B">
        <w:rPr>
          <w:lang w:eastAsia="fr-FR" w:bidi="fr-FR"/>
        </w:rPr>
        <w:t>.</w:t>
      </w:r>
      <w:r>
        <w:rPr>
          <w:lang w:eastAsia="fr-FR" w:bidi="fr-FR"/>
        </w:rPr>
        <w:t> »</w:t>
      </w:r>
    </w:p>
    <w:p w14:paraId="17AFA948" w14:textId="77777777" w:rsidR="00645883" w:rsidRPr="00574C2B" w:rsidRDefault="00645883" w:rsidP="00645883">
      <w:pPr>
        <w:pStyle w:val="Grillecouleur-Accent1"/>
      </w:pPr>
    </w:p>
    <w:p w14:paraId="48FDF105" w14:textId="77777777" w:rsidR="00645883" w:rsidRDefault="00645883" w:rsidP="00645883">
      <w:pPr>
        <w:spacing w:before="120" w:after="120"/>
        <w:jc w:val="both"/>
      </w:pPr>
      <w:r w:rsidRPr="00574C2B">
        <w:rPr>
          <w:lang w:eastAsia="fr-FR" w:bidi="fr-FR"/>
        </w:rPr>
        <w:lastRenderedPageBreak/>
        <w:t>Il nous semble que ce point de vue reste juste, peut-être plus a</w:t>
      </w:r>
      <w:r w:rsidRPr="00574C2B">
        <w:rPr>
          <w:lang w:eastAsia="fr-FR" w:bidi="fr-FR"/>
        </w:rPr>
        <w:t>u</w:t>
      </w:r>
      <w:r w:rsidRPr="00574C2B">
        <w:rPr>
          <w:lang w:eastAsia="fr-FR" w:bidi="fr-FR"/>
        </w:rPr>
        <w:t>jourd’hui qu’hier.</w:t>
      </w:r>
    </w:p>
    <w:p w14:paraId="511419B1" w14:textId="77777777" w:rsidR="00645883" w:rsidRPr="00574C2B" w:rsidRDefault="00645883" w:rsidP="00645883">
      <w:pPr>
        <w:spacing w:before="120" w:after="120"/>
        <w:jc w:val="both"/>
      </w:pPr>
      <w:r>
        <w:rPr>
          <w:lang w:eastAsia="fr-FR" w:bidi="fr-FR"/>
        </w:rPr>
        <w:t>[96]</w:t>
      </w:r>
    </w:p>
    <w:p w14:paraId="0B2A8314" w14:textId="77777777" w:rsidR="00645883" w:rsidRPr="00574C2B" w:rsidRDefault="00645883" w:rsidP="00645883">
      <w:pPr>
        <w:spacing w:before="120" w:after="120"/>
        <w:jc w:val="both"/>
      </w:pPr>
      <w:r w:rsidRPr="00574C2B">
        <w:rPr>
          <w:lang w:eastAsia="fr-FR" w:bidi="fr-FR"/>
        </w:rPr>
        <w:t>Avant de poursuivre notre démarche, deux rema</w:t>
      </w:r>
      <w:r w:rsidRPr="00574C2B">
        <w:rPr>
          <w:lang w:eastAsia="fr-FR" w:bidi="fr-FR"/>
        </w:rPr>
        <w:t>r</w:t>
      </w:r>
      <w:r w:rsidRPr="00574C2B">
        <w:rPr>
          <w:lang w:eastAsia="fr-FR" w:bidi="fr-FR"/>
        </w:rPr>
        <w:t xml:space="preserve">ques s’imposent ici. Il est bien évident qu’il ne s’agit pas pour nous de reprendre un point de vue qui s’apparenterait à quelque formule modifiée du </w:t>
      </w:r>
      <w:r>
        <w:rPr>
          <w:lang w:eastAsia="fr-FR" w:bidi="fr-FR"/>
        </w:rPr>
        <w:t>« </w:t>
      </w:r>
      <w:r w:rsidRPr="00574C2B">
        <w:rPr>
          <w:lang w:eastAsia="fr-FR" w:bidi="fr-FR"/>
        </w:rPr>
        <w:t>Réarmement moral</w:t>
      </w:r>
      <w:r>
        <w:rPr>
          <w:lang w:eastAsia="fr-FR" w:bidi="fr-FR"/>
        </w:rPr>
        <w:t> »</w:t>
      </w:r>
      <w:r w:rsidRPr="00574C2B">
        <w:rPr>
          <w:lang w:eastAsia="fr-FR" w:bidi="fr-FR"/>
        </w:rPr>
        <w:t>, c’est-à-dire de croire que si les individus se reforment un à un, à la fin, la société sera changée. Comme nous ne séparons pas abstraitement et arbitrairement individu et société et que nous croyons qu’ils sont dialectiquement liés, nous pre</w:t>
      </w:r>
      <w:r w:rsidRPr="00574C2B">
        <w:rPr>
          <w:lang w:eastAsia="fr-FR" w:bidi="fr-FR"/>
        </w:rPr>
        <w:t>n</w:t>
      </w:r>
      <w:r w:rsidRPr="00574C2B">
        <w:rPr>
          <w:lang w:eastAsia="fr-FR" w:bidi="fr-FR"/>
        </w:rPr>
        <w:t>drons en considération l’un et l’autre. Ce qui veut dire en clair que s’il faut r</w:t>
      </w:r>
      <w:r w:rsidRPr="00574C2B">
        <w:rPr>
          <w:lang w:eastAsia="fr-FR" w:bidi="fr-FR"/>
        </w:rPr>
        <w:t>é</w:t>
      </w:r>
      <w:r w:rsidRPr="00574C2B">
        <w:rPr>
          <w:lang w:eastAsia="fr-FR" w:bidi="fr-FR"/>
        </w:rPr>
        <w:t>former les instit</w:t>
      </w:r>
      <w:r w:rsidRPr="00574C2B">
        <w:rPr>
          <w:lang w:eastAsia="fr-FR" w:bidi="fr-FR"/>
        </w:rPr>
        <w:t>u</w:t>
      </w:r>
      <w:r w:rsidRPr="00574C2B">
        <w:rPr>
          <w:lang w:eastAsia="fr-FR" w:bidi="fr-FR"/>
        </w:rPr>
        <w:t>tions autant que les individus, il reste qu’à un type donné de société correspond, pour employer une expression de Rei</w:t>
      </w:r>
      <w:r w:rsidRPr="00574C2B">
        <w:rPr>
          <w:lang w:eastAsia="fr-FR" w:bidi="fr-FR"/>
        </w:rPr>
        <w:t>s</w:t>
      </w:r>
      <w:r w:rsidRPr="00574C2B">
        <w:rPr>
          <w:lang w:eastAsia="fr-FR" w:bidi="fr-FR"/>
        </w:rPr>
        <w:t xml:space="preserve">man, un </w:t>
      </w:r>
      <w:r>
        <w:rPr>
          <w:lang w:eastAsia="fr-FR" w:bidi="fr-FR"/>
        </w:rPr>
        <w:t>« </w:t>
      </w:r>
      <w:r w:rsidRPr="00574C2B">
        <w:rPr>
          <w:lang w:eastAsia="fr-FR" w:bidi="fr-FR"/>
        </w:rPr>
        <w:t>caractère social</w:t>
      </w:r>
      <w:r>
        <w:rPr>
          <w:lang w:eastAsia="fr-FR" w:bidi="fr-FR"/>
        </w:rPr>
        <w:t> »</w:t>
      </w:r>
      <w:r w:rsidRPr="00574C2B">
        <w:rPr>
          <w:lang w:eastAsia="fr-FR" w:bidi="fr-FR"/>
        </w:rPr>
        <w:t xml:space="preserve"> particulier. Qui vient en premier</w:t>
      </w:r>
      <w:r>
        <w:rPr>
          <w:lang w:eastAsia="fr-FR" w:bidi="fr-FR"/>
        </w:rPr>
        <w:t> ?</w:t>
      </w:r>
      <w:r w:rsidRPr="00574C2B">
        <w:rPr>
          <w:lang w:eastAsia="fr-FR" w:bidi="fr-FR"/>
        </w:rPr>
        <w:t xml:space="preserve"> Le mode de production ou le caractère s</w:t>
      </w:r>
      <w:r w:rsidRPr="00574C2B">
        <w:rPr>
          <w:lang w:eastAsia="fr-FR" w:bidi="fr-FR"/>
        </w:rPr>
        <w:t>o</w:t>
      </w:r>
      <w:r w:rsidRPr="00574C2B">
        <w:rPr>
          <w:lang w:eastAsia="fr-FR" w:bidi="fr-FR"/>
        </w:rPr>
        <w:t>cial</w:t>
      </w:r>
      <w:r>
        <w:rPr>
          <w:lang w:eastAsia="fr-FR" w:bidi="fr-FR"/>
        </w:rPr>
        <w:t> ?</w:t>
      </w:r>
      <w:r w:rsidRPr="00574C2B">
        <w:rPr>
          <w:lang w:eastAsia="fr-FR" w:bidi="fr-FR"/>
        </w:rPr>
        <w:t xml:space="preserve"> Nous croyons que les deux sont en mèche et s’auto-construisent ensemble, avec des retards dans l’un ou l’autre, créateurs de tensions qui peuvent aboutir à la r</w:t>
      </w:r>
      <w:r w:rsidRPr="00574C2B">
        <w:rPr>
          <w:lang w:eastAsia="fr-FR" w:bidi="fr-FR"/>
        </w:rPr>
        <w:t>é</w:t>
      </w:r>
      <w:r w:rsidRPr="00574C2B">
        <w:rPr>
          <w:lang w:eastAsia="fr-FR" w:bidi="fr-FR"/>
        </w:rPr>
        <w:t>volution de droite ou de gauche.</w:t>
      </w:r>
    </w:p>
    <w:p w14:paraId="78F35FB1" w14:textId="77777777" w:rsidR="00645883" w:rsidRPr="00574C2B" w:rsidRDefault="00645883" w:rsidP="00645883">
      <w:pPr>
        <w:spacing w:before="120" w:after="120"/>
        <w:jc w:val="both"/>
      </w:pPr>
      <w:r w:rsidRPr="00574C2B">
        <w:rPr>
          <w:lang w:eastAsia="fr-FR" w:bidi="fr-FR"/>
        </w:rPr>
        <w:t>L’autre remarque considère les ambiguïtés qui d</w:t>
      </w:r>
      <w:r w:rsidRPr="00574C2B">
        <w:rPr>
          <w:lang w:eastAsia="fr-FR" w:bidi="fr-FR"/>
        </w:rPr>
        <w:t>é</w:t>
      </w:r>
      <w:r w:rsidRPr="00574C2B">
        <w:rPr>
          <w:lang w:eastAsia="fr-FR" w:bidi="fr-FR"/>
        </w:rPr>
        <w:t>coulent de l’usage des notions d’autonomie et d’autonomisation. Dans les di</w:t>
      </w:r>
      <w:r w:rsidRPr="00574C2B">
        <w:rPr>
          <w:lang w:eastAsia="fr-FR" w:bidi="fr-FR"/>
        </w:rPr>
        <w:t>c</w:t>
      </w:r>
      <w:r w:rsidRPr="00574C2B">
        <w:rPr>
          <w:lang w:eastAsia="fr-FR" w:bidi="fr-FR"/>
        </w:rPr>
        <w:t>tionnaires courants, aut</w:t>
      </w:r>
      <w:r w:rsidRPr="00574C2B">
        <w:rPr>
          <w:lang w:eastAsia="fr-FR" w:bidi="fr-FR"/>
        </w:rPr>
        <w:t>o</w:t>
      </w:r>
      <w:r w:rsidRPr="00574C2B">
        <w:rPr>
          <w:lang w:eastAsia="fr-FR" w:bidi="fr-FR"/>
        </w:rPr>
        <w:t>nomie emporte l’idée de non-dépendance, de non-domination et de pouvoir de décider pour soi-même. C’est l’acceptation que nous utilisons. En revanche, la notion d’autonomisation comporte l’idée d’une sépar</w:t>
      </w:r>
      <w:r w:rsidRPr="00574C2B">
        <w:rPr>
          <w:lang w:eastAsia="fr-FR" w:bidi="fr-FR"/>
        </w:rPr>
        <w:t>a</w:t>
      </w:r>
      <w:r w:rsidRPr="00574C2B">
        <w:rPr>
          <w:lang w:eastAsia="fr-FR" w:bidi="fr-FR"/>
        </w:rPr>
        <w:t>tion qui fait violence à la réalité et qui dénote une p</w:t>
      </w:r>
      <w:r w:rsidRPr="00574C2B">
        <w:rPr>
          <w:lang w:eastAsia="fr-FR" w:bidi="fr-FR"/>
        </w:rPr>
        <w:t>o</w:t>
      </w:r>
      <w:r w:rsidRPr="00574C2B">
        <w:rPr>
          <w:lang w:eastAsia="fr-FR" w:bidi="fr-FR"/>
        </w:rPr>
        <w:t>sition idéologique, qui, dans ce contexte-là, est erronée. Ce sens se retrouve dans plusieurs écrits de trad</w:t>
      </w:r>
      <w:r w:rsidRPr="00574C2B">
        <w:rPr>
          <w:lang w:eastAsia="fr-FR" w:bidi="fr-FR"/>
        </w:rPr>
        <w:t>i</w:t>
      </w:r>
      <w:r w:rsidRPr="00574C2B">
        <w:rPr>
          <w:lang w:eastAsia="fr-FR" w:bidi="fr-FR"/>
        </w:rPr>
        <w:t>tion marxiste et, un peu plus haut, lorsque nous me</w:t>
      </w:r>
      <w:r w:rsidRPr="00574C2B">
        <w:rPr>
          <w:lang w:eastAsia="fr-FR" w:bidi="fr-FR"/>
        </w:rPr>
        <w:t>t</w:t>
      </w:r>
      <w:r w:rsidRPr="00574C2B">
        <w:rPr>
          <w:lang w:eastAsia="fr-FR" w:bidi="fr-FR"/>
        </w:rPr>
        <w:t>tions en garde contre le danger de séparer les contradictions r</w:t>
      </w:r>
      <w:r w:rsidRPr="00574C2B">
        <w:rPr>
          <w:lang w:eastAsia="fr-FR" w:bidi="fr-FR"/>
        </w:rPr>
        <w:t>e</w:t>
      </w:r>
      <w:r w:rsidRPr="00574C2B">
        <w:rPr>
          <w:lang w:eastAsia="fr-FR" w:bidi="fr-FR"/>
        </w:rPr>
        <w:t>pérées au Canada et au Québec, c’est l’autonomisation que nous avions en tête. Le contexte indiquera s’il s’agit d’autonomie ou d’autonomisation.</w:t>
      </w:r>
    </w:p>
    <w:p w14:paraId="2BAB09CE" w14:textId="77777777" w:rsidR="00645883" w:rsidRDefault="00645883" w:rsidP="00645883">
      <w:pPr>
        <w:spacing w:before="120" w:after="120"/>
        <w:jc w:val="both"/>
        <w:rPr>
          <w:szCs w:val="24"/>
          <w:lang w:eastAsia="fr-FR" w:bidi="fr-FR"/>
        </w:rPr>
      </w:pPr>
      <w:r>
        <w:rPr>
          <w:szCs w:val="24"/>
          <w:lang w:eastAsia="fr-FR" w:bidi="fr-FR"/>
        </w:rPr>
        <w:br w:type="page"/>
      </w:r>
    </w:p>
    <w:p w14:paraId="5BA3EB17" w14:textId="77777777" w:rsidR="00645883" w:rsidRPr="00574C2B" w:rsidRDefault="00645883" w:rsidP="00645883">
      <w:pPr>
        <w:pStyle w:val="planche"/>
      </w:pPr>
      <w:bookmarkStart w:id="13" w:name="Deux_pays_chap_4_1"/>
      <w:r w:rsidRPr="00574C2B">
        <w:rPr>
          <w:lang w:eastAsia="fr-FR" w:bidi="fr-FR"/>
        </w:rPr>
        <w:t>Proto</w:t>
      </w:r>
      <w:r>
        <w:rPr>
          <w:lang w:eastAsia="fr-FR" w:bidi="fr-FR"/>
        </w:rPr>
        <w:t>-</w:t>
      </w:r>
      <w:r w:rsidRPr="00574C2B">
        <w:rPr>
          <w:lang w:eastAsia="fr-FR" w:bidi="fr-FR"/>
        </w:rPr>
        <w:t>socialisme et capitalisme avancé</w:t>
      </w:r>
    </w:p>
    <w:bookmarkEnd w:id="13"/>
    <w:p w14:paraId="3A7EC798" w14:textId="77777777" w:rsidR="00645883" w:rsidRDefault="00645883" w:rsidP="00645883">
      <w:pPr>
        <w:spacing w:before="120" w:after="120"/>
        <w:jc w:val="both"/>
        <w:rPr>
          <w:lang w:eastAsia="fr-FR" w:bidi="fr-FR"/>
        </w:rPr>
      </w:pPr>
    </w:p>
    <w:p w14:paraId="2CBBDDD3"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3E39A5B2" w14:textId="77777777" w:rsidR="00645883" w:rsidRPr="00574C2B" w:rsidRDefault="00645883" w:rsidP="00645883">
      <w:pPr>
        <w:spacing w:before="120" w:after="120"/>
        <w:jc w:val="both"/>
      </w:pPr>
      <w:r w:rsidRPr="00574C2B">
        <w:rPr>
          <w:lang w:eastAsia="fr-FR" w:bidi="fr-FR"/>
        </w:rPr>
        <w:t>Ces remarques étant faites, il nous semble bien, en effet, que si nous nous plaçons du point de vue crit</w:t>
      </w:r>
      <w:r w:rsidRPr="00574C2B">
        <w:rPr>
          <w:lang w:eastAsia="fr-FR" w:bidi="fr-FR"/>
        </w:rPr>
        <w:t>i</w:t>
      </w:r>
      <w:r w:rsidRPr="00574C2B">
        <w:rPr>
          <w:lang w:eastAsia="fr-FR" w:bidi="fr-FR"/>
        </w:rPr>
        <w:t>que, c’est-à-dire des procès que de plusieurs horizons on a dressés non seulement contre le capitalisme avancé et de ses prolongements impérialistes mais aussi contre le pr</w:t>
      </w:r>
      <w:r w:rsidRPr="00574C2B">
        <w:rPr>
          <w:lang w:eastAsia="fr-FR" w:bidi="fr-FR"/>
        </w:rPr>
        <w:t>o</w:t>
      </w:r>
      <w:r w:rsidRPr="00574C2B">
        <w:rPr>
          <w:lang w:eastAsia="fr-FR" w:bidi="fr-FR"/>
        </w:rPr>
        <w:t>to</w:t>
      </w:r>
      <w:r>
        <w:rPr>
          <w:lang w:eastAsia="fr-FR" w:bidi="fr-FR"/>
        </w:rPr>
        <w:t>-</w:t>
      </w:r>
      <w:r w:rsidRPr="00574C2B">
        <w:rPr>
          <w:lang w:eastAsia="fr-FR" w:bidi="fr-FR"/>
        </w:rPr>
        <w:t xml:space="preserve">socialisme, </w:t>
      </w:r>
      <w:r>
        <w:rPr>
          <w:lang w:eastAsia="fr-FR" w:bidi="fr-FR"/>
        </w:rPr>
        <w:t>« le socia</w:t>
      </w:r>
      <w:r w:rsidRPr="00574C2B">
        <w:rPr>
          <w:lang w:eastAsia="fr-FR" w:bidi="fr-FR"/>
        </w:rPr>
        <w:t>lisme</w:t>
      </w:r>
      <w:r>
        <w:rPr>
          <w:lang w:eastAsia="fr-FR" w:bidi="fr-FR"/>
        </w:rPr>
        <w:t xml:space="preserve"> [97]</w:t>
      </w:r>
      <w:r w:rsidRPr="00574C2B">
        <w:rPr>
          <w:lang w:eastAsia="fr-FR" w:bidi="fr-FR"/>
        </w:rPr>
        <w:t xml:space="preserve"> réellement existant</w:t>
      </w:r>
      <w:r>
        <w:rPr>
          <w:lang w:eastAsia="fr-FR" w:bidi="fr-FR"/>
        </w:rPr>
        <w:t> »</w:t>
      </w:r>
      <w:r w:rsidRPr="00574C2B">
        <w:rPr>
          <w:lang w:eastAsia="fr-FR" w:bidi="fr-FR"/>
        </w:rPr>
        <w:t xml:space="preserve"> pour e</w:t>
      </w:r>
      <w:r w:rsidRPr="00574C2B">
        <w:rPr>
          <w:lang w:eastAsia="fr-FR" w:bidi="fr-FR"/>
        </w:rPr>
        <w:t>m</w:t>
      </w:r>
      <w:r w:rsidRPr="00574C2B">
        <w:rPr>
          <w:lang w:eastAsia="fr-FR" w:bidi="fr-FR"/>
        </w:rPr>
        <w:t>ployer l’expression de Rudolf Bahro</w:t>
      </w:r>
      <w:r>
        <w:rPr>
          <w:lang w:eastAsia="fr-FR" w:bidi="fr-FR"/>
        </w:rPr>
        <w:t> </w:t>
      </w:r>
      <w:r>
        <w:rPr>
          <w:rStyle w:val="Appelnotedebasdep"/>
          <w:lang w:eastAsia="fr-FR" w:bidi="fr-FR"/>
        </w:rPr>
        <w:footnoteReference w:id="50"/>
      </w:r>
      <w:r w:rsidRPr="00574C2B">
        <w:rPr>
          <w:lang w:eastAsia="fr-FR" w:bidi="fr-FR"/>
        </w:rPr>
        <w:t>, mais du point de vue norm</w:t>
      </w:r>
      <w:r w:rsidRPr="00574C2B">
        <w:rPr>
          <w:lang w:eastAsia="fr-FR" w:bidi="fr-FR"/>
        </w:rPr>
        <w:t>a</w:t>
      </w:r>
      <w:r w:rsidRPr="00574C2B">
        <w:rPr>
          <w:lang w:eastAsia="fr-FR" w:bidi="fr-FR"/>
        </w:rPr>
        <w:t>tif, ce qui est désiré, on arrive aux notions d’auto-libérati</w:t>
      </w:r>
      <w:r>
        <w:rPr>
          <w:lang w:eastAsia="fr-FR" w:bidi="fr-FR"/>
        </w:rPr>
        <w:t>on, d’auto-création et d’auto</w:t>
      </w:r>
      <w:r w:rsidRPr="00574C2B">
        <w:rPr>
          <w:lang w:eastAsia="fr-FR" w:bidi="fr-FR"/>
        </w:rPr>
        <w:t>gestion. Ma</w:t>
      </w:r>
      <w:r w:rsidRPr="00574C2B">
        <w:rPr>
          <w:lang w:eastAsia="fr-FR" w:bidi="fr-FR"/>
        </w:rPr>
        <w:t>r</w:t>
      </w:r>
      <w:r w:rsidRPr="00574C2B">
        <w:rPr>
          <w:lang w:eastAsia="fr-FR" w:bidi="fr-FR"/>
        </w:rPr>
        <w:t>cuse qui commente Bahro écrit</w:t>
      </w:r>
      <w:r>
        <w:rPr>
          <w:lang w:eastAsia="fr-FR" w:bidi="fr-FR"/>
        </w:rPr>
        <w:t> :</w:t>
      </w:r>
    </w:p>
    <w:p w14:paraId="4496606D" w14:textId="77777777" w:rsidR="00645883" w:rsidRDefault="00645883" w:rsidP="00645883">
      <w:pPr>
        <w:pStyle w:val="Grillecouleur-Accent1"/>
        <w:rPr>
          <w:lang w:eastAsia="fr-FR" w:bidi="fr-FR"/>
        </w:rPr>
      </w:pPr>
    </w:p>
    <w:p w14:paraId="57FE095E" w14:textId="77777777" w:rsidR="00645883" w:rsidRDefault="00645883" w:rsidP="00645883">
      <w:pPr>
        <w:pStyle w:val="Grillecouleur-Accent1"/>
        <w:rPr>
          <w:lang w:eastAsia="fr-FR" w:bidi="fr-FR"/>
        </w:rPr>
      </w:pPr>
      <w:r>
        <w:rPr>
          <w:lang w:eastAsia="fr-FR" w:bidi="fr-FR"/>
        </w:rPr>
        <w:t>« </w:t>
      </w:r>
      <w:r w:rsidRPr="00574C2B">
        <w:rPr>
          <w:lang w:eastAsia="fr-FR" w:bidi="fr-FR"/>
        </w:rPr>
        <w:t>L’inertie et la faiblesse des masses, leur dépe</w:t>
      </w:r>
      <w:r w:rsidRPr="00574C2B">
        <w:rPr>
          <w:lang w:eastAsia="fr-FR" w:bidi="fr-FR"/>
        </w:rPr>
        <w:t>n</w:t>
      </w:r>
      <w:r w:rsidRPr="00574C2B">
        <w:rPr>
          <w:lang w:eastAsia="fr-FR" w:bidi="fr-FR"/>
        </w:rPr>
        <w:t>dance, qu’exprime, dans les pays capitalistes, la dich</w:t>
      </w:r>
      <w:r w:rsidRPr="00574C2B">
        <w:rPr>
          <w:lang w:eastAsia="fr-FR" w:bidi="fr-FR"/>
        </w:rPr>
        <w:t>o</w:t>
      </w:r>
      <w:r>
        <w:rPr>
          <w:lang w:eastAsia="fr-FR" w:bidi="fr-FR"/>
        </w:rPr>
        <w:t>tomie peuple-</w:t>
      </w:r>
      <w:r w:rsidRPr="00574C2B">
        <w:rPr>
          <w:lang w:eastAsia="fr-FR" w:bidi="fr-FR"/>
        </w:rPr>
        <w:t>classe dominante et, dans les pays socialistes, la dichotomie fonctionnaires-peuple, tend presque n</w:t>
      </w:r>
      <w:r w:rsidRPr="00574C2B">
        <w:rPr>
          <w:lang w:eastAsia="fr-FR" w:bidi="fr-FR"/>
        </w:rPr>
        <w:t>é</w:t>
      </w:r>
      <w:r w:rsidRPr="00574C2B">
        <w:rPr>
          <w:lang w:eastAsia="fr-FR" w:bidi="fr-FR"/>
        </w:rPr>
        <w:t>ce</w:t>
      </w:r>
      <w:r w:rsidRPr="00574C2B">
        <w:rPr>
          <w:lang w:eastAsia="fr-FR" w:bidi="fr-FR"/>
        </w:rPr>
        <w:t>s</w:t>
      </w:r>
      <w:r w:rsidRPr="00574C2B">
        <w:rPr>
          <w:lang w:eastAsia="fr-FR" w:bidi="fr-FR"/>
        </w:rPr>
        <w:t xml:space="preserve">sairement à une autonomisation du </w:t>
      </w:r>
      <w:r>
        <w:rPr>
          <w:lang w:eastAsia="fr-FR" w:bidi="fr-FR"/>
        </w:rPr>
        <w:t>« </w:t>
      </w:r>
      <w:r w:rsidRPr="00574C2B">
        <w:rPr>
          <w:lang w:eastAsia="fr-FR" w:bidi="fr-FR"/>
        </w:rPr>
        <w:t>sommet</w:t>
      </w:r>
      <w:r>
        <w:rPr>
          <w:lang w:eastAsia="fr-FR" w:bidi="fr-FR"/>
        </w:rPr>
        <w:t> »</w:t>
      </w:r>
      <w:r w:rsidRPr="00574C2B">
        <w:rPr>
          <w:lang w:eastAsia="fr-FR" w:bidi="fr-FR"/>
        </w:rPr>
        <w:t>... Il est persuadé que cette évolution peut être contrecarrée par la mise en pl</w:t>
      </w:r>
      <w:r w:rsidRPr="00574C2B">
        <w:rPr>
          <w:lang w:eastAsia="fr-FR" w:bidi="fr-FR"/>
        </w:rPr>
        <w:t>a</w:t>
      </w:r>
      <w:r w:rsidRPr="00574C2B">
        <w:rPr>
          <w:lang w:eastAsia="fr-FR" w:bidi="fr-FR"/>
        </w:rPr>
        <w:t>ce progressive d’une sorte d’Organisation des conseils (autogestions, coopératives)</w:t>
      </w:r>
      <w:r>
        <w:rPr>
          <w:lang w:eastAsia="fr-FR" w:bidi="fr-FR"/>
        </w:rPr>
        <w:t> </w:t>
      </w:r>
      <w:r>
        <w:rPr>
          <w:rStyle w:val="Appelnotedebasdep"/>
          <w:lang w:eastAsia="fr-FR" w:bidi="fr-FR"/>
        </w:rPr>
        <w:footnoteReference w:id="51"/>
      </w:r>
      <w:r w:rsidRPr="00574C2B">
        <w:rPr>
          <w:lang w:eastAsia="fr-FR" w:bidi="fr-FR"/>
        </w:rPr>
        <w:t>.</w:t>
      </w:r>
      <w:r>
        <w:rPr>
          <w:lang w:eastAsia="fr-FR" w:bidi="fr-FR"/>
        </w:rPr>
        <w:t> »</w:t>
      </w:r>
    </w:p>
    <w:p w14:paraId="47BA37D6" w14:textId="77777777" w:rsidR="00645883" w:rsidRPr="00574C2B" w:rsidRDefault="00645883" w:rsidP="00645883">
      <w:pPr>
        <w:pStyle w:val="Grillecouleur-Accent1"/>
      </w:pPr>
    </w:p>
    <w:p w14:paraId="4DFCDAAB" w14:textId="77777777" w:rsidR="00645883" w:rsidRPr="00574C2B" w:rsidRDefault="00645883" w:rsidP="00645883">
      <w:pPr>
        <w:spacing w:before="120" w:after="120"/>
        <w:jc w:val="both"/>
      </w:pPr>
      <w:r w:rsidRPr="00574C2B">
        <w:rPr>
          <w:lang w:eastAsia="fr-FR" w:bidi="fr-FR"/>
        </w:rPr>
        <w:t>Il est bien évident que si l’on examine dans cette optique critique les deux types dominants de sociétés — proto</w:t>
      </w:r>
      <w:r>
        <w:rPr>
          <w:lang w:eastAsia="fr-FR" w:bidi="fr-FR"/>
        </w:rPr>
        <w:t>-</w:t>
      </w:r>
      <w:r w:rsidRPr="00574C2B">
        <w:rPr>
          <w:lang w:eastAsia="fr-FR" w:bidi="fr-FR"/>
        </w:rPr>
        <w:t>socialiste et capitaliste — les postulats explicites et implicites sur lesquels l’un et l’autre r</w:t>
      </w:r>
      <w:r w:rsidRPr="00574C2B">
        <w:rPr>
          <w:lang w:eastAsia="fr-FR" w:bidi="fr-FR"/>
        </w:rPr>
        <w:t>e</w:t>
      </w:r>
      <w:r w:rsidRPr="00574C2B">
        <w:rPr>
          <w:lang w:eastAsia="fr-FR" w:bidi="fr-FR"/>
        </w:rPr>
        <w:t>posent s’en trouvent rejetés. Dans le premier, l’idée qu’il y a conco</w:t>
      </w:r>
      <w:r w:rsidRPr="00574C2B">
        <w:rPr>
          <w:lang w:eastAsia="fr-FR" w:bidi="fr-FR"/>
        </w:rPr>
        <w:t>r</w:t>
      </w:r>
      <w:r w:rsidRPr="00574C2B">
        <w:rPr>
          <w:lang w:eastAsia="fr-FR" w:bidi="fr-FR"/>
        </w:rPr>
        <w:t>dance entre la théorie et la pratique, entre la logique et l’histoire, d</w:t>
      </w:r>
      <w:r w:rsidRPr="00574C2B">
        <w:rPr>
          <w:lang w:eastAsia="fr-FR" w:bidi="fr-FR"/>
        </w:rPr>
        <w:t>e</w:t>
      </w:r>
      <w:r w:rsidRPr="00574C2B">
        <w:rPr>
          <w:lang w:eastAsia="fr-FR" w:bidi="fr-FR"/>
        </w:rPr>
        <w:t>vient caduque et chaque individu, chaque groupe devient sujet histor</w:t>
      </w:r>
      <w:r w:rsidRPr="00574C2B">
        <w:rPr>
          <w:lang w:eastAsia="fr-FR" w:bidi="fr-FR"/>
        </w:rPr>
        <w:t>i</w:t>
      </w:r>
      <w:r w:rsidRPr="00574C2B">
        <w:rPr>
          <w:lang w:eastAsia="fr-FR" w:bidi="fr-FR"/>
        </w:rPr>
        <w:t>que et non plus seulement le prolétariat</w:t>
      </w:r>
      <w:r>
        <w:rPr>
          <w:lang w:eastAsia="fr-FR" w:bidi="fr-FR"/>
        </w:rPr>
        <w:t> ;</w:t>
      </w:r>
      <w:r w:rsidRPr="00574C2B">
        <w:rPr>
          <w:lang w:eastAsia="fr-FR" w:bidi="fr-FR"/>
        </w:rPr>
        <w:t xml:space="preserve"> c’est aussi redonner à la su</w:t>
      </w:r>
      <w:r w:rsidRPr="00574C2B">
        <w:rPr>
          <w:lang w:eastAsia="fr-FR" w:bidi="fr-FR"/>
        </w:rPr>
        <w:t>b</w:t>
      </w:r>
      <w:r w:rsidRPr="00574C2B">
        <w:rPr>
          <w:lang w:eastAsia="fr-FR" w:bidi="fr-FR"/>
        </w:rPr>
        <w:t>je</w:t>
      </w:r>
      <w:r w:rsidRPr="00574C2B">
        <w:rPr>
          <w:lang w:eastAsia="fr-FR" w:bidi="fr-FR"/>
        </w:rPr>
        <w:t>c</w:t>
      </w:r>
      <w:r w:rsidRPr="00574C2B">
        <w:rPr>
          <w:lang w:eastAsia="fr-FR" w:bidi="fr-FR"/>
        </w:rPr>
        <w:t>tivité et à la conscience un primat qu’ils avaient perdu au profit d’une logomachie mécaniciste. En pays capitaliste, m</w:t>
      </w:r>
      <w:r w:rsidRPr="00574C2B">
        <w:rPr>
          <w:lang w:eastAsia="fr-FR" w:bidi="fr-FR"/>
        </w:rPr>
        <w:t>ê</w:t>
      </w:r>
      <w:r w:rsidRPr="00574C2B">
        <w:rPr>
          <w:lang w:eastAsia="fr-FR" w:bidi="fr-FR"/>
        </w:rPr>
        <w:t>me résultat. L’idée que la bonne société est au bout de la croissance économique sauvage et le d</w:t>
      </w:r>
      <w:r w:rsidRPr="00574C2B">
        <w:rPr>
          <w:lang w:eastAsia="fr-FR" w:bidi="fr-FR"/>
        </w:rPr>
        <w:t>é</w:t>
      </w:r>
      <w:r w:rsidRPr="00574C2B">
        <w:rPr>
          <w:lang w:eastAsia="fr-FR" w:bidi="fr-FR"/>
        </w:rPr>
        <w:t>veloppement technologique illimité s’en trouve niée au profit de celle que tous et chacun — individus, groupes et collect</w:t>
      </w:r>
      <w:r w:rsidRPr="00574C2B">
        <w:rPr>
          <w:lang w:eastAsia="fr-FR" w:bidi="fr-FR"/>
        </w:rPr>
        <w:t>i</w:t>
      </w:r>
      <w:r w:rsidRPr="00574C2B">
        <w:rPr>
          <w:lang w:eastAsia="fr-FR" w:bidi="fr-FR"/>
        </w:rPr>
        <w:t>vités — prenant de plus en plus con</w:t>
      </w:r>
      <w:r w:rsidRPr="00574C2B">
        <w:rPr>
          <w:lang w:eastAsia="fr-FR" w:bidi="fr-FR"/>
        </w:rPr>
        <w:t>s</w:t>
      </w:r>
      <w:r w:rsidRPr="00574C2B">
        <w:rPr>
          <w:lang w:eastAsia="fr-FR" w:bidi="fr-FR"/>
        </w:rPr>
        <w:t>cience des culs-de-sac où mènent leurs sociétés, déc</w:t>
      </w:r>
      <w:r w:rsidRPr="00574C2B">
        <w:rPr>
          <w:lang w:eastAsia="fr-FR" w:bidi="fr-FR"/>
        </w:rPr>
        <w:t>i</w:t>
      </w:r>
      <w:r>
        <w:rPr>
          <w:lang w:eastAsia="fr-FR" w:bidi="fr-FR"/>
        </w:rPr>
        <w:t>dent progressivement de s’</w:t>
      </w:r>
      <w:r w:rsidRPr="00574C2B">
        <w:rPr>
          <w:lang w:eastAsia="fr-FR" w:bidi="fr-FR"/>
        </w:rPr>
        <w:t>auto-libérer, de</w:t>
      </w:r>
      <w:r>
        <w:rPr>
          <w:lang w:eastAsia="fr-FR" w:bidi="fr-FR"/>
        </w:rPr>
        <w:t xml:space="preserve"> s’auto-</w:t>
      </w:r>
      <w:r w:rsidRPr="00574C2B">
        <w:rPr>
          <w:lang w:eastAsia="fr-FR" w:bidi="fr-FR"/>
        </w:rPr>
        <w:lastRenderedPageBreak/>
        <w:t>créer et de s’auto-gérer. Dans les deux types de société les collectiv</w:t>
      </w:r>
      <w:r w:rsidRPr="00574C2B">
        <w:rPr>
          <w:lang w:eastAsia="fr-FR" w:bidi="fr-FR"/>
        </w:rPr>
        <w:t>i</w:t>
      </w:r>
      <w:r w:rsidRPr="00574C2B">
        <w:rPr>
          <w:lang w:eastAsia="fr-FR" w:bidi="fr-FR"/>
        </w:rPr>
        <w:t>tés ont abdiqué leur autonomie au profit des fractions de classes d</w:t>
      </w:r>
      <w:r w:rsidRPr="00574C2B">
        <w:rPr>
          <w:lang w:eastAsia="fr-FR" w:bidi="fr-FR"/>
        </w:rPr>
        <w:t>o</w:t>
      </w:r>
      <w:r w:rsidRPr="00574C2B">
        <w:rPr>
          <w:lang w:eastAsia="fr-FR" w:bidi="fr-FR"/>
        </w:rPr>
        <w:t>minantes qui prennent sur elles le soin de diriger la société pour leur plus grand profit de classe. Comment donc e</w:t>
      </w:r>
      <w:r w:rsidRPr="00574C2B">
        <w:rPr>
          <w:lang w:eastAsia="fr-FR" w:bidi="fr-FR"/>
        </w:rPr>
        <w:t>x</w:t>
      </w:r>
      <w:r w:rsidRPr="00574C2B">
        <w:rPr>
          <w:lang w:eastAsia="fr-FR" w:bidi="fr-FR"/>
        </w:rPr>
        <w:t>pliquer cette abdication volontaire ou forcée de la partie la plus nombreuse de ces sociétés et comment peut-elle s’émanciper</w:t>
      </w:r>
      <w:r>
        <w:rPr>
          <w:lang w:eastAsia="fr-FR" w:bidi="fr-FR"/>
        </w:rPr>
        <w:t> ?</w:t>
      </w:r>
      <w:r w:rsidRPr="00574C2B">
        <w:rPr>
          <w:lang w:eastAsia="fr-FR" w:bidi="fr-FR"/>
        </w:rPr>
        <w:t xml:space="preserve"> Dans la tradition intellectuelle à l</w:t>
      </w:r>
      <w:r w:rsidRPr="00574C2B">
        <w:rPr>
          <w:lang w:eastAsia="fr-FR" w:bidi="fr-FR"/>
        </w:rPr>
        <w:t>a</w:t>
      </w:r>
      <w:r w:rsidRPr="00574C2B">
        <w:rPr>
          <w:lang w:eastAsia="fr-FR" w:bidi="fr-FR"/>
        </w:rPr>
        <w:t>quelle appartient Marcuse, la notion d’émancipation est centr</w:t>
      </w:r>
      <w:r w:rsidRPr="00574C2B">
        <w:rPr>
          <w:lang w:eastAsia="fr-FR" w:bidi="fr-FR"/>
        </w:rPr>
        <w:t>a</w:t>
      </w:r>
      <w:r w:rsidRPr="00574C2B">
        <w:rPr>
          <w:lang w:eastAsia="fr-FR" w:bidi="fr-FR"/>
        </w:rPr>
        <w:t>le</w:t>
      </w:r>
      <w:r>
        <w:rPr>
          <w:lang w:eastAsia="fr-FR" w:bidi="fr-FR"/>
        </w:rPr>
        <w:t> ;</w:t>
      </w:r>
      <w:r w:rsidRPr="00574C2B">
        <w:rPr>
          <w:lang w:eastAsia="fr-FR" w:bidi="fr-FR"/>
        </w:rPr>
        <w:t xml:space="preserve"> elle est dérivée de la notion juridique qui désigne la cessation de tute</w:t>
      </w:r>
      <w:r w:rsidRPr="00574C2B">
        <w:rPr>
          <w:lang w:eastAsia="fr-FR" w:bidi="fr-FR"/>
        </w:rPr>
        <w:t>l</w:t>
      </w:r>
      <w:r w:rsidRPr="00574C2B">
        <w:rPr>
          <w:lang w:eastAsia="fr-FR" w:bidi="fr-FR"/>
        </w:rPr>
        <w:t>le ou l’autonomie du fils par rapport à son père, donc l’acquisition d’une autonomie par rapport à un autre. Comment expliquer que tout au long de l’histoire, des individus et des groupes ont</w:t>
      </w:r>
      <w:r>
        <w:rPr>
          <w:lang w:eastAsia="fr-FR" w:bidi="fr-FR"/>
        </w:rPr>
        <w:t xml:space="preserve"> [98] </w:t>
      </w:r>
      <w:r w:rsidRPr="00574C2B">
        <w:rPr>
          <w:lang w:eastAsia="fr-FR" w:bidi="fr-FR"/>
        </w:rPr>
        <w:t>été contraints à la dépendance et souvent aussi l’ont acceptée</w:t>
      </w:r>
      <w:r>
        <w:rPr>
          <w:lang w:eastAsia="fr-FR" w:bidi="fr-FR"/>
        </w:rPr>
        <w:t> ?</w:t>
      </w:r>
      <w:r w:rsidRPr="00574C2B">
        <w:rPr>
          <w:lang w:eastAsia="fr-FR" w:bidi="fr-FR"/>
        </w:rPr>
        <w:t xml:space="preserve"> B</w:t>
      </w:r>
      <w:r w:rsidRPr="00574C2B">
        <w:rPr>
          <w:lang w:eastAsia="fr-FR" w:bidi="fr-FR"/>
        </w:rPr>
        <w:t>a</w:t>
      </w:r>
      <w:r w:rsidRPr="00574C2B">
        <w:rPr>
          <w:lang w:eastAsia="fr-FR" w:bidi="fr-FR"/>
        </w:rPr>
        <w:t>hro et Marcuse parlent de compensation</w:t>
      </w:r>
      <w:r>
        <w:rPr>
          <w:lang w:eastAsia="fr-FR" w:bidi="fr-FR"/>
        </w:rPr>
        <w:t> ;</w:t>
      </w:r>
      <w:r w:rsidRPr="00574C2B">
        <w:rPr>
          <w:lang w:eastAsia="fr-FR" w:bidi="fr-FR"/>
        </w:rPr>
        <w:t xml:space="preserve"> on abdique son émancip</w:t>
      </w:r>
      <w:r w:rsidRPr="00574C2B">
        <w:rPr>
          <w:lang w:eastAsia="fr-FR" w:bidi="fr-FR"/>
        </w:rPr>
        <w:t>a</w:t>
      </w:r>
      <w:r w:rsidRPr="00574C2B">
        <w:rPr>
          <w:lang w:eastAsia="fr-FR" w:bidi="fr-FR"/>
        </w:rPr>
        <w:t>tion pour une sécurité que le dominant — classe, société ou empire — promet aux subordonnés. Le suzerain défend le serf contre d’autres suzerains</w:t>
      </w:r>
      <w:r>
        <w:rPr>
          <w:lang w:eastAsia="fr-FR" w:bidi="fr-FR"/>
        </w:rPr>
        <w:t> ;</w:t>
      </w:r>
      <w:r w:rsidRPr="00574C2B">
        <w:rPr>
          <w:lang w:eastAsia="fr-FR" w:bidi="fr-FR"/>
        </w:rPr>
        <w:t xml:space="preserve"> la bourgeoisie développe les forces de pr</w:t>
      </w:r>
      <w:r w:rsidRPr="00574C2B">
        <w:rPr>
          <w:lang w:eastAsia="fr-FR" w:bidi="fr-FR"/>
        </w:rPr>
        <w:t>o</w:t>
      </w:r>
      <w:r w:rsidRPr="00574C2B">
        <w:rPr>
          <w:lang w:eastAsia="fr-FR" w:bidi="fr-FR"/>
        </w:rPr>
        <w:t>duction et tout le monde en profitera</w:t>
      </w:r>
      <w:r>
        <w:rPr>
          <w:lang w:eastAsia="fr-FR" w:bidi="fr-FR"/>
        </w:rPr>
        <w:t> ;</w:t>
      </w:r>
      <w:r w:rsidRPr="00574C2B">
        <w:rPr>
          <w:lang w:eastAsia="fr-FR" w:bidi="fr-FR"/>
        </w:rPr>
        <w:t xml:space="preserve"> l’empire fait r</w:t>
      </w:r>
      <w:r w:rsidRPr="00574C2B">
        <w:rPr>
          <w:lang w:eastAsia="fr-FR" w:bidi="fr-FR"/>
        </w:rPr>
        <w:t>é</w:t>
      </w:r>
      <w:r w:rsidRPr="00574C2B">
        <w:rPr>
          <w:lang w:eastAsia="fr-FR" w:bidi="fr-FR"/>
        </w:rPr>
        <w:t>gner l’ordre contre les barbares du dehors. C’est ainsi que la non-dénonciation de la domination écon</w:t>
      </w:r>
      <w:r w:rsidRPr="00574C2B">
        <w:rPr>
          <w:lang w:eastAsia="fr-FR" w:bidi="fr-FR"/>
        </w:rPr>
        <w:t>o</w:t>
      </w:r>
      <w:r w:rsidRPr="00574C2B">
        <w:rPr>
          <w:lang w:eastAsia="fr-FR" w:bidi="fr-FR"/>
        </w:rPr>
        <w:t>mique des U.S.A. sur le Canada est considéré co</w:t>
      </w:r>
      <w:r w:rsidRPr="00574C2B">
        <w:rPr>
          <w:lang w:eastAsia="fr-FR" w:bidi="fr-FR"/>
        </w:rPr>
        <w:t>m</w:t>
      </w:r>
      <w:r w:rsidRPr="00574C2B">
        <w:rPr>
          <w:lang w:eastAsia="fr-FR" w:bidi="fr-FR"/>
        </w:rPr>
        <w:t>me le prix à payer pour un niveau de vie élevé. Trad</w:t>
      </w:r>
      <w:r w:rsidRPr="00574C2B">
        <w:rPr>
          <w:lang w:eastAsia="fr-FR" w:bidi="fr-FR"/>
        </w:rPr>
        <w:t>i</w:t>
      </w:r>
      <w:r w:rsidRPr="00574C2B">
        <w:rPr>
          <w:lang w:eastAsia="fr-FR" w:bidi="fr-FR"/>
        </w:rPr>
        <w:t>tionnellement, les femmes se sont soumises aux hommes en retour d’une prétendue protection et d’une sécurité économ</w:t>
      </w:r>
      <w:r w:rsidRPr="00574C2B">
        <w:rPr>
          <w:lang w:eastAsia="fr-FR" w:bidi="fr-FR"/>
        </w:rPr>
        <w:t>i</w:t>
      </w:r>
      <w:r w:rsidRPr="00574C2B">
        <w:rPr>
          <w:lang w:eastAsia="fr-FR" w:bidi="fr-FR"/>
        </w:rPr>
        <w:t>que.</w:t>
      </w:r>
    </w:p>
    <w:p w14:paraId="785DA85C" w14:textId="77777777" w:rsidR="00645883" w:rsidRPr="00574C2B" w:rsidRDefault="00645883" w:rsidP="00645883">
      <w:pPr>
        <w:spacing w:before="120" w:after="120"/>
        <w:jc w:val="both"/>
      </w:pPr>
      <w:r w:rsidRPr="00574C2B">
        <w:rPr>
          <w:lang w:eastAsia="fr-FR" w:bidi="fr-FR"/>
        </w:rPr>
        <w:t>Il arrive aujourd’hui que dans des cas de plus en plus nombreux et diversifiés, des groupes et des ind</w:t>
      </w:r>
      <w:r w:rsidRPr="00574C2B">
        <w:rPr>
          <w:lang w:eastAsia="fr-FR" w:bidi="fr-FR"/>
        </w:rPr>
        <w:t>i</w:t>
      </w:r>
      <w:r w:rsidRPr="00574C2B">
        <w:rPr>
          <w:lang w:eastAsia="fr-FR" w:bidi="fr-FR"/>
        </w:rPr>
        <w:t>vidus de plusieurs pays mettent l’émancipation et l’autonomie au premier rang de leurs revendications politiques. Ecrivant ces lignes au moment de la crise iranienne et af</w:t>
      </w:r>
      <w:r w:rsidRPr="00574C2B">
        <w:rPr>
          <w:lang w:eastAsia="fr-FR" w:bidi="fr-FR"/>
        </w:rPr>
        <w:t>g</w:t>
      </w:r>
      <w:r w:rsidRPr="00574C2B">
        <w:rPr>
          <w:lang w:eastAsia="fr-FR" w:bidi="fr-FR"/>
        </w:rPr>
        <w:t>hane, nous pouvons voir à l’œuvre comment la compensation joue au niveau internati</w:t>
      </w:r>
      <w:r w:rsidRPr="00574C2B">
        <w:rPr>
          <w:lang w:eastAsia="fr-FR" w:bidi="fr-FR"/>
        </w:rPr>
        <w:t>o</w:t>
      </w:r>
      <w:r w:rsidRPr="00574C2B">
        <w:rPr>
          <w:lang w:eastAsia="fr-FR" w:bidi="fr-FR"/>
        </w:rPr>
        <w:t>nal. Chacun des deux empires se nourrit l’un de l’autre, utilisant, pour régner sur les citoyens de chacune des deux m</w:t>
      </w:r>
      <w:r w:rsidRPr="00574C2B">
        <w:rPr>
          <w:lang w:eastAsia="fr-FR" w:bidi="fr-FR"/>
        </w:rPr>
        <w:t>é</w:t>
      </w:r>
      <w:r w:rsidRPr="00574C2B">
        <w:rPr>
          <w:lang w:eastAsia="fr-FR" w:bidi="fr-FR"/>
        </w:rPr>
        <w:t>tropoles et sur les pays qui sont définis par chacun d’eux comme fa</w:t>
      </w:r>
      <w:r w:rsidRPr="00574C2B">
        <w:rPr>
          <w:lang w:eastAsia="fr-FR" w:bidi="fr-FR"/>
        </w:rPr>
        <w:t>i</w:t>
      </w:r>
      <w:r w:rsidRPr="00574C2B">
        <w:rPr>
          <w:lang w:eastAsia="fr-FR" w:bidi="fr-FR"/>
        </w:rPr>
        <w:t xml:space="preserve">sant partie de </w:t>
      </w:r>
      <w:r>
        <w:rPr>
          <w:lang w:eastAsia="fr-FR" w:bidi="fr-FR"/>
        </w:rPr>
        <w:t>leur zone d’influence, c’est-à-</w:t>
      </w:r>
      <w:r w:rsidRPr="00574C2B">
        <w:rPr>
          <w:lang w:eastAsia="fr-FR" w:bidi="fr-FR"/>
        </w:rPr>
        <w:t>dire les pays qu’ils pe</w:t>
      </w:r>
      <w:r w:rsidRPr="00574C2B">
        <w:rPr>
          <w:lang w:eastAsia="fr-FR" w:bidi="fr-FR"/>
        </w:rPr>
        <w:t>u</w:t>
      </w:r>
      <w:r w:rsidRPr="00574C2B">
        <w:rPr>
          <w:lang w:eastAsia="fr-FR" w:bidi="fr-FR"/>
        </w:rPr>
        <w:t>vent utiliser comme tampons et comme réservoirs de matières premi</w:t>
      </w:r>
      <w:r w:rsidRPr="00574C2B">
        <w:rPr>
          <w:lang w:eastAsia="fr-FR" w:bidi="fr-FR"/>
        </w:rPr>
        <w:t>è</w:t>
      </w:r>
      <w:r w:rsidRPr="00574C2B">
        <w:rPr>
          <w:lang w:eastAsia="fr-FR" w:bidi="fr-FR"/>
        </w:rPr>
        <w:t>res et/ou comme débouchés commerciaux, la promesse de leur prote</w:t>
      </w:r>
      <w:r w:rsidRPr="00574C2B">
        <w:rPr>
          <w:lang w:eastAsia="fr-FR" w:bidi="fr-FR"/>
        </w:rPr>
        <w:t>c</w:t>
      </w:r>
      <w:r w:rsidRPr="00574C2B">
        <w:rPr>
          <w:lang w:eastAsia="fr-FR" w:bidi="fr-FR"/>
        </w:rPr>
        <w:t xml:space="preserve">tion et de leur </w:t>
      </w:r>
      <w:r>
        <w:rPr>
          <w:lang w:eastAsia="fr-FR" w:bidi="fr-FR"/>
        </w:rPr>
        <w:t>« </w:t>
      </w:r>
      <w:r w:rsidRPr="00574C2B">
        <w:rPr>
          <w:lang w:eastAsia="fr-FR" w:bidi="fr-FR"/>
        </w:rPr>
        <w:t>pax americana</w:t>
      </w:r>
      <w:r>
        <w:rPr>
          <w:lang w:eastAsia="fr-FR" w:bidi="fr-FR"/>
        </w:rPr>
        <w:t> »</w:t>
      </w:r>
      <w:r w:rsidRPr="00574C2B">
        <w:rPr>
          <w:lang w:eastAsia="fr-FR" w:bidi="fr-FR"/>
        </w:rPr>
        <w:t xml:space="preserve"> ou </w:t>
      </w:r>
      <w:r>
        <w:rPr>
          <w:lang w:eastAsia="fr-FR" w:bidi="fr-FR"/>
        </w:rPr>
        <w:t>« </w:t>
      </w:r>
      <w:r w:rsidRPr="00574C2B">
        <w:rPr>
          <w:lang w:eastAsia="fr-FR" w:bidi="fr-FR"/>
        </w:rPr>
        <w:t>sovietica</w:t>
      </w:r>
      <w:r>
        <w:rPr>
          <w:lang w:eastAsia="fr-FR" w:bidi="fr-FR"/>
        </w:rPr>
        <w:t> »</w:t>
      </w:r>
      <w:r w:rsidRPr="00574C2B">
        <w:rPr>
          <w:lang w:eastAsia="fr-FR" w:bidi="fr-FR"/>
        </w:rPr>
        <w:t>. Au nom de ce pri</w:t>
      </w:r>
      <w:r w:rsidRPr="00574C2B">
        <w:rPr>
          <w:lang w:eastAsia="fr-FR" w:bidi="fr-FR"/>
        </w:rPr>
        <w:t>n</w:t>
      </w:r>
      <w:r w:rsidRPr="00574C2B">
        <w:rPr>
          <w:lang w:eastAsia="fr-FR" w:bidi="fr-FR"/>
        </w:rPr>
        <w:t>cipe de terreur, sont condamnés à la vindicte publique ceux des gro</w:t>
      </w:r>
      <w:r w:rsidRPr="00574C2B">
        <w:rPr>
          <w:lang w:eastAsia="fr-FR" w:bidi="fr-FR"/>
        </w:rPr>
        <w:t>u</w:t>
      </w:r>
      <w:r w:rsidRPr="00574C2B">
        <w:rPr>
          <w:lang w:eastAsia="fr-FR" w:bidi="fr-FR"/>
        </w:rPr>
        <w:t xml:space="preserve">pes de mauvais citoyens qui osent </w:t>
      </w:r>
      <w:r>
        <w:rPr>
          <w:lang w:eastAsia="fr-FR" w:bidi="fr-FR"/>
        </w:rPr>
        <w:t>« </w:t>
      </w:r>
      <w:r w:rsidRPr="00574C2B">
        <w:rPr>
          <w:lang w:eastAsia="fr-FR" w:bidi="fr-FR"/>
        </w:rPr>
        <w:t>diviser</w:t>
      </w:r>
      <w:r>
        <w:rPr>
          <w:lang w:eastAsia="fr-FR" w:bidi="fr-FR"/>
        </w:rPr>
        <w:t> »</w:t>
      </w:r>
      <w:r w:rsidRPr="00574C2B">
        <w:rPr>
          <w:lang w:eastAsia="fr-FR" w:bidi="fr-FR"/>
        </w:rPr>
        <w:t xml:space="preserve"> leur pays. Selon les U.S.A., la Russie menace les citoyens américains parce qu’elle les surveille de plus en plus en Iran et l’U.R.S.S. se dit menacée près de ses frontières. Merveilleuse occasion pour chaque classe d</w:t>
      </w:r>
      <w:r w:rsidRPr="00574C2B">
        <w:rPr>
          <w:lang w:eastAsia="fr-FR" w:bidi="fr-FR"/>
        </w:rPr>
        <w:t>o</w:t>
      </w:r>
      <w:r w:rsidRPr="00574C2B">
        <w:rPr>
          <w:lang w:eastAsia="fr-FR" w:bidi="fr-FR"/>
        </w:rPr>
        <w:t xml:space="preserve">minante de </w:t>
      </w:r>
      <w:r w:rsidRPr="00574C2B">
        <w:rPr>
          <w:lang w:eastAsia="fr-FR" w:bidi="fr-FR"/>
        </w:rPr>
        <w:lastRenderedPageBreak/>
        <w:t xml:space="preserve">se refaire une virginité et justifier les </w:t>
      </w:r>
      <w:r>
        <w:rPr>
          <w:lang w:eastAsia="fr-FR" w:bidi="fr-FR"/>
        </w:rPr>
        <w:t>« </w:t>
      </w:r>
      <w:r w:rsidRPr="00574C2B">
        <w:rPr>
          <w:lang w:eastAsia="fr-FR" w:bidi="fr-FR"/>
        </w:rPr>
        <w:t>goulags</w:t>
      </w:r>
      <w:r>
        <w:rPr>
          <w:lang w:eastAsia="fr-FR" w:bidi="fr-FR"/>
        </w:rPr>
        <w:t> »</w:t>
      </w:r>
      <w:r w:rsidRPr="00574C2B">
        <w:rPr>
          <w:lang w:eastAsia="fr-FR" w:bidi="fr-FR"/>
        </w:rPr>
        <w:t xml:space="preserve"> de to</w:t>
      </w:r>
      <w:r w:rsidRPr="00574C2B">
        <w:rPr>
          <w:lang w:eastAsia="fr-FR" w:bidi="fr-FR"/>
        </w:rPr>
        <w:t>u</w:t>
      </w:r>
      <w:r w:rsidRPr="00574C2B">
        <w:rPr>
          <w:lang w:eastAsia="fr-FR" w:bidi="fr-FR"/>
        </w:rPr>
        <w:t>te nature. Alors qu’à l’intérieur des deux empires, les contestations internes prennent de plus en plus d’ampleur, rien de tel pour raffermir l’hégémonie des classes dominantes que d’envoyer les citoyens mo</w:t>
      </w:r>
      <w:r w:rsidRPr="00574C2B">
        <w:rPr>
          <w:lang w:eastAsia="fr-FR" w:bidi="fr-FR"/>
        </w:rPr>
        <w:t>u</w:t>
      </w:r>
      <w:r w:rsidRPr="00574C2B">
        <w:rPr>
          <w:lang w:eastAsia="fr-FR" w:bidi="fr-FR"/>
        </w:rPr>
        <w:t>rir pour l’hégémonie de leur pays en Afghanistan ou au Viêt-Nam. Que les Musulmans de l’U.R.S.S. ou les di</w:t>
      </w:r>
      <w:r w:rsidRPr="00574C2B">
        <w:rPr>
          <w:lang w:eastAsia="fr-FR" w:bidi="fr-FR"/>
        </w:rPr>
        <w:t>s</w:t>
      </w:r>
      <w:r w:rsidRPr="00574C2B">
        <w:rPr>
          <w:lang w:eastAsia="fr-FR" w:bidi="fr-FR"/>
        </w:rPr>
        <w:t>sidents américains se le tiennent pour dit</w:t>
      </w:r>
      <w:r>
        <w:rPr>
          <w:lang w:eastAsia="fr-FR" w:bidi="fr-FR"/>
        </w:rPr>
        <w:t> :</w:t>
      </w:r>
      <w:r w:rsidRPr="00574C2B">
        <w:rPr>
          <w:lang w:eastAsia="fr-FR" w:bidi="fr-FR"/>
        </w:rPr>
        <w:t xml:space="preserve"> leur Empire veille. Rien de tel qu’une menace ext</w:t>
      </w:r>
      <w:r w:rsidRPr="00574C2B">
        <w:rPr>
          <w:lang w:eastAsia="fr-FR" w:bidi="fr-FR"/>
        </w:rPr>
        <w:t>é</w:t>
      </w:r>
      <w:r w:rsidRPr="00574C2B">
        <w:rPr>
          <w:lang w:eastAsia="fr-FR" w:bidi="fr-FR"/>
        </w:rPr>
        <w:t>rieure pour ra</w:t>
      </w:r>
      <w:r w:rsidRPr="00574C2B">
        <w:rPr>
          <w:lang w:eastAsia="fr-FR" w:bidi="fr-FR"/>
        </w:rPr>
        <w:t>f</w:t>
      </w:r>
      <w:r w:rsidRPr="00574C2B">
        <w:rPr>
          <w:lang w:eastAsia="fr-FR" w:bidi="fr-FR"/>
        </w:rPr>
        <w:t>fermir le pouvoir intérieur et</w:t>
      </w:r>
      <w:r>
        <w:rPr>
          <w:lang w:eastAsia="fr-FR" w:bidi="fr-FR"/>
        </w:rPr>
        <w:t xml:space="preserve"> [99] </w:t>
      </w:r>
      <w:r w:rsidRPr="00574C2B">
        <w:rPr>
          <w:lang w:eastAsia="fr-FR" w:bidi="fr-FR"/>
        </w:rPr>
        <w:t>éliminer les ennemis du peuple. C’est ainsi que les empires et les classes dominantes perp</w:t>
      </w:r>
      <w:r w:rsidRPr="00574C2B">
        <w:rPr>
          <w:lang w:eastAsia="fr-FR" w:bidi="fr-FR"/>
        </w:rPr>
        <w:t>é</w:t>
      </w:r>
      <w:r w:rsidRPr="00574C2B">
        <w:rPr>
          <w:lang w:eastAsia="fr-FR" w:bidi="fr-FR"/>
        </w:rPr>
        <w:t>tuent leur emprise sur leurs satellites et sur l’ensemble de leur pe</w:t>
      </w:r>
      <w:r w:rsidRPr="00574C2B">
        <w:rPr>
          <w:lang w:eastAsia="fr-FR" w:bidi="fr-FR"/>
        </w:rPr>
        <w:t>u</w:t>
      </w:r>
      <w:r w:rsidRPr="00574C2B">
        <w:rPr>
          <w:lang w:eastAsia="fr-FR" w:bidi="fr-FR"/>
        </w:rPr>
        <w:t>ple.</w:t>
      </w:r>
    </w:p>
    <w:p w14:paraId="3C10D43F" w14:textId="77777777" w:rsidR="00645883" w:rsidRPr="00574C2B" w:rsidRDefault="00645883" w:rsidP="00645883">
      <w:pPr>
        <w:spacing w:before="120" w:after="120"/>
        <w:jc w:val="both"/>
      </w:pPr>
      <w:r w:rsidRPr="00574C2B">
        <w:rPr>
          <w:lang w:eastAsia="fr-FR" w:bidi="fr-FR"/>
        </w:rPr>
        <w:t>Il faut, nous semble-t-il, distinguer deux choses</w:t>
      </w:r>
      <w:r>
        <w:rPr>
          <w:lang w:eastAsia="fr-FR" w:bidi="fr-FR"/>
        </w:rPr>
        <w:t> :</w:t>
      </w:r>
      <w:r w:rsidRPr="00574C2B">
        <w:rPr>
          <w:lang w:eastAsia="fr-FR" w:bidi="fr-FR"/>
        </w:rPr>
        <w:t xml:space="preserve"> la défense du te</w:t>
      </w:r>
      <w:r w:rsidRPr="00574C2B">
        <w:rPr>
          <w:lang w:eastAsia="fr-FR" w:bidi="fr-FR"/>
        </w:rPr>
        <w:t>r</w:t>
      </w:r>
      <w:r w:rsidRPr="00574C2B">
        <w:rPr>
          <w:lang w:eastAsia="fr-FR" w:bidi="fr-FR"/>
        </w:rPr>
        <w:t>ritoire national d’une part et le maintien et l’expansion de l’empire, d’autre part. Le nouveau type de société que nous croyons qui veut naître ne contredit point à la défense du territoire, bien au contraire</w:t>
      </w:r>
      <w:r>
        <w:rPr>
          <w:lang w:eastAsia="fr-FR" w:bidi="fr-FR"/>
        </w:rPr>
        <w:t> ;</w:t>
      </w:r>
      <w:r w:rsidRPr="00574C2B">
        <w:rPr>
          <w:lang w:eastAsia="fr-FR" w:bidi="fr-FR"/>
        </w:rPr>
        <w:t xml:space="preserve"> quand tous les citoyens ont la chance de participer à la chose publ</w:t>
      </w:r>
      <w:r w:rsidRPr="00574C2B">
        <w:rPr>
          <w:lang w:eastAsia="fr-FR" w:bidi="fr-FR"/>
        </w:rPr>
        <w:t>i</w:t>
      </w:r>
      <w:r w:rsidRPr="00574C2B">
        <w:rPr>
          <w:lang w:eastAsia="fr-FR" w:bidi="fr-FR"/>
        </w:rPr>
        <w:t>que, quand chaque groupe se sent responsable de ses actes et ne se sent plus manipulé par les élites du pouvoir, c’est alors que les e</w:t>
      </w:r>
      <w:r w:rsidRPr="00574C2B">
        <w:rPr>
          <w:lang w:eastAsia="fr-FR" w:bidi="fr-FR"/>
        </w:rPr>
        <w:t>f</w:t>
      </w:r>
      <w:r w:rsidRPr="00574C2B">
        <w:rPr>
          <w:lang w:eastAsia="fr-FR" w:bidi="fr-FR"/>
        </w:rPr>
        <w:t>forts de défense du territo</w:t>
      </w:r>
      <w:r w:rsidRPr="00574C2B">
        <w:rPr>
          <w:lang w:eastAsia="fr-FR" w:bidi="fr-FR"/>
        </w:rPr>
        <w:t>i</w:t>
      </w:r>
      <w:r w:rsidRPr="00574C2B">
        <w:rPr>
          <w:lang w:eastAsia="fr-FR" w:bidi="fr-FR"/>
        </w:rPr>
        <w:t>re peuvent être maximalisés. D’autre part, le nouveau type de société ne justifie plus la domination d’une cla</w:t>
      </w:r>
      <w:r w:rsidRPr="00574C2B">
        <w:rPr>
          <w:lang w:eastAsia="fr-FR" w:bidi="fr-FR"/>
        </w:rPr>
        <w:t>s</w:t>
      </w:r>
      <w:r w:rsidRPr="00574C2B">
        <w:rPr>
          <w:lang w:eastAsia="fr-FR" w:bidi="fr-FR"/>
        </w:rPr>
        <w:t>se de citoyens sur les autres ni celle d’un pays sur d’autres</w:t>
      </w:r>
      <w:r>
        <w:rPr>
          <w:lang w:eastAsia="fr-FR" w:bidi="fr-FR"/>
        </w:rPr>
        <w:t> ;</w:t>
      </w:r>
      <w:r w:rsidRPr="00574C2B">
        <w:rPr>
          <w:lang w:eastAsia="fr-FR" w:bidi="fr-FR"/>
        </w:rPr>
        <w:t xml:space="preserve"> ainsi, pourront être évités les affrontements armés pour assurer le contrôle de c</w:t>
      </w:r>
      <w:r w:rsidRPr="00574C2B">
        <w:rPr>
          <w:lang w:eastAsia="fr-FR" w:bidi="fr-FR"/>
        </w:rPr>
        <w:t>i</w:t>
      </w:r>
      <w:r w:rsidRPr="00574C2B">
        <w:rPr>
          <w:lang w:eastAsia="fr-FR" w:bidi="fr-FR"/>
        </w:rPr>
        <w:t>toyens et de pays. De toute façon, ces dernières a</w:t>
      </w:r>
      <w:r w:rsidRPr="00574C2B">
        <w:rPr>
          <w:lang w:eastAsia="fr-FR" w:bidi="fr-FR"/>
        </w:rPr>
        <w:t>n</w:t>
      </w:r>
      <w:r w:rsidRPr="00574C2B">
        <w:rPr>
          <w:lang w:eastAsia="fr-FR" w:bidi="fr-FR"/>
        </w:rPr>
        <w:t>nées, nous avons vu le nombre des pays non-alignés augmenter et refuser la tutelle des s</w:t>
      </w:r>
      <w:r w:rsidRPr="00574C2B">
        <w:rPr>
          <w:lang w:eastAsia="fr-FR" w:bidi="fr-FR"/>
        </w:rPr>
        <w:t>u</w:t>
      </w:r>
      <w:r w:rsidRPr="00574C2B">
        <w:rPr>
          <w:lang w:eastAsia="fr-FR" w:bidi="fr-FR"/>
        </w:rPr>
        <w:t>perpuissances, chacun se rendant compte du prix exorbitant de la d</w:t>
      </w:r>
      <w:r w:rsidRPr="00574C2B">
        <w:rPr>
          <w:lang w:eastAsia="fr-FR" w:bidi="fr-FR"/>
        </w:rPr>
        <w:t>é</w:t>
      </w:r>
      <w:r w:rsidRPr="00574C2B">
        <w:rPr>
          <w:lang w:eastAsia="fr-FR" w:bidi="fr-FR"/>
        </w:rPr>
        <w:t>pendance</w:t>
      </w:r>
      <w:r>
        <w:rPr>
          <w:lang w:eastAsia="fr-FR" w:bidi="fr-FR"/>
        </w:rPr>
        <w:t> ;</w:t>
      </w:r>
      <w:r w:rsidRPr="00574C2B">
        <w:rPr>
          <w:lang w:eastAsia="fr-FR" w:bidi="fr-FR"/>
        </w:rPr>
        <w:t xml:space="preserve"> certains n’attendent que le moment pr</w:t>
      </w:r>
      <w:r w:rsidRPr="00574C2B">
        <w:rPr>
          <w:lang w:eastAsia="fr-FR" w:bidi="fr-FR"/>
        </w:rPr>
        <w:t>o</w:t>
      </w:r>
      <w:r w:rsidRPr="00574C2B">
        <w:rPr>
          <w:lang w:eastAsia="fr-FR" w:bidi="fr-FR"/>
        </w:rPr>
        <w:t>pice de signifier à l’empire qu’il reprend sa liberté. À l’intérieur même des empires, par des moyens diff</w:t>
      </w:r>
      <w:r w:rsidRPr="00574C2B">
        <w:rPr>
          <w:lang w:eastAsia="fr-FR" w:bidi="fr-FR"/>
        </w:rPr>
        <w:t>é</w:t>
      </w:r>
      <w:r w:rsidRPr="00574C2B">
        <w:rPr>
          <w:lang w:eastAsia="fr-FR" w:bidi="fr-FR"/>
        </w:rPr>
        <w:t>rents qui varient aux U.S.A. et en U.R.S.S., individus et groupes veulent aussi cesser d’être manipulés par leurs propres classes dom</w:t>
      </w:r>
      <w:r w:rsidRPr="00574C2B">
        <w:rPr>
          <w:lang w:eastAsia="fr-FR" w:bidi="fr-FR"/>
        </w:rPr>
        <w:t>i</w:t>
      </w:r>
      <w:r w:rsidRPr="00574C2B">
        <w:rPr>
          <w:lang w:eastAsia="fr-FR" w:bidi="fr-FR"/>
        </w:rPr>
        <w:t>nantes et se rebellent contre l’exploitation, la domination et l’aliénation. Autr</w:t>
      </w:r>
      <w:r w:rsidRPr="00574C2B">
        <w:rPr>
          <w:lang w:eastAsia="fr-FR" w:bidi="fr-FR"/>
        </w:rPr>
        <w:t>e</w:t>
      </w:r>
      <w:r w:rsidRPr="00574C2B">
        <w:rPr>
          <w:lang w:eastAsia="fr-FR" w:bidi="fr-FR"/>
        </w:rPr>
        <w:t>ment, les ressources naturelles qui alimentent la domination intérieure et extérieure dev</w:t>
      </w:r>
      <w:r w:rsidRPr="00574C2B">
        <w:rPr>
          <w:lang w:eastAsia="fr-FR" w:bidi="fr-FR"/>
        </w:rPr>
        <w:t>e</w:t>
      </w:r>
      <w:r w:rsidRPr="00574C2B">
        <w:rPr>
          <w:lang w:eastAsia="fr-FR" w:bidi="fr-FR"/>
        </w:rPr>
        <w:t>nant de plus en plus rares, l’humanité s’engagera dans des luttes qui ne sauraient apporter que destructions et tueries. C’est ainsi que nos considérations sur nos s</w:t>
      </w:r>
      <w:r w:rsidRPr="00574C2B">
        <w:rPr>
          <w:lang w:eastAsia="fr-FR" w:bidi="fr-FR"/>
        </w:rPr>
        <w:t>o</w:t>
      </w:r>
      <w:r w:rsidRPr="00574C2B">
        <w:rPr>
          <w:lang w:eastAsia="fr-FR" w:bidi="fr-FR"/>
        </w:rPr>
        <w:t>ciétés, loin d’ignorer la guerre des empires en tient le plus grand compte car ce qui deviendra intolérable à l’intérieur d’un pays le d</w:t>
      </w:r>
      <w:r w:rsidRPr="00574C2B">
        <w:rPr>
          <w:lang w:eastAsia="fr-FR" w:bidi="fr-FR"/>
        </w:rPr>
        <w:t>e</w:t>
      </w:r>
      <w:r w:rsidRPr="00574C2B">
        <w:rPr>
          <w:lang w:eastAsia="fr-FR" w:bidi="fr-FR"/>
        </w:rPr>
        <w:t>viendra aussi pour les autres pays. Nous croyons, en effet, que les deux types de domination, intérieure et extérieure, vont de pair et obéissent à la même logique. En gros, on peut dire que cette log</w:t>
      </w:r>
      <w:r w:rsidRPr="00574C2B">
        <w:rPr>
          <w:lang w:eastAsia="fr-FR" w:bidi="fr-FR"/>
        </w:rPr>
        <w:t>i</w:t>
      </w:r>
      <w:r w:rsidRPr="00574C2B">
        <w:rPr>
          <w:lang w:eastAsia="fr-FR" w:bidi="fr-FR"/>
        </w:rPr>
        <w:t xml:space="preserve">que </w:t>
      </w:r>
      <w:r w:rsidRPr="00574C2B">
        <w:rPr>
          <w:lang w:eastAsia="fr-FR" w:bidi="fr-FR"/>
        </w:rPr>
        <w:lastRenderedPageBreak/>
        <w:t>se fonde sur la domination et l’exploitation de la nature. La nature est donnée à l’homme pour qu’il s’en serve après en avoir décelé les lois. Un mode de produ</w:t>
      </w:r>
      <w:r w:rsidRPr="00574C2B">
        <w:rPr>
          <w:lang w:eastAsia="fr-FR" w:bidi="fr-FR"/>
        </w:rPr>
        <w:t>c</w:t>
      </w:r>
      <w:r w:rsidRPr="00574C2B">
        <w:rPr>
          <w:lang w:eastAsia="fr-FR" w:bidi="fr-FR"/>
        </w:rPr>
        <w:t>tion qui se fonde sur un tel postulat par rapport à la nature — le développement toujours accru des forces pr</w:t>
      </w:r>
      <w:r w:rsidRPr="00574C2B">
        <w:rPr>
          <w:lang w:eastAsia="fr-FR" w:bidi="fr-FR"/>
        </w:rPr>
        <w:t>o</w:t>
      </w:r>
      <w:r w:rsidRPr="00574C2B">
        <w:rPr>
          <w:lang w:eastAsia="fr-FR" w:bidi="fr-FR"/>
        </w:rPr>
        <w:t>ductives — en vient dans cette logique, à dominer, à exploiter et à</w:t>
      </w:r>
      <w:r>
        <w:rPr>
          <w:lang w:eastAsia="fr-FR" w:bidi="fr-FR"/>
        </w:rPr>
        <w:t xml:space="preserve"> [100] </w:t>
      </w:r>
      <w:r w:rsidRPr="00574C2B">
        <w:rPr>
          <w:lang w:eastAsia="fr-FR" w:bidi="fr-FR"/>
        </w:rPr>
        <w:t>man</w:t>
      </w:r>
      <w:r w:rsidRPr="00574C2B">
        <w:rPr>
          <w:lang w:eastAsia="fr-FR" w:bidi="fr-FR"/>
        </w:rPr>
        <w:t>i</w:t>
      </w:r>
      <w:r w:rsidRPr="00574C2B">
        <w:rPr>
          <w:lang w:eastAsia="fr-FR" w:bidi="fr-FR"/>
        </w:rPr>
        <w:t>puler les hommes. Ce que Habermas appelle l’activité instr</w:t>
      </w:r>
      <w:r w:rsidRPr="00574C2B">
        <w:rPr>
          <w:lang w:eastAsia="fr-FR" w:bidi="fr-FR"/>
        </w:rPr>
        <w:t>u</w:t>
      </w:r>
      <w:r w:rsidRPr="00574C2B">
        <w:rPr>
          <w:lang w:eastAsia="fr-FR" w:bidi="fr-FR"/>
        </w:rPr>
        <w:t>mentale s’étend non seulement sur la nature mais sur les hommes</w:t>
      </w:r>
      <w:r>
        <w:rPr>
          <w:lang w:eastAsia="fr-FR" w:bidi="fr-FR"/>
        </w:rPr>
        <w:t> ;</w:t>
      </w:r>
      <w:r w:rsidRPr="00574C2B">
        <w:rPr>
          <w:lang w:eastAsia="fr-FR" w:bidi="fr-FR"/>
        </w:rPr>
        <w:t xml:space="preserve"> ce que L</w:t>
      </w:r>
      <w:r w:rsidRPr="00574C2B">
        <w:rPr>
          <w:lang w:eastAsia="fr-FR" w:bidi="fr-FR"/>
        </w:rPr>
        <w:t>é</w:t>
      </w:r>
      <w:r w:rsidRPr="00574C2B">
        <w:rPr>
          <w:lang w:eastAsia="fr-FR" w:bidi="fr-FR"/>
        </w:rPr>
        <w:t>nine appelait le st</w:t>
      </w:r>
      <w:r w:rsidRPr="00574C2B">
        <w:rPr>
          <w:lang w:eastAsia="fr-FR" w:bidi="fr-FR"/>
        </w:rPr>
        <w:t>a</w:t>
      </w:r>
      <w:r w:rsidRPr="00574C2B">
        <w:rPr>
          <w:lang w:eastAsia="fr-FR" w:bidi="fr-FR"/>
        </w:rPr>
        <w:t>de suprême du capitalisme, l’impérialisme, est dans le droit fil de cette logique de la domination et de l’exploitation. En clair, on peut donc dire que comba</w:t>
      </w:r>
      <w:r w:rsidRPr="00574C2B">
        <w:rPr>
          <w:lang w:eastAsia="fr-FR" w:bidi="fr-FR"/>
        </w:rPr>
        <w:t>t</w:t>
      </w:r>
      <w:r w:rsidRPr="00574C2B">
        <w:rPr>
          <w:lang w:eastAsia="fr-FR" w:bidi="fr-FR"/>
        </w:rPr>
        <w:t>tre l’impérialisme, c’est s’attaquer à des valeurs, représent</w:t>
      </w:r>
      <w:r w:rsidRPr="00574C2B">
        <w:rPr>
          <w:lang w:eastAsia="fr-FR" w:bidi="fr-FR"/>
        </w:rPr>
        <w:t>a</w:t>
      </w:r>
      <w:r w:rsidRPr="00574C2B">
        <w:rPr>
          <w:lang w:eastAsia="fr-FR" w:bidi="fr-FR"/>
        </w:rPr>
        <w:t>tions et conduites qui sont le prolongement logique de celles qui sont au coeur des sociétés issues de la révol</w:t>
      </w:r>
      <w:r w:rsidRPr="00574C2B">
        <w:rPr>
          <w:lang w:eastAsia="fr-FR" w:bidi="fr-FR"/>
        </w:rPr>
        <w:t>u</w:t>
      </w:r>
      <w:r w:rsidRPr="00574C2B">
        <w:rPr>
          <w:lang w:eastAsia="fr-FR" w:bidi="fr-FR"/>
        </w:rPr>
        <w:t>tion industrielle, qu’elles se pratiquent dans le proto</w:t>
      </w:r>
      <w:r>
        <w:rPr>
          <w:lang w:eastAsia="fr-FR" w:bidi="fr-FR"/>
        </w:rPr>
        <w:t>-</w:t>
      </w:r>
      <w:r w:rsidRPr="00574C2B">
        <w:rPr>
          <w:lang w:eastAsia="fr-FR" w:bidi="fr-FR"/>
        </w:rPr>
        <w:t>socialisme ou le cap</w:t>
      </w:r>
      <w:r w:rsidRPr="00574C2B">
        <w:rPr>
          <w:lang w:eastAsia="fr-FR" w:bidi="fr-FR"/>
        </w:rPr>
        <w:t>i</w:t>
      </w:r>
      <w:r w:rsidRPr="00574C2B">
        <w:rPr>
          <w:lang w:eastAsia="fr-FR" w:bidi="fr-FR"/>
        </w:rPr>
        <w:t>talisme avancé. Ne pas faire le lien entre le type de société et ses av</w:t>
      </w:r>
      <w:r w:rsidRPr="00574C2B">
        <w:rPr>
          <w:lang w:eastAsia="fr-FR" w:bidi="fr-FR"/>
        </w:rPr>
        <w:t>a</w:t>
      </w:r>
      <w:r w:rsidRPr="00574C2B">
        <w:rPr>
          <w:lang w:eastAsia="fr-FR" w:bidi="fr-FR"/>
        </w:rPr>
        <w:t>tars impériali</w:t>
      </w:r>
      <w:r w:rsidRPr="00574C2B">
        <w:rPr>
          <w:lang w:eastAsia="fr-FR" w:bidi="fr-FR"/>
        </w:rPr>
        <w:t>s</w:t>
      </w:r>
      <w:r w:rsidRPr="00574C2B">
        <w:rPr>
          <w:lang w:eastAsia="fr-FR" w:bidi="fr-FR"/>
        </w:rPr>
        <w:t>tes, c’est dissimuler une partie de la vérité. Et pour nous, cette constatation ne nous incite pas à des réfo</w:t>
      </w:r>
      <w:r w:rsidRPr="00574C2B">
        <w:rPr>
          <w:lang w:eastAsia="fr-FR" w:bidi="fr-FR"/>
        </w:rPr>
        <w:t>r</w:t>
      </w:r>
      <w:r w:rsidRPr="00574C2B">
        <w:rPr>
          <w:lang w:eastAsia="fr-FR" w:bidi="fr-FR"/>
        </w:rPr>
        <w:t>mes d’abord de nature économique et politique, mais culturelles. L’état de subordin</w:t>
      </w:r>
      <w:r w:rsidRPr="00574C2B">
        <w:rPr>
          <w:lang w:eastAsia="fr-FR" w:bidi="fr-FR"/>
        </w:rPr>
        <w:t>a</w:t>
      </w:r>
      <w:r w:rsidRPr="00574C2B">
        <w:rPr>
          <w:lang w:eastAsia="fr-FR" w:bidi="fr-FR"/>
        </w:rPr>
        <w:t>tion d’un pays par un autre ne passe pas seulement par l’</w:t>
      </w:r>
      <w:r>
        <w:rPr>
          <w:lang w:eastAsia="fr-FR" w:bidi="fr-FR"/>
        </w:rPr>
        <w:t>« </w:t>
      </w:r>
      <w:r w:rsidRPr="002A15E6">
        <w:rPr>
          <w:i/>
          <w:lang w:eastAsia="fr-FR" w:bidi="fr-FR"/>
        </w:rPr>
        <w:t>opting out of the Empire </w:t>
      </w:r>
      <w:r>
        <w:rPr>
          <w:lang w:eastAsia="fr-FR" w:bidi="fr-FR"/>
        </w:rPr>
        <w:t>»</w:t>
      </w:r>
      <w:r w:rsidRPr="00574C2B">
        <w:rPr>
          <w:lang w:eastAsia="fr-FR" w:bidi="fr-FR"/>
        </w:rPr>
        <w:t xml:space="preserve"> pour faire la même chose que cet empire mais, co</w:t>
      </w:r>
      <w:r w:rsidRPr="00574C2B">
        <w:rPr>
          <w:lang w:eastAsia="fr-FR" w:bidi="fr-FR"/>
        </w:rPr>
        <w:t>m</w:t>
      </w:r>
      <w:r w:rsidRPr="00574C2B">
        <w:rPr>
          <w:lang w:eastAsia="fr-FR" w:bidi="fr-FR"/>
        </w:rPr>
        <w:t>me le dit Bahro,</w:t>
      </w:r>
    </w:p>
    <w:p w14:paraId="6CAB546B" w14:textId="77777777" w:rsidR="00645883" w:rsidRDefault="00645883" w:rsidP="00645883">
      <w:pPr>
        <w:pStyle w:val="Citation0"/>
        <w:rPr>
          <w:lang w:eastAsia="fr-FR" w:bidi="fr-FR"/>
        </w:rPr>
      </w:pPr>
    </w:p>
    <w:p w14:paraId="03D27D6B" w14:textId="77777777" w:rsidR="00645883" w:rsidRDefault="00645883" w:rsidP="00645883">
      <w:pPr>
        <w:pStyle w:val="Citation0"/>
        <w:rPr>
          <w:lang w:eastAsia="fr-FR" w:bidi="fr-FR"/>
        </w:rPr>
      </w:pPr>
      <w:r>
        <w:rPr>
          <w:lang w:eastAsia="fr-FR" w:bidi="fr-FR"/>
        </w:rPr>
        <w:t>« </w:t>
      </w:r>
      <w:r w:rsidRPr="00574C2B">
        <w:rPr>
          <w:lang w:eastAsia="fr-FR" w:bidi="fr-FR"/>
        </w:rPr>
        <w:t>la suppression générale de l’état de subordination est la seule a</w:t>
      </w:r>
      <w:r w:rsidRPr="00574C2B">
        <w:rPr>
          <w:lang w:eastAsia="fr-FR" w:bidi="fr-FR"/>
        </w:rPr>
        <w:t>l</w:t>
      </w:r>
      <w:r w:rsidRPr="00574C2B">
        <w:rPr>
          <w:lang w:eastAsia="fr-FR" w:bidi="fr-FR"/>
        </w:rPr>
        <w:t>ternative qui puisse faire face à l’extension illimitée des besoins mat</w:t>
      </w:r>
      <w:r w:rsidRPr="00574C2B">
        <w:rPr>
          <w:lang w:eastAsia="fr-FR" w:bidi="fr-FR"/>
        </w:rPr>
        <w:t>é</w:t>
      </w:r>
      <w:r w:rsidRPr="00574C2B">
        <w:rPr>
          <w:lang w:eastAsia="fr-FR" w:bidi="fr-FR"/>
        </w:rPr>
        <w:t>riels. (...) la révolution cult</w:t>
      </w:r>
      <w:r w:rsidRPr="00574C2B">
        <w:rPr>
          <w:lang w:eastAsia="fr-FR" w:bidi="fr-FR"/>
        </w:rPr>
        <w:t>u</w:t>
      </w:r>
      <w:r w:rsidRPr="00574C2B">
        <w:rPr>
          <w:lang w:eastAsia="fr-FR" w:bidi="fr-FR"/>
        </w:rPr>
        <w:t xml:space="preserve">relle, surmontant l’état de subordination, représente la </w:t>
      </w:r>
      <w:r w:rsidRPr="002A15E6">
        <w:rPr>
          <w:i/>
        </w:rPr>
        <w:t>condition nécessaire</w:t>
      </w:r>
      <w:r w:rsidRPr="00574C2B">
        <w:t xml:space="preserve"> </w:t>
      </w:r>
      <w:r w:rsidRPr="00574C2B">
        <w:rPr>
          <w:lang w:eastAsia="fr-FR" w:bidi="fr-FR"/>
        </w:rPr>
        <w:t>(souligné de l’auteur) pour rompre avec la dynam</w:t>
      </w:r>
      <w:r w:rsidRPr="00574C2B">
        <w:rPr>
          <w:lang w:eastAsia="fr-FR" w:bidi="fr-FR"/>
        </w:rPr>
        <w:t>i</w:t>
      </w:r>
      <w:r w:rsidRPr="00574C2B">
        <w:rPr>
          <w:lang w:eastAsia="fr-FR" w:bidi="fr-FR"/>
        </w:rPr>
        <w:t>que économique extensive et réinsérer l’homme dans l’équilibre de la n</w:t>
      </w:r>
      <w:r w:rsidRPr="00574C2B">
        <w:rPr>
          <w:lang w:eastAsia="fr-FR" w:bidi="fr-FR"/>
        </w:rPr>
        <w:t>a</w:t>
      </w:r>
      <w:r w:rsidRPr="00574C2B">
        <w:rPr>
          <w:lang w:eastAsia="fr-FR" w:bidi="fr-FR"/>
        </w:rPr>
        <w:t>ture</w:t>
      </w:r>
      <w:r>
        <w:rPr>
          <w:lang w:eastAsia="fr-FR" w:bidi="fr-FR"/>
        </w:rPr>
        <w:t> </w:t>
      </w:r>
      <w:r>
        <w:rPr>
          <w:rStyle w:val="Appelnotedebasdep"/>
          <w:lang w:eastAsia="fr-FR" w:bidi="fr-FR"/>
        </w:rPr>
        <w:footnoteReference w:id="52"/>
      </w:r>
      <w:r w:rsidRPr="00574C2B">
        <w:rPr>
          <w:lang w:eastAsia="fr-FR" w:bidi="fr-FR"/>
        </w:rPr>
        <w:t>.</w:t>
      </w:r>
      <w:r>
        <w:rPr>
          <w:lang w:eastAsia="fr-FR" w:bidi="fr-FR"/>
        </w:rPr>
        <w:t> »</w:t>
      </w:r>
    </w:p>
    <w:p w14:paraId="3D221EC1" w14:textId="77777777" w:rsidR="00645883" w:rsidRPr="00574C2B" w:rsidRDefault="00645883" w:rsidP="00645883">
      <w:pPr>
        <w:pStyle w:val="Citation0"/>
      </w:pPr>
    </w:p>
    <w:p w14:paraId="6102A462" w14:textId="77777777" w:rsidR="00645883" w:rsidRPr="00574C2B" w:rsidRDefault="00645883" w:rsidP="00645883">
      <w:pPr>
        <w:spacing w:before="120" w:after="120"/>
        <w:jc w:val="both"/>
      </w:pPr>
      <w:r w:rsidRPr="00574C2B">
        <w:rPr>
          <w:lang w:eastAsia="fr-FR" w:bidi="fr-FR"/>
        </w:rPr>
        <w:t>Les autorités de la République démocratique all</w:t>
      </w:r>
      <w:r w:rsidRPr="00574C2B">
        <w:rPr>
          <w:lang w:eastAsia="fr-FR" w:bidi="fr-FR"/>
        </w:rPr>
        <w:t>e</w:t>
      </w:r>
      <w:r w:rsidRPr="00574C2B">
        <w:rPr>
          <w:lang w:eastAsia="fr-FR" w:bidi="fr-FR"/>
        </w:rPr>
        <w:t>mande prennent ces idées au sérieux puisque, sur la couverture de la traduction fra</w:t>
      </w:r>
      <w:r w:rsidRPr="00574C2B">
        <w:rPr>
          <w:lang w:eastAsia="fr-FR" w:bidi="fr-FR"/>
        </w:rPr>
        <w:t>n</w:t>
      </w:r>
      <w:r w:rsidRPr="00574C2B">
        <w:rPr>
          <w:lang w:eastAsia="fr-FR" w:bidi="fr-FR"/>
        </w:rPr>
        <w:t>çaise de son livre, l’éditeur écrit</w:t>
      </w:r>
      <w:r>
        <w:rPr>
          <w:lang w:eastAsia="fr-FR" w:bidi="fr-FR"/>
        </w:rPr>
        <w:t> :</w:t>
      </w:r>
      <w:r w:rsidRPr="00574C2B">
        <w:rPr>
          <w:lang w:eastAsia="fr-FR" w:bidi="fr-FR"/>
        </w:rPr>
        <w:t xml:space="preserve"> </w:t>
      </w:r>
      <w:r>
        <w:rPr>
          <w:lang w:eastAsia="fr-FR" w:bidi="fr-FR"/>
        </w:rPr>
        <w:t>« </w:t>
      </w:r>
      <w:r w:rsidRPr="00574C2B">
        <w:rPr>
          <w:lang w:eastAsia="fr-FR" w:bidi="fr-FR"/>
        </w:rPr>
        <w:t>... Bahro fut arrêté le 23 août 1977, condamné, à huis clos, à huit ans de prison.</w:t>
      </w:r>
      <w:r>
        <w:rPr>
          <w:lang w:eastAsia="fr-FR" w:bidi="fr-FR"/>
        </w:rPr>
        <w:t> »</w:t>
      </w:r>
      <w:r w:rsidRPr="00574C2B">
        <w:rPr>
          <w:lang w:eastAsia="fr-FR" w:bidi="fr-FR"/>
        </w:rPr>
        <w:t xml:space="preserve"> Depuis ce temps il a été libéré et expulsé de la RDA.</w:t>
      </w:r>
    </w:p>
    <w:p w14:paraId="3D692E60" w14:textId="77777777" w:rsidR="00645883" w:rsidRPr="00574C2B" w:rsidRDefault="00645883" w:rsidP="00645883">
      <w:pPr>
        <w:spacing w:before="120" w:after="120"/>
        <w:jc w:val="both"/>
      </w:pPr>
      <w:r w:rsidRPr="00574C2B">
        <w:rPr>
          <w:lang w:eastAsia="fr-FR" w:bidi="fr-FR"/>
        </w:rPr>
        <w:t>Ceux de nos lecteurs qui se rassureraient en pensant que cette rév</w:t>
      </w:r>
      <w:r w:rsidRPr="00574C2B">
        <w:rPr>
          <w:lang w:eastAsia="fr-FR" w:bidi="fr-FR"/>
        </w:rPr>
        <w:t>o</w:t>
      </w:r>
      <w:r w:rsidRPr="00574C2B">
        <w:rPr>
          <w:lang w:eastAsia="fr-FR" w:bidi="fr-FR"/>
        </w:rPr>
        <w:t>lution culturelle que prône Bahro vise à transformer le proto</w:t>
      </w:r>
      <w:r>
        <w:rPr>
          <w:lang w:eastAsia="fr-FR" w:bidi="fr-FR"/>
        </w:rPr>
        <w:t>-</w:t>
      </w:r>
      <w:r w:rsidRPr="00574C2B">
        <w:rPr>
          <w:lang w:eastAsia="fr-FR" w:bidi="fr-FR"/>
        </w:rPr>
        <w:t>socialisme, le socialisme réellement existant, pour instaurer le capit</w:t>
      </w:r>
      <w:r w:rsidRPr="00574C2B">
        <w:rPr>
          <w:lang w:eastAsia="fr-FR" w:bidi="fr-FR"/>
        </w:rPr>
        <w:t>a</w:t>
      </w:r>
      <w:r w:rsidRPr="00574C2B">
        <w:rPr>
          <w:lang w:eastAsia="fr-FR" w:bidi="fr-FR"/>
        </w:rPr>
        <w:lastRenderedPageBreak/>
        <w:t xml:space="preserve">lisme avancé, le nôtre, se leurreraient grandement. Comme Marcuse l’a bien vu </w:t>
      </w:r>
      <w:r w:rsidRPr="00574C2B">
        <w:t>(</w:t>
      </w:r>
      <w:r w:rsidRPr="002A15E6">
        <w:rPr>
          <w:i/>
        </w:rPr>
        <w:t>Les Temps Modernes</w:t>
      </w:r>
      <w:r w:rsidRPr="00574C2B">
        <w:rPr>
          <w:lang w:eastAsia="fr-FR" w:bidi="fr-FR"/>
        </w:rPr>
        <w:t>, n°</w:t>
      </w:r>
      <w:r>
        <w:rPr>
          <w:lang w:eastAsia="fr-FR" w:bidi="fr-FR"/>
        </w:rPr>
        <w:t> </w:t>
      </w:r>
      <w:r w:rsidRPr="00574C2B">
        <w:rPr>
          <w:lang w:eastAsia="fr-FR" w:bidi="fr-FR"/>
        </w:rPr>
        <w:t>394), ce sont les deux types de société que Bahro dénonce, encore que, comme d’autres dissidents, il eût probablement préféré à la prison la possibilité de venir dans les pays capit</w:t>
      </w:r>
      <w:r w:rsidRPr="00574C2B">
        <w:rPr>
          <w:lang w:eastAsia="fr-FR" w:bidi="fr-FR"/>
        </w:rPr>
        <w:t>a</w:t>
      </w:r>
      <w:r w:rsidRPr="00574C2B">
        <w:rPr>
          <w:lang w:eastAsia="fr-FR" w:bidi="fr-FR"/>
        </w:rPr>
        <w:t>listes avancés propager ses idées. Critiquer les deux types de société ne veut pas dire qu’on ne puisse préf</w:t>
      </w:r>
      <w:r w:rsidRPr="00574C2B">
        <w:rPr>
          <w:lang w:eastAsia="fr-FR" w:bidi="fr-FR"/>
        </w:rPr>
        <w:t>é</w:t>
      </w:r>
      <w:r w:rsidRPr="00574C2B">
        <w:rPr>
          <w:lang w:eastAsia="fr-FR" w:bidi="fr-FR"/>
        </w:rPr>
        <w:t>rer l’un à</w:t>
      </w:r>
      <w:r>
        <w:rPr>
          <w:lang w:eastAsia="fr-FR" w:bidi="fr-FR"/>
        </w:rPr>
        <w:t xml:space="preserve"> [101] </w:t>
      </w:r>
      <w:r w:rsidRPr="00574C2B">
        <w:rPr>
          <w:lang w:eastAsia="fr-FR" w:bidi="fr-FR"/>
        </w:rPr>
        <w:t>l’autre. Il arrive, toutefois, que l’impérialisme qui nous menace ici est celui qui est à nos portes et c’est c</w:t>
      </w:r>
      <w:r w:rsidRPr="00574C2B">
        <w:rPr>
          <w:lang w:eastAsia="fr-FR" w:bidi="fr-FR"/>
        </w:rPr>
        <w:t>e</w:t>
      </w:r>
      <w:r w:rsidRPr="00574C2B">
        <w:rPr>
          <w:lang w:eastAsia="fr-FR" w:bidi="fr-FR"/>
        </w:rPr>
        <w:t>lui-là qu’il nous faut critiquer.</w:t>
      </w:r>
    </w:p>
    <w:p w14:paraId="0724EC80" w14:textId="77777777" w:rsidR="00645883" w:rsidRPr="00574C2B" w:rsidRDefault="00645883" w:rsidP="00645883">
      <w:pPr>
        <w:spacing w:before="120" w:after="120"/>
        <w:jc w:val="both"/>
      </w:pPr>
      <w:r w:rsidRPr="00574C2B">
        <w:rPr>
          <w:lang w:eastAsia="fr-FR" w:bidi="fr-FR"/>
        </w:rPr>
        <w:t>Si nous revenons à ces idées d’autonomie, de non-subordination, de non-dépendance qui nous semblent marquer plusieurs mouvements de contestation, ces de</w:t>
      </w:r>
      <w:r w:rsidRPr="00574C2B">
        <w:rPr>
          <w:lang w:eastAsia="fr-FR" w:bidi="fr-FR"/>
        </w:rPr>
        <w:t>r</w:t>
      </w:r>
      <w:r w:rsidRPr="00574C2B">
        <w:rPr>
          <w:lang w:eastAsia="fr-FR" w:bidi="fr-FR"/>
        </w:rPr>
        <w:t>nières années, il faut, d’autre part, souligner une autre rupture très importante qui s’est produite, env</w:t>
      </w:r>
      <w:r w:rsidRPr="00574C2B">
        <w:rPr>
          <w:lang w:eastAsia="fr-FR" w:bidi="fr-FR"/>
        </w:rPr>
        <w:t>i</w:t>
      </w:r>
      <w:r w:rsidRPr="00574C2B">
        <w:rPr>
          <w:lang w:eastAsia="fr-FR" w:bidi="fr-FR"/>
        </w:rPr>
        <w:t>ron en même temps, dans l’idée de nature. On ne serait pas loin de la vérité, en a</w:t>
      </w:r>
      <w:r w:rsidRPr="00574C2B">
        <w:rPr>
          <w:lang w:eastAsia="fr-FR" w:bidi="fr-FR"/>
        </w:rPr>
        <w:t>f</w:t>
      </w:r>
      <w:r w:rsidRPr="00574C2B">
        <w:rPr>
          <w:lang w:eastAsia="fr-FR" w:bidi="fr-FR"/>
        </w:rPr>
        <w:t>firmant que chaque fois l’histoire prend une nouvelle direction, on observe l’émergence d’une conception autre de la nature. Et si a</w:t>
      </w:r>
      <w:r w:rsidRPr="00574C2B">
        <w:rPr>
          <w:lang w:eastAsia="fr-FR" w:bidi="fr-FR"/>
        </w:rPr>
        <w:t>u</w:t>
      </w:r>
      <w:r w:rsidRPr="00574C2B">
        <w:rPr>
          <w:lang w:eastAsia="fr-FR" w:bidi="fr-FR"/>
        </w:rPr>
        <w:t>jourd’hui, de plus en plus, on commence à douter que l’homme doive d</w:t>
      </w:r>
      <w:r w:rsidRPr="00574C2B">
        <w:rPr>
          <w:lang w:eastAsia="fr-FR" w:bidi="fr-FR"/>
        </w:rPr>
        <w:t>o</w:t>
      </w:r>
      <w:r w:rsidRPr="00574C2B">
        <w:rPr>
          <w:lang w:eastAsia="fr-FR" w:bidi="fr-FR"/>
        </w:rPr>
        <w:t>miner la nature, ni non plus s’y soumettre, comme dans d’autres types de cultures, mais qu’il doive vivre en harmonie avec elle, ne sommes-nous pas à l’aube d’une mutation culturelle extrêmement i</w:t>
      </w:r>
      <w:r w:rsidRPr="00574C2B">
        <w:rPr>
          <w:lang w:eastAsia="fr-FR" w:bidi="fr-FR"/>
        </w:rPr>
        <w:t>m</w:t>
      </w:r>
      <w:r w:rsidRPr="00574C2B">
        <w:rPr>
          <w:lang w:eastAsia="fr-FR" w:bidi="fr-FR"/>
        </w:rPr>
        <w:t>portante</w:t>
      </w:r>
      <w:r>
        <w:rPr>
          <w:lang w:eastAsia="fr-FR" w:bidi="fr-FR"/>
        </w:rPr>
        <w:t> ?</w:t>
      </w:r>
      <w:r w:rsidRPr="00574C2B">
        <w:rPr>
          <w:lang w:eastAsia="fr-FR" w:bidi="fr-FR"/>
        </w:rPr>
        <w:t xml:space="preserve"> On peut d’ores et déjà rema</w:t>
      </w:r>
      <w:r w:rsidRPr="00574C2B">
        <w:rPr>
          <w:lang w:eastAsia="fr-FR" w:bidi="fr-FR"/>
        </w:rPr>
        <w:t>r</w:t>
      </w:r>
      <w:r w:rsidRPr="00574C2B">
        <w:rPr>
          <w:lang w:eastAsia="fr-FR" w:bidi="fr-FR"/>
        </w:rPr>
        <w:t>quer qu’il existe une cohérence ce</w:t>
      </w:r>
      <w:r w:rsidRPr="00574C2B">
        <w:rPr>
          <w:lang w:eastAsia="fr-FR" w:bidi="fr-FR"/>
        </w:rPr>
        <w:t>r</w:t>
      </w:r>
      <w:r w:rsidRPr="00574C2B">
        <w:rPr>
          <w:lang w:eastAsia="fr-FR" w:bidi="fr-FR"/>
        </w:rPr>
        <w:t>taine entre la non-subordination des êtres, des groupes et des pays les uns aux autres et la non-domination et la non-exploitation de la nature. Exprimées positivement, ces nouvelles représentations et v</w:t>
      </w:r>
      <w:r w:rsidRPr="00574C2B">
        <w:rPr>
          <w:lang w:eastAsia="fr-FR" w:bidi="fr-FR"/>
        </w:rPr>
        <w:t>a</w:t>
      </w:r>
      <w:r w:rsidRPr="00574C2B">
        <w:rPr>
          <w:lang w:eastAsia="fr-FR" w:bidi="fr-FR"/>
        </w:rPr>
        <w:t>leurs mènent vers l’auto-libération, l’autonomie de soi et l’autogestion, et par-delà une responsabilité accrue envers soi-même, e</w:t>
      </w:r>
      <w:r w:rsidRPr="00574C2B">
        <w:rPr>
          <w:lang w:eastAsia="fr-FR" w:bidi="fr-FR"/>
        </w:rPr>
        <w:t>n</w:t>
      </w:r>
      <w:r w:rsidRPr="00574C2B">
        <w:rPr>
          <w:lang w:eastAsia="fr-FR" w:bidi="fr-FR"/>
        </w:rPr>
        <w:t>vers les autres et</w:t>
      </w:r>
      <w:r>
        <w:rPr>
          <w:lang w:eastAsia="fr-FR" w:bidi="fr-FR"/>
        </w:rPr>
        <w:t xml:space="preserve"> envers la nature. Ce qui, à l’</w:t>
      </w:r>
      <w:r w:rsidRPr="00574C2B">
        <w:rPr>
          <w:lang w:eastAsia="fr-FR" w:bidi="fr-FR"/>
        </w:rPr>
        <w:t>évidence, contredit la culture instituée sur laquelle se fondent nos sociétés.</w:t>
      </w:r>
    </w:p>
    <w:p w14:paraId="2E9192E3" w14:textId="77777777" w:rsidR="00645883" w:rsidRDefault="00645883" w:rsidP="00645883">
      <w:pPr>
        <w:spacing w:before="120" w:after="120"/>
        <w:jc w:val="both"/>
      </w:pPr>
      <w:r w:rsidRPr="00574C2B">
        <w:rPr>
          <w:lang w:eastAsia="fr-FR" w:bidi="fr-FR"/>
        </w:rPr>
        <w:t>Repérer ces nouveaux désirs et ces nouvelles prat</w:t>
      </w:r>
      <w:r w:rsidRPr="00574C2B">
        <w:rPr>
          <w:lang w:eastAsia="fr-FR" w:bidi="fr-FR"/>
        </w:rPr>
        <w:t>i</w:t>
      </w:r>
      <w:r w:rsidRPr="00574C2B">
        <w:rPr>
          <w:lang w:eastAsia="fr-FR" w:bidi="fr-FR"/>
        </w:rPr>
        <w:t>ques, c’est aussi dire qu’ils se heurtent à tout le poids des institutions de domination, aux mentalités conformistes et aux énormes intérêts acquis par les él</w:t>
      </w:r>
      <w:r w:rsidRPr="00574C2B">
        <w:rPr>
          <w:lang w:eastAsia="fr-FR" w:bidi="fr-FR"/>
        </w:rPr>
        <w:t>i</w:t>
      </w:r>
      <w:r w:rsidRPr="00574C2B">
        <w:rPr>
          <w:lang w:eastAsia="fr-FR" w:bidi="fr-FR"/>
        </w:rPr>
        <w:t>tes du pouvoir. Rien n’est gagné et ce n’est pas sans résista</w:t>
      </w:r>
      <w:r w:rsidRPr="00574C2B">
        <w:rPr>
          <w:lang w:eastAsia="fr-FR" w:bidi="fr-FR"/>
        </w:rPr>
        <w:t>n</w:t>
      </w:r>
      <w:r w:rsidRPr="00574C2B">
        <w:rPr>
          <w:lang w:eastAsia="fr-FR" w:bidi="fr-FR"/>
        </w:rPr>
        <w:t>ce que les impérialismes reculeront à l’extérieur et à l’intérieur de leurs propres frontières nationales. Les cr</w:t>
      </w:r>
      <w:r w:rsidRPr="00574C2B">
        <w:rPr>
          <w:lang w:eastAsia="fr-FR" w:bidi="fr-FR"/>
        </w:rPr>
        <w:t>i</w:t>
      </w:r>
      <w:r w:rsidRPr="00574C2B">
        <w:rPr>
          <w:lang w:eastAsia="fr-FR" w:bidi="fr-FR"/>
        </w:rPr>
        <w:t>ses réelles et celles qu’ils provoqueront serviront de prétextes à la mise au pas des dissidents et à la légitim</w:t>
      </w:r>
      <w:r w:rsidRPr="00574C2B">
        <w:rPr>
          <w:lang w:eastAsia="fr-FR" w:bidi="fr-FR"/>
        </w:rPr>
        <w:t>a</w:t>
      </w:r>
      <w:r w:rsidRPr="00574C2B">
        <w:rPr>
          <w:lang w:eastAsia="fr-FR" w:bidi="fr-FR"/>
        </w:rPr>
        <w:t xml:space="preserve">tion de l’ordre existant. Toutefois, l’autre côté de la médaille apparaît moins sombre. S’il est vrai que cette révolution culturelle a déjà commencé, cela veut dire, comme le disait Gramsci à propos de la culture, que le ciment de la société, les représentations et les valeurs </w:t>
      </w:r>
      <w:r w:rsidRPr="00574C2B">
        <w:rPr>
          <w:lang w:eastAsia="fr-FR" w:bidi="fr-FR"/>
        </w:rPr>
        <w:lastRenderedPageBreak/>
        <w:t>qui tiennent ensemble ses éléments, a déjà commencé à craquer et à se dissoudre. Cela est vrai tout autant pour l’empire ru</w:t>
      </w:r>
      <w:r w:rsidRPr="00574C2B">
        <w:rPr>
          <w:lang w:eastAsia="fr-FR" w:bidi="fr-FR"/>
        </w:rPr>
        <w:t>s</w:t>
      </w:r>
      <w:r w:rsidRPr="00574C2B">
        <w:rPr>
          <w:lang w:eastAsia="fr-FR" w:bidi="fr-FR"/>
        </w:rPr>
        <w:t>se que pour les U.S.A.</w:t>
      </w:r>
    </w:p>
    <w:p w14:paraId="21BCE4A2" w14:textId="77777777" w:rsidR="00645883" w:rsidRDefault="00645883" w:rsidP="00645883">
      <w:pPr>
        <w:spacing w:before="120" w:after="120"/>
        <w:jc w:val="both"/>
      </w:pPr>
      <w:r>
        <w:t>[102]</w:t>
      </w:r>
    </w:p>
    <w:p w14:paraId="669BF058" w14:textId="77777777" w:rsidR="00645883" w:rsidRPr="00574C2B" w:rsidRDefault="00645883" w:rsidP="00645883">
      <w:pPr>
        <w:spacing w:before="120" w:after="120"/>
        <w:jc w:val="both"/>
      </w:pPr>
      <w:r w:rsidRPr="00574C2B">
        <w:rPr>
          <w:lang w:eastAsia="fr-FR" w:bidi="fr-FR"/>
        </w:rPr>
        <w:t>Quoi qu’il en soit, tous ceux qui ne veulent pas s’accommoder du présent et qui n’ont plus de guides chez les maîtres-penseurs pour les acheminer vers que</w:t>
      </w:r>
      <w:r w:rsidRPr="00574C2B">
        <w:rPr>
          <w:lang w:eastAsia="fr-FR" w:bidi="fr-FR"/>
        </w:rPr>
        <w:t>l</w:t>
      </w:r>
      <w:r w:rsidRPr="00574C2B">
        <w:rPr>
          <w:lang w:eastAsia="fr-FR" w:bidi="fr-FR"/>
        </w:rPr>
        <w:t>que paradis retrouvé et qui n’ont plus d’Arcadie vers laquelle pointer leur boussole, se doivent de reprendre leur aut</w:t>
      </w:r>
      <w:r w:rsidRPr="00574C2B">
        <w:rPr>
          <w:lang w:eastAsia="fr-FR" w:bidi="fr-FR"/>
        </w:rPr>
        <w:t>o</w:t>
      </w:r>
      <w:r w:rsidRPr="00574C2B">
        <w:rPr>
          <w:lang w:eastAsia="fr-FR" w:bidi="fr-FR"/>
        </w:rPr>
        <w:t>nomie et l’exercer à tous les niveaux et dans tous les secteurs de leur vie. Ce qui veut dire que l’idée de progrès sur laquelle nos sociétés ont vécu depuis plus de deux siècles doit être radicalement révisée. Ce cha</w:t>
      </w:r>
      <w:r w:rsidRPr="00574C2B">
        <w:rPr>
          <w:lang w:eastAsia="fr-FR" w:bidi="fr-FR"/>
        </w:rPr>
        <w:t>n</w:t>
      </w:r>
      <w:r w:rsidRPr="00574C2B">
        <w:rPr>
          <w:lang w:eastAsia="fr-FR" w:bidi="fr-FR"/>
        </w:rPr>
        <w:t>gement de cap peut s’exprimer ainsi</w:t>
      </w:r>
      <w:r>
        <w:rPr>
          <w:lang w:eastAsia="fr-FR" w:bidi="fr-FR"/>
        </w:rPr>
        <w:t> :</w:t>
      </w:r>
      <w:r w:rsidRPr="00574C2B">
        <w:rPr>
          <w:lang w:eastAsia="fr-FR" w:bidi="fr-FR"/>
        </w:rPr>
        <w:t xml:space="preserve"> l’appropriation de la nature par l’homme doit être s</w:t>
      </w:r>
      <w:r w:rsidRPr="00574C2B">
        <w:rPr>
          <w:lang w:eastAsia="fr-FR" w:bidi="fr-FR"/>
        </w:rPr>
        <w:t>u</w:t>
      </w:r>
      <w:r w:rsidRPr="00574C2B">
        <w:rPr>
          <w:lang w:eastAsia="fr-FR" w:bidi="fr-FR"/>
        </w:rPr>
        <w:t>bordonnée à l’appropriation par l’homme de sa propre nature, qui devient la finalité autour de laquelle s’ordonnent les autres. Ce qui veut dire que le polit</w:t>
      </w:r>
      <w:r w:rsidRPr="00574C2B">
        <w:rPr>
          <w:lang w:eastAsia="fr-FR" w:bidi="fr-FR"/>
        </w:rPr>
        <w:t>i</w:t>
      </w:r>
      <w:r w:rsidRPr="00574C2B">
        <w:rPr>
          <w:lang w:eastAsia="fr-FR" w:bidi="fr-FR"/>
        </w:rPr>
        <w:t>que, au sens très large, doit subsumer l’économique</w:t>
      </w:r>
      <w:r>
        <w:rPr>
          <w:lang w:eastAsia="fr-FR" w:bidi="fr-FR"/>
        </w:rPr>
        <w:t> ;</w:t>
      </w:r>
      <w:r w:rsidRPr="00574C2B">
        <w:rPr>
          <w:lang w:eastAsia="fr-FR" w:bidi="fr-FR"/>
        </w:rPr>
        <w:t xml:space="preserve"> nous serons amenés à distinguer entre la s</w:t>
      </w:r>
      <w:r w:rsidRPr="00574C2B">
        <w:rPr>
          <w:lang w:eastAsia="fr-FR" w:bidi="fr-FR"/>
        </w:rPr>
        <w:t>o</w:t>
      </w:r>
      <w:r w:rsidRPr="00574C2B">
        <w:rPr>
          <w:lang w:eastAsia="fr-FR" w:bidi="fr-FR"/>
        </w:rPr>
        <w:t>ciété civile, la société politique et l’</w:t>
      </w:r>
      <w:r>
        <w:rPr>
          <w:lang w:eastAsia="fr-FR" w:bidi="fr-FR"/>
        </w:rPr>
        <w:t>État</w:t>
      </w:r>
      <w:r w:rsidRPr="00574C2B">
        <w:rPr>
          <w:lang w:eastAsia="fr-FR" w:bidi="fr-FR"/>
        </w:rPr>
        <w:t>. Et contrairement à d’autres penseurs, libéraux et socialistes, nous n’avons pas en tête l’idéal d’une société transparente où seraient abolis l’État, le politique, le droit, pa</w:t>
      </w:r>
      <w:r w:rsidRPr="00574C2B">
        <w:rPr>
          <w:lang w:eastAsia="fr-FR" w:bidi="fr-FR"/>
        </w:rPr>
        <w:t>r</w:t>
      </w:r>
      <w:r w:rsidRPr="00574C2B">
        <w:rPr>
          <w:lang w:eastAsia="fr-FR" w:bidi="fr-FR"/>
        </w:rPr>
        <w:t>ce qu’ils ne seraient plus nécessaires mais une société où seraient r</w:t>
      </w:r>
      <w:r w:rsidRPr="00574C2B">
        <w:rPr>
          <w:lang w:eastAsia="fr-FR" w:bidi="fr-FR"/>
        </w:rPr>
        <w:t>e</w:t>
      </w:r>
      <w:r w:rsidRPr="00574C2B">
        <w:rPr>
          <w:lang w:eastAsia="fr-FR" w:bidi="fr-FR"/>
        </w:rPr>
        <w:t>connus les contradictions et les i</w:t>
      </w:r>
      <w:r w:rsidRPr="00574C2B">
        <w:rPr>
          <w:lang w:eastAsia="fr-FR" w:bidi="fr-FR"/>
        </w:rPr>
        <w:t>n</w:t>
      </w:r>
      <w:r w:rsidRPr="00574C2B">
        <w:rPr>
          <w:lang w:eastAsia="fr-FR" w:bidi="fr-FR"/>
        </w:rPr>
        <w:t>térêts divers de la vie en société, mais où ils seraient aménagés de la f</w:t>
      </w:r>
      <w:r w:rsidRPr="00574C2B">
        <w:rPr>
          <w:lang w:eastAsia="fr-FR" w:bidi="fr-FR"/>
        </w:rPr>
        <w:t>a</w:t>
      </w:r>
      <w:r w:rsidRPr="00574C2B">
        <w:rPr>
          <w:lang w:eastAsia="fr-FR" w:bidi="fr-FR"/>
        </w:rPr>
        <w:t>çon la plus réaliste possible. Les sociétés libérales et socialistes réellement existantes en cette fin du vingtième siècle, étant arrivées au bout de leurs possibil</w:t>
      </w:r>
      <w:r w:rsidRPr="00574C2B">
        <w:rPr>
          <w:lang w:eastAsia="fr-FR" w:bidi="fr-FR"/>
        </w:rPr>
        <w:t>i</w:t>
      </w:r>
      <w:r w:rsidRPr="00574C2B">
        <w:rPr>
          <w:lang w:eastAsia="fr-FR" w:bidi="fr-FR"/>
        </w:rPr>
        <w:t>tés, il ne semble plus possible de les rapiécer deci-delà. D’autre part, si l’on s’accorde avec Pierre R</w:t>
      </w:r>
      <w:r w:rsidRPr="00574C2B">
        <w:rPr>
          <w:lang w:eastAsia="fr-FR" w:bidi="fr-FR"/>
        </w:rPr>
        <w:t>o</w:t>
      </w:r>
      <w:r w:rsidRPr="00574C2B">
        <w:rPr>
          <w:lang w:eastAsia="fr-FR" w:bidi="fr-FR"/>
        </w:rPr>
        <w:t>sanvallon pour penser que le continuateur d’Adam Smith est Marx lui-même, on ne s’étonnera pas que la crit</w:t>
      </w:r>
      <w:r w:rsidRPr="00574C2B">
        <w:rPr>
          <w:lang w:eastAsia="fr-FR" w:bidi="fr-FR"/>
        </w:rPr>
        <w:t>i</w:t>
      </w:r>
      <w:r w:rsidRPr="00574C2B">
        <w:rPr>
          <w:lang w:eastAsia="fr-FR" w:bidi="fr-FR"/>
        </w:rPr>
        <w:t>que que Bahro fait du socialisme réellement exi</w:t>
      </w:r>
      <w:r w:rsidRPr="00574C2B">
        <w:rPr>
          <w:lang w:eastAsia="fr-FR" w:bidi="fr-FR"/>
        </w:rPr>
        <w:t>s</w:t>
      </w:r>
      <w:r w:rsidRPr="00574C2B">
        <w:rPr>
          <w:lang w:eastAsia="fr-FR" w:bidi="fr-FR"/>
        </w:rPr>
        <w:t>tant rejoigne celle que Marcuse, entre autres, a déjà faite du capitalisme avancé, réell</w:t>
      </w:r>
      <w:r w:rsidRPr="00574C2B">
        <w:rPr>
          <w:lang w:eastAsia="fr-FR" w:bidi="fr-FR"/>
        </w:rPr>
        <w:t>e</w:t>
      </w:r>
      <w:r w:rsidRPr="00574C2B">
        <w:rPr>
          <w:lang w:eastAsia="fr-FR" w:bidi="fr-FR"/>
        </w:rPr>
        <w:t>ment excitant. Pour y arriver, il faut voir d’abord Smith, non pas co</w:t>
      </w:r>
      <w:r w:rsidRPr="00574C2B">
        <w:rPr>
          <w:lang w:eastAsia="fr-FR" w:bidi="fr-FR"/>
        </w:rPr>
        <w:t>m</w:t>
      </w:r>
      <w:r w:rsidRPr="00574C2B">
        <w:rPr>
          <w:lang w:eastAsia="fr-FR" w:bidi="fr-FR"/>
        </w:rPr>
        <w:t>me le héraut de la bourgeoisie ni l’apôtre du capitalisme naissant, mais comme celui qui formule au XVIII</w:t>
      </w:r>
      <w:r w:rsidRPr="00160558">
        <w:rPr>
          <w:vertAlign w:val="superscript"/>
          <w:lang w:eastAsia="fr-FR" w:bidi="fr-FR"/>
        </w:rPr>
        <w:t>e</w:t>
      </w:r>
      <w:r w:rsidRPr="00574C2B">
        <w:rPr>
          <w:lang w:eastAsia="fr-FR" w:bidi="fr-FR"/>
        </w:rPr>
        <w:t xml:space="preserve"> siècle l’idéologie économ</w:t>
      </w:r>
      <w:r w:rsidRPr="00574C2B">
        <w:rPr>
          <w:lang w:eastAsia="fr-FR" w:bidi="fr-FR"/>
        </w:rPr>
        <w:t>i</w:t>
      </w:r>
      <w:r w:rsidRPr="00574C2B">
        <w:rPr>
          <w:lang w:eastAsia="fr-FR" w:bidi="fr-FR"/>
        </w:rPr>
        <w:t>que, qui n’est pas la pratique capitaliste. Pour Smith, ce n’est plus l’économique qui est englobé dans le social mais celui-ci dans celui-là</w:t>
      </w:r>
      <w:r>
        <w:rPr>
          <w:lang w:eastAsia="fr-FR" w:bidi="fr-FR"/>
        </w:rPr>
        <w:t> ;</w:t>
      </w:r>
      <w:r w:rsidRPr="00574C2B">
        <w:rPr>
          <w:lang w:eastAsia="fr-FR" w:bidi="fr-FR"/>
        </w:rPr>
        <w:t xml:space="preserve"> le marché devient, dit Rosanvallon, mécanisme d’organisation s</w:t>
      </w:r>
      <w:r w:rsidRPr="00574C2B">
        <w:rPr>
          <w:lang w:eastAsia="fr-FR" w:bidi="fr-FR"/>
        </w:rPr>
        <w:t>o</w:t>
      </w:r>
      <w:r w:rsidRPr="00574C2B">
        <w:rPr>
          <w:lang w:eastAsia="fr-FR" w:bidi="fr-FR"/>
        </w:rPr>
        <w:t>ciale d</w:t>
      </w:r>
      <w:r w:rsidRPr="00574C2B">
        <w:rPr>
          <w:lang w:eastAsia="fr-FR" w:bidi="fr-FR"/>
        </w:rPr>
        <w:t>a</w:t>
      </w:r>
      <w:r w:rsidRPr="00574C2B">
        <w:rPr>
          <w:lang w:eastAsia="fr-FR" w:bidi="fr-FR"/>
        </w:rPr>
        <w:t>vantage que mécanisme de régulation économique. Et ceci encore qui est extr</w:t>
      </w:r>
      <w:r w:rsidRPr="00574C2B">
        <w:rPr>
          <w:lang w:eastAsia="fr-FR" w:bidi="fr-FR"/>
        </w:rPr>
        <w:t>ê</w:t>
      </w:r>
      <w:r w:rsidRPr="00574C2B">
        <w:rPr>
          <w:lang w:eastAsia="fr-FR" w:bidi="fr-FR"/>
        </w:rPr>
        <w:t>mement important</w:t>
      </w:r>
      <w:r>
        <w:rPr>
          <w:lang w:eastAsia="fr-FR" w:bidi="fr-FR"/>
        </w:rPr>
        <w:t> :</w:t>
      </w:r>
    </w:p>
    <w:p w14:paraId="0760437A" w14:textId="77777777" w:rsidR="00645883" w:rsidRDefault="00645883" w:rsidP="00645883">
      <w:pPr>
        <w:pStyle w:val="Grillecouleur-Accent1"/>
        <w:rPr>
          <w:lang w:eastAsia="fr-FR" w:bidi="fr-FR"/>
        </w:rPr>
      </w:pPr>
    </w:p>
    <w:p w14:paraId="13095B31" w14:textId="77777777" w:rsidR="00645883" w:rsidRDefault="00645883" w:rsidP="00645883">
      <w:pPr>
        <w:pStyle w:val="Grillecouleur-Accent1"/>
        <w:rPr>
          <w:lang w:eastAsia="fr-FR" w:bidi="fr-FR"/>
        </w:rPr>
      </w:pPr>
      <w:r>
        <w:rPr>
          <w:lang w:eastAsia="fr-FR" w:bidi="fr-FR"/>
        </w:rPr>
        <w:lastRenderedPageBreak/>
        <w:t>« </w:t>
      </w:r>
      <w:r w:rsidRPr="00574C2B">
        <w:rPr>
          <w:lang w:eastAsia="fr-FR" w:bidi="fr-FR"/>
        </w:rPr>
        <w:t>Le libéralisme comme idéologie de marché s’affirme ainsi</w:t>
      </w:r>
      <w:r>
        <w:rPr>
          <w:lang w:eastAsia="fr-FR" w:bidi="fr-FR"/>
        </w:rPr>
        <w:t xml:space="preserve"> </w:t>
      </w:r>
      <w:r w:rsidRPr="00574C2B">
        <w:rPr>
          <w:lang w:eastAsia="fr-FR" w:bidi="fr-FR"/>
        </w:rPr>
        <w:t>dans le combat pour déterritorialiser l’économie et construire</w:t>
      </w:r>
      <w:r>
        <w:rPr>
          <w:lang w:eastAsia="fr-FR" w:bidi="fr-FR"/>
        </w:rPr>
        <w:t xml:space="preserve"> [103] </w:t>
      </w:r>
      <w:r w:rsidRPr="00574C2B">
        <w:rPr>
          <w:lang w:eastAsia="fr-FR" w:bidi="fr-FR"/>
        </w:rPr>
        <w:t>un espace fluide et homogène, structuré par la seule géographie des prix</w:t>
      </w:r>
      <w:r>
        <w:rPr>
          <w:lang w:eastAsia="fr-FR" w:bidi="fr-FR"/>
        </w:rPr>
        <w:t> </w:t>
      </w:r>
      <w:r>
        <w:rPr>
          <w:rStyle w:val="Appelnotedebasdep"/>
          <w:lang w:eastAsia="fr-FR" w:bidi="fr-FR"/>
        </w:rPr>
        <w:footnoteReference w:id="53"/>
      </w:r>
      <w:r w:rsidRPr="00574C2B">
        <w:rPr>
          <w:lang w:eastAsia="fr-FR" w:bidi="fr-FR"/>
        </w:rPr>
        <w:t>.</w:t>
      </w:r>
      <w:r>
        <w:rPr>
          <w:lang w:eastAsia="fr-FR" w:bidi="fr-FR"/>
        </w:rPr>
        <w:t> »</w:t>
      </w:r>
    </w:p>
    <w:p w14:paraId="68FC1F4B" w14:textId="77777777" w:rsidR="00645883" w:rsidRPr="00574C2B" w:rsidRDefault="00645883" w:rsidP="00645883">
      <w:pPr>
        <w:pStyle w:val="Grillecouleur-Accent1"/>
      </w:pPr>
    </w:p>
    <w:p w14:paraId="2B497ECD" w14:textId="77777777" w:rsidR="00645883" w:rsidRPr="00574C2B" w:rsidRDefault="00645883" w:rsidP="00645883">
      <w:pPr>
        <w:spacing w:before="120" w:after="120"/>
        <w:jc w:val="both"/>
      </w:pPr>
      <w:r w:rsidRPr="00574C2B">
        <w:rPr>
          <w:lang w:eastAsia="fr-FR" w:bidi="fr-FR"/>
        </w:rPr>
        <w:t>Les transnationales poussent à l’extrême ce mouvement en déterr</w:t>
      </w:r>
      <w:r w:rsidRPr="00574C2B">
        <w:rPr>
          <w:lang w:eastAsia="fr-FR" w:bidi="fr-FR"/>
        </w:rPr>
        <w:t>i</w:t>
      </w:r>
      <w:r w:rsidRPr="00574C2B">
        <w:rPr>
          <w:lang w:eastAsia="fr-FR" w:bidi="fr-FR"/>
        </w:rPr>
        <w:t>torialisant non seulement l’économie, mais le politique et la culture. Dans ce nouvel amén</w:t>
      </w:r>
      <w:r w:rsidRPr="00574C2B">
        <w:rPr>
          <w:lang w:eastAsia="fr-FR" w:bidi="fr-FR"/>
        </w:rPr>
        <w:t>a</w:t>
      </w:r>
      <w:r w:rsidRPr="00574C2B">
        <w:rPr>
          <w:lang w:eastAsia="fr-FR" w:bidi="fr-FR"/>
        </w:rPr>
        <w:t>gement de société,</w:t>
      </w:r>
    </w:p>
    <w:p w14:paraId="3D92504B" w14:textId="77777777" w:rsidR="00645883" w:rsidRDefault="00645883" w:rsidP="00645883">
      <w:pPr>
        <w:pStyle w:val="Citation0"/>
        <w:rPr>
          <w:lang w:eastAsia="fr-FR" w:bidi="fr-FR"/>
        </w:rPr>
      </w:pPr>
    </w:p>
    <w:p w14:paraId="311F3493" w14:textId="77777777" w:rsidR="00645883" w:rsidRDefault="00645883" w:rsidP="00645883">
      <w:pPr>
        <w:pStyle w:val="Citation0"/>
        <w:rPr>
          <w:lang w:eastAsia="fr-FR" w:bidi="fr-FR"/>
        </w:rPr>
      </w:pPr>
      <w:r>
        <w:rPr>
          <w:lang w:eastAsia="fr-FR" w:bidi="fr-FR"/>
        </w:rPr>
        <w:t>« </w:t>
      </w:r>
      <w:r w:rsidRPr="00574C2B">
        <w:rPr>
          <w:lang w:eastAsia="fr-FR" w:bidi="fr-FR"/>
        </w:rPr>
        <w:t>L’</w:t>
      </w:r>
      <w:r>
        <w:rPr>
          <w:lang w:eastAsia="fr-FR" w:bidi="fr-FR"/>
        </w:rPr>
        <w:t>État</w:t>
      </w:r>
      <w:r w:rsidRPr="00574C2B">
        <w:rPr>
          <w:lang w:eastAsia="fr-FR" w:bidi="fr-FR"/>
        </w:rPr>
        <w:t xml:space="preserve"> accompagne l’affirmation de l’individu comme sujet su</w:t>
      </w:r>
      <w:r w:rsidRPr="00574C2B">
        <w:rPr>
          <w:lang w:eastAsia="fr-FR" w:bidi="fr-FR"/>
        </w:rPr>
        <w:t>f</w:t>
      </w:r>
      <w:r w:rsidRPr="00574C2B">
        <w:rPr>
          <w:lang w:eastAsia="fr-FR" w:bidi="fr-FR"/>
        </w:rPr>
        <w:t>fisant, encaissant les dividendes d’une mutation culturelle qu’il a contribué à a</w:t>
      </w:r>
      <w:r w:rsidRPr="00574C2B">
        <w:rPr>
          <w:lang w:eastAsia="fr-FR" w:bidi="fr-FR"/>
        </w:rPr>
        <w:t>c</w:t>
      </w:r>
      <w:r w:rsidRPr="00574C2B">
        <w:rPr>
          <w:lang w:eastAsia="fr-FR" w:bidi="fr-FR"/>
        </w:rPr>
        <w:t>célérer, voire à susciter vis-à-vis de la religion, implique également l’autonomisation de l’individu par rapport aux formes de sociabilité inte</w:t>
      </w:r>
      <w:r w:rsidRPr="00574C2B">
        <w:rPr>
          <w:lang w:eastAsia="fr-FR" w:bidi="fr-FR"/>
        </w:rPr>
        <w:t>r</w:t>
      </w:r>
      <w:r w:rsidRPr="00574C2B">
        <w:rPr>
          <w:lang w:eastAsia="fr-FR" w:bidi="fr-FR"/>
        </w:rPr>
        <w:t>médiaires</w:t>
      </w:r>
      <w:r>
        <w:rPr>
          <w:lang w:eastAsia="fr-FR" w:bidi="fr-FR"/>
        </w:rPr>
        <w:t> </w:t>
      </w:r>
      <w:r>
        <w:rPr>
          <w:rStyle w:val="Appelnotedebasdep"/>
          <w:lang w:eastAsia="fr-FR" w:bidi="fr-FR"/>
        </w:rPr>
        <w:footnoteReference w:id="54"/>
      </w:r>
      <w:r w:rsidRPr="00574C2B">
        <w:rPr>
          <w:lang w:eastAsia="fr-FR" w:bidi="fr-FR"/>
        </w:rPr>
        <w:t>.</w:t>
      </w:r>
      <w:r>
        <w:rPr>
          <w:lang w:eastAsia="fr-FR" w:bidi="fr-FR"/>
        </w:rPr>
        <w:t> »</w:t>
      </w:r>
    </w:p>
    <w:p w14:paraId="1530B163" w14:textId="77777777" w:rsidR="00645883" w:rsidRPr="00574C2B" w:rsidRDefault="00645883" w:rsidP="00645883">
      <w:pPr>
        <w:pStyle w:val="Citation0"/>
      </w:pPr>
    </w:p>
    <w:p w14:paraId="0811EF78" w14:textId="77777777" w:rsidR="00645883" w:rsidRPr="00574C2B" w:rsidRDefault="00645883" w:rsidP="00645883">
      <w:pPr>
        <w:spacing w:before="120" w:after="120"/>
        <w:jc w:val="both"/>
      </w:pPr>
      <w:r w:rsidRPr="00574C2B">
        <w:rPr>
          <w:lang w:eastAsia="fr-FR" w:bidi="fr-FR"/>
        </w:rPr>
        <w:t>Les sondages d’opinion, tellement en vogue aujourd’hui, sont d</w:t>
      </w:r>
      <w:r w:rsidRPr="00574C2B">
        <w:rPr>
          <w:lang w:eastAsia="fr-FR" w:bidi="fr-FR"/>
        </w:rPr>
        <w:t>e</w:t>
      </w:r>
      <w:r w:rsidRPr="00574C2B">
        <w:rPr>
          <w:lang w:eastAsia="fr-FR" w:bidi="fr-FR"/>
        </w:rPr>
        <w:t>venus le moyen de réaliser le pano</w:t>
      </w:r>
      <w:r w:rsidRPr="00574C2B">
        <w:rPr>
          <w:lang w:eastAsia="fr-FR" w:bidi="fr-FR"/>
        </w:rPr>
        <w:t>p</w:t>
      </w:r>
      <w:r w:rsidRPr="00574C2B">
        <w:rPr>
          <w:lang w:eastAsia="fr-FR" w:bidi="fr-FR"/>
        </w:rPr>
        <w:t>tique de Bentham.</w:t>
      </w:r>
    </w:p>
    <w:p w14:paraId="331C9387" w14:textId="77777777" w:rsidR="00645883" w:rsidRDefault="00645883" w:rsidP="00645883">
      <w:pPr>
        <w:pStyle w:val="Citation0"/>
        <w:rPr>
          <w:lang w:eastAsia="fr-FR" w:bidi="fr-FR"/>
        </w:rPr>
      </w:pPr>
    </w:p>
    <w:p w14:paraId="6A548013" w14:textId="77777777" w:rsidR="00645883" w:rsidRDefault="00645883" w:rsidP="00645883">
      <w:pPr>
        <w:pStyle w:val="Citation0"/>
        <w:rPr>
          <w:lang w:eastAsia="fr-FR" w:bidi="fr-FR"/>
        </w:rPr>
      </w:pPr>
      <w:r>
        <w:rPr>
          <w:lang w:eastAsia="fr-FR" w:bidi="fr-FR"/>
        </w:rPr>
        <w:t>« </w:t>
      </w:r>
      <w:r w:rsidRPr="00574C2B">
        <w:rPr>
          <w:lang w:eastAsia="fr-FR" w:bidi="fr-FR"/>
        </w:rPr>
        <w:t xml:space="preserve">La force de la science de la richesse allait être de produire une </w:t>
      </w:r>
      <w:r>
        <w:rPr>
          <w:lang w:eastAsia="fr-FR" w:bidi="fr-FR"/>
        </w:rPr>
        <w:t>« </w:t>
      </w:r>
      <w:r w:rsidRPr="00574C2B">
        <w:rPr>
          <w:lang w:eastAsia="fr-FR" w:bidi="fr-FR"/>
        </w:rPr>
        <w:t>culture</w:t>
      </w:r>
      <w:r>
        <w:rPr>
          <w:lang w:eastAsia="fr-FR" w:bidi="fr-FR"/>
        </w:rPr>
        <w:t> »</w:t>
      </w:r>
      <w:r w:rsidRPr="00574C2B">
        <w:rPr>
          <w:lang w:eastAsia="fr-FR" w:bidi="fr-FR"/>
        </w:rPr>
        <w:t xml:space="preserve"> internationale dépassant tous les clivages politiques (...) le marché allait devenir la no</w:t>
      </w:r>
      <w:r w:rsidRPr="00574C2B">
        <w:rPr>
          <w:lang w:eastAsia="fr-FR" w:bidi="fr-FR"/>
        </w:rPr>
        <w:t>u</w:t>
      </w:r>
      <w:r w:rsidRPr="00574C2B">
        <w:rPr>
          <w:lang w:eastAsia="fr-FR" w:bidi="fr-FR"/>
        </w:rPr>
        <w:t xml:space="preserve">velle </w:t>
      </w:r>
      <w:r w:rsidRPr="00160558">
        <w:rPr>
          <w:i/>
          <w:iCs/>
        </w:rPr>
        <w:t>patria communis</w:t>
      </w:r>
      <w:r w:rsidRPr="00574C2B">
        <w:rPr>
          <w:lang w:eastAsia="fr-FR" w:bidi="fr-FR"/>
        </w:rPr>
        <w:t xml:space="preserve"> de l’humanité</w:t>
      </w:r>
      <w:r>
        <w:rPr>
          <w:lang w:eastAsia="fr-FR" w:bidi="fr-FR"/>
        </w:rPr>
        <w:t> </w:t>
      </w:r>
      <w:r>
        <w:rPr>
          <w:rStyle w:val="Appelnotedebasdep"/>
          <w:lang w:eastAsia="fr-FR" w:bidi="fr-FR"/>
        </w:rPr>
        <w:footnoteReference w:id="55"/>
      </w:r>
      <w:r>
        <w:rPr>
          <w:lang w:eastAsia="fr-FR" w:bidi="fr-FR"/>
        </w:rPr>
        <w:t>. »</w:t>
      </w:r>
    </w:p>
    <w:p w14:paraId="46C25788" w14:textId="77777777" w:rsidR="00645883" w:rsidRPr="00574C2B" w:rsidRDefault="00645883" w:rsidP="00645883">
      <w:pPr>
        <w:pStyle w:val="Citation0"/>
      </w:pPr>
    </w:p>
    <w:p w14:paraId="28A4D533" w14:textId="77777777" w:rsidR="00645883" w:rsidRPr="00574C2B" w:rsidRDefault="00645883" w:rsidP="00645883">
      <w:pPr>
        <w:spacing w:before="120" w:after="120"/>
        <w:jc w:val="both"/>
      </w:pPr>
      <w:r w:rsidRPr="00574C2B">
        <w:rPr>
          <w:lang w:eastAsia="fr-FR" w:bidi="fr-FR"/>
        </w:rPr>
        <w:t>Selon Rosanvallon, c’est pour avoir confondu la pratique du cap</w:t>
      </w:r>
      <w:r w:rsidRPr="00574C2B">
        <w:rPr>
          <w:lang w:eastAsia="fr-FR" w:bidi="fr-FR"/>
        </w:rPr>
        <w:t>i</w:t>
      </w:r>
      <w:r w:rsidRPr="00574C2B">
        <w:rPr>
          <w:lang w:eastAsia="fr-FR" w:bidi="fr-FR"/>
        </w:rPr>
        <w:t>talisme au XIX</w:t>
      </w:r>
      <w:r w:rsidRPr="00160558">
        <w:rPr>
          <w:vertAlign w:val="superscript"/>
          <w:lang w:eastAsia="fr-FR" w:bidi="fr-FR"/>
        </w:rPr>
        <w:t>e</w:t>
      </w:r>
      <w:r w:rsidRPr="00574C2B">
        <w:rPr>
          <w:lang w:eastAsia="fr-FR" w:bidi="fr-FR"/>
        </w:rPr>
        <w:t xml:space="preserve"> siècle avec l’idéologie l</w:t>
      </w:r>
      <w:r w:rsidRPr="00574C2B">
        <w:rPr>
          <w:lang w:eastAsia="fr-FR" w:bidi="fr-FR"/>
        </w:rPr>
        <w:t>i</w:t>
      </w:r>
      <w:r w:rsidRPr="00574C2B">
        <w:rPr>
          <w:lang w:eastAsia="fr-FR" w:bidi="fr-FR"/>
        </w:rPr>
        <w:t>bérale que Marx reste près de Smith.</w:t>
      </w:r>
    </w:p>
    <w:p w14:paraId="5693C25E" w14:textId="77777777" w:rsidR="00645883" w:rsidRDefault="00645883" w:rsidP="00645883">
      <w:pPr>
        <w:pStyle w:val="Citation0"/>
        <w:rPr>
          <w:lang w:eastAsia="fr-FR" w:bidi="fr-FR"/>
        </w:rPr>
      </w:pPr>
    </w:p>
    <w:p w14:paraId="7D947CDE" w14:textId="77777777" w:rsidR="00645883" w:rsidRDefault="00645883" w:rsidP="00645883">
      <w:pPr>
        <w:pStyle w:val="Grillecouleur-Accent1"/>
        <w:rPr>
          <w:lang w:eastAsia="fr-FR" w:bidi="fr-FR"/>
        </w:rPr>
      </w:pPr>
      <w:r>
        <w:rPr>
          <w:lang w:eastAsia="fr-FR" w:bidi="fr-FR"/>
        </w:rPr>
        <w:t>« </w:t>
      </w:r>
      <w:r w:rsidRPr="00574C2B">
        <w:rPr>
          <w:lang w:eastAsia="fr-FR" w:bidi="fr-FR"/>
        </w:rPr>
        <w:t>Il ne suffit pas, écrit-il, de dénoncer les dysfon</w:t>
      </w:r>
      <w:r w:rsidRPr="00574C2B">
        <w:rPr>
          <w:lang w:eastAsia="fr-FR" w:bidi="fr-FR"/>
        </w:rPr>
        <w:t>c</w:t>
      </w:r>
      <w:r w:rsidRPr="00574C2B">
        <w:rPr>
          <w:lang w:eastAsia="fr-FR" w:bidi="fr-FR"/>
        </w:rPr>
        <w:t xml:space="preserve">tionnements de l’économie de marché et de procéder à une analyse </w:t>
      </w:r>
      <w:r>
        <w:rPr>
          <w:lang w:eastAsia="fr-FR" w:bidi="fr-FR"/>
        </w:rPr>
        <w:t>« </w:t>
      </w:r>
      <w:r w:rsidRPr="00574C2B">
        <w:rPr>
          <w:lang w:eastAsia="fr-FR" w:bidi="fr-FR"/>
        </w:rPr>
        <w:t>scientifique</w:t>
      </w:r>
      <w:r>
        <w:rPr>
          <w:lang w:eastAsia="fr-FR" w:bidi="fr-FR"/>
        </w:rPr>
        <w:t> »</w:t>
      </w:r>
      <w:r w:rsidRPr="00574C2B">
        <w:rPr>
          <w:lang w:eastAsia="fr-FR" w:bidi="fr-FR"/>
        </w:rPr>
        <w:t xml:space="preserve"> de la logique du capitalisme pour rompre avec l’utopie libérale. Le lib</w:t>
      </w:r>
      <w:r w:rsidRPr="00574C2B">
        <w:rPr>
          <w:lang w:eastAsia="fr-FR" w:bidi="fr-FR"/>
        </w:rPr>
        <w:t>é</w:t>
      </w:r>
      <w:r w:rsidRPr="00574C2B">
        <w:rPr>
          <w:lang w:eastAsia="fr-FR" w:bidi="fr-FR"/>
        </w:rPr>
        <w:t>ralisme, en effet, ne se réduit pas à une doctrine économique du laisser-faire. Il i</w:t>
      </w:r>
      <w:r w:rsidRPr="00574C2B">
        <w:rPr>
          <w:lang w:eastAsia="fr-FR" w:bidi="fr-FR"/>
        </w:rPr>
        <w:t>m</w:t>
      </w:r>
      <w:r w:rsidRPr="00574C2B">
        <w:rPr>
          <w:lang w:eastAsia="fr-FR" w:bidi="fr-FR"/>
        </w:rPr>
        <w:t>plique plus profondément une représentation de la politique et de la soci</w:t>
      </w:r>
      <w:r w:rsidRPr="00574C2B">
        <w:rPr>
          <w:lang w:eastAsia="fr-FR" w:bidi="fr-FR"/>
        </w:rPr>
        <w:t>é</w:t>
      </w:r>
      <w:r w:rsidRPr="00574C2B">
        <w:rPr>
          <w:lang w:eastAsia="fr-FR" w:bidi="fr-FR"/>
        </w:rPr>
        <w:t>té paradoxalement commune à des théories sociales reconnues comme a</w:t>
      </w:r>
      <w:r w:rsidRPr="00574C2B">
        <w:rPr>
          <w:lang w:eastAsia="fr-FR" w:bidi="fr-FR"/>
        </w:rPr>
        <w:t>n</w:t>
      </w:r>
      <w:r w:rsidRPr="00574C2B">
        <w:rPr>
          <w:lang w:eastAsia="fr-FR" w:bidi="fr-FR"/>
        </w:rPr>
        <w:t>tagonistes. Il est en fait le tronc commun à partir duquel se sont dévelo</w:t>
      </w:r>
      <w:r w:rsidRPr="00574C2B">
        <w:rPr>
          <w:lang w:eastAsia="fr-FR" w:bidi="fr-FR"/>
        </w:rPr>
        <w:t>p</w:t>
      </w:r>
      <w:r w:rsidRPr="00574C2B">
        <w:rPr>
          <w:lang w:eastAsia="fr-FR" w:bidi="fr-FR"/>
        </w:rPr>
        <w:t>pées la plupart des représentations m</w:t>
      </w:r>
      <w:r w:rsidRPr="00574C2B">
        <w:rPr>
          <w:lang w:eastAsia="fr-FR" w:bidi="fr-FR"/>
        </w:rPr>
        <w:t>o</w:t>
      </w:r>
      <w:r w:rsidRPr="00574C2B">
        <w:rPr>
          <w:lang w:eastAsia="fr-FR" w:bidi="fr-FR"/>
        </w:rPr>
        <w:t xml:space="preserve">dernes de la société. C’est en ce sens </w:t>
      </w:r>
      <w:r w:rsidRPr="00574C2B">
        <w:rPr>
          <w:lang w:eastAsia="fr-FR" w:bidi="fr-FR"/>
        </w:rPr>
        <w:lastRenderedPageBreak/>
        <w:t xml:space="preserve">que Marx est à mes yeux l’héritier de Smith (...) Le problème qui nous est posé est en effet celui d’un </w:t>
      </w:r>
      <w:r w:rsidRPr="00160558">
        <w:rPr>
          <w:i/>
          <w:iCs/>
        </w:rPr>
        <w:t xml:space="preserve">dépassement global de la modernité. </w:t>
      </w:r>
      <w:r w:rsidRPr="00574C2B">
        <w:rPr>
          <w:lang w:eastAsia="fr-FR" w:bidi="fr-FR"/>
        </w:rPr>
        <w:t>Il n’y a</w:t>
      </w:r>
      <w:r w:rsidRPr="00574C2B">
        <w:rPr>
          <w:lang w:eastAsia="fr-FR" w:bidi="fr-FR"/>
        </w:rPr>
        <w:t>u</w:t>
      </w:r>
      <w:r w:rsidRPr="00574C2B">
        <w:rPr>
          <w:lang w:eastAsia="fr-FR" w:bidi="fr-FR"/>
        </w:rPr>
        <w:t>ra pas de transformation r</w:t>
      </w:r>
      <w:r w:rsidRPr="00574C2B">
        <w:rPr>
          <w:lang w:eastAsia="fr-FR" w:bidi="fr-FR"/>
        </w:rPr>
        <w:t>a</w:t>
      </w:r>
      <w:r w:rsidRPr="00574C2B">
        <w:rPr>
          <w:lang w:eastAsia="fr-FR" w:bidi="fr-FR"/>
        </w:rPr>
        <w:t>dicale de la société si celle-ci n’est pas éclairée par une représentation du monde qui expulse le libéralisme de nos t</w:t>
      </w:r>
      <w:r w:rsidRPr="00574C2B">
        <w:rPr>
          <w:lang w:eastAsia="fr-FR" w:bidi="fr-FR"/>
        </w:rPr>
        <w:t>ê</w:t>
      </w:r>
      <w:r w:rsidRPr="00574C2B">
        <w:rPr>
          <w:lang w:eastAsia="fr-FR" w:bidi="fr-FR"/>
        </w:rPr>
        <w:t>tes</w:t>
      </w:r>
      <w:r>
        <w:rPr>
          <w:lang w:eastAsia="fr-FR" w:bidi="fr-FR"/>
        </w:rPr>
        <w:t> </w:t>
      </w:r>
      <w:r>
        <w:rPr>
          <w:rStyle w:val="Appelnotedebasdep"/>
          <w:lang w:eastAsia="fr-FR" w:bidi="fr-FR"/>
        </w:rPr>
        <w:footnoteReference w:id="56"/>
      </w:r>
      <w:r w:rsidRPr="00574C2B">
        <w:t>.</w:t>
      </w:r>
      <w:r>
        <w:rPr>
          <w:lang w:eastAsia="fr-FR" w:bidi="fr-FR"/>
        </w:rPr>
        <w:t> »</w:t>
      </w:r>
    </w:p>
    <w:p w14:paraId="44873FFE" w14:textId="77777777" w:rsidR="00645883" w:rsidRPr="00574C2B" w:rsidRDefault="00645883" w:rsidP="00645883">
      <w:pPr>
        <w:pStyle w:val="Citation0"/>
      </w:pPr>
    </w:p>
    <w:p w14:paraId="13AECA1E" w14:textId="77777777" w:rsidR="00645883" w:rsidRPr="00574C2B" w:rsidRDefault="00645883" w:rsidP="00645883">
      <w:pPr>
        <w:spacing w:before="120" w:after="120"/>
        <w:jc w:val="both"/>
      </w:pPr>
      <w:r w:rsidRPr="00574C2B">
        <w:rPr>
          <w:lang w:eastAsia="fr-FR" w:bidi="fr-FR"/>
        </w:rPr>
        <w:t xml:space="preserve">Rosanvallon ne retient du </w:t>
      </w:r>
      <w:r>
        <w:rPr>
          <w:lang w:eastAsia="fr-FR" w:bidi="fr-FR"/>
        </w:rPr>
        <w:t>« </w:t>
      </w:r>
      <w:r w:rsidRPr="00574C2B">
        <w:rPr>
          <w:lang w:eastAsia="fr-FR" w:bidi="fr-FR"/>
        </w:rPr>
        <w:t>libéralisme</w:t>
      </w:r>
      <w:r>
        <w:rPr>
          <w:lang w:eastAsia="fr-FR" w:bidi="fr-FR"/>
        </w:rPr>
        <w:t> »</w:t>
      </w:r>
      <w:r w:rsidRPr="00574C2B">
        <w:rPr>
          <w:lang w:eastAsia="fr-FR" w:bidi="fr-FR"/>
        </w:rPr>
        <w:t xml:space="preserve"> que ce qu’il appelle l’</w:t>
      </w:r>
      <w:r>
        <w:rPr>
          <w:lang w:eastAsia="fr-FR" w:bidi="fr-FR"/>
        </w:rPr>
        <w:t>État</w:t>
      </w:r>
      <w:r w:rsidRPr="00574C2B">
        <w:rPr>
          <w:lang w:eastAsia="fr-FR" w:bidi="fr-FR"/>
        </w:rPr>
        <w:t xml:space="preserve"> de droit et l’extension des droits de l’homme. À ce sujet, le d</w:t>
      </w:r>
      <w:r w:rsidRPr="00574C2B">
        <w:rPr>
          <w:lang w:eastAsia="fr-FR" w:bidi="fr-FR"/>
        </w:rPr>
        <w:t>é</w:t>
      </w:r>
      <w:r w:rsidRPr="00574C2B">
        <w:rPr>
          <w:lang w:eastAsia="fr-FR" w:bidi="fr-FR"/>
        </w:rPr>
        <w:t>périssement de l’État prôné par Marx n’est que la conséquence du d</w:t>
      </w:r>
      <w:r w:rsidRPr="00574C2B">
        <w:rPr>
          <w:lang w:eastAsia="fr-FR" w:bidi="fr-FR"/>
        </w:rPr>
        <w:t>é</w:t>
      </w:r>
      <w:r w:rsidRPr="00574C2B">
        <w:rPr>
          <w:lang w:eastAsia="fr-FR" w:bidi="fr-FR"/>
        </w:rPr>
        <w:t>périssement de la politique. Il ne s’agit plus</w:t>
      </w:r>
      <w:r>
        <w:rPr>
          <w:lang w:eastAsia="fr-FR" w:bidi="fr-FR"/>
        </w:rPr>
        <w:t xml:space="preserve"> [104] </w:t>
      </w:r>
      <w:r w:rsidRPr="00574C2B">
        <w:rPr>
          <w:lang w:eastAsia="fr-FR" w:bidi="fr-FR"/>
        </w:rPr>
        <w:t>de viser à réaliser une société transparente d’où s</w:t>
      </w:r>
      <w:r w:rsidRPr="00574C2B">
        <w:rPr>
          <w:lang w:eastAsia="fr-FR" w:bidi="fr-FR"/>
        </w:rPr>
        <w:t>e</w:t>
      </w:r>
      <w:r w:rsidRPr="00574C2B">
        <w:rPr>
          <w:lang w:eastAsia="fr-FR" w:bidi="fr-FR"/>
        </w:rPr>
        <w:t>raient bannis le politique, l’État, le droit et que sais-je encore.</w:t>
      </w:r>
    </w:p>
    <w:p w14:paraId="338CA862" w14:textId="77777777" w:rsidR="00645883" w:rsidRDefault="00645883" w:rsidP="00645883">
      <w:pPr>
        <w:pStyle w:val="Grillecouleur-Accent1"/>
        <w:rPr>
          <w:lang w:eastAsia="fr-FR" w:bidi="fr-FR"/>
        </w:rPr>
      </w:pPr>
    </w:p>
    <w:p w14:paraId="36247605" w14:textId="77777777" w:rsidR="00645883" w:rsidRDefault="00645883" w:rsidP="00645883">
      <w:pPr>
        <w:pStyle w:val="Grillecouleur-Accent1"/>
        <w:rPr>
          <w:lang w:eastAsia="fr-FR" w:bidi="fr-FR"/>
        </w:rPr>
      </w:pPr>
      <w:r>
        <w:rPr>
          <w:lang w:eastAsia="fr-FR" w:bidi="fr-FR"/>
        </w:rPr>
        <w:t>« </w:t>
      </w:r>
      <w:r w:rsidRPr="00574C2B">
        <w:rPr>
          <w:lang w:eastAsia="fr-FR" w:bidi="fr-FR"/>
        </w:rPr>
        <w:t>S’émanciper du libéralisme utopique, c’est penser la société polit</w:t>
      </w:r>
      <w:r w:rsidRPr="00574C2B">
        <w:rPr>
          <w:lang w:eastAsia="fr-FR" w:bidi="fr-FR"/>
        </w:rPr>
        <w:t>i</w:t>
      </w:r>
      <w:r w:rsidRPr="00574C2B">
        <w:rPr>
          <w:lang w:eastAsia="fr-FR" w:bidi="fr-FR"/>
        </w:rPr>
        <w:t>que dans sa double différence avec l’État et avec la société civile</w:t>
      </w:r>
      <w:r>
        <w:rPr>
          <w:lang w:eastAsia="fr-FR" w:bidi="fr-FR"/>
        </w:rPr>
        <w:t> ;</w:t>
      </w:r>
      <w:r w:rsidRPr="00574C2B">
        <w:rPr>
          <w:lang w:eastAsia="fr-FR" w:bidi="fr-FR"/>
        </w:rPr>
        <w:t xml:space="preserve"> c’est autonomiser (nous restons sceptiques là-dessus) et particulariser le champ politique et non pas le dissoudre</w:t>
      </w:r>
      <w:r>
        <w:rPr>
          <w:lang w:eastAsia="fr-FR" w:bidi="fr-FR"/>
        </w:rPr>
        <w:t> ;</w:t>
      </w:r>
      <w:r w:rsidRPr="00574C2B">
        <w:rPr>
          <w:lang w:eastAsia="fr-FR" w:bidi="fr-FR"/>
        </w:rPr>
        <w:t xml:space="preserve"> c’est que la démocratie ne peut se dév</w:t>
      </w:r>
      <w:r w:rsidRPr="00574C2B">
        <w:rPr>
          <w:lang w:eastAsia="fr-FR" w:bidi="fr-FR"/>
        </w:rPr>
        <w:t>e</w:t>
      </w:r>
      <w:r w:rsidRPr="00574C2B">
        <w:rPr>
          <w:lang w:eastAsia="fr-FR" w:bidi="fr-FR"/>
        </w:rPr>
        <w:t>lopper que dans la reconnaissa</w:t>
      </w:r>
      <w:r w:rsidRPr="00574C2B">
        <w:rPr>
          <w:lang w:eastAsia="fr-FR" w:bidi="fr-FR"/>
        </w:rPr>
        <w:t>n</w:t>
      </w:r>
      <w:r w:rsidRPr="00574C2B">
        <w:rPr>
          <w:lang w:eastAsia="fr-FR" w:bidi="fr-FR"/>
        </w:rPr>
        <w:t>ce de l’irréductibilité de la division sociale et des conflits</w:t>
      </w:r>
      <w:r>
        <w:rPr>
          <w:lang w:eastAsia="fr-FR" w:bidi="fr-FR"/>
        </w:rPr>
        <w:t> ;</w:t>
      </w:r>
      <w:r w:rsidRPr="00574C2B">
        <w:rPr>
          <w:lang w:eastAsia="fr-FR" w:bidi="fr-FR"/>
        </w:rPr>
        <w:t xml:space="preserve"> c’est comprendre la démocratie co</w:t>
      </w:r>
      <w:r w:rsidRPr="00574C2B">
        <w:rPr>
          <w:lang w:eastAsia="fr-FR" w:bidi="fr-FR"/>
        </w:rPr>
        <w:t>m</w:t>
      </w:r>
      <w:r w:rsidRPr="00574C2B">
        <w:rPr>
          <w:lang w:eastAsia="fr-FR" w:bidi="fr-FR"/>
        </w:rPr>
        <w:t>me un combat qui n’en aura jamais fini avec ses difficultés et son o</w:t>
      </w:r>
      <w:r w:rsidRPr="00574C2B">
        <w:rPr>
          <w:lang w:eastAsia="fr-FR" w:bidi="fr-FR"/>
        </w:rPr>
        <w:t>b</w:t>
      </w:r>
      <w:r w:rsidRPr="00574C2B">
        <w:rPr>
          <w:lang w:eastAsia="fr-FR" w:bidi="fr-FR"/>
        </w:rPr>
        <w:t>jet, et non comme une réalité transitoire</w:t>
      </w:r>
      <w:r>
        <w:rPr>
          <w:lang w:eastAsia="fr-FR" w:bidi="fr-FR"/>
        </w:rPr>
        <w:t> ;</w:t>
      </w:r>
      <w:r w:rsidRPr="00574C2B">
        <w:rPr>
          <w:lang w:eastAsia="fr-FR" w:bidi="fr-FR"/>
        </w:rPr>
        <w:t xml:space="preserve"> c’est en un mot revenir au politique. C’est à cette condition que nous pou</w:t>
      </w:r>
      <w:r w:rsidRPr="00574C2B">
        <w:rPr>
          <w:lang w:eastAsia="fr-FR" w:bidi="fr-FR"/>
        </w:rPr>
        <w:t>r</w:t>
      </w:r>
      <w:r w:rsidRPr="00574C2B">
        <w:rPr>
          <w:lang w:eastAsia="fr-FR" w:bidi="fr-FR"/>
        </w:rPr>
        <w:t xml:space="preserve">rons cesser d’être les orphelins d’illusions perdues pour continuer de lutter jour après jour pour un présent qui ne soit plus seulement attente et préparation d’un grand rêve, </w:t>
      </w:r>
      <w:r w:rsidRPr="00160558">
        <w:rPr>
          <w:i/>
        </w:rPr>
        <w:t>certains comme le poète que notre héritage n’est pr</w:t>
      </w:r>
      <w:r w:rsidRPr="00160558">
        <w:rPr>
          <w:i/>
        </w:rPr>
        <w:t>é</w:t>
      </w:r>
      <w:r w:rsidRPr="00160558">
        <w:rPr>
          <w:i/>
        </w:rPr>
        <w:t>cédé d’aucun testament</w:t>
      </w:r>
      <w:r w:rsidRPr="00574C2B">
        <w:rPr>
          <w:lang w:eastAsia="fr-FR" w:bidi="fr-FR"/>
        </w:rPr>
        <w:t xml:space="preserve"> (notre souligné)</w:t>
      </w:r>
      <w:r>
        <w:rPr>
          <w:lang w:eastAsia="fr-FR" w:bidi="fr-FR"/>
        </w:rPr>
        <w:t> </w:t>
      </w:r>
      <w:r>
        <w:rPr>
          <w:rStyle w:val="Appelnotedebasdep"/>
          <w:lang w:eastAsia="fr-FR" w:bidi="fr-FR"/>
        </w:rPr>
        <w:footnoteReference w:id="57"/>
      </w:r>
      <w:r>
        <w:rPr>
          <w:lang w:eastAsia="fr-FR" w:bidi="fr-FR"/>
        </w:rPr>
        <w:t> »</w:t>
      </w:r>
    </w:p>
    <w:p w14:paraId="2FD05D0F" w14:textId="77777777" w:rsidR="00645883" w:rsidRPr="00574C2B" w:rsidRDefault="00645883" w:rsidP="00645883">
      <w:pPr>
        <w:pStyle w:val="Grillecouleur-Accent1"/>
      </w:pPr>
    </w:p>
    <w:p w14:paraId="678EC79D" w14:textId="77777777" w:rsidR="00645883" w:rsidRPr="00574C2B" w:rsidRDefault="00645883" w:rsidP="00645883">
      <w:pPr>
        <w:spacing w:before="120" w:after="120"/>
        <w:jc w:val="both"/>
      </w:pPr>
      <w:r w:rsidRPr="00574C2B">
        <w:rPr>
          <w:lang w:eastAsia="fr-FR" w:bidi="fr-FR"/>
        </w:rPr>
        <w:t>Il va sans dire que les quelques remarques générales que nous fo</w:t>
      </w:r>
      <w:r w:rsidRPr="00574C2B">
        <w:rPr>
          <w:lang w:eastAsia="fr-FR" w:bidi="fr-FR"/>
        </w:rPr>
        <w:t>r</w:t>
      </w:r>
      <w:r w:rsidRPr="00574C2B">
        <w:rPr>
          <w:lang w:eastAsia="fr-FR" w:bidi="fr-FR"/>
        </w:rPr>
        <w:t>mulerons sur le Canada et le Québec tie</w:t>
      </w:r>
      <w:r w:rsidRPr="00574C2B">
        <w:rPr>
          <w:lang w:eastAsia="fr-FR" w:bidi="fr-FR"/>
        </w:rPr>
        <w:t>n</w:t>
      </w:r>
      <w:r w:rsidRPr="00574C2B">
        <w:rPr>
          <w:lang w:eastAsia="fr-FR" w:bidi="fr-FR"/>
        </w:rPr>
        <w:t>dront compte de ces notions de société civile, de société politique et d’État. Il nous semble, en e</w:t>
      </w:r>
      <w:r w:rsidRPr="00574C2B">
        <w:rPr>
          <w:lang w:eastAsia="fr-FR" w:bidi="fr-FR"/>
        </w:rPr>
        <w:t>f</w:t>
      </w:r>
      <w:r w:rsidRPr="00574C2B">
        <w:rPr>
          <w:lang w:eastAsia="fr-FR" w:bidi="fr-FR"/>
        </w:rPr>
        <w:t>fet, que ces deux entités, à cause des nombreuses contradi</w:t>
      </w:r>
      <w:r w:rsidRPr="00574C2B">
        <w:rPr>
          <w:lang w:eastAsia="fr-FR" w:bidi="fr-FR"/>
        </w:rPr>
        <w:t>c</w:t>
      </w:r>
      <w:r w:rsidRPr="00574C2B">
        <w:rPr>
          <w:lang w:eastAsia="fr-FR" w:bidi="fr-FR"/>
        </w:rPr>
        <w:t>tions qui y apparaissent ainsi que leur pluralisme peuvent servir de terrains fert</w:t>
      </w:r>
      <w:r w:rsidRPr="00574C2B">
        <w:rPr>
          <w:lang w:eastAsia="fr-FR" w:bidi="fr-FR"/>
        </w:rPr>
        <w:t>i</w:t>
      </w:r>
      <w:r w:rsidRPr="00574C2B">
        <w:rPr>
          <w:lang w:eastAsia="fr-FR" w:bidi="fr-FR"/>
        </w:rPr>
        <w:t>les de discussion, plus que dans des pays plus unitaires comme les U.S.A. Ce sera aussi bien sûr l’occasion de discuter du rôle des partis politiques et des mouvements sociaux et des rapports qu’ils pourraient et devraient entretenir. On voit ainsi que les débats les plus importants tant au Canada qu’au Québec sont pour la plupart escamotés. Ces de</w:t>
      </w:r>
      <w:r w:rsidRPr="00574C2B">
        <w:rPr>
          <w:lang w:eastAsia="fr-FR" w:bidi="fr-FR"/>
        </w:rPr>
        <w:t>r</w:t>
      </w:r>
      <w:r w:rsidRPr="00574C2B">
        <w:rPr>
          <w:lang w:eastAsia="fr-FR" w:bidi="fr-FR"/>
        </w:rPr>
        <w:lastRenderedPageBreak/>
        <w:t>nières années, la question du Québec a été portée à l’attention d’un vaste public mais parce que le débat a tendance à être monopolisé par les partis politiques — qui veulent s’emparer de l’État — les que</w:t>
      </w:r>
      <w:r w:rsidRPr="00574C2B">
        <w:rPr>
          <w:lang w:eastAsia="fr-FR" w:bidi="fr-FR"/>
        </w:rPr>
        <w:t>s</w:t>
      </w:r>
      <w:r w:rsidRPr="00574C2B">
        <w:rPr>
          <w:lang w:eastAsia="fr-FR" w:bidi="fr-FR"/>
        </w:rPr>
        <w:t>tions politiques sont la plupart du temps disc</w:t>
      </w:r>
      <w:r w:rsidRPr="00574C2B">
        <w:rPr>
          <w:lang w:eastAsia="fr-FR" w:bidi="fr-FR"/>
        </w:rPr>
        <w:t>u</w:t>
      </w:r>
      <w:r w:rsidRPr="00574C2B">
        <w:rPr>
          <w:lang w:eastAsia="fr-FR" w:bidi="fr-FR"/>
        </w:rPr>
        <w:t>tées en fonctions de la prise du pouvoir plutôt que pour elles-mêmes. C’est encore plus vrai des États-Unis où sans aucune verg</w:t>
      </w:r>
      <w:r w:rsidRPr="00574C2B">
        <w:rPr>
          <w:lang w:eastAsia="fr-FR" w:bidi="fr-FR"/>
        </w:rPr>
        <w:t>o</w:t>
      </w:r>
      <w:r w:rsidRPr="00574C2B">
        <w:rPr>
          <w:lang w:eastAsia="fr-FR" w:bidi="fr-FR"/>
        </w:rPr>
        <w:t>gne les hommes politiques ne sont intéressés que par le pouvoir et le font savoir.</w:t>
      </w:r>
    </w:p>
    <w:p w14:paraId="6B8CB098" w14:textId="77777777" w:rsidR="00645883" w:rsidRPr="00574C2B" w:rsidRDefault="00645883" w:rsidP="00645883">
      <w:pPr>
        <w:spacing w:before="120" w:after="120"/>
        <w:jc w:val="both"/>
      </w:pPr>
      <w:r w:rsidRPr="00574C2B">
        <w:rPr>
          <w:lang w:eastAsia="fr-FR" w:bidi="fr-FR"/>
        </w:rPr>
        <w:t>Il faut de toute évidence examiner ce que l’évolution tant des s</w:t>
      </w:r>
      <w:r w:rsidRPr="00574C2B">
        <w:rPr>
          <w:lang w:eastAsia="fr-FR" w:bidi="fr-FR"/>
        </w:rPr>
        <w:t>o</w:t>
      </w:r>
      <w:r w:rsidRPr="00574C2B">
        <w:rPr>
          <w:lang w:eastAsia="fr-FR" w:bidi="fr-FR"/>
        </w:rPr>
        <w:t>ciétés capitalistes que socialistes a produit du point de vue de la soci</w:t>
      </w:r>
      <w:r w:rsidRPr="00574C2B">
        <w:rPr>
          <w:lang w:eastAsia="fr-FR" w:bidi="fr-FR"/>
        </w:rPr>
        <w:t>é</w:t>
      </w:r>
      <w:r w:rsidRPr="00574C2B">
        <w:rPr>
          <w:lang w:eastAsia="fr-FR" w:bidi="fr-FR"/>
        </w:rPr>
        <w:t>té civile, l’État et la société pol</w:t>
      </w:r>
      <w:r w:rsidRPr="00574C2B">
        <w:rPr>
          <w:lang w:eastAsia="fr-FR" w:bidi="fr-FR"/>
        </w:rPr>
        <w:t>i</w:t>
      </w:r>
      <w:r w:rsidRPr="00574C2B">
        <w:rPr>
          <w:lang w:eastAsia="fr-FR" w:bidi="fr-FR"/>
        </w:rPr>
        <w:t>tique. L’examen</w:t>
      </w:r>
      <w:r>
        <w:rPr>
          <w:lang w:eastAsia="fr-FR" w:bidi="fr-FR"/>
        </w:rPr>
        <w:t xml:space="preserve"> [105] </w:t>
      </w:r>
      <w:r w:rsidRPr="00574C2B">
        <w:rPr>
          <w:lang w:eastAsia="fr-FR" w:bidi="fr-FR"/>
        </w:rPr>
        <w:t>sera bref en ce qui a trait au socialisme réellement existant</w:t>
      </w:r>
      <w:r>
        <w:rPr>
          <w:lang w:eastAsia="fr-FR" w:bidi="fr-FR"/>
        </w:rPr>
        <w:t> :</w:t>
      </w:r>
      <w:r w:rsidRPr="00574C2B">
        <w:rPr>
          <w:lang w:eastAsia="fr-FR" w:bidi="fr-FR"/>
        </w:rPr>
        <w:t xml:space="preserve"> l’</w:t>
      </w:r>
      <w:r>
        <w:rPr>
          <w:lang w:eastAsia="fr-FR" w:bidi="fr-FR"/>
        </w:rPr>
        <w:t>État</w:t>
      </w:r>
      <w:r w:rsidRPr="00574C2B">
        <w:rPr>
          <w:lang w:eastAsia="fr-FR" w:bidi="fr-FR"/>
        </w:rPr>
        <w:t xml:space="preserve"> a tout englobé et à aucun niveau, civil ou politique, l’expression et la discussion des choix de s</w:t>
      </w:r>
      <w:r w:rsidRPr="00574C2B">
        <w:rPr>
          <w:lang w:eastAsia="fr-FR" w:bidi="fr-FR"/>
        </w:rPr>
        <w:t>o</w:t>
      </w:r>
      <w:r w:rsidRPr="00574C2B">
        <w:rPr>
          <w:lang w:eastAsia="fr-FR" w:bidi="fr-FR"/>
        </w:rPr>
        <w:t>ciété ne sont tolérées</w:t>
      </w:r>
      <w:r>
        <w:rPr>
          <w:lang w:eastAsia="fr-FR" w:bidi="fr-FR"/>
        </w:rPr>
        <w:t> ;</w:t>
      </w:r>
      <w:r w:rsidRPr="00574C2B">
        <w:rPr>
          <w:lang w:eastAsia="fr-FR" w:bidi="fr-FR"/>
        </w:rPr>
        <w:t xml:space="preserve"> il y a longtemps que le débat entre Marx et Bakounine a été réglé</w:t>
      </w:r>
      <w:r>
        <w:rPr>
          <w:lang w:eastAsia="fr-FR" w:bidi="fr-FR"/>
        </w:rPr>
        <w:t> :</w:t>
      </w:r>
      <w:r w:rsidRPr="00574C2B">
        <w:rPr>
          <w:lang w:eastAsia="fr-FR" w:bidi="fr-FR"/>
        </w:rPr>
        <w:t xml:space="preserve"> l’étatisme l’a empo</w:t>
      </w:r>
      <w:r w:rsidRPr="00574C2B">
        <w:rPr>
          <w:lang w:eastAsia="fr-FR" w:bidi="fr-FR"/>
        </w:rPr>
        <w:t>r</w:t>
      </w:r>
      <w:r w:rsidRPr="00574C2B">
        <w:rPr>
          <w:lang w:eastAsia="fr-FR" w:bidi="fr-FR"/>
        </w:rPr>
        <w:t>té haut la main</w:t>
      </w:r>
      <w:r>
        <w:rPr>
          <w:lang w:eastAsia="fr-FR" w:bidi="fr-FR"/>
        </w:rPr>
        <w:t> ;</w:t>
      </w:r>
      <w:r w:rsidRPr="00574C2B">
        <w:rPr>
          <w:lang w:eastAsia="fr-FR" w:bidi="fr-FR"/>
        </w:rPr>
        <w:t xml:space="preserve"> il est vrai que l’anarchisme r</w:t>
      </w:r>
      <w:r w:rsidRPr="00574C2B">
        <w:rPr>
          <w:lang w:eastAsia="fr-FR" w:bidi="fr-FR"/>
        </w:rPr>
        <w:t>e</w:t>
      </w:r>
      <w:r w:rsidRPr="00574C2B">
        <w:rPr>
          <w:lang w:eastAsia="fr-FR" w:bidi="fr-FR"/>
        </w:rPr>
        <w:t>présentait la seule autre solution. Il faut dépasser cette alternative. Dans les sociétés capitali</w:t>
      </w:r>
      <w:r w:rsidRPr="00574C2B">
        <w:rPr>
          <w:lang w:eastAsia="fr-FR" w:bidi="fr-FR"/>
        </w:rPr>
        <w:t>s</w:t>
      </w:r>
      <w:r w:rsidRPr="00574C2B">
        <w:rPr>
          <w:lang w:eastAsia="fr-FR" w:bidi="fr-FR"/>
        </w:rPr>
        <w:t>tes, la question est plus complexe et on pourrait penser de prime abord qu’elles pe</w:t>
      </w:r>
      <w:r w:rsidRPr="00574C2B">
        <w:rPr>
          <w:lang w:eastAsia="fr-FR" w:bidi="fr-FR"/>
        </w:rPr>
        <w:t>r</w:t>
      </w:r>
      <w:r w:rsidRPr="00574C2B">
        <w:rPr>
          <w:lang w:eastAsia="fr-FR" w:bidi="fr-FR"/>
        </w:rPr>
        <w:t>mettent davantage de choix. L’enjeu de l’élection du 18 février 1980 a été désigné ainsi par un journaliste can</w:t>
      </w:r>
      <w:r w:rsidRPr="00574C2B">
        <w:rPr>
          <w:lang w:eastAsia="fr-FR" w:bidi="fr-FR"/>
        </w:rPr>
        <w:t>a</w:t>
      </w:r>
      <w:r w:rsidRPr="00574C2B">
        <w:rPr>
          <w:lang w:eastAsia="fr-FR" w:bidi="fr-FR"/>
        </w:rPr>
        <w:t>dien</w:t>
      </w:r>
      <w:r>
        <w:rPr>
          <w:lang w:eastAsia="fr-FR" w:bidi="fr-FR"/>
        </w:rPr>
        <w:t> :</w:t>
      </w:r>
      <w:r w:rsidRPr="00574C2B">
        <w:rPr>
          <w:lang w:eastAsia="fr-FR" w:bidi="fr-FR"/>
        </w:rPr>
        <w:t xml:space="preserve"> il s’agit de savoir si les Canadiens ont le droit de changer d’équipe gouvern</w:t>
      </w:r>
      <w:r w:rsidRPr="00574C2B">
        <w:rPr>
          <w:lang w:eastAsia="fr-FR" w:bidi="fr-FR"/>
        </w:rPr>
        <w:t>e</w:t>
      </w:r>
      <w:r w:rsidRPr="00574C2B">
        <w:rPr>
          <w:lang w:eastAsia="fr-FR" w:bidi="fr-FR"/>
        </w:rPr>
        <w:t>mentale. Quand on sait le peu de différence entre les deux partis su</w:t>
      </w:r>
      <w:r w:rsidRPr="00574C2B">
        <w:rPr>
          <w:lang w:eastAsia="fr-FR" w:bidi="fr-FR"/>
        </w:rPr>
        <w:t>s</w:t>
      </w:r>
      <w:r w:rsidRPr="00574C2B">
        <w:rPr>
          <w:lang w:eastAsia="fr-FR" w:bidi="fr-FR"/>
        </w:rPr>
        <w:t>ceptibles de pre</w:t>
      </w:r>
      <w:r w:rsidRPr="00574C2B">
        <w:rPr>
          <w:lang w:eastAsia="fr-FR" w:bidi="fr-FR"/>
        </w:rPr>
        <w:t>n</w:t>
      </w:r>
      <w:r w:rsidRPr="00574C2B">
        <w:rPr>
          <w:lang w:eastAsia="fr-FR" w:bidi="fr-FR"/>
        </w:rPr>
        <w:t>dre le pouvoir et que l’un croit que la suprématie lui r</w:t>
      </w:r>
      <w:r w:rsidRPr="00574C2B">
        <w:rPr>
          <w:lang w:eastAsia="fr-FR" w:bidi="fr-FR"/>
        </w:rPr>
        <w:t>e</w:t>
      </w:r>
      <w:r w:rsidRPr="00574C2B">
        <w:rPr>
          <w:lang w:eastAsia="fr-FR" w:bidi="fr-FR"/>
        </w:rPr>
        <w:t>vient de droit divin, les choix des Canadiens sont réduits à leur plus simple expre</w:t>
      </w:r>
      <w:r w:rsidRPr="00574C2B">
        <w:rPr>
          <w:lang w:eastAsia="fr-FR" w:bidi="fr-FR"/>
        </w:rPr>
        <w:t>s</w:t>
      </w:r>
      <w:r w:rsidRPr="00574C2B">
        <w:rPr>
          <w:lang w:eastAsia="fr-FR" w:bidi="fr-FR"/>
        </w:rPr>
        <w:t>sion. Il ne serait pas faux de dire qu’à cause de l’industrialisation et de l’urbanisation grandissantes de nos pays, ce n’est pas seulement la société politique qui a disparu mais que la s</w:t>
      </w:r>
      <w:r w:rsidRPr="00574C2B">
        <w:rPr>
          <w:lang w:eastAsia="fr-FR" w:bidi="fr-FR"/>
        </w:rPr>
        <w:t>o</w:t>
      </w:r>
      <w:r w:rsidRPr="00574C2B">
        <w:rPr>
          <w:lang w:eastAsia="fr-FR" w:bidi="fr-FR"/>
        </w:rPr>
        <w:t>ciété civile elle-même a été érodée et disloquée par l’</w:t>
      </w:r>
      <w:r>
        <w:rPr>
          <w:lang w:eastAsia="fr-FR" w:bidi="fr-FR"/>
        </w:rPr>
        <w:t>État</w:t>
      </w:r>
      <w:r w:rsidRPr="00574C2B">
        <w:rPr>
          <w:lang w:eastAsia="fr-FR" w:bidi="fr-FR"/>
        </w:rPr>
        <w:t xml:space="preserve"> et ses activités instit</w:t>
      </w:r>
      <w:r w:rsidRPr="00574C2B">
        <w:rPr>
          <w:lang w:eastAsia="fr-FR" w:bidi="fr-FR"/>
        </w:rPr>
        <w:t>u</w:t>
      </w:r>
      <w:r w:rsidRPr="00574C2B">
        <w:rPr>
          <w:lang w:eastAsia="fr-FR" w:bidi="fr-FR"/>
        </w:rPr>
        <w:t>tionnelles. A</w:t>
      </w:r>
      <w:r w:rsidRPr="00574C2B">
        <w:rPr>
          <w:lang w:eastAsia="fr-FR" w:bidi="fr-FR"/>
        </w:rPr>
        <w:t>n</w:t>
      </w:r>
      <w:r w:rsidRPr="00574C2B">
        <w:rPr>
          <w:lang w:eastAsia="fr-FR" w:bidi="fr-FR"/>
        </w:rPr>
        <w:t>dré Gorz écrit là-dessus, ce qui nous semble juste</w:t>
      </w:r>
      <w:r>
        <w:rPr>
          <w:lang w:eastAsia="fr-FR" w:bidi="fr-FR"/>
        </w:rPr>
        <w:t> :</w:t>
      </w:r>
    </w:p>
    <w:p w14:paraId="0F5F99E7" w14:textId="77777777" w:rsidR="00645883" w:rsidRDefault="00645883" w:rsidP="00645883">
      <w:pPr>
        <w:pStyle w:val="Grillecouleur-Accent1"/>
        <w:rPr>
          <w:lang w:eastAsia="fr-FR" w:bidi="fr-FR"/>
        </w:rPr>
      </w:pPr>
    </w:p>
    <w:p w14:paraId="619FEEEF" w14:textId="77777777" w:rsidR="00645883" w:rsidRDefault="00645883" w:rsidP="00645883">
      <w:pPr>
        <w:pStyle w:val="Grillecouleur-Accent1"/>
        <w:rPr>
          <w:lang w:eastAsia="fr-FR" w:bidi="fr-FR"/>
        </w:rPr>
      </w:pPr>
      <w:r>
        <w:rPr>
          <w:lang w:eastAsia="fr-FR" w:bidi="fr-FR"/>
        </w:rPr>
        <w:t>« </w:t>
      </w:r>
      <w:r w:rsidRPr="00574C2B">
        <w:rPr>
          <w:lang w:eastAsia="fr-FR" w:bidi="fr-FR"/>
        </w:rPr>
        <w:t xml:space="preserve">La coupure entre production et consommation, vie de travail et </w:t>
      </w:r>
      <w:r>
        <w:rPr>
          <w:lang w:eastAsia="fr-FR" w:bidi="fr-FR"/>
        </w:rPr>
        <w:t>« </w:t>
      </w:r>
      <w:r w:rsidRPr="00574C2B">
        <w:rPr>
          <w:lang w:eastAsia="fr-FR" w:bidi="fr-FR"/>
        </w:rPr>
        <w:t>loisir</w:t>
      </w:r>
      <w:r>
        <w:rPr>
          <w:lang w:eastAsia="fr-FR" w:bidi="fr-FR"/>
        </w:rPr>
        <w:t> »</w:t>
      </w:r>
      <w:r w:rsidRPr="00574C2B">
        <w:rPr>
          <w:lang w:eastAsia="fr-FR" w:bidi="fr-FR"/>
        </w:rPr>
        <w:t xml:space="preserve"> résulte de la destruction des cap</w:t>
      </w:r>
      <w:r w:rsidRPr="00574C2B">
        <w:rPr>
          <w:lang w:eastAsia="fr-FR" w:bidi="fr-FR"/>
        </w:rPr>
        <w:t>a</w:t>
      </w:r>
      <w:r w:rsidRPr="00574C2B">
        <w:rPr>
          <w:lang w:eastAsia="fr-FR" w:bidi="fr-FR"/>
        </w:rPr>
        <w:t>cités autonomes au profit de la division capitaliste du travail. Elle permet de perpétuer et d’étendre la sphère des rapports marchands</w:t>
      </w:r>
      <w:r>
        <w:rPr>
          <w:lang w:eastAsia="fr-FR" w:bidi="fr-FR"/>
        </w:rPr>
        <w:t> :</w:t>
      </w:r>
      <w:r w:rsidRPr="00574C2B">
        <w:rPr>
          <w:lang w:eastAsia="fr-FR" w:bidi="fr-FR"/>
        </w:rPr>
        <w:t xml:space="preserve"> le travailleur ayant été privé de toute po</w:t>
      </w:r>
      <w:r w:rsidRPr="00574C2B">
        <w:rPr>
          <w:lang w:eastAsia="fr-FR" w:bidi="fr-FR"/>
        </w:rPr>
        <w:t>s</w:t>
      </w:r>
      <w:r w:rsidRPr="00574C2B">
        <w:rPr>
          <w:lang w:eastAsia="fr-FR" w:bidi="fr-FR"/>
        </w:rPr>
        <w:t>sibilité de choisir le but et la nature de son tr</w:t>
      </w:r>
      <w:r w:rsidRPr="00574C2B">
        <w:rPr>
          <w:lang w:eastAsia="fr-FR" w:bidi="fr-FR"/>
        </w:rPr>
        <w:t>a</w:t>
      </w:r>
      <w:r w:rsidRPr="00574C2B">
        <w:rPr>
          <w:lang w:eastAsia="fr-FR" w:bidi="fr-FR"/>
        </w:rPr>
        <w:t>vail salarié, la sphère de la liberté devient celle du non-travail, toute activité créatrice ou productive de quelque portée sociale lui étant cependant interdite durant son temps l</w:t>
      </w:r>
      <w:r w:rsidRPr="00574C2B">
        <w:rPr>
          <w:lang w:eastAsia="fr-FR" w:bidi="fr-FR"/>
        </w:rPr>
        <w:t>i</w:t>
      </w:r>
      <w:r w:rsidRPr="00574C2B">
        <w:rPr>
          <w:lang w:eastAsia="fr-FR" w:bidi="fr-FR"/>
        </w:rPr>
        <w:t xml:space="preserve">bre, </w:t>
      </w:r>
      <w:r w:rsidRPr="00574C2B">
        <w:rPr>
          <w:lang w:eastAsia="fr-FR" w:bidi="fr-FR"/>
        </w:rPr>
        <w:lastRenderedPageBreak/>
        <w:t>sa liberté est réduite aux choix entre</w:t>
      </w:r>
      <w:r>
        <w:rPr>
          <w:lang w:eastAsia="fr-FR" w:bidi="fr-FR"/>
        </w:rPr>
        <w:t xml:space="preserve"> des consommations et des dive</w:t>
      </w:r>
      <w:r>
        <w:rPr>
          <w:lang w:eastAsia="fr-FR" w:bidi="fr-FR"/>
        </w:rPr>
        <w:t>r</w:t>
      </w:r>
      <w:r w:rsidRPr="00574C2B">
        <w:rPr>
          <w:lang w:eastAsia="fr-FR" w:bidi="fr-FR"/>
        </w:rPr>
        <w:t>tissements positifs</w:t>
      </w:r>
      <w:r>
        <w:rPr>
          <w:lang w:eastAsia="fr-FR" w:bidi="fr-FR"/>
        </w:rPr>
        <w:t> </w:t>
      </w:r>
      <w:r>
        <w:rPr>
          <w:rStyle w:val="Appelnotedebasdep"/>
          <w:lang w:eastAsia="fr-FR" w:bidi="fr-FR"/>
        </w:rPr>
        <w:footnoteReference w:id="58"/>
      </w:r>
      <w:r w:rsidRPr="00574C2B">
        <w:rPr>
          <w:lang w:eastAsia="fr-FR" w:bidi="fr-FR"/>
        </w:rPr>
        <w:t>.</w:t>
      </w:r>
      <w:r>
        <w:rPr>
          <w:lang w:eastAsia="fr-FR" w:bidi="fr-FR"/>
        </w:rPr>
        <w:t> »</w:t>
      </w:r>
    </w:p>
    <w:p w14:paraId="4F9E339F" w14:textId="77777777" w:rsidR="00645883" w:rsidRPr="00574C2B" w:rsidRDefault="00645883" w:rsidP="00645883">
      <w:pPr>
        <w:pStyle w:val="Grillecouleur-Accent1"/>
      </w:pPr>
    </w:p>
    <w:p w14:paraId="032F2AB7" w14:textId="77777777" w:rsidR="00645883" w:rsidRPr="00574C2B" w:rsidRDefault="00645883" w:rsidP="00645883">
      <w:pPr>
        <w:spacing w:before="120" w:after="120"/>
        <w:jc w:val="both"/>
      </w:pPr>
      <w:r w:rsidRPr="00574C2B">
        <w:rPr>
          <w:lang w:eastAsia="fr-FR" w:bidi="fr-FR"/>
        </w:rPr>
        <w:t>L’auteur montre ensuite que la destruction des capacités auton</w:t>
      </w:r>
      <w:r w:rsidRPr="00574C2B">
        <w:rPr>
          <w:lang w:eastAsia="fr-FR" w:bidi="fr-FR"/>
        </w:rPr>
        <w:t>o</w:t>
      </w:r>
      <w:r w:rsidRPr="00574C2B">
        <w:rPr>
          <w:lang w:eastAsia="fr-FR" w:bidi="fr-FR"/>
        </w:rPr>
        <w:t>mes commence à l’école où s’enseignent la spécialisation et la div</w:t>
      </w:r>
      <w:r w:rsidRPr="00574C2B">
        <w:rPr>
          <w:lang w:eastAsia="fr-FR" w:bidi="fr-FR"/>
        </w:rPr>
        <w:t>i</w:t>
      </w:r>
      <w:r w:rsidRPr="00574C2B">
        <w:rPr>
          <w:lang w:eastAsia="fr-FR" w:bidi="fr-FR"/>
        </w:rPr>
        <w:t xml:space="preserve">sion des savoirs. Si l’on entend par </w:t>
      </w:r>
      <w:r w:rsidRPr="00160558">
        <w:rPr>
          <w:i/>
        </w:rPr>
        <w:t>société civile</w:t>
      </w:r>
      <w:r w:rsidRPr="00574C2B">
        <w:t xml:space="preserve"> </w:t>
      </w:r>
      <w:r>
        <w:rPr>
          <w:lang w:eastAsia="fr-FR" w:bidi="fr-FR"/>
        </w:rPr>
        <w:t>« </w:t>
      </w:r>
      <w:r w:rsidRPr="00574C2B">
        <w:rPr>
          <w:lang w:eastAsia="fr-FR" w:bidi="fr-FR"/>
        </w:rPr>
        <w:t>le tissu des rel</w:t>
      </w:r>
      <w:r w:rsidRPr="00574C2B">
        <w:rPr>
          <w:lang w:eastAsia="fr-FR" w:bidi="fr-FR"/>
        </w:rPr>
        <w:t>a</w:t>
      </w:r>
      <w:r w:rsidRPr="00574C2B">
        <w:rPr>
          <w:lang w:eastAsia="fr-FR" w:bidi="fr-FR"/>
        </w:rPr>
        <w:t>tions sociales que les individus établissent entre eux au sein de gro</w:t>
      </w:r>
      <w:r w:rsidRPr="00574C2B">
        <w:rPr>
          <w:lang w:eastAsia="fr-FR" w:bidi="fr-FR"/>
        </w:rPr>
        <w:t>u</w:t>
      </w:r>
      <w:r w:rsidRPr="00574C2B">
        <w:rPr>
          <w:lang w:eastAsia="fr-FR" w:bidi="fr-FR"/>
        </w:rPr>
        <w:t>pes ou de communautés qui ne doivent leur existence ni à la m</w:t>
      </w:r>
      <w:r w:rsidRPr="00574C2B">
        <w:rPr>
          <w:lang w:eastAsia="fr-FR" w:bidi="fr-FR"/>
        </w:rPr>
        <w:t>é</w:t>
      </w:r>
      <w:r w:rsidRPr="00574C2B">
        <w:rPr>
          <w:lang w:eastAsia="fr-FR" w:bidi="fr-FR"/>
        </w:rPr>
        <w:t>diation ni à l’acte institutionnel de l’</w:t>
      </w:r>
      <w:r>
        <w:rPr>
          <w:lang w:eastAsia="fr-FR" w:bidi="fr-FR"/>
        </w:rPr>
        <w:t>État</w:t>
      </w:r>
      <w:r w:rsidRPr="00574C2B">
        <w:rPr>
          <w:lang w:eastAsia="fr-FR" w:bidi="fr-FR"/>
        </w:rPr>
        <w:t>...</w:t>
      </w:r>
      <w:r>
        <w:rPr>
          <w:lang w:eastAsia="fr-FR" w:bidi="fr-FR"/>
        </w:rPr>
        <w:t> </w:t>
      </w:r>
      <w:r>
        <w:rPr>
          <w:rStyle w:val="Appelnotedebasdep"/>
          <w:lang w:eastAsia="fr-FR" w:bidi="fr-FR"/>
        </w:rPr>
        <w:footnoteReference w:id="59"/>
      </w:r>
      <w:r>
        <w:rPr>
          <w:lang w:eastAsia="fr-FR" w:bidi="fr-FR"/>
        </w:rPr>
        <w:t> »</w:t>
      </w:r>
      <w:r w:rsidRPr="00574C2B">
        <w:rPr>
          <w:lang w:eastAsia="fr-FR" w:bidi="fr-FR"/>
        </w:rPr>
        <w:t>, qui ne voit que ces comm</w:t>
      </w:r>
      <w:r w:rsidRPr="00574C2B">
        <w:rPr>
          <w:lang w:eastAsia="fr-FR" w:bidi="fr-FR"/>
        </w:rPr>
        <w:t>u</w:t>
      </w:r>
      <w:r w:rsidRPr="00574C2B">
        <w:rPr>
          <w:lang w:eastAsia="fr-FR" w:bidi="fr-FR"/>
        </w:rPr>
        <w:t>na</w:t>
      </w:r>
      <w:r w:rsidRPr="00574C2B">
        <w:rPr>
          <w:lang w:eastAsia="fr-FR" w:bidi="fr-FR"/>
        </w:rPr>
        <w:t>u</w:t>
      </w:r>
      <w:r w:rsidRPr="00574C2B">
        <w:rPr>
          <w:lang w:eastAsia="fr-FR" w:bidi="fr-FR"/>
        </w:rPr>
        <w:t>tés se sont dissoutes par l’effet des brass</w:t>
      </w:r>
      <w:r>
        <w:rPr>
          <w:lang w:eastAsia="fr-FR" w:bidi="fr-FR"/>
        </w:rPr>
        <w:t>ages de population et l’atomisa</w:t>
      </w:r>
      <w:r w:rsidRPr="00574C2B">
        <w:rPr>
          <w:lang w:eastAsia="fr-FR" w:bidi="fr-FR"/>
        </w:rPr>
        <w:t>tion</w:t>
      </w:r>
      <w:r>
        <w:rPr>
          <w:lang w:eastAsia="fr-FR" w:bidi="fr-FR"/>
        </w:rPr>
        <w:t xml:space="preserve"> [106]</w:t>
      </w:r>
      <w:r w:rsidRPr="00574C2B">
        <w:rPr>
          <w:lang w:eastAsia="fr-FR" w:bidi="fr-FR"/>
        </w:rPr>
        <w:t xml:space="preserve"> sans cesse grandissante des populations. C’est le règne de l’hétéronomie et de l’hétéro-régulation.</w:t>
      </w:r>
    </w:p>
    <w:p w14:paraId="43865AB0" w14:textId="77777777" w:rsidR="00645883" w:rsidRPr="00574C2B" w:rsidRDefault="00645883" w:rsidP="00645883">
      <w:pPr>
        <w:spacing w:before="120" w:after="120"/>
        <w:jc w:val="both"/>
      </w:pPr>
      <w:r w:rsidRPr="00574C2B">
        <w:rPr>
          <w:lang w:eastAsia="fr-FR" w:bidi="fr-FR"/>
        </w:rPr>
        <w:t>Quant à la société politique, celle où les citoyens di</w:t>
      </w:r>
      <w:r w:rsidRPr="00574C2B">
        <w:rPr>
          <w:lang w:eastAsia="fr-FR" w:bidi="fr-FR"/>
        </w:rPr>
        <w:t>s</w:t>
      </w:r>
      <w:r w:rsidRPr="00574C2B">
        <w:rPr>
          <w:lang w:eastAsia="fr-FR" w:bidi="fr-FR"/>
        </w:rPr>
        <w:t>cutent des choix de société, elle a été prise en charge par les partis politiques et l’État, ce qui veut dire que tous ceux qui participent à ces activités qui ne visent qu’à la conservation du pouvoir ou à sa capture ne débattent que des questions qu’ils croient électoralement rentables</w:t>
      </w:r>
      <w:r>
        <w:rPr>
          <w:lang w:eastAsia="fr-FR" w:bidi="fr-FR"/>
        </w:rPr>
        <w:t> ;</w:t>
      </w:r>
      <w:r w:rsidRPr="00574C2B">
        <w:rPr>
          <w:lang w:eastAsia="fr-FR" w:bidi="fr-FR"/>
        </w:rPr>
        <w:t xml:space="preserve"> c’est le r</w:t>
      </w:r>
      <w:r w:rsidRPr="00574C2B">
        <w:rPr>
          <w:lang w:eastAsia="fr-FR" w:bidi="fr-FR"/>
        </w:rPr>
        <w:t>è</w:t>
      </w:r>
      <w:r w:rsidRPr="00574C2B">
        <w:rPr>
          <w:lang w:eastAsia="fr-FR" w:bidi="fr-FR"/>
        </w:rPr>
        <w:t>gne de la publicité et de la propagande</w:t>
      </w:r>
      <w:r>
        <w:rPr>
          <w:lang w:eastAsia="fr-FR" w:bidi="fr-FR"/>
        </w:rPr>
        <w:t> ;</w:t>
      </w:r>
      <w:r w:rsidRPr="00574C2B">
        <w:rPr>
          <w:lang w:eastAsia="fr-FR" w:bidi="fr-FR"/>
        </w:rPr>
        <w:t xml:space="preserve"> de la séduction plutôt que de l’expression et la discussion des choix politiques d’importance. De sorte qu’en définitive, dans les pays capitalistes comme dans les pays sociali</w:t>
      </w:r>
      <w:r w:rsidRPr="00574C2B">
        <w:rPr>
          <w:lang w:eastAsia="fr-FR" w:bidi="fr-FR"/>
        </w:rPr>
        <w:t>s</w:t>
      </w:r>
      <w:r w:rsidRPr="00574C2B">
        <w:rPr>
          <w:lang w:eastAsia="fr-FR" w:bidi="fr-FR"/>
        </w:rPr>
        <w:t>tes, les citoyens n’ont pas grand choix. Certains de nos lecteurs se demanderont si pour discuter des relations Canada-Québec il est vraiment besoin de passer par tous ces détours et de remettre en cause tant de notions et de pratiques. Si, comme nous le croyons, il s’agit en derni</w:t>
      </w:r>
      <w:r w:rsidRPr="00574C2B">
        <w:rPr>
          <w:lang w:eastAsia="fr-FR" w:bidi="fr-FR"/>
        </w:rPr>
        <w:t>è</w:t>
      </w:r>
      <w:r w:rsidRPr="00574C2B">
        <w:rPr>
          <w:lang w:eastAsia="fr-FR" w:bidi="fr-FR"/>
        </w:rPr>
        <w:t>re analyse de politique, c’est-à-dire de la vie collective de la cité et que si cette vie-là est de part en part hétér</w:t>
      </w:r>
      <w:r w:rsidRPr="00574C2B">
        <w:rPr>
          <w:lang w:eastAsia="fr-FR" w:bidi="fr-FR"/>
        </w:rPr>
        <w:t>o</w:t>
      </w:r>
      <w:r w:rsidRPr="00574C2B">
        <w:rPr>
          <w:lang w:eastAsia="fr-FR" w:bidi="fr-FR"/>
        </w:rPr>
        <w:t>nomisée, il faut pour conquérir l’autonomie du Canada vis-à-vis les États-Unis et celle du Québec par rapport au Canada et aux États-Unis en discuter en long et en large. Comment, autrement, des citoyens qui ont abdiqué toute a</w:t>
      </w:r>
      <w:r w:rsidRPr="00574C2B">
        <w:rPr>
          <w:lang w:eastAsia="fr-FR" w:bidi="fr-FR"/>
        </w:rPr>
        <w:t>u</w:t>
      </w:r>
      <w:r w:rsidRPr="00574C2B">
        <w:rPr>
          <w:lang w:eastAsia="fr-FR" w:bidi="fr-FR"/>
        </w:rPr>
        <w:t>tonomie pour eux-mêmes, pour leurs communautés et collectivités et qui attendent tout des autres, pourraient-ils concevoir l’autonomie n</w:t>
      </w:r>
      <w:r w:rsidRPr="00574C2B">
        <w:rPr>
          <w:lang w:eastAsia="fr-FR" w:bidi="fr-FR"/>
        </w:rPr>
        <w:t>a</w:t>
      </w:r>
      <w:r w:rsidRPr="00574C2B">
        <w:rPr>
          <w:lang w:eastAsia="fr-FR" w:bidi="fr-FR"/>
        </w:rPr>
        <w:t>tionale</w:t>
      </w:r>
      <w:r>
        <w:rPr>
          <w:lang w:eastAsia="fr-FR" w:bidi="fr-FR"/>
        </w:rPr>
        <w:t> ?</w:t>
      </w:r>
      <w:r w:rsidRPr="00574C2B">
        <w:rPr>
          <w:lang w:eastAsia="fr-FR" w:bidi="fr-FR"/>
        </w:rPr>
        <w:t xml:space="preserve"> On notera que là comme ailleurs, la tendance est de s’en r</w:t>
      </w:r>
      <w:r w:rsidRPr="00574C2B">
        <w:rPr>
          <w:lang w:eastAsia="fr-FR" w:bidi="fr-FR"/>
        </w:rPr>
        <w:t>e</w:t>
      </w:r>
      <w:r w:rsidRPr="00574C2B">
        <w:rPr>
          <w:lang w:eastAsia="fr-FR" w:bidi="fr-FR"/>
        </w:rPr>
        <w:t xml:space="preserve">mettre à des spécialistes, à des constitutionnalistes comme le sénateur Forsey, aux économistes du </w:t>
      </w:r>
      <w:r>
        <w:rPr>
          <w:lang w:eastAsia="fr-FR" w:bidi="fr-FR"/>
        </w:rPr>
        <w:t>« </w:t>
      </w:r>
      <w:r w:rsidRPr="00574C2B">
        <w:rPr>
          <w:lang w:eastAsia="fr-FR" w:bidi="fr-FR"/>
        </w:rPr>
        <w:t>Conf</w:t>
      </w:r>
      <w:r>
        <w:rPr>
          <w:lang w:eastAsia="fr-FR" w:bidi="fr-FR"/>
        </w:rPr>
        <w:t>e</w:t>
      </w:r>
      <w:r w:rsidRPr="00574C2B">
        <w:rPr>
          <w:lang w:eastAsia="fr-FR" w:bidi="fr-FR"/>
        </w:rPr>
        <w:t>rence Board</w:t>
      </w:r>
      <w:r>
        <w:rPr>
          <w:lang w:eastAsia="fr-FR" w:bidi="fr-FR"/>
        </w:rPr>
        <w:t> »</w:t>
      </w:r>
      <w:r w:rsidRPr="00574C2B">
        <w:rPr>
          <w:lang w:eastAsia="fr-FR" w:bidi="fr-FR"/>
        </w:rPr>
        <w:t xml:space="preserve"> pour décider de la domination et de la dépendance de son pays.</w:t>
      </w:r>
    </w:p>
    <w:p w14:paraId="1451F23A" w14:textId="77777777" w:rsidR="00645883" w:rsidRPr="00574C2B" w:rsidRDefault="00645883" w:rsidP="00645883">
      <w:pPr>
        <w:spacing w:before="120" w:after="120"/>
        <w:jc w:val="both"/>
      </w:pPr>
      <w:r w:rsidRPr="00574C2B">
        <w:rPr>
          <w:lang w:eastAsia="fr-FR" w:bidi="fr-FR"/>
        </w:rPr>
        <w:lastRenderedPageBreak/>
        <w:t>À ce stade-ci de nos considérations, il nous semble qu’il faille pr</w:t>
      </w:r>
      <w:r w:rsidRPr="00574C2B">
        <w:rPr>
          <w:lang w:eastAsia="fr-FR" w:bidi="fr-FR"/>
        </w:rPr>
        <w:t>é</w:t>
      </w:r>
      <w:r w:rsidRPr="00574C2B">
        <w:rPr>
          <w:lang w:eastAsia="fr-FR" w:bidi="fr-FR"/>
        </w:rPr>
        <w:t>venir un malentendu. Devant l’échec du socialisme réellement exi</w:t>
      </w:r>
      <w:r w:rsidRPr="00574C2B">
        <w:rPr>
          <w:lang w:eastAsia="fr-FR" w:bidi="fr-FR"/>
        </w:rPr>
        <w:t>s</w:t>
      </w:r>
      <w:r w:rsidRPr="00574C2B">
        <w:rPr>
          <w:lang w:eastAsia="fr-FR" w:bidi="fr-FR"/>
        </w:rPr>
        <w:t>tant et devant les crises de plus en plus graves qui assaillent les soci</w:t>
      </w:r>
      <w:r w:rsidRPr="00574C2B">
        <w:rPr>
          <w:lang w:eastAsia="fr-FR" w:bidi="fr-FR"/>
        </w:rPr>
        <w:t>é</w:t>
      </w:r>
      <w:r w:rsidRPr="00574C2B">
        <w:rPr>
          <w:lang w:eastAsia="fr-FR" w:bidi="fr-FR"/>
        </w:rPr>
        <w:t>tés capitali</w:t>
      </w:r>
      <w:r w:rsidRPr="00574C2B">
        <w:rPr>
          <w:lang w:eastAsia="fr-FR" w:bidi="fr-FR"/>
        </w:rPr>
        <w:t>s</w:t>
      </w:r>
      <w:r w:rsidRPr="00574C2B">
        <w:rPr>
          <w:lang w:eastAsia="fr-FR" w:bidi="fr-FR"/>
        </w:rPr>
        <w:t xml:space="preserve">tes, nombreux sont ceux qui, comme nous, dénoncent la mainmise de l’État sur la vie collective et ne se font pas faute non plus de critiquer vivement les partis politiques. À partir de ces accusations, on note dans plusieurs pays des mouvements dits de </w:t>
      </w:r>
      <w:r>
        <w:rPr>
          <w:lang w:eastAsia="fr-FR" w:bidi="fr-FR"/>
        </w:rPr>
        <w:t>« </w:t>
      </w:r>
      <w:r w:rsidRPr="00574C2B">
        <w:rPr>
          <w:lang w:eastAsia="fr-FR" w:bidi="fr-FR"/>
        </w:rPr>
        <w:t>nouvelle dro</w:t>
      </w:r>
      <w:r w:rsidRPr="00574C2B">
        <w:rPr>
          <w:lang w:eastAsia="fr-FR" w:bidi="fr-FR"/>
        </w:rPr>
        <w:t>i</w:t>
      </w:r>
      <w:r w:rsidRPr="00574C2B">
        <w:rPr>
          <w:lang w:eastAsia="fr-FR" w:bidi="fr-FR"/>
        </w:rPr>
        <w:t>te</w:t>
      </w:r>
      <w:r>
        <w:rPr>
          <w:lang w:eastAsia="fr-FR" w:bidi="fr-FR"/>
        </w:rPr>
        <w:t> »</w:t>
      </w:r>
      <w:r w:rsidRPr="00574C2B">
        <w:rPr>
          <w:lang w:eastAsia="fr-FR" w:bidi="fr-FR"/>
        </w:rPr>
        <w:t xml:space="preserve"> qui récl</w:t>
      </w:r>
      <w:r w:rsidRPr="00574C2B">
        <w:rPr>
          <w:lang w:eastAsia="fr-FR" w:bidi="fr-FR"/>
        </w:rPr>
        <w:t>a</w:t>
      </w:r>
      <w:r w:rsidRPr="00574C2B">
        <w:rPr>
          <w:lang w:eastAsia="fr-FR" w:bidi="fr-FR"/>
        </w:rPr>
        <w:t>ment un retour à la libre entreprise, la fin des contrôles de l’État, des mesures d’ordre et de sécurité contre les dissidents de toute nature et, ce qui paraît être leur fo</w:t>
      </w:r>
      <w:r w:rsidRPr="00574C2B">
        <w:rPr>
          <w:lang w:eastAsia="fr-FR" w:bidi="fr-FR"/>
        </w:rPr>
        <w:t>n</w:t>
      </w:r>
      <w:r w:rsidRPr="00574C2B">
        <w:rPr>
          <w:lang w:eastAsia="fr-FR" w:bidi="fr-FR"/>
        </w:rPr>
        <w:t>dement commun, un retour au biologisme et au racisme qu’on avait cru enterrés</w:t>
      </w:r>
      <w:r>
        <w:rPr>
          <w:lang w:eastAsia="fr-FR" w:bidi="fr-FR"/>
        </w:rPr>
        <w:t xml:space="preserve"> [107] </w:t>
      </w:r>
      <w:r w:rsidRPr="00574C2B">
        <w:rPr>
          <w:lang w:eastAsia="fr-FR" w:bidi="fr-FR"/>
        </w:rPr>
        <w:t>avec le n</w:t>
      </w:r>
      <w:r w:rsidRPr="00574C2B">
        <w:rPr>
          <w:lang w:eastAsia="fr-FR" w:bidi="fr-FR"/>
        </w:rPr>
        <w:t>a</w:t>
      </w:r>
      <w:r w:rsidRPr="00574C2B">
        <w:rPr>
          <w:lang w:eastAsia="fr-FR" w:bidi="fr-FR"/>
        </w:rPr>
        <w:t>zisme. S’il est vrai que ces nouveaux mouvements man</w:t>
      </w:r>
      <w:r w:rsidRPr="00574C2B">
        <w:rPr>
          <w:lang w:eastAsia="fr-FR" w:bidi="fr-FR"/>
        </w:rPr>
        <w:t>i</w:t>
      </w:r>
      <w:r w:rsidRPr="00574C2B">
        <w:rPr>
          <w:lang w:eastAsia="fr-FR" w:bidi="fr-FR"/>
        </w:rPr>
        <w:t>festent l’état de malaise et de crise de nos sociétés que nous aussi nous constatons, leurs solutions, il est presque inutile de le dire, prennent l’exact contre-pied des nôtres</w:t>
      </w:r>
      <w:r>
        <w:rPr>
          <w:lang w:eastAsia="fr-FR" w:bidi="fr-FR"/>
        </w:rPr>
        <w:t> ;</w:t>
      </w:r>
      <w:r w:rsidRPr="00574C2B">
        <w:rPr>
          <w:lang w:eastAsia="fr-FR" w:bidi="fr-FR"/>
        </w:rPr>
        <w:t xml:space="preserve"> elles manifestent d’ailleurs beaucoup de fac</w:t>
      </w:r>
      <w:r w:rsidRPr="00574C2B">
        <w:rPr>
          <w:lang w:eastAsia="fr-FR" w:bidi="fr-FR"/>
        </w:rPr>
        <w:t>i</w:t>
      </w:r>
      <w:r w:rsidRPr="00574C2B">
        <w:rPr>
          <w:lang w:eastAsia="fr-FR" w:bidi="fr-FR"/>
        </w:rPr>
        <w:t>lité car c’est hélas une habitude millénaire que de vouloir d</w:t>
      </w:r>
      <w:r w:rsidRPr="00574C2B">
        <w:rPr>
          <w:lang w:eastAsia="fr-FR" w:bidi="fr-FR"/>
        </w:rPr>
        <w:t>é</w:t>
      </w:r>
      <w:r w:rsidRPr="00574C2B">
        <w:rPr>
          <w:lang w:eastAsia="fr-FR" w:bidi="fr-FR"/>
        </w:rPr>
        <w:t>passer les contradictions d’une société par la guerre, un regain d’autorité et la mise au pas de ceux qui les dénoncent. Le pire c’est que les popul</w:t>
      </w:r>
      <w:r w:rsidRPr="00574C2B">
        <w:rPr>
          <w:lang w:eastAsia="fr-FR" w:bidi="fr-FR"/>
        </w:rPr>
        <w:t>a</w:t>
      </w:r>
      <w:r w:rsidRPr="00574C2B">
        <w:rPr>
          <w:lang w:eastAsia="fr-FR" w:bidi="fr-FR"/>
        </w:rPr>
        <w:t>tions qui ont déjà abdiqué leur autonomie et leur liberté dans leur vie et leur cité suivent leurs nouveaux sauveurs. C’est ce qu’en son temps Erich Fromm avait qualifié d’</w:t>
      </w:r>
      <w:r>
        <w:rPr>
          <w:lang w:eastAsia="fr-FR" w:bidi="fr-FR"/>
        </w:rPr>
        <w:t>« </w:t>
      </w:r>
      <w:r w:rsidRPr="002A15E6">
        <w:rPr>
          <w:i/>
          <w:lang w:eastAsia="fr-FR" w:bidi="fr-FR"/>
        </w:rPr>
        <w:t>escape from fre</w:t>
      </w:r>
      <w:r w:rsidRPr="002A15E6">
        <w:rPr>
          <w:i/>
          <w:lang w:eastAsia="fr-FR" w:bidi="fr-FR"/>
        </w:rPr>
        <w:t>e</w:t>
      </w:r>
      <w:r w:rsidRPr="002A15E6">
        <w:rPr>
          <w:i/>
          <w:lang w:eastAsia="fr-FR" w:bidi="fr-FR"/>
        </w:rPr>
        <w:t>dom </w:t>
      </w:r>
      <w:r>
        <w:rPr>
          <w:lang w:eastAsia="fr-FR" w:bidi="fr-FR"/>
        </w:rPr>
        <w:t>»</w:t>
      </w:r>
      <w:r w:rsidRPr="00574C2B">
        <w:rPr>
          <w:lang w:eastAsia="fr-FR" w:bidi="fr-FR"/>
        </w:rPr>
        <w:t>, la fuite devant la liberté. Il faut bien dire que nos sociétés, comme nous l’avons év</w:t>
      </w:r>
      <w:r w:rsidRPr="00574C2B">
        <w:rPr>
          <w:lang w:eastAsia="fr-FR" w:bidi="fr-FR"/>
        </w:rPr>
        <w:t>o</w:t>
      </w:r>
      <w:r w:rsidRPr="00574C2B">
        <w:rPr>
          <w:lang w:eastAsia="fr-FR" w:bidi="fr-FR"/>
        </w:rPr>
        <w:t>qué plus haut, nous ont très bien conditionnés pour que nous reme</w:t>
      </w:r>
      <w:r w:rsidRPr="00574C2B">
        <w:rPr>
          <w:lang w:eastAsia="fr-FR" w:bidi="fr-FR"/>
        </w:rPr>
        <w:t>t</w:t>
      </w:r>
      <w:r w:rsidRPr="00574C2B">
        <w:rPr>
          <w:lang w:eastAsia="fr-FR" w:bidi="fr-FR"/>
        </w:rPr>
        <w:t>tions toujours à d’autres le soin de faire les choses pour nous. Le vic</w:t>
      </w:r>
      <w:r w:rsidRPr="00574C2B">
        <w:rPr>
          <w:lang w:eastAsia="fr-FR" w:bidi="fr-FR"/>
        </w:rPr>
        <w:t>a</w:t>
      </w:r>
      <w:r w:rsidRPr="00574C2B">
        <w:rPr>
          <w:lang w:eastAsia="fr-FR" w:bidi="fr-FR"/>
        </w:rPr>
        <w:t>riat généralisé de nos sociétés pousse inéluctablement vers la délég</w:t>
      </w:r>
      <w:r w:rsidRPr="00574C2B">
        <w:rPr>
          <w:lang w:eastAsia="fr-FR" w:bidi="fr-FR"/>
        </w:rPr>
        <w:t>a</w:t>
      </w:r>
      <w:r w:rsidRPr="00574C2B">
        <w:rPr>
          <w:lang w:eastAsia="fr-FR" w:bidi="fr-FR"/>
        </w:rPr>
        <w:t>tion de fonction, d’autorité et même de jouissance. Toutes les élites du pouvoir s’emploient constamment à dépouiller les citoyens de leurs savoirs, de leurs techniques, de leurs d</w:t>
      </w:r>
      <w:r w:rsidRPr="00574C2B">
        <w:rPr>
          <w:lang w:eastAsia="fr-FR" w:bidi="fr-FR"/>
        </w:rPr>
        <w:t>é</w:t>
      </w:r>
      <w:r w:rsidRPr="00574C2B">
        <w:rPr>
          <w:lang w:eastAsia="fr-FR" w:bidi="fr-FR"/>
        </w:rPr>
        <w:t>sirs et de leurs rêves. Nous vivons dans l’univers des besoins et l’on crée sans cesse de nouveaux spécialistes pour les combler. On crée sans cesse de nouveaux b</w:t>
      </w:r>
      <w:r w:rsidRPr="00574C2B">
        <w:rPr>
          <w:lang w:eastAsia="fr-FR" w:bidi="fr-FR"/>
        </w:rPr>
        <w:t>e</w:t>
      </w:r>
      <w:r w:rsidRPr="00574C2B">
        <w:rPr>
          <w:lang w:eastAsia="fr-FR" w:bidi="fr-FR"/>
        </w:rPr>
        <w:t>soins, on fait mine de questionner ensuite les citoyens pour savoir s’ils éprouvent ces besoins et on se déclare prêt à les sati</w:t>
      </w:r>
      <w:r w:rsidRPr="00574C2B">
        <w:rPr>
          <w:lang w:eastAsia="fr-FR" w:bidi="fr-FR"/>
        </w:rPr>
        <w:t>s</w:t>
      </w:r>
      <w:r w:rsidRPr="00574C2B">
        <w:rPr>
          <w:lang w:eastAsia="fr-FR" w:bidi="fr-FR"/>
        </w:rPr>
        <w:t>faire, moyennant un petit supplément. Ainsi tourne la roue</w:t>
      </w:r>
      <w:r>
        <w:rPr>
          <w:lang w:eastAsia="fr-FR" w:bidi="fr-FR"/>
        </w:rPr>
        <w:t> !</w:t>
      </w:r>
    </w:p>
    <w:p w14:paraId="26C64ED9" w14:textId="77777777" w:rsidR="00645883" w:rsidRPr="00574C2B" w:rsidRDefault="00645883" w:rsidP="00645883">
      <w:pPr>
        <w:spacing w:before="120" w:after="120"/>
        <w:jc w:val="both"/>
      </w:pPr>
      <w:r w:rsidRPr="00574C2B">
        <w:rPr>
          <w:lang w:eastAsia="fr-FR" w:bidi="fr-FR"/>
        </w:rPr>
        <w:t>La question qui se pose pour nous est justement l’inverse de celle des élites du pouvoir</w:t>
      </w:r>
      <w:r>
        <w:rPr>
          <w:lang w:eastAsia="fr-FR" w:bidi="fr-FR"/>
        </w:rPr>
        <w:t> ;</w:t>
      </w:r>
      <w:r w:rsidRPr="00574C2B">
        <w:rPr>
          <w:lang w:eastAsia="fr-FR" w:bidi="fr-FR"/>
        </w:rPr>
        <w:t xml:space="preserve"> comment chaque citoyen, chaque communauté, chaque nation peut-elle retrouver assez d’autonomie pour s’auto-déterminer</w:t>
      </w:r>
      <w:r>
        <w:rPr>
          <w:lang w:eastAsia="fr-FR" w:bidi="fr-FR"/>
        </w:rPr>
        <w:t> ?</w:t>
      </w:r>
      <w:r w:rsidRPr="00574C2B">
        <w:rPr>
          <w:lang w:eastAsia="fr-FR" w:bidi="fr-FR"/>
        </w:rPr>
        <w:t xml:space="preserve"> Comment sortir du cercle infernal des besoins — qui sont ceux que font naître les dominants pour continuer à dominer — et </w:t>
      </w:r>
      <w:r w:rsidRPr="00574C2B">
        <w:rPr>
          <w:lang w:eastAsia="fr-FR" w:bidi="fr-FR"/>
        </w:rPr>
        <w:lastRenderedPageBreak/>
        <w:t>en arriver aux désirs, aux possibles d’une autre vie, d’une autre soci</w:t>
      </w:r>
      <w:r w:rsidRPr="00574C2B">
        <w:rPr>
          <w:lang w:eastAsia="fr-FR" w:bidi="fr-FR"/>
        </w:rPr>
        <w:t>é</w:t>
      </w:r>
      <w:r w:rsidRPr="00574C2B">
        <w:rPr>
          <w:lang w:eastAsia="fr-FR" w:bidi="fr-FR"/>
        </w:rPr>
        <w:t>té</w:t>
      </w:r>
      <w:r>
        <w:rPr>
          <w:lang w:eastAsia="fr-FR" w:bidi="fr-FR"/>
        </w:rPr>
        <w:t> ?</w:t>
      </w:r>
      <w:r w:rsidRPr="00574C2B">
        <w:rPr>
          <w:lang w:eastAsia="fr-FR" w:bidi="fr-FR"/>
        </w:rPr>
        <w:t xml:space="preserve"> C’est être exigeant envers toutes et tous, mais ce n’est qu’en re</w:t>
      </w:r>
      <w:r w:rsidRPr="00574C2B">
        <w:rPr>
          <w:lang w:eastAsia="fr-FR" w:bidi="fr-FR"/>
        </w:rPr>
        <w:t>s</w:t>
      </w:r>
      <w:r w:rsidRPr="00574C2B">
        <w:rPr>
          <w:lang w:eastAsia="fr-FR" w:bidi="fr-FR"/>
        </w:rPr>
        <w:t>pectant cette poss</w:t>
      </w:r>
      <w:r w:rsidRPr="00574C2B">
        <w:rPr>
          <w:lang w:eastAsia="fr-FR" w:bidi="fr-FR"/>
        </w:rPr>
        <w:t>i</w:t>
      </w:r>
      <w:r w:rsidRPr="00574C2B">
        <w:rPr>
          <w:lang w:eastAsia="fr-FR" w:bidi="fr-FR"/>
        </w:rPr>
        <w:t>bilité de dépassement inscrite dans chaque être que nous croyons pouvoir sortir de nos impasses. Si n’existaient pas ce respect de l’individu et cette possibilité d’auto-création d’un autre monde, autant jeter le manche après la cognée, épouser les visions de M. Lougheed ou de M. Ryan, ou faire partie de quelque nouvelle commission Pépin-Robarts. C’est pourquo</w:t>
      </w:r>
      <w:r>
        <w:rPr>
          <w:lang w:eastAsia="fr-FR" w:bidi="fr-FR"/>
        </w:rPr>
        <w:t>i nos considérations ne s’adres</w:t>
      </w:r>
      <w:r w:rsidRPr="00574C2B">
        <w:rPr>
          <w:lang w:eastAsia="fr-FR" w:bidi="fr-FR"/>
        </w:rPr>
        <w:t>sent</w:t>
      </w:r>
      <w:r>
        <w:rPr>
          <w:lang w:eastAsia="fr-FR" w:bidi="fr-FR"/>
        </w:rPr>
        <w:t xml:space="preserve"> [108]</w:t>
      </w:r>
      <w:r w:rsidRPr="00574C2B">
        <w:rPr>
          <w:lang w:eastAsia="fr-FR" w:bidi="fr-FR"/>
        </w:rPr>
        <w:t xml:space="preserve"> pas aux hommes politiques qui ont le nez rivé sur leur po</w:t>
      </w:r>
      <w:r w:rsidRPr="00574C2B">
        <w:rPr>
          <w:lang w:eastAsia="fr-FR" w:bidi="fr-FR"/>
        </w:rPr>
        <w:t>u</w:t>
      </w:r>
      <w:r w:rsidRPr="00574C2B">
        <w:rPr>
          <w:lang w:eastAsia="fr-FR" w:bidi="fr-FR"/>
        </w:rPr>
        <w:t>voir, mais aux hommes et femmes de nos deux pays qui ont déjà commencé à se poser des que</w:t>
      </w:r>
      <w:r w:rsidRPr="00574C2B">
        <w:rPr>
          <w:lang w:eastAsia="fr-FR" w:bidi="fr-FR"/>
        </w:rPr>
        <w:t>s</w:t>
      </w:r>
      <w:r w:rsidRPr="00574C2B">
        <w:rPr>
          <w:lang w:eastAsia="fr-FR" w:bidi="fr-FR"/>
        </w:rPr>
        <w:t>tions sur leur propre vie, celle de leurs communautés et celle de leur pays. Et nous leur disons</w:t>
      </w:r>
      <w:r>
        <w:rPr>
          <w:lang w:eastAsia="fr-FR" w:bidi="fr-FR"/>
        </w:rPr>
        <w:t> :</w:t>
      </w:r>
      <w:r w:rsidRPr="00574C2B">
        <w:rPr>
          <w:lang w:eastAsia="fr-FR" w:bidi="fr-FR"/>
        </w:rPr>
        <w:t xml:space="preserve"> il vaut mieux vivre vos rêves que de rêver votre vie. À quoi rêvait Nixon, au po</w:t>
      </w:r>
      <w:r w:rsidRPr="00574C2B">
        <w:rPr>
          <w:lang w:eastAsia="fr-FR" w:bidi="fr-FR"/>
        </w:rPr>
        <w:t>u</w:t>
      </w:r>
      <w:r w:rsidRPr="00574C2B">
        <w:rPr>
          <w:lang w:eastAsia="fr-FR" w:bidi="fr-FR"/>
        </w:rPr>
        <w:t>voir. À quoi rêve Pierre-E. Trudeau, à garder le pouvoir, à le conqu</w:t>
      </w:r>
      <w:r w:rsidRPr="00574C2B">
        <w:rPr>
          <w:lang w:eastAsia="fr-FR" w:bidi="fr-FR"/>
        </w:rPr>
        <w:t>é</w:t>
      </w:r>
      <w:r w:rsidRPr="00574C2B">
        <w:rPr>
          <w:lang w:eastAsia="fr-FR" w:bidi="fr-FR"/>
        </w:rPr>
        <w:t>rir de nouveau. C’est parce que nous savons qu’au nord du 45° para</w:t>
      </w:r>
      <w:r w:rsidRPr="00574C2B">
        <w:rPr>
          <w:lang w:eastAsia="fr-FR" w:bidi="fr-FR"/>
        </w:rPr>
        <w:t>l</w:t>
      </w:r>
      <w:r w:rsidRPr="00574C2B">
        <w:rPr>
          <w:lang w:eastAsia="fr-FR" w:bidi="fr-FR"/>
        </w:rPr>
        <w:t>lèle, des gens bien ordinaires, des poètes et des artistes et tous les autres que nos sociétés briment sans relâche ont déjà commencé à im</w:t>
      </w:r>
      <w:r w:rsidRPr="00574C2B">
        <w:rPr>
          <w:lang w:eastAsia="fr-FR" w:bidi="fr-FR"/>
        </w:rPr>
        <w:t>a</w:t>
      </w:r>
      <w:r w:rsidRPr="00574C2B">
        <w:rPr>
          <w:lang w:eastAsia="fr-FR" w:bidi="fr-FR"/>
        </w:rPr>
        <w:t>giner d’autres façons de vivre leur vie, non seulement leur petite vie qu’on les invite à rêver, mais leur vie avec d’autres, et qu’ils ont déjà commencé à vivre leurs rêves, que nous sommes optimistes sur l’issue de nos combats. Ce sont ceux qui ont toujours à la bouche les mots de peuple et de démocratie qui y croient le moins</w:t>
      </w:r>
      <w:r>
        <w:rPr>
          <w:lang w:eastAsia="fr-FR" w:bidi="fr-FR"/>
        </w:rPr>
        <w:t> ;</w:t>
      </w:r>
      <w:r w:rsidRPr="00574C2B">
        <w:rPr>
          <w:lang w:eastAsia="fr-FR" w:bidi="fr-FR"/>
        </w:rPr>
        <w:t xml:space="preserve"> dans les deux types de société, russe et américaine, on arrive, de délégation en dél</w:t>
      </w:r>
      <w:r w:rsidRPr="00574C2B">
        <w:rPr>
          <w:lang w:eastAsia="fr-FR" w:bidi="fr-FR"/>
        </w:rPr>
        <w:t>é</w:t>
      </w:r>
      <w:r w:rsidRPr="00574C2B">
        <w:rPr>
          <w:lang w:eastAsia="fr-FR" w:bidi="fr-FR"/>
        </w:rPr>
        <w:t>gation de pouvoir à ne plus croire qu’au parti, qu’à l’élite du parti et, ultim</w:t>
      </w:r>
      <w:r w:rsidRPr="00574C2B">
        <w:rPr>
          <w:lang w:eastAsia="fr-FR" w:bidi="fr-FR"/>
        </w:rPr>
        <w:t>e</w:t>
      </w:r>
      <w:r w:rsidRPr="00574C2B">
        <w:rPr>
          <w:lang w:eastAsia="fr-FR" w:bidi="fr-FR"/>
        </w:rPr>
        <w:t xml:space="preserve">ment, qu’à son chef. </w:t>
      </w:r>
      <w:r>
        <w:rPr>
          <w:lang w:eastAsia="fr-FR" w:bidi="fr-FR"/>
        </w:rPr>
        <w:t>À</w:t>
      </w:r>
      <w:r w:rsidRPr="00574C2B">
        <w:rPr>
          <w:lang w:eastAsia="fr-FR" w:bidi="fr-FR"/>
        </w:rPr>
        <w:t xml:space="preserve"> l’élection de février 80, les libéraux en ont fait la démonstration par a plus b. Doit-on montrer le chef ou le c</w:t>
      </w:r>
      <w:r w:rsidRPr="00574C2B">
        <w:rPr>
          <w:lang w:eastAsia="fr-FR" w:bidi="fr-FR"/>
        </w:rPr>
        <w:t>a</w:t>
      </w:r>
      <w:r w:rsidRPr="00574C2B">
        <w:rPr>
          <w:lang w:eastAsia="fr-FR" w:bidi="fr-FR"/>
        </w:rPr>
        <w:t>cher</w:t>
      </w:r>
      <w:r>
        <w:rPr>
          <w:lang w:eastAsia="fr-FR" w:bidi="fr-FR"/>
        </w:rPr>
        <w:t> ?</w:t>
      </w:r>
      <w:r w:rsidRPr="00574C2B">
        <w:rPr>
          <w:lang w:eastAsia="fr-FR" w:bidi="fr-FR"/>
        </w:rPr>
        <w:t xml:space="preserve"> C’est là l’une des questions les plus angoissantes que les états-majors des deux partis se posent</w:t>
      </w:r>
      <w:r>
        <w:rPr>
          <w:lang w:eastAsia="fr-FR" w:bidi="fr-FR"/>
        </w:rPr>
        <w:t> !</w:t>
      </w:r>
      <w:r w:rsidRPr="00574C2B">
        <w:rPr>
          <w:lang w:eastAsia="fr-FR" w:bidi="fr-FR"/>
        </w:rPr>
        <w:t xml:space="preserve"> Et l’on versera des larmes de cr</w:t>
      </w:r>
      <w:r w:rsidRPr="00574C2B">
        <w:rPr>
          <w:lang w:eastAsia="fr-FR" w:bidi="fr-FR"/>
        </w:rPr>
        <w:t>o</w:t>
      </w:r>
      <w:r w:rsidRPr="00574C2B">
        <w:rPr>
          <w:lang w:eastAsia="fr-FR" w:bidi="fr-FR"/>
        </w:rPr>
        <w:t>codile sur l’apathie des citoyens, sur leur désaffection envers la polit</w:t>
      </w:r>
      <w:r w:rsidRPr="00574C2B">
        <w:rPr>
          <w:lang w:eastAsia="fr-FR" w:bidi="fr-FR"/>
        </w:rPr>
        <w:t>i</w:t>
      </w:r>
      <w:r w:rsidRPr="00574C2B">
        <w:rPr>
          <w:lang w:eastAsia="fr-FR" w:bidi="fr-FR"/>
        </w:rPr>
        <w:t>que.</w:t>
      </w:r>
    </w:p>
    <w:p w14:paraId="20CBA204" w14:textId="77777777" w:rsidR="00645883" w:rsidRDefault="00645883" w:rsidP="00645883">
      <w:pPr>
        <w:spacing w:before="120" w:after="120"/>
        <w:jc w:val="both"/>
      </w:pPr>
      <w:r w:rsidRPr="00574C2B">
        <w:rPr>
          <w:lang w:eastAsia="fr-FR" w:bidi="fr-FR"/>
        </w:rPr>
        <w:t>De quoi s’agit-il</w:t>
      </w:r>
      <w:r>
        <w:rPr>
          <w:lang w:eastAsia="fr-FR" w:bidi="fr-FR"/>
        </w:rPr>
        <w:t> ?</w:t>
      </w:r>
      <w:r w:rsidRPr="00574C2B">
        <w:rPr>
          <w:lang w:eastAsia="fr-FR" w:bidi="fr-FR"/>
        </w:rPr>
        <w:t xml:space="preserve"> Que voulons-nous dire</w:t>
      </w:r>
      <w:r>
        <w:rPr>
          <w:lang w:eastAsia="fr-FR" w:bidi="fr-FR"/>
        </w:rPr>
        <w:t> ?</w:t>
      </w:r>
      <w:r w:rsidRPr="00574C2B">
        <w:rPr>
          <w:lang w:eastAsia="fr-FR" w:bidi="fr-FR"/>
        </w:rPr>
        <w:t xml:space="preserve"> Ceci de très simple</w:t>
      </w:r>
      <w:r>
        <w:rPr>
          <w:lang w:eastAsia="fr-FR" w:bidi="fr-FR"/>
        </w:rPr>
        <w:t> !</w:t>
      </w:r>
      <w:r w:rsidRPr="00574C2B">
        <w:rPr>
          <w:lang w:eastAsia="fr-FR" w:bidi="fr-FR"/>
        </w:rPr>
        <w:t xml:space="preserve"> Que pour changer la vie, il faut que des hommes et des femmes le d</w:t>
      </w:r>
      <w:r w:rsidRPr="00574C2B">
        <w:rPr>
          <w:lang w:eastAsia="fr-FR" w:bidi="fr-FR"/>
        </w:rPr>
        <w:t>é</w:t>
      </w:r>
      <w:r w:rsidRPr="00574C2B">
        <w:rPr>
          <w:lang w:eastAsia="fr-FR" w:bidi="fr-FR"/>
        </w:rPr>
        <w:t>sirent, imaginent d’autres façons de vivre leur vie quotidienne et leur vie en soci</w:t>
      </w:r>
      <w:r w:rsidRPr="00574C2B">
        <w:rPr>
          <w:lang w:eastAsia="fr-FR" w:bidi="fr-FR"/>
        </w:rPr>
        <w:t>é</w:t>
      </w:r>
      <w:r w:rsidRPr="00574C2B">
        <w:rPr>
          <w:lang w:eastAsia="fr-FR" w:bidi="fr-FR"/>
        </w:rPr>
        <w:t>té et en fassent l’expérience. C’est Hegel qui a dit que si on révolutionne l’imaginaire, la réalité ne tiendra pas longtemps. Si, en effet, ce qui doit être fait n’est plus écrit dans les livres des maîtres-penseurs, si la croissa</w:t>
      </w:r>
      <w:r w:rsidRPr="00574C2B">
        <w:rPr>
          <w:lang w:eastAsia="fr-FR" w:bidi="fr-FR"/>
        </w:rPr>
        <w:t>n</w:t>
      </w:r>
      <w:r w:rsidRPr="00574C2B">
        <w:rPr>
          <w:lang w:eastAsia="fr-FR" w:bidi="fr-FR"/>
        </w:rPr>
        <w:t>ce économique sauvage et le développement technolog</w:t>
      </w:r>
      <w:r w:rsidRPr="00574C2B">
        <w:rPr>
          <w:lang w:eastAsia="fr-FR" w:bidi="fr-FR"/>
        </w:rPr>
        <w:t>i</w:t>
      </w:r>
      <w:r w:rsidRPr="00574C2B">
        <w:rPr>
          <w:lang w:eastAsia="fr-FR" w:bidi="fr-FR"/>
        </w:rPr>
        <w:t xml:space="preserve">que que propulsent et promeuvent les transnationales ne </w:t>
      </w:r>
      <w:r w:rsidRPr="00574C2B">
        <w:rPr>
          <w:lang w:eastAsia="fr-FR" w:bidi="fr-FR"/>
        </w:rPr>
        <w:lastRenderedPageBreak/>
        <w:t>servent qu’à faire des hommes et des femmes les appe</w:t>
      </w:r>
      <w:r w:rsidRPr="00574C2B">
        <w:rPr>
          <w:lang w:eastAsia="fr-FR" w:bidi="fr-FR"/>
        </w:rPr>
        <w:t>n</w:t>
      </w:r>
      <w:r w:rsidRPr="00574C2B">
        <w:rPr>
          <w:lang w:eastAsia="fr-FR" w:bidi="fr-FR"/>
        </w:rPr>
        <w:t>dices, toujours de plus en plus uniformes dans tous les continents, de ces merveille</w:t>
      </w:r>
      <w:r w:rsidRPr="00574C2B">
        <w:rPr>
          <w:lang w:eastAsia="fr-FR" w:bidi="fr-FR"/>
        </w:rPr>
        <w:t>u</w:t>
      </w:r>
      <w:r w:rsidRPr="00574C2B">
        <w:rPr>
          <w:lang w:eastAsia="fr-FR" w:bidi="fr-FR"/>
        </w:rPr>
        <w:t>ses machines qui règlent nos vies, il nous reste à imaginer autre chose. Et pour ce faire, nous ne pouvons compter que sur celles et ceux qui veulent faire autre chose de leur vie, sur les groupes et les communa</w:t>
      </w:r>
      <w:r w:rsidRPr="00574C2B">
        <w:rPr>
          <w:lang w:eastAsia="fr-FR" w:bidi="fr-FR"/>
        </w:rPr>
        <w:t>u</w:t>
      </w:r>
      <w:r w:rsidRPr="00574C2B">
        <w:rPr>
          <w:lang w:eastAsia="fr-FR" w:bidi="fr-FR"/>
        </w:rPr>
        <w:t>tés qui ont déjà commencé à désirer et à réaliser une autre vie.</w:t>
      </w:r>
    </w:p>
    <w:p w14:paraId="3F133C5C" w14:textId="77777777" w:rsidR="00645883" w:rsidRPr="00574C2B" w:rsidRDefault="00645883" w:rsidP="00645883">
      <w:pPr>
        <w:spacing w:before="120" w:after="120"/>
        <w:jc w:val="both"/>
      </w:pPr>
      <w:r>
        <w:rPr>
          <w:lang w:eastAsia="fr-FR" w:bidi="fr-FR"/>
        </w:rPr>
        <w:t>[109]</w:t>
      </w:r>
    </w:p>
    <w:p w14:paraId="5FFF6525" w14:textId="77777777" w:rsidR="00645883" w:rsidRPr="00574C2B" w:rsidRDefault="00645883" w:rsidP="00645883">
      <w:pPr>
        <w:spacing w:before="120" w:after="120"/>
        <w:jc w:val="both"/>
      </w:pPr>
      <w:r w:rsidRPr="00574C2B">
        <w:rPr>
          <w:lang w:eastAsia="fr-FR" w:bidi="fr-FR"/>
        </w:rPr>
        <w:t>Toute société, toute culture, à travers ses appareils idéologiques, qu’ils soient d’</w:t>
      </w:r>
      <w:r>
        <w:rPr>
          <w:lang w:eastAsia="fr-FR" w:bidi="fr-FR"/>
        </w:rPr>
        <w:t>État</w:t>
      </w:r>
      <w:r w:rsidRPr="00574C2B">
        <w:rPr>
          <w:lang w:eastAsia="fr-FR" w:bidi="fr-FR"/>
        </w:rPr>
        <w:t xml:space="preserve"> ou autres, inculque à ses membres, dans la famille, à l’école et autres insta</w:t>
      </w:r>
      <w:r w:rsidRPr="00574C2B">
        <w:rPr>
          <w:lang w:eastAsia="fr-FR" w:bidi="fr-FR"/>
        </w:rPr>
        <w:t>n</w:t>
      </w:r>
      <w:r w:rsidRPr="00574C2B">
        <w:rPr>
          <w:lang w:eastAsia="fr-FR" w:bidi="fr-FR"/>
        </w:rPr>
        <w:t>ces, des idées et des valeurs quant à la bonne vie et la bonne société. Aujourd’hui, l’extraordinaire développ</w:t>
      </w:r>
      <w:r w:rsidRPr="00574C2B">
        <w:rPr>
          <w:lang w:eastAsia="fr-FR" w:bidi="fr-FR"/>
        </w:rPr>
        <w:t>e</w:t>
      </w:r>
      <w:r w:rsidRPr="00574C2B">
        <w:rPr>
          <w:lang w:eastAsia="fr-FR" w:bidi="fr-FR"/>
        </w:rPr>
        <w:t>ment des moyens de communication de masse diffusent à coeur de journée des messages explicites ou implicites qui alimentent les consciences des peuples</w:t>
      </w:r>
      <w:r>
        <w:rPr>
          <w:lang w:eastAsia="fr-FR" w:bidi="fr-FR"/>
        </w:rPr>
        <w:t> ;</w:t>
      </w:r>
      <w:r w:rsidRPr="00574C2B">
        <w:rPr>
          <w:lang w:eastAsia="fr-FR" w:bidi="fr-FR"/>
        </w:rPr>
        <w:t xml:space="preserve"> c’est pour cette raison qu’on les appelle justement les industries de la conscience. En plus de transmettre des représentations et des valeurs, ces industries nourrissent l’imaginaire s</w:t>
      </w:r>
      <w:r w:rsidRPr="00574C2B">
        <w:rPr>
          <w:lang w:eastAsia="fr-FR" w:bidi="fr-FR"/>
        </w:rPr>
        <w:t>o</w:t>
      </w:r>
      <w:r w:rsidRPr="00574C2B">
        <w:rPr>
          <w:lang w:eastAsia="fr-FR" w:bidi="fr-FR"/>
        </w:rPr>
        <w:t>cial, c’est-à-dire qu’elles établissent des enceintes au dedans desquelles peuvent se mouvoir l’imagination et les désirs de ses membres. Si l’imagination est une fon</w:t>
      </w:r>
      <w:r w:rsidRPr="00574C2B">
        <w:rPr>
          <w:lang w:eastAsia="fr-FR" w:bidi="fr-FR"/>
        </w:rPr>
        <w:t>c</w:t>
      </w:r>
      <w:r w:rsidRPr="00574C2B">
        <w:rPr>
          <w:lang w:eastAsia="fr-FR" w:bidi="fr-FR"/>
        </w:rPr>
        <w:t>tion dont jouissent tous les hommes, ses contenus — l’imaginaire social — diffèrent avec les peuples, les classes et d’autres groupes</w:t>
      </w:r>
      <w:r>
        <w:rPr>
          <w:lang w:eastAsia="fr-FR" w:bidi="fr-FR"/>
        </w:rPr>
        <w:t> ;</w:t>
      </w:r>
      <w:r w:rsidRPr="00574C2B">
        <w:rPr>
          <w:lang w:eastAsia="fr-FR" w:bidi="fr-FR"/>
        </w:rPr>
        <w:t xml:space="preserve"> cet imaginaire est donc to</w:t>
      </w:r>
      <w:r w:rsidRPr="00574C2B">
        <w:rPr>
          <w:lang w:eastAsia="fr-FR" w:bidi="fr-FR"/>
        </w:rPr>
        <w:t>u</w:t>
      </w:r>
      <w:r w:rsidRPr="00574C2B">
        <w:rPr>
          <w:lang w:eastAsia="fr-FR" w:bidi="fr-FR"/>
        </w:rPr>
        <w:t>jours situé et daté, tant par ses contenus que par le temps qu’il privilégie</w:t>
      </w:r>
      <w:r>
        <w:rPr>
          <w:lang w:eastAsia="fr-FR" w:bidi="fr-FR"/>
        </w:rPr>
        <w:t> ;</w:t>
      </w:r>
      <w:r w:rsidRPr="00574C2B">
        <w:rPr>
          <w:lang w:eastAsia="fr-FR" w:bidi="fr-FR"/>
        </w:rPr>
        <w:t xml:space="preserve"> l’âge d’or peut être le pr</w:t>
      </w:r>
      <w:r w:rsidRPr="00574C2B">
        <w:rPr>
          <w:lang w:eastAsia="fr-FR" w:bidi="fr-FR"/>
        </w:rPr>
        <w:t>é</w:t>
      </w:r>
      <w:r w:rsidRPr="00574C2B">
        <w:rPr>
          <w:lang w:eastAsia="fr-FR" w:bidi="fr-FR"/>
        </w:rPr>
        <w:t>sent vécu ou le passé ou l’avenir, selon les sociétés et les cultures. E</w:t>
      </w:r>
      <w:r w:rsidRPr="00574C2B">
        <w:rPr>
          <w:lang w:eastAsia="fr-FR" w:bidi="fr-FR"/>
        </w:rPr>
        <w:t>n</w:t>
      </w:r>
      <w:r w:rsidRPr="00574C2B">
        <w:rPr>
          <w:lang w:eastAsia="fr-FR" w:bidi="fr-FR"/>
        </w:rPr>
        <w:t>tre autres choses, l’imaginaire social définit ce qui est tenu comme désirable et indésirable, probable et improbable, vraisemblable et i</w:t>
      </w:r>
      <w:r w:rsidRPr="00574C2B">
        <w:rPr>
          <w:lang w:eastAsia="fr-FR" w:bidi="fr-FR"/>
        </w:rPr>
        <w:t>n</w:t>
      </w:r>
      <w:r w:rsidRPr="00574C2B">
        <w:rPr>
          <w:lang w:eastAsia="fr-FR" w:bidi="fr-FR"/>
        </w:rPr>
        <w:t>vraisemblable, possible et impossible. Pour nous c’est le possible qui est la plus importante c</w:t>
      </w:r>
      <w:r w:rsidRPr="00574C2B">
        <w:rPr>
          <w:lang w:eastAsia="fr-FR" w:bidi="fr-FR"/>
        </w:rPr>
        <w:t>a</w:t>
      </w:r>
      <w:r w:rsidRPr="00574C2B">
        <w:rPr>
          <w:lang w:eastAsia="fr-FR" w:bidi="fr-FR"/>
        </w:rPr>
        <w:t>tégorie et la plus lourde de sens, parce qu’il prend racine dans une réalité donnée qu’il veut dépasser pour en faire advenir une autre. S’il est vrai que toute société peut être jugée par le type d’information qu’elle privilégie, elle peut l’être tout autant, sinon plus, par ceux qu’elle gomme. C’est ainsi que nos sociétés, qui ne croient que dans ce qui peut être mesuré, privilégient l’information de type cybernétique ou signal, c’est-à-dire l’information de type écon</w:t>
      </w:r>
      <w:r w:rsidRPr="00574C2B">
        <w:rPr>
          <w:lang w:eastAsia="fr-FR" w:bidi="fr-FR"/>
        </w:rPr>
        <w:t>o</w:t>
      </w:r>
      <w:r w:rsidRPr="00574C2B">
        <w:rPr>
          <w:lang w:eastAsia="fr-FR" w:bidi="fr-FR"/>
        </w:rPr>
        <w:t>mique dont l’économiste Jacques Attali dira que c’est le type le plus pauvre.</w:t>
      </w:r>
    </w:p>
    <w:p w14:paraId="63D82078" w14:textId="77777777" w:rsidR="00645883" w:rsidRDefault="00645883" w:rsidP="00645883">
      <w:pPr>
        <w:pStyle w:val="Grillecouleur-Accent1"/>
        <w:rPr>
          <w:lang w:eastAsia="fr-FR" w:bidi="fr-FR"/>
        </w:rPr>
      </w:pPr>
    </w:p>
    <w:p w14:paraId="7562883D" w14:textId="77777777" w:rsidR="00645883" w:rsidRDefault="00645883" w:rsidP="00645883">
      <w:pPr>
        <w:pStyle w:val="Grillecouleur-Accent1"/>
        <w:rPr>
          <w:lang w:eastAsia="fr-FR" w:bidi="fr-FR"/>
        </w:rPr>
      </w:pPr>
      <w:r>
        <w:rPr>
          <w:lang w:eastAsia="fr-FR" w:bidi="fr-FR"/>
        </w:rPr>
        <w:lastRenderedPageBreak/>
        <w:t>« </w:t>
      </w:r>
      <w:r w:rsidRPr="00574C2B">
        <w:rPr>
          <w:lang w:eastAsia="fr-FR" w:bidi="fr-FR"/>
        </w:rPr>
        <w:t>Le signal, dira-t-il, n’est valorisé que par la réponse qu’il entra</w:t>
      </w:r>
      <w:r w:rsidRPr="00574C2B">
        <w:rPr>
          <w:lang w:eastAsia="fr-FR" w:bidi="fr-FR"/>
        </w:rPr>
        <w:t>î</w:t>
      </w:r>
      <w:r w:rsidRPr="00574C2B">
        <w:rPr>
          <w:lang w:eastAsia="fr-FR" w:bidi="fr-FR"/>
        </w:rPr>
        <w:t>ne. L’information est dans cette vision de la société aussi importante (mais pas plus) que les feux de signalisation qui règlent un trafic ro</w:t>
      </w:r>
      <w:r w:rsidRPr="00574C2B">
        <w:rPr>
          <w:lang w:eastAsia="fr-FR" w:bidi="fr-FR"/>
        </w:rPr>
        <w:t>u</w:t>
      </w:r>
      <w:r w:rsidRPr="00574C2B">
        <w:rPr>
          <w:lang w:eastAsia="fr-FR" w:bidi="fr-FR"/>
        </w:rPr>
        <w:t>tier. Dès qu’on passe à des niveaux supérieurs d’observation, l’information devient beaucoup plus complexe et elle n’est pas év</w:t>
      </w:r>
      <w:r w:rsidRPr="00574C2B">
        <w:rPr>
          <w:lang w:eastAsia="fr-FR" w:bidi="fr-FR"/>
        </w:rPr>
        <w:t>a</w:t>
      </w:r>
      <w:r w:rsidRPr="00574C2B">
        <w:rPr>
          <w:lang w:eastAsia="fr-FR" w:bidi="fr-FR"/>
        </w:rPr>
        <w:t>luable</w:t>
      </w:r>
      <w:r>
        <w:rPr>
          <w:lang w:eastAsia="fr-FR" w:bidi="fr-FR"/>
        </w:rPr>
        <w:t> </w:t>
      </w:r>
      <w:r>
        <w:rPr>
          <w:rStyle w:val="Appelnotedebasdep"/>
          <w:lang w:eastAsia="fr-FR" w:bidi="fr-FR"/>
        </w:rPr>
        <w:footnoteReference w:id="60"/>
      </w:r>
      <w:r w:rsidRPr="00574C2B">
        <w:rPr>
          <w:lang w:eastAsia="fr-FR" w:bidi="fr-FR"/>
        </w:rPr>
        <w:t>.</w:t>
      </w:r>
      <w:r>
        <w:rPr>
          <w:lang w:eastAsia="fr-FR" w:bidi="fr-FR"/>
        </w:rPr>
        <w:t> »</w:t>
      </w:r>
    </w:p>
    <w:p w14:paraId="60117489" w14:textId="77777777" w:rsidR="00645883" w:rsidRPr="00574C2B" w:rsidRDefault="00645883" w:rsidP="00645883">
      <w:pPr>
        <w:pStyle w:val="Grillecouleur-Accent1"/>
      </w:pPr>
    </w:p>
    <w:p w14:paraId="18B086A9" w14:textId="77777777" w:rsidR="00645883" w:rsidRPr="00574C2B" w:rsidRDefault="00645883" w:rsidP="00645883">
      <w:pPr>
        <w:spacing w:before="120" w:after="120"/>
        <w:jc w:val="both"/>
      </w:pPr>
      <w:r w:rsidRPr="00574C2B">
        <w:rPr>
          <w:lang w:eastAsia="fr-FR" w:bidi="fr-FR"/>
        </w:rPr>
        <w:t>Les autres types d’information et qu’Attali appelle sémantique ou discours, sémiologique ou symbole, i</w:t>
      </w:r>
      <w:r w:rsidRPr="00574C2B">
        <w:rPr>
          <w:lang w:eastAsia="fr-FR" w:bidi="fr-FR"/>
        </w:rPr>
        <w:t>n</w:t>
      </w:r>
      <w:r w:rsidRPr="00574C2B">
        <w:rPr>
          <w:lang w:eastAsia="fr-FR" w:bidi="fr-FR"/>
        </w:rPr>
        <w:t>conditionnelle ou</w:t>
      </w:r>
      <w:r>
        <w:rPr>
          <w:lang w:eastAsia="fr-FR" w:bidi="fr-FR"/>
        </w:rPr>
        <w:t xml:space="preserve"> </w:t>
      </w:r>
      <w:r>
        <w:t xml:space="preserve">[110] </w:t>
      </w:r>
      <w:r w:rsidRPr="00574C2B">
        <w:rPr>
          <w:lang w:eastAsia="fr-FR" w:bidi="fr-FR"/>
        </w:rPr>
        <w:t>rel</w:t>
      </w:r>
      <w:r w:rsidRPr="00574C2B">
        <w:rPr>
          <w:lang w:eastAsia="fr-FR" w:bidi="fr-FR"/>
        </w:rPr>
        <w:t>a</w:t>
      </w:r>
      <w:r w:rsidRPr="00574C2B">
        <w:rPr>
          <w:lang w:eastAsia="fr-FR" w:bidi="fr-FR"/>
        </w:rPr>
        <w:t>tion, sont tenus pour accessoires, négligeables. C’est à peu près la même conclusion à laquelle arrive l’économiste américain Kenneth Boulding</w:t>
      </w:r>
      <w:r>
        <w:rPr>
          <w:lang w:eastAsia="fr-FR" w:bidi="fr-FR"/>
        </w:rPr>
        <w:t> :</w:t>
      </w:r>
    </w:p>
    <w:p w14:paraId="472AC188" w14:textId="77777777" w:rsidR="00645883" w:rsidRDefault="00645883" w:rsidP="00645883">
      <w:pPr>
        <w:pStyle w:val="Grillecouleur-Accent1"/>
        <w:rPr>
          <w:lang w:eastAsia="fr-FR" w:bidi="fr-FR"/>
        </w:rPr>
      </w:pPr>
    </w:p>
    <w:p w14:paraId="4E4F6AD4" w14:textId="77777777" w:rsidR="00645883" w:rsidRDefault="00645883" w:rsidP="00645883">
      <w:pPr>
        <w:pStyle w:val="Grillecouleur-Accent1"/>
        <w:rPr>
          <w:lang w:eastAsia="fr-FR" w:bidi="fr-FR"/>
        </w:rPr>
      </w:pPr>
      <w:r>
        <w:rPr>
          <w:lang w:eastAsia="fr-FR" w:bidi="fr-FR"/>
        </w:rPr>
        <w:t>« </w:t>
      </w:r>
      <w:r w:rsidRPr="00574C2B">
        <w:rPr>
          <w:lang w:eastAsia="fr-FR" w:bidi="fr-FR"/>
        </w:rPr>
        <w:t>La faiblesse fondamentale de l’analyse de type économique appl</w:t>
      </w:r>
      <w:r w:rsidRPr="00574C2B">
        <w:rPr>
          <w:lang w:eastAsia="fr-FR" w:bidi="fr-FR"/>
        </w:rPr>
        <w:t>i</w:t>
      </w:r>
      <w:r w:rsidRPr="00574C2B">
        <w:rPr>
          <w:lang w:eastAsia="fr-FR" w:bidi="fr-FR"/>
        </w:rPr>
        <w:t>quée à des systèmes sociaux essentiellement non économiques est préc</w:t>
      </w:r>
      <w:r w:rsidRPr="00574C2B">
        <w:rPr>
          <w:lang w:eastAsia="fr-FR" w:bidi="fr-FR"/>
        </w:rPr>
        <w:t>i</w:t>
      </w:r>
      <w:r w:rsidRPr="00574C2B">
        <w:rPr>
          <w:lang w:eastAsia="fr-FR" w:bidi="fr-FR"/>
        </w:rPr>
        <w:t>sément qu’elle néglige les aspects du comportement qui ne sont pas éc</w:t>
      </w:r>
      <w:r w:rsidRPr="00574C2B">
        <w:rPr>
          <w:lang w:eastAsia="fr-FR" w:bidi="fr-FR"/>
        </w:rPr>
        <w:t>o</w:t>
      </w:r>
      <w:r w:rsidRPr="00574C2B">
        <w:rPr>
          <w:lang w:eastAsia="fr-FR" w:bidi="fr-FR"/>
        </w:rPr>
        <w:t>nomiques mais qui sont héroïques ou plus précisément cré</w:t>
      </w:r>
      <w:r w:rsidRPr="00574C2B">
        <w:rPr>
          <w:lang w:eastAsia="fr-FR" w:bidi="fr-FR"/>
        </w:rPr>
        <w:t>a</w:t>
      </w:r>
      <w:r w:rsidRPr="00574C2B">
        <w:rPr>
          <w:lang w:eastAsia="fr-FR" w:bidi="fr-FR"/>
        </w:rPr>
        <w:t>teurs d’identité</w:t>
      </w:r>
      <w:r>
        <w:rPr>
          <w:lang w:eastAsia="fr-FR" w:bidi="fr-FR"/>
        </w:rPr>
        <w:t> </w:t>
      </w:r>
      <w:r>
        <w:rPr>
          <w:rStyle w:val="Appelnotedebasdep"/>
          <w:lang w:eastAsia="fr-FR" w:bidi="fr-FR"/>
        </w:rPr>
        <w:footnoteReference w:id="61"/>
      </w:r>
      <w:r w:rsidRPr="00574C2B">
        <w:rPr>
          <w:lang w:eastAsia="fr-FR" w:bidi="fr-FR"/>
        </w:rPr>
        <w:t>.</w:t>
      </w:r>
      <w:r>
        <w:rPr>
          <w:lang w:eastAsia="fr-FR" w:bidi="fr-FR"/>
        </w:rPr>
        <w:t> »</w:t>
      </w:r>
    </w:p>
    <w:p w14:paraId="57C21A7C" w14:textId="77777777" w:rsidR="00645883" w:rsidRPr="00574C2B" w:rsidRDefault="00645883" w:rsidP="00645883">
      <w:pPr>
        <w:pStyle w:val="Grillecouleur-Accent1"/>
      </w:pPr>
    </w:p>
    <w:p w14:paraId="4C7EEE39" w14:textId="77777777" w:rsidR="00645883" w:rsidRPr="00574C2B" w:rsidRDefault="00645883" w:rsidP="00645883">
      <w:pPr>
        <w:spacing w:before="120" w:after="120"/>
        <w:jc w:val="both"/>
      </w:pPr>
      <w:r w:rsidRPr="00574C2B">
        <w:rPr>
          <w:lang w:eastAsia="fr-FR" w:bidi="fr-FR"/>
        </w:rPr>
        <w:t>Ces citations d’économistes sont là pour montrer comment on pr</w:t>
      </w:r>
      <w:r w:rsidRPr="00574C2B">
        <w:rPr>
          <w:lang w:eastAsia="fr-FR" w:bidi="fr-FR"/>
        </w:rPr>
        <w:t>i</w:t>
      </w:r>
      <w:r w:rsidRPr="00574C2B">
        <w:rPr>
          <w:lang w:eastAsia="fr-FR" w:bidi="fr-FR"/>
        </w:rPr>
        <w:t>vilégie des informations qui ne rendent pas compte de ce qu’il y a de plus important dans une société. Dans les bilans que l’on vient de faire de la d</w:t>
      </w:r>
      <w:r w:rsidRPr="00574C2B">
        <w:rPr>
          <w:lang w:eastAsia="fr-FR" w:bidi="fr-FR"/>
        </w:rPr>
        <w:t>é</w:t>
      </w:r>
      <w:r w:rsidRPr="00574C2B">
        <w:rPr>
          <w:lang w:eastAsia="fr-FR" w:bidi="fr-FR"/>
        </w:rPr>
        <w:t>cennie 70 et des prospectives pour celles des années 80, c’est presque exclusivement d’économie et de technol</w:t>
      </w:r>
      <w:r w:rsidRPr="00574C2B">
        <w:rPr>
          <w:lang w:eastAsia="fr-FR" w:bidi="fr-FR"/>
        </w:rPr>
        <w:t>o</w:t>
      </w:r>
      <w:r w:rsidRPr="00574C2B">
        <w:rPr>
          <w:lang w:eastAsia="fr-FR" w:bidi="fr-FR"/>
        </w:rPr>
        <w:t>gie, deux processus cumulatifs, dont il a été question. Dans cette vue et pratique des ch</w:t>
      </w:r>
      <w:r w:rsidRPr="00574C2B">
        <w:rPr>
          <w:lang w:eastAsia="fr-FR" w:bidi="fr-FR"/>
        </w:rPr>
        <w:t>o</w:t>
      </w:r>
      <w:r w:rsidRPr="00574C2B">
        <w:rPr>
          <w:lang w:eastAsia="fr-FR" w:bidi="fr-FR"/>
        </w:rPr>
        <w:t xml:space="preserve">ses, ceux qui s’intéressent à d’autres phénomènes — politiques et culturels — passent pour des </w:t>
      </w:r>
      <w:r>
        <w:rPr>
          <w:lang w:eastAsia="fr-FR" w:bidi="fr-FR"/>
        </w:rPr>
        <w:t>« </w:t>
      </w:r>
      <w:r w:rsidRPr="00574C2B">
        <w:rPr>
          <w:lang w:eastAsia="fr-FR" w:bidi="fr-FR"/>
        </w:rPr>
        <w:t>mous</w:t>
      </w:r>
      <w:r>
        <w:rPr>
          <w:lang w:eastAsia="fr-FR" w:bidi="fr-FR"/>
        </w:rPr>
        <w:t> »</w:t>
      </w:r>
      <w:r w:rsidRPr="00574C2B">
        <w:rPr>
          <w:lang w:eastAsia="fr-FR" w:bidi="fr-FR"/>
        </w:rPr>
        <w:t xml:space="preserve"> comparés aux </w:t>
      </w:r>
      <w:r>
        <w:rPr>
          <w:lang w:eastAsia="fr-FR" w:bidi="fr-FR"/>
        </w:rPr>
        <w:t>« </w:t>
      </w:r>
      <w:r w:rsidRPr="00574C2B">
        <w:rPr>
          <w:lang w:eastAsia="fr-FR" w:bidi="fr-FR"/>
        </w:rPr>
        <w:t>durs</w:t>
      </w:r>
      <w:r>
        <w:rPr>
          <w:lang w:eastAsia="fr-FR" w:bidi="fr-FR"/>
        </w:rPr>
        <w:t> »</w:t>
      </w:r>
      <w:r w:rsidRPr="00574C2B">
        <w:rPr>
          <w:lang w:eastAsia="fr-FR" w:bidi="fr-FR"/>
        </w:rPr>
        <w:t xml:space="preserve"> qui transmettent des statistiques et des graph</w:t>
      </w:r>
      <w:r w:rsidRPr="00574C2B">
        <w:rPr>
          <w:lang w:eastAsia="fr-FR" w:bidi="fr-FR"/>
        </w:rPr>
        <w:t>i</w:t>
      </w:r>
      <w:r w:rsidRPr="00574C2B">
        <w:rPr>
          <w:lang w:eastAsia="fr-FR" w:bidi="fr-FR"/>
        </w:rPr>
        <w:t>ques. Que dans ce type de société l’imaginaire social soit tout orienté vers la croissance et le d</w:t>
      </w:r>
      <w:r w:rsidRPr="00574C2B">
        <w:rPr>
          <w:lang w:eastAsia="fr-FR" w:bidi="fr-FR"/>
        </w:rPr>
        <w:t>é</w:t>
      </w:r>
      <w:r w:rsidRPr="00574C2B">
        <w:rPr>
          <w:lang w:eastAsia="fr-FR" w:bidi="fr-FR"/>
        </w:rPr>
        <w:t>veloppement ne doit pas surprendre. Ceux qui nous manipulent en produisant et en vendant tous ces biens matériels et symboliques ve</w:t>
      </w:r>
      <w:r w:rsidRPr="00574C2B">
        <w:rPr>
          <w:lang w:eastAsia="fr-FR" w:bidi="fr-FR"/>
        </w:rPr>
        <w:t>u</w:t>
      </w:r>
      <w:r w:rsidRPr="00574C2B">
        <w:rPr>
          <w:lang w:eastAsia="fr-FR" w:bidi="fr-FR"/>
        </w:rPr>
        <w:t>lent bien que nous rêvions, que nous nous évadions mais en tant qu’individus isolés et morc</w:t>
      </w:r>
      <w:r w:rsidRPr="00574C2B">
        <w:rPr>
          <w:lang w:eastAsia="fr-FR" w:bidi="fr-FR"/>
        </w:rPr>
        <w:t>e</w:t>
      </w:r>
      <w:r w:rsidRPr="00574C2B">
        <w:rPr>
          <w:lang w:eastAsia="fr-FR" w:bidi="fr-FR"/>
        </w:rPr>
        <w:t>lés car ils ne connaissent que des consommateurs qui font partie à titre individuel de cette société de marché où tout, hommes et choses, est transformé en marcha</w:t>
      </w:r>
      <w:r w:rsidRPr="00574C2B">
        <w:rPr>
          <w:lang w:eastAsia="fr-FR" w:bidi="fr-FR"/>
        </w:rPr>
        <w:t>n</w:t>
      </w:r>
      <w:r w:rsidRPr="00574C2B">
        <w:rPr>
          <w:lang w:eastAsia="fr-FR" w:bidi="fr-FR"/>
        </w:rPr>
        <w:t>dise.</w:t>
      </w:r>
    </w:p>
    <w:p w14:paraId="3C85DF1E" w14:textId="77777777" w:rsidR="00645883" w:rsidRPr="00574C2B" w:rsidRDefault="00645883" w:rsidP="00645883">
      <w:pPr>
        <w:spacing w:before="120" w:after="120"/>
        <w:jc w:val="both"/>
      </w:pPr>
      <w:r w:rsidRPr="00574C2B">
        <w:rPr>
          <w:lang w:eastAsia="fr-FR" w:bidi="fr-FR"/>
        </w:rPr>
        <w:lastRenderedPageBreak/>
        <w:t>Briser cette domination et cette aliénation, c’est sortir de l’hétéronomie, c’est-à-dire de l’état où ce sont d’autres qui produisent nos vies et même nos rêves. C’est sortir de la logique de l’équivalence — qui est ce</w:t>
      </w:r>
      <w:r w:rsidRPr="00574C2B">
        <w:rPr>
          <w:lang w:eastAsia="fr-FR" w:bidi="fr-FR"/>
        </w:rPr>
        <w:t>l</w:t>
      </w:r>
      <w:r w:rsidRPr="00574C2B">
        <w:rPr>
          <w:lang w:eastAsia="fr-FR" w:bidi="fr-FR"/>
        </w:rPr>
        <w:t xml:space="preserve">le de l’économie — qui transforme les acteurs sociaux en </w:t>
      </w:r>
      <w:r>
        <w:rPr>
          <w:lang w:eastAsia="fr-FR" w:bidi="fr-FR"/>
        </w:rPr>
        <w:t>« </w:t>
      </w:r>
      <w:r w:rsidRPr="00574C2B">
        <w:rPr>
          <w:lang w:eastAsia="fr-FR" w:bidi="fr-FR"/>
        </w:rPr>
        <w:t>foules inertes, moléculaires de consommateurs, d’électeurs, de spe</w:t>
      </w:r>
      <w:r w:rsidRPr="00574C2B">
        <w:rPr>
          <w:lang w:eastAsia="fr-FR" w:bidi="fr-FR"/>
        </w:rPr>
        <w:t>c</w:t>
      </w:r>
      <w:r w:rsidRPr="00574C2B">
        <w:rPr>
          <w:lang w:eastAsia="fr-FR" w:bidi="fr-FR"/>
        </w:rPr>
        <w:t>tateurs, d’usagers</w:t>
      </w:r>
      <w:r>
        <w:rPr>
          <w:lang w:eastAsia="fr-FR" w:bidi="fr-FR"/>
        </w:rPr>
        <w:t> »</w:t>
      </w:r>
      <w:r w:rsidRPr="00574C2B">
        <w:rPr>
          <w:lang w:eastAsia="fr-FR" w:bidi="fr-FR"/>
        </w:rPr>
        <w:t xml:space="preserve"> pour qui </w:t>
      </w:r>
      <w:r>
        <w:rPr>
          <w:lang w:eastAsia="fr-FR" w:bidi="fr-FR"/>
        </w:rPr>
        <w:t>« </w:t>
      </w:r>
      <w:r w:rsidRPr="00574C2B">
        <w:rPr>
          <w:lang w:eastAsia="fr-FR" w:bidi="fr-FR"/>
        </w:rPr>
        <w:t>l’univers des objets privés (...) tend à prendre en charge le plus de désirs possibles.</w:t>
      </w:r>
      <w:r>
        <w:rPr>
          <w:lang w:eastAsia="fr-FR" w:bidi="fr-FR"/>
        </w:rPr>
        <w:t> »</w:t>
      </w:r>
      <w:r w:rsidRPr="00574C2B">
        <w:rPr>
          <w:lang w:eastAsia="fr-FR" w:bidi="fr-FR"/>
        </w:rPr>
        <w:t xml:space="preserve"> Prise en charge qui repou</w:t>
      </w:r>
      <w:r w:rsidRPr="00574C2B">
        <w:rPr>
          <w:lang w:eastAsia="fr-FR" w:bidi="fr-FR"/>
        </w:rPr>
        <w:t>s</w:t>
      </w:r>
      <w:r w:rsidRPr="00574C2B">
        <w:rPr>
          <w:lang w:eastAsia="fr-FR" w:bidi="fr-FR"/>
        </w:rPr>
        <w:t>se sans cesse le moment d’aborder l’autre versant, celui de la transition, celui de la création d’un autre type de société</w:t>
      </w:r>
      <w:r>
        <w:rPr>
          <w:lang w:eastAsia="fr-FR" w:bidi="fr-FR"/>
        </w:rPr>
        <w:t> </w:t>
      </w:r>
      <w:r>
        <w:rPr>
          <w:rStyle w:val="Appelnotedebasdep"/>
          <w:lang w:eastAsia="fr-FR" w:bidi="fr-FR"/>
        </w:rPr>
        <w:footnoteReference w:id="62"/>
      </w:r>
      <w:r w:rsidRPr="00574C2B">
        <w:rPr>
          <w:lang w:eastAsia="fr-FR" w:bidi="fr-FR"/>
        </w:rPr>
        <w:t>.</w:t>
      </w:r>
    </w:p>
    <w:p w14:paraId="76CD56A4" w14:textId="77777777" w:rsidR="00645883" w:rsidRDefault="00645883" w:rsidP="00645883">
      <w:pPr>
        <w:spacing w:before="120" w:after="120"/>
        <w:jc w:val="both"/>
      </w:pPr>
      <w:r w:rsidRPr="00574C2B">
        <w:rPr>
          <w:lang w:eastAsia="fr-FR" w:bidi="fr-FR"/>
        </w:rPr>
        <w:t xml:space="preserve">Si nous parlons d’autonomie et d’impérialisme, de deux pays pour vivre, le Québec et le Canada, c’est que nous croyons qu’ultimement pour sortir de l’empire — </w:t>
      </w:r>
      <w:r>
        <w:rPr>
          <w:lang w:eastAsia="fr-FR" w:bidi="fr-FR"/>
        </w:rPr>
        <w:t>« </w:t>
      </w:r>
      <w:r w:rsidRPr="002A15E6">
        <w:rPr>
          <w:i/>
          <w:lang w:eastAsia="fr-FR" w:bidi="fr-FR"/>
        </w:rPr>
        <w:t>opting out of the</w:t>
      </w:r>
      <w:r>
        <w:rPr>
          <w:lang w:eastAsia="fr-FR" w:bidi="fr-FR"/>
        </w:rPr>
        <w:t xml:space="preserve"> [111] </w:t>
      </w:r>
      <w:r w:rsidRPr="002A15E6">
        <w:rPr>
          <w:i/>
          <w:lang w:eastAsia="fr-FR" w:bidi="fr-FR"/>
        </w:rPr>
        <w:t>empire</w:t>
      </w:r>
      <w:r w:rsidRPr="00574C2B">
        <w:rPr>
          <w:lang w:eastAsia="fr-FR" w:bidi="fr-FR"/>
        </w:rPr>
        <w:t xml:space="preserve"> —</w:t>
      </w:r>
      <w:r>
        <w:rPr>
          <w:lang w:eastAsia="fr-FR" w:bidi="fr-FR"/>
        </w:rPr>
        <w:t> »</w:t>
      </w:r>
      <w:r w:rsidRPr="00574C2B">
        <w:rPr>
          <w:lang w:eastAsia="fr-FR" w:bidi="fr-FR"/>
        </w:rPr>
        <w:t xml:space="preserve"> cette autonomie, cette responsabilité assumée envers nous-mêmes, les a</w:t>
      </w:r>
      <w:r w:rsidRPr="00574C2B">
        <w:rPr>
          <w:lang w:eastAsia="fr-FR" w:bidi="fr-FR"/>
        </w:rPr>
        <w:t>u</w:t>
      </w:r>
      <w:r w:rsidRPr="00574C2B">
        <w:rPr>
          <w:lang w:eastAsia="fr-FR" w:bidi="fr-FR"/>
        </w:rPr>
        <w:t>tres et la nature est le cheminement que nous d</w:t>
      </w:r>
      <w:r w:rsidRPr="00574C2B">
        <w:rPr>
          <w:lang w:eastAsia="fr-FR" w:bidi="fr-FR"/>
        </w:rPr>
        <w:t>e</w:t>
      </w:r>
      <w:r w:rsidRPr="00574C2B">
        <w:rPr>
          <w:lang w:eastAsia="fr-FR" w:bidi="fr-FR"/>
        </w:rPr>
        <w:t>vons accomplir. Et il nous apparaît de plus en plus évident qu’il ne peut plus s’agir de r</w:t>
      </w:r>
      <w:r w:rsidRPr="00574C2B">
        <w:rPr>
          <w:lang w:eastAsia="fr-FR" w:bidi="fr-FR"/>
        </w:rPr>
        <w:t>a</w:t>
      </w:r>
      <w:r w:rsidRPr="00574C2B">
        <w:rPr>
          <w:lang w:eastAsia="fr-FR" w:bidi="fr-FR"/>
        </w:rPr>
        <w:t>piécer le statu quo pour qu’il perdure, mais qu’il faut faire apparaître de nouveaux possibles et les réaliser progressivement. Peut-être a</w:t>
      </w:r>
      <w:r w:rsidRPr="00574C2B">
        <w:rPr>
          <w:lang w:eastAsia="fr-FR" w:bidi="fr-FR"/>
        </w:rPr>
        <w:t>p</w:t>
      </w:r>
      <w:r w:rsidRPr="00574C2B">
        <w:rPr>
          <w:lang w:eastAsia="fr-FR" w:bidi="fr-FR"/>
        </w:rPr>
        <w:t>partient-il à des petites nations comme les nôtres qui ont moins que d’autres d’intérêts acquis à défendre, d’être assez audacieux pour imaginer une autre vie, une autre société. Il nous semble qu’il faut t</w:t>
      </w:r>
      <w:r w:rsidRPr="00574C2B">
        <w:rPr>
          <w:lang w:eastAsia="fr-FR" w:bidi="fr-FR"/>
        </w:rPr>
        <w:t>a</w:t>
      </w:r>
      <w:r w:rsidRPr="00574C2B">
        <w:rPr>
          <w:lang w:eastAsia="fr-FR" w:bidi="fr-FR"/>
        </w:rPr>
        <w:t>bler, plutôt que sur la peur et la sécurité, sur les f</w:t>
      </w:r>
      <w:r w:rsidRPr="00574C2B">
        <w:rPr>
          <w:lang w:eastAsia="fr-FR" w:bidi="fr-FR"/>
        </w:rPr>
        <w:t>a</w:t>
      </w:r>
      <w:r w:rsidRPr="00574C2B">
        <w:rPr>
          <w:lang w:eastAsia="fr-FR" w:bidi="fr-FR"/>
        </w:rPr>
        <w:t>cultés d’invention et de création que recèle ce sous-continent nordique que forment le C</w:t>
      </w:r>
      <w:r w:rsidRPr="00574C2B">
        <w:rPr>
          <w:lang w:eastAsia="fr-FR" w:bidi="fr-FR"/>
        </w:rPr>
        <w:t>a</w:t>
      </w:r>
      <w:r w:rsidRPr="00574C2B">
        <w:rPr>
          <w:lang w:eastAsia="fr-FR" w:bidi="fr-FR"/>
        </w:rPr>
        <w:t xml:space="preserve">nada et le Québec. Il nous semble encore que contrairement à ceux d’Ottawa qui veulent bureaucratiser le Canada — </w:t>
      </w:r>
      <w:r w:rsidRPr="003B3549">
        <w:rPr>
          <w:i/>
          <w:lang w:eastAsia="fr-FR" w:bidi="fr-FR"/>
        </w:rPr>
        <w:t>a mare usque ad mare</w:t>
      </w:r>
      <w:r w:rsidRPr="00574C2B">
        <w:rPr>
          <w:lang w:eastAsia="fr-FR" w:bidi="fr-FR"/>
        </w:rPr>
        <w:t xml:space="preserve"> — aux politiciens qui défendent âprement les parcelles de po</w:t>
      </w:r>
      <w:r w:rsidRPr="00574C2B">
        <w:rPr>
          <w:lang w:eastAsia="fr-FR" w:bidi="fr-FR"/>
        </w:rPr>
        <w:t>u</w:t>
      </w:r>
      <w:r w:rsidRPr="00574C2B">
        <w:rPr>
          <w:lang w:eastAsia="fr-FR" w:bidi="fr-FR"/>
        </w:rPr>
        <w:t>voir qu’ils ont acquis — souvent, bien accidente</w:t>
      </w:r>
      <w:r w:rsidRPr="00574C2B">
        <w:rPr>
          <w:lang w:eastAsia="fr-FR" w:bidi="fr-FR"/>
        </w:rPr>
        <w:t>l</w:t>
      </w:r>
      <w:r w:rsidRPr="00574C2B">
        <w:rPr>
          <w:lang w:eastAsia="fr-FR" w:bidi="fr-FR"/>
        </w:rPr>
        <w:t>lement — que tous les groupes dynamiques de ces pays, les jeunes, les femmes, les arti</w:t>
      </w:r>
      <w:r w:rsidRPr="00574C2B">
        <w:rPr>
          <w:lang w:eastAsia="fr-FR" w:bidi="fr-FR"/>
        </w:rPr>
        <w:t>s</w:t>
      </w:r>
      <w:r w:rsidRPr="00574C2B">
        <w:rPr>
          <w:lang w:eastAsia="fr-FR" w:bidi="fr-FR"/>
        </w:rPr>
        <w:t>tes et d’autres opprimés — travailleurs qui gagnent leur vie pour la perdre — qu’ils ne peuvent que souscrire à l’idée d’une autre vie et d’une autre société. Mais par où co</w:t>
      </w:r>
      <w:r w:rsidRPr="00574C2B">
        <w:rPr>
          <w:lang w:eastAsia="fr-FR" w:bidi="fr-FR"/>
        </w:rPr>
        <w:t>m</w:t>
      </w:r>
      <w:r w:rsidRPr="00574C2B">
        <w:rPr>
          <w:lang w:eastAsia="fr-FR" w:bidi="fr-FR"/>
        </w:rPr>
        <w:t>mencer</w:t>
      </w:r>
      <w:r>
        <w:rPr>
          <w:lang w:eastAsia="fr-FR" w:bidi="fr-FR"/>
        </w:rPr>
        <w:t> ?</w:t>
      </w:r>
      <w:r w:rsidRPr="00574C2B">
        <w:rPr>
          <w:lang w:eastAsia="fr-FR" w:bidi="fr-FR"/>
        </w:rPr>
        <w:t xml:space="preserve"> Nous croyons que c’est déjà commencé</w:t>
      </w:r>
      <w:r>
        <w:rPr>
          <w:lang w:eastAsia="fr-FR" w:bidi="fr-FR"/>
        </w:rPr>
        <w:t> !</w:t>
      </w:r>
      <w:r w:rsidRPr="00574C2B">
        <w:rPr>
          <w:lang w:eastAsia="fr-FR" w:bidi="fr-FR"/>
        </w:rPr>
        <w:t xml:space="preserve"> Il s’agit plutôt d’amplifier ce qui existe déjà, de prospecter d’autres possibles et, surtout, de sortir la politique — tout ce qui concerne la vie collective d’un pays — des mains des polit</w:t>
      </w:r>
      <w:r w:rsidRPr="00574C2B">
        <w:rPr>
          <w:lang w:eastAsia="fr-FR" w:bidi="fr-FR"/>
        </w:rPr>
        <w:t>i</w:t>
      </w:r>
      <w:r w:rsidRPr="00574C2B">
        <w:rPr>
          <w:lang w:eastAsia="fr-FR" w:bidi="fr-FR"/>
        </w:rPr>
        <w:t>ciens pour en faire l’affaire de tout le monde</w:t>
      </w:r>
      <w:r>
        <w:rPr>
          <w:lang w:eastAsia="fr-FR" w:bidi="fr-FR"/>
        </w:rPr>
        <w:t> :</w:t>
      </w:r>
      <w:r w:rsidRPr="00574C2B">
        <w:rPr>
          <w:lang w:eastAsia="fr-FR" w:bidi="fr-FR"/>
        </w:rPr>
        <w:t xml:space="preserve"> recréer donc la société politique. D’aucuns d</w:t>
      </w:r>
      <w:r w:rsidRPr="00574C2B">
        <w:rPr>
          <w:lang w:eastAsia="fr-FR" w:bidi="fr-FR"/>
        </w:rPr>
        <w:t>i</w:t>
      </w:r>
      <w:r w:rsidRPr="00574C2B">
        <w:rPr>
          <w:lang w:eastAsia="fr-FR" w:bidi="fr-FR"/>
        </w:rPr>
        <w:t xml:space="preserve">ront qu’aujourd’hui est moins que jamais le </w:t>
      </w:r>
      <w:r w:rsidRPr="00574C2B">
        <w:rPr>
          <w:lang w:eastAsia="fr-FR" w:bidi="fr-FR"/>
        </w:rPr>
        <w:lastRenderedPageBreak/>
        <w:t>temps de nous remettre en question</w:t>
      </w:r>
      <w:r>
        <w:rPr>
          <w:lang w:eastAsia="fr-FR" w:bidi="fr-FR"/>
        </w:rPr>
        <w:t> ;</w:t>
      </w:r>
      <w:r w:rsidRPr="00574C2B">
        <w:rPr>
          <w:lang w:eastAsia="fr-FR" w:bidi="fr-FR"/>
        </w:rPr>
        <w:t xml:space="preserve"> à l’heure de la montée des périls et des ayatollahs, depuis Carter jusqu’à Khome</w:t>
      </w:r>
      <w:r w:rsidRPr="00574C2B">
        <w:rPr>
          <w:lang w:eastAsia="fr-FR" w:bidi="fr-FR"/>
        </w:rPr>
        <w:t>i</w:t>
      </w:r>
      <w:r w:rsidRPr="00574C2B">
        <w:rPr>
          <w:lang w:eastAsia="fr-FR" w:bidi="fr-FR"/>
        </w:rPr>
        <w:t>ny, en passant par Ryan, il faut plus que jamais faire confiance au chef, au leader max</w:t>
      </w:r>
      <w:r w:rsidRPr="00574C2B">
        <w:rPr>
          <w:lang w:eastAsia="fr-FR" w:bidi="fr-FR"/>
        </w:rPr>
        <w:t>i</w:t>
      </w:r>
      <w:r w:rsidRPr="00574C2B">
        <w:rPr>
          <w:lang w:eastAsia="fr-FR" w:bidi="fr-FR"/>
        </w:rPr>
        <w:t>mum. L’embêtant, si nous suivons le discours du pouvoir, c’est que ce n’est jamais le temps. Quand tout va bien, quand l’Empire s’étend, quand les machines à produire et décerveler ronronnent on nous dit</w:t>
      </w:r>
      <w:r>
        <w:rPr>
          <w:lang w:eastAsia="fr-FR" w:bidi="fr-FR"/>
        </w:rPr>
        <w:t> :</w:t>
      </w:r>
      <w:r w:rsidRPr="00574C2B">
        <w:rPr>
          <w:lang w:eastAsia="fr-FR" w:bidi="fr-FR"/>
        </w:rPr>
        <w:t xml:space="preserve"> de quoi vous plaignez-vous</w:t>
      </w:r>
      <w:r>
        <w:rPr>
          <w:lang w:eastAsia="fr-FR" w:bidi="fr-FR"/>
        </w:rPr>
        <w:t> ?</w:t>
      </w:r>
      <w:r w:rsidRPr="00574C2B">
        <w:rPr>
          <w:lang w:eastAsia="fr-FR" w:bidi="fr-FR"/>
        </w:rPr>
        <w:t xml:space="preserve"> Jamais ce ne fut mieux</w:t>
      </w:r>
      <w:r>
        <w:rPr>
          <w:lang w:eastAsia="fr-FR" w:bidi="fr-FR"/>
        </w:rPr>
        <w:t> !</w:t>
      </w:r>
      <w:r w:rsidRPr="00574C2B">
        <w:rPr>
          <w:lang w:eastAsia="fr-FR" w:bidi="fr-FR"/>
        </w:rPr>
        <w:t xml:space="preserve"> Quand les m</w:t>
      </w:r>
      <w:r w:rsidRPr="00574C2B">
        <w:rPr>
          <w:lang w:eastAsia="fr-FR" w:bidi="fr-FR"/>
        </w:rPr>
        <w:t>a</w:t>
      </w:r>
      <w:r w:rsidRPr="00574C2B">
        <w:rPr>
          <w:lang w:eastAsia="fr-FR" w:bidi="fr-FR"/>
        </w:rPr>
        <w:t>chines capotent, comme aujourd’hui, on nous dit</w:t>
      </w:r>
      <w:r>
        <w:rPr>
          <w:lang w:eastAsia="fr-FR" w:bidi="fr-FR"/>
        </w:rPr>
        <w:t> :</w:t>
      </w:r>
      <w:r w:rsidRPr="00574C2B">
        <w:rPr>
          <w:lang w:eastAsia="fr-FR" w:bidi="fr-FR"/>
        </w:rPr>
        <w:t xml:space="preserve"> tous derrière le chef</w:t>
      </w:r>
      <w:r>
        <w:rPr>
          <w:lang w:eastAsia="fr-FR" w:bidi="fr-FR"/>
        </w:rPr>
        <w:t> !</w:t>
      </w:r>
      <w:r w:rsidRPr="00574C2B">
        <w:rPr>
          <w:lang w:eastAsia="fr-FR" w:bidi="fr-FR"/>
        </w:rPr>
        <w:t xml:space="preserve"> Autrement, nos ennemis en profiteront</w:t>
      </w:r>
      <w:r>
        <w:rPr>
          <w:lang w:eastAsia="fr-FR" w:bidi="fr-FR"/>
        </w:rPr>
        <w:t> !</w:t>
      </w:r>
      <w:r w:rsidRPr="00574C2B">
        <w:rPr>
          <w:lang w:eastAsia="fr-FR" w:bidi="fr-FR"/>
        </w:rPr>
        <w:t xml:space="preserve"> Et c’est ai</w:t>
      </w:r>
      <w:r w:rsidRPr="00574C2B">
        <w:rPr>
          <w:lang w:eastAsia="fr-FR" w:bidi="fr-FR"/>
        </w:rPr>
        <w:t>n</w:t>
      </w:r>
      <w:r w:rsidRPr="00574C2B">
        <w:rPr>
          <w:lang w:eastAsia="fr-FR" w:bidi="fr-FR"/>
        </w:rPr>
        <w:t>si que se maintiennent les systèmes, autant celui du capit</w:t>
      </w:r>
      <w:r w:rsidRPr="00574C2B">
        <w:rPr>
          <w:lang w:eastAsia="fr-FR" w:bidi="fr-FR"/>
        </w:rPr>
        <w:t>a</w:t>
      </w:r>
      <w:r w:rsidRPr="00574C2B">
        <w:rPr>
          <w:lang w:eastAsia="fr-FR" w:bidi="fr-FR"/>
        </w:rPr>
        <w:t>lisme privé que du capitalisme d’État</w:t>
      </w:r>
      <w:r>
        <w:rPr>
          <w:lang w:eastAsia="fr-FR" w:bidi="fr-FR"/>
        </w:rPr>
        <w:t> !</w:t>
      </w:r>
    </w:p>
    <w:p w14:paraId="3E81BC20" w14:textId="77777777" w:rsidR="00645883" w:rsidRDefault="00645883" w:rsidP="00645883">
      <w:pPr>
        <w:spacing w:before="120" w:after="120"/>
        <w:jc w:val="both"/>
        <w:rPr>
          <w:lang w:eastAsia="fr-FR" w:bidi="fr-FR"/>
        </w:rPr>
      </w:pPr>
      <w:r>
        <w:rPr>
          <w:lang w:eastAsia="fr-FR" w:bidi="fr-FR"/>
        </w:rPr>
        <w:t>[112]</w:t>
      </w:r>
    </w:p>
    <w:p w14:paraId="121AFCDB" w14:textId="77777777" w:rsidR="00645883" w:rsidRPr="00574C2B" w:rsidRDefault="00645883" w:rsidP="00645883">
      <w:pPr>
        <w:spacing w:before="120" w:after="120"/>
        <w:jc w:val="both"/>
      </w:pPr>
    </w:p>
    <w:p w14:paraId="3063203F" w14:textId="77777777" w:rsidR="00645883" w:rsidRPr="005C5803" w:rsidRDefault="00645883" w:rsidP="00645883">
      <w:pPr>
        <w:spacing w:before="120" w:after="120"/>
        <w:jc w:val="both"/>
      </w:pPr>
    </w:p>
    <w:p w14:paraId="65D8DDB0" w14:textId="77777777" w:rsidR="00645883" w:rsidRDefault="00645883" w:rsidP="00645883">
      <w:pPr>
        <w:jc w:val="both"/>
      </w:pPr>
      <w:r w:rsidRPr="003F76B5">
        <w:rPr>
          <w:b/>
          <w:color w:val="FF0000"/>
        </w:rPr>
        <w:t>NOTES</w:t>
      </w:r>
      <w:r>
        <w:rPr>
          <w:b/>
          <w:color w:val="FF0000"/>
        </w:rPr>
        <w:t xml:space="preserve"> du chapitre 4</w:t>
      </w:r>
    </w:p>
    <w:p w14:paraId="4BBD89BF" w14:textId="77777777" w:rsidR="00645883" w:rsidRDefault="00645883" w:rsidP="00645883">
      <w:pPr>
        <w:jc w:val="both"/>
      </w:pPr>
    </w:p>
    <w:p w14:paraId="415A31F0" w14:textId="77777777" w:rsidR="00645883" w:rsidRPr="00E07116" w:rsidRDefault="00645883" w:rsidP="00645883">
      <w:pPr>
        <w:jc w:val="both"/>
      </w:pPr>
      <w:r>
        <w:t>Pour faciliter la consultation des notes en fin de textes, nous les avons toutes converties, dans cette édition numérique des Classiques des sciences sociales, en notes de bas de page. JMT.</w:t>
      </w:r>
    </w:p>
    <w:p w14:paraId="3C3A9DF4" w14:textId="77777777" w:rsidR="00645883" w:rsidRDefault="00645883" w:rsidP="00645883">
      <w:pPr>
        <w:spacing w:before="120" w:after="120"/>
        <w:jc w:val="both"/>
        <w:rPr>
          <w:lang w:eastAsia="fr-FR" w:bidi="fr-FR"/>
        </w:rPr>
      </w:pPr>
    </w:p>
    <w:p w14:paraId="2FCA6458" w14:textId="77777777" w:rsidR="00645883" w:rsidRDefault="00645883" w:rsidP="00645883">
      <w:pPr>
        <w:pStyle w:val="p"/>
      </w:pPr>
      <w:r>
        <w:br w:type="page"/>
      </w:r>
      <w:r>
        <w:lastRenderedPageBreak/>
        <w:t>[113]</w:t>
      </w:r>
    </w:p>
    <w:p w14:paraId="0278617C" w14:textId="77777777" w:rsidR="00645883" w:rsidRDefault="00645883" w:rsidP="00645883">
      <w:pPr>
        <w:spacing w:before="120" w:after="120"/>
        <w:jc w:val="both"/>
      </w:pPr>
    </w:p>
    <w:p w14:paraId="5F407988" w14:textId="77777777" w:rsidR="00645883" w:rsidRPr="00574C2B" w:rsidRDefault="00645883" w:rsidP="00645883">
      <w:pPr>
        <w:spacing w:before="120" w:after="120"/>
        <w:jc w:val="both"/>
      </w:pPr>
    </w:p>
    <w:p w14:paraId="47834C0C" w14:textId="77777777" w:rsidR="00645883" w:rsidRPr="00044638" w:rsidRDefault="00645883" w:rsidP="00645883">
      <w:pPr>
        <w:spacing w:after="120"/>
        <w:ind w:firstLine="0"/>
        <w:jc w:val="center"/>
        <w:rPr>
          <w:b/>
          <w:sz w:val="24"/>
        </w:rPr>
      </w:pPr>
      <w:bookmarkStart w:id="14" w:name="Deux_pays_Envoi"/>
      <w:r w:rsidRPr="00044638">
        <w:rPr>
          <w:b/>
          <w:sz w:val="24"/>
        </w:rPr>
        <w:t>Deux pays pour vivre : un plaidoyer</w:t>
      </w:r>
    </w:p>
    <w:p w14:paraId="13093996" w14:textId="77777777" w:rsidR="00645883" w:rsidRDefault="00645883" w:rsidP="00645883">
      <w:pPr>
        <w:spacing w:before="120" w:after="120"/>
        <w:jc w:val="both"/>
        <w:rPr>
          <w:rStyle w:val="Corpsdutexte1114ptItaliqueEspacement-1pt"/>
        </w:rPr>
      </w:pPr>
    </w:p>
    <w:p w14:paraId="63F2DF12" w14:textId="77777777" w:rsidR="00645883" w:rsidRPr="00574C2B" w:rsidRDefault="00645883" w:rsidP="00645883">
      <w:pPr>
        <w:spacing w:before="120" w:after="120"/>
        <w:ind w:firstLine="0"/>
        <w:jc w:val="center"/>
      </w:pPr>
      <w:r w:rsidRPr="00396773">
        <w:rPr>
          <w:sz w:val="96"/>
          <w:lang w:eastAsia="fr-FR" w:bidi="fr-FR"/>
        </w:rPr>
        <w:t>ENVOI</w:t>
      </w:r>
    </w:p>
    <w:bookmarkEnd w:id="14"/>
    <w:p w14:paraId="77649C7D" w14:textId="77777777" w:rsidR="00645883" w:rsidRDefault="00645883" w:rsidP="00645883">
      <w:pPr>
        <w:spacing w:before="120" w:after="120"/>
        <w:jc w:val="both"/>
        <w:rPr>
          <w:lang w:eastAsia="fr-FR" w:bidi="fr-FR"/>
        </w:rPr>
      </w:pPr>
    </w:p>
    <w:p w14:paraId="69D45747" w14:textId="77777777" w:rsidR="00645883" w:rsidRDefault="00645883" w:rsidP="00645883">
      <w:pPr>
        <w:spacing w:before="120" w:after="120"/>
        <w:jc w:val="both"/>
        <w:rPr>
          <w:lang w:eastAsia="fr-FR" w:bidi="fr-FR"/>
        </w:rPr>
      </w:pPr>
    </w:p>
    <w:p w14:paraId="12251FFA" w14:textId="77777777" w:rsidR="00645883" w:rsidRPr="00384B20" w:rsidRDefault="00645883" w:rsidP="00645883">
      <w:pPr>
        <w:ind w:right="90" w:firstLine="0"/>
        <w:jc w:val="both"/>
        <w:rPr>
          <w:sz w:val="20"/>
        </w:rPr>
      </w:pPr>
      <w:hyperlink w:anchor="tdm" w:history="1">
        <w:r w:rsidRPr="00384B20">
          <w:rPr>
            <w:rStyle w:val="Hyperlien"/>
            <w:sz w:val="20"/>
          </w:rPr>
          <w:t>Retour à la table des matières</w:t>
        </w:r>
      </w:hyperlink>
    </w:p>
    <w:p w14:paraId="354883DA" w14:textId="77777777" w:rsidR="00645883" w:rsidRPr="00574C2B" w:rsidRDefault="00645883" w:rsidP="00645883">
      <w:pPr>
        <w:spacing w:before="120" w:after="120"/>
        <w:jc w:val="both"/>
      </w:pPr>
      <w:r w:rsidRPr="00574C2B">
        <w:rPr>
          <w:lang w:eastAsia="fr-FR" w:bidi="fr-FR"/>
        </w:rPr>
        <w:t>C’est parce que nous aimons nos pays, le Canada et le Québec, et que nous faisons confiance à leurs c</w:t>
      </w:r>
      <w:r w:rsidRPr="00574C2B">
        <w:rPr>
          <w:lang w:eastAsia="fr-FR" w:bidi="fr-FR"/>
        </w:rPr>
        <w:t>i</w:t>
      </w:r>
      <w:r w:rsidRPr="00574C2B">
        <w:rPr>
          <w:lang w:eastAsia="fr-FR" w:bidi="fr-FR"/>
        </w:rPr>
        <w:t>toyens, que nous sommes assurés qu’ils sauront trouver par-dessus la tête de tous ceux qui défendent des intérêts acquis, fussent-ils politiques et économiques, des sol</w:t>
      </w:r>
      <w:r w:rsidRPr="00574C2B">
        <w:rPr>
          <w:lang w:eastAsia="fr-FR" w:bidi="fr-FR"/>
        </w:rPr>
        <w:t>u</w:t>
      </w:r>
      <w:r w:rsidRPr="00574C2B">
        <w:rPr>
          <w:lang w:eastAsia="fr-FR" w:bidi="fr-FR"/>
        </w:rPr>
        <w:t>tions inédites aux problèmes qui nous assaillent. Au lieu de croire, comme certains Québécois, que le Canada n’est qu’une agglomération d’intérêts divergents et de traditions hétéroclites, nous pensons, au contraire, qu’il existe une culture canadienne, distincte de l’américaine et de la québécoise, qui ne demande qu’à s’épanouir. Le paradoxe c’est, comme l’un de nous</w:t>
      </w:r>
      <w:r>
        <w:rPr>
          <w:lang w:eastAsia="fr-FR" w:bidi="fr-FR"/>
        </w:rPr>
        <w:t> </w:t>
      </w:r>
      <w:r>
        <w:rPr>
          <w:rStyle w:val="Appelnotedebasdep"/>
          <w:lang w:eastAsia="fr-FR" w:bidi="fr-FR"/>
        </w:rPr>
        <w:footnoteReference w:id="63"/>
      </w:r>
      <w:r w:rsidRPr="00574C2B">
        <w:rPr>
          <w:lang w:eastAsia="fr-FR" w:bidi="fr-FR"/>
        </w:rPr>
        <w:t xml:space="preserve"> l’écrivait, que ce sont les C</w:t>
      </w:r>
      <w:r w:rsidRPr="00574C2B">
        <w:rPr>
          <w:lang w:eastAsia="fr-FR" w:bidi="fr-FR"/>
        </w:rPr>
        <w:t>a</w:t>
      </w:r>
      <w:r w:rsidRPr="00574C2B">
        <w:rPr>
          <w:lang w:eastAsia="fr-FR" w:bidi="fr-FR"/>
        </w:rPr>
        <w:t xml:space="preserve">nadiens eux-mêmes qui </w:t>
      </w:r>
      <w:r>
        <w:rPr>
          <w:lang w:eastAsia="fr-FR" w:bidi="fr-FR"/>
        </w:rPr>
        <w:t>« </w:t>
      </w:r>
      <w:r w:rsidRPr="00574C2B">
        <w:rPr>
          <w:lang w:eastAsia="fr-FR" w:bidi="fr-FR"/>
        </w:rPr>
        <w:t>ont peur</w:t>
      </w:r>
      <w:r>
        <w:rPr>
          <w:lang w:eastAsia="fr-FR" w:bidi="fr-FR"/>
        </w:rPr>
        <w:t> »</w:t>
      </w:r>
      <w:r w:rsidRPr="00574C2B">
        <w:rPr>
          <w:lang w:eastAsia="fr-FR" w:bidi="fr-FR"/>
        </w:rPr>
        <w:t xml:space="preserve"> de la culture canadienne. Ont eu peur, devrions-nous écrire, parce qu’aujourd’hui il semble bien que partout dans ce pays, des individus et des groupes se rendent compte que par delà la dépendance économique s’est installé la vassalité culturelle, celle qui atteint l’âme vive d’un peuple. C’est le stade te</w:t>
      </w:r>
      <w:r w:rsidRPr="00574C2B">
        <w:rPr>
          <w:lang w:eastAsia="fr-FR" w:bidi="fr-FR"/>
        </w:rPr>
        <w:t>r</w:t>
      </w:r>
      <w:r w:rsidRPr="00574C2B">
        <w:rPr>
          <w:lang w:eastAsia="fr-FR" w:bidi="fr-FR"/>
        </w:rPr>
        <w:t>minal de l’impérialisme. La cr</w:t>
      </w:r>
      <w:r w:rsidRPr="00574C2B">
        <w:rPr>
          <w:lang w:eastAsia="fr-FR" w:bidi="fr-FR"/>
        </w:rPr>
        <w:t>i</w:t>
      </w:r>
      <w:r w:rsidRPr="00574C2B">
        <w:rPr>
          <w:lang w:eastAsia="fr-FR" w:bidi="fr-FR"/>
        </w:rPr>
        <w:t>se que nous traversons aura redonné confiance à pl</w:t>
      </w:r>
      <w:r w:rsidRPr="00574C2B">
        <w:rPr>
          <w:lang w:eastAsia="fr-FR" w:bidi="fr-FR"/>
        </w:rPr>
        <w:t>u</w:t>
      </w:r>
      <w:r w:rsidRPr="00574C2B">
        <w:rPr>
          <w:lang w:eastAsia="fr-FR" w:bidi="fr-FR"/>
        </w:rPr>
        <w:t>sieurs Canadiens dans leur culture et les auront conduits à être attentifs aux œuvres des créateurs canadiens et aux tr</w:t>
      </w:r>
      <w:r w:rsidRPr="00574C2B">
        <w:rPr>
          <w:lang w:eastAsia="fr-FR" w:bidi="fr-FR"/>
        </w:rPr>
        <w:t>a</w:t>
      </w:r>
      <w:r w:rsidRPr="00574C2B">
        <w:rPr>
          <w:lang w:eastAsia="fr-FR" w:bidi="fr-FR"/>
        </w:rPr>
        <w:t xml:space="preserve">ditions et valeurs qui sont propres à ce pays. Là, comme au Québec et en Acadie, le cheminement vers la libération nationale et l’autonomie est bien engagé parce que les créateurs disent, montrent et révèlent le </w:t>
      </w:r>
      <w:r w:rsidRPr="00574C2B">
        <w:rPr>
          <w:lang w:eastAsia="fr-FR" w:bidi="fr-FR"/>
        </w:rPr>
        <w:lastRenderedPageBreak/>
        <w:t>pays. Et il apparaît de plus en plus que le Canada est e</w:t>
      </w:r>
      <w:r w:rsidRPr="00574C2B">
        <w:rPr>
          <w:lang w:eastAsia="fr-FR" w:bidi="fr-FR"/>
        </w:rPr>
        <w:t>n</w:t>
      </w:r>
      <w:r w:rsidRPr="00574C2B">
        <w:rPr>
          <w:lang w:eastAsia="fr-FR" w:bidi="fr-FR"/>
        </w:rPr>
        <w:t>gagé sur cette voie.</w:t>
      </w:r>
    </w:p>
    <w:p w14:paraId="39F7075B" w14:textId="77777777" w:rsidR="00645883" w:rsidRPr="00574C2B" w:rsidRDefault="00645883" w:rsidP="00645883">
      <w:pPr>
        <w:spacing w:before="120" w:after="120"/>
        <w:jc w:val="both"/>
      </w:pPr>
      <w:r w:rsidRPr="00574C2B">
        <w:rPr>
          <w:lang w:eastAsia="fr-FR" w:bidi="fr-FR"/>
        </w:rPr>
        <w:t>Si, d’autre part, les Canadiens cessaient de croire que les Québ</w:t>
      </w:r>
      <w:r w:rsidRPr="00574C2B">
        <w:rPr>
          <w:lang w:eastAsia="fr-FR" w:bidi="fr-FR"/>
        </w:rPr>
        <w:t>é</w:t>
      </w:r>
      <w:r w:rsidRPr="00574C2B">
        <w:rPr>
          <w:lang w:eastAsia="fr-FR" w:bidi="fr-FR"/>
        </w:rPr>
        <w:t>cois libérés les menacent et portent atteinte à leur pays,</w:t>
      </w:r>
      <w:r>
        <w:rPr>
          <w:lang w:eastAsia="fr-FR" w:bidi="fr-FR"/>
        </w:rPr>
        <w:t xml:space="preserve"> [114] </w:t>
      </w:r>
      <w:r w:rsidRPr="00574C2B">
        <w:rPr>
          <w:lang w:eastAsia="fr-FR" w:bidi="fr-FR"/>
        </w:rPr>
        <w:t>ils s’apercevraient que dire oui au Québec, ce n’est pas dire non au C</w:t>
      </w:r>
      <w:r w:rsidRPr="00574C2B">
        <w:rPr>
          <w:lang w:eastAsia="fr-FR" w:bidi="fr-FR"/>
        </w:rPr>
        <w:t>a</w:t>
      </w:r>
      <w:r w:rsidRPr="00574C2B">
        <w:rPr>
          <w:lang w:eastAsia="fr-FR" w:bidi="fr-FR"/>
        </w:rPr>
        <w:t>nada, mais, qu’au contraire, c’est lui dire oui. C’est bien là toute l’ambiguïté de la situation québécoise. Si la plupart des Québécois entretenaient du mépris ou de la haine envers les Canadiens, il y a be</w:t>
      </w:r>
      <w:r w:rsidRPr="00574C2B">
        <w:rPr>
          <w:lang w:eastAsia="fr-FR" w:bidi="fr-FR"/>
        </w:rPr>
        <w:t>l</w:t>
      </w:r>
      <w:r w:rsidRPr="00574C2B">
        <w:rPr>
          <w:lang w:eastAsia="fr-FR" w:bidi="fr-FR"/>
        </w:rPr>
        <w:t>le lurette que le Québec serait indépendant. C’est parce qu’ils gardent de l’affection et de l’estime envers le C</w:t>
      </w:r>
      <w:r w:rsidRPr="00574C2B">
        <w:rPr>
          <w:lang w:eastAsia="fr-FR" w:bidi="fr-FR"/>
        </w:rPr>
        <w:t>a</w:t>
      </w:r>
      <w:r w:rsidRPr="00574C2B">
        <w:rPr>
          <w:lang w:eastAsia="fr-FR" w:bidi="fr-FR"/>
        </w:rPr>
        <w:t>nada et les Canadiens, qu’une majorité de Québécois ne veulent pas rompre tous les liens avec eux</w:t>
      </w:r>
      <w:r>
        <w:rPr>
          <w:lang w:eastAsia="fr-FR" w:bidi="fr-FR"/>
        </w:rPr>
        <w:t> ;</w:t>
      </w:r>
      <w:r w:rsidRPr="00574C2B">
        <w:rPr>
          <w:lang w:eastAsia="fr-FR" w:bidi="fr-FR"/>
        </w:rPr>
        <w:t xml:space="preserve"> désirant plus d’autonomie et la souveraineté politique, ils sont prêts à déléguer certains pouvoirs de cette souveraineté à des institutions qui s’occuperont de régler des problèmes économiques qui leur sont communs.</w:t>
      </w:r>
    </w:p>
    <w:p w14:paraId="54E1FAA2" w14:textId="77777777" w:rsidR="00645883" w:rsidRPr="00574C2B" w:rsidRDefault="00645883" w:rsidP="00645883">
      <w:pPr>
        <w:spacing w:before="120" w:after="120"/>
        <w:jc w:val="both"/>
      </w:pPr>
      <w:r w:rsidRPr="00574C2B">
        <w:rPr>
          <w:lang w:eastAsia="fr-FR" w:bidi="fr-FR"/>
        </w:rPr>
        <w:t>On se demande alors pourquoi tant de gens de po</w:t>
      </w:r>
      <w:r w:rsidRPr="00574C2B">
        <w:rPr>
          <w:lang w:eastAsia="fr-FR" w:bidi="fr-FR"/>
        </w:rPr>
        <w:t>u</w:t>
      </w:r>
      <w:r w:rsidRPr="00574C2B">
        <w:rPr>
          <w:lang w:eastAsia="fr-FR" w:bidi="fr-FR"/>
        </w:rPr>
        <w:t>voir s’évertuent à dilapider ce capital d’estime et d’affection entre nos deux peuples et veulent les voir s’engager dans d’interminables marchandages qui exa</w:t>
      </w:r>
      <w:r w:rsidRPr="00574C2B">
        <w:rPr>
          <w:lang w:eastAsia="fr-FR" w:bidi="fr-FR"/>
        </w:rPr>
        <w:t>c</w:t>
      </w:r>
      <w:r w:rsidRPr="00574C2B">
        <w:rPr>
          <w:lang w:eastAsia="fr-FR" w:bidi="fr-FR"/>
        </w:rPr>
        <w:t>erberaient les conflits. À y regarder de près, on se rend compte que les vieux colonisés québécois, jaunis sous le harnais, s’entendent comme larrons en foire avec les i</w:t>
      </w:r>
      <w:r w:rsidRPr="00574C2B">
        <w:rPr>
          <w:lang w:eastAsia="fr-FR" w:bidi="fr-FR"/>
        </w:rPr>
        <w:t>r</w:t>
      </w:r>
      <w:r w:rsidRPr="00574C2B">
        <w:rPr>
          <w:lang w:eastAsia="fr-FR" w:bidi="fr-FR"/>
        </w:rPr>
        <w:t xml:space="preserve">réductibles </w:t>
      </w:r>
      <w:r>
        <w:rPr>
          <w:lang w:eastAsia="fr-FR" w:bidi="fr-FR"/>
        </w:rPr>
        <w:t>« </w:t>
      </w:r>
      <w:r w:rsidRPr="00574C2B">
        <w:rPr>
          <w:lang w:eastAsia="fr-FR" w:bidi="fr-FR"/>
        </w:rPr>
        <w:t>mapistes</w:t>
      </w:r>
      <w:r>
        <w:rPr>
          <w:lang w:eastAsia="fr-FR" w:bidi="fr-FR"/>
        </w:rPr>
        <w:t> »</w:t>
      </w:r>
      <w:r w:rsidRPr="00574C2B">
        <w:rPr>
          <w:lang w:eastAsia="fr-FR" w:bidi="fr-FR"/>
        </w:rPr>
        <w:t xml:space="preserve"> canadiens, qui n’ont plus rien à donner aux Américains et se réfugient dans une espèce d’intégrité mythique du territoire. Que nous sachions, ni les Montagnes rocheuses sur lesquelles Mme Solange Chaput-Rolland verse son pleur quotidien ni le Québec sur lequel certains Canadiens pleurnichent ne dispara</w:t>
      </w:r>
      <w:r w:rsidRPr="00574C2B">
        <w:rPr>
          <w:lang w:eastAsia="fr-FR" w:bidi="fr-FR"/>
        </w:rPr>
        <w:t>î</w:t>
      </w:r>
      <w:r w:rsidRPr="00574C2B">
        <w:rPr>
          <w:lang w:eastAsia="fr-FR" w:bidi="fr-FR"/>
        </w:rPr>
        <w:t>tront pas même si, de part et d’autre, on se reconnaissait comme pays souverains. Il y a gros à parier qu’une fois mise en place une nouvelle forme d’association, les citoyens de ch</w:t>
      </w:r>
      <w:r w:rsidRPr="00574C2B">
        <w:rPr>
          <w:lang w:eastAsia="fr-FR" w:bidi="fr-FR"/>
        </w:rPr>
        <w:t>a</w:t>
      </w:r>
      <w:r w:rsidRPr="00574C2B">
        <w:rPr>
          <w:lang w:eastAsia="fr-FR" w:bidi="fr-FR"/>
        </w:rPr>
        <w:t>que pays seraient davantage enclins à s’estimer et à collaborer. Au lieu de la suspicion et de la méfiance, du mépris et du dédain que ce</w:t>
      </w:r>
      <w:r w:rsidRPr="00574C2B">
        <w:rPr>
          <w:lang w:eastAsia="fr-FR" w:bidi="fr-FR"/>
        </w:rPr>
        <w:t>r</w:t>
      </w:r>
      <w:r w:rsidRPr="00574C2B">
        <w:rPr>
          <w:lang w:eastAsia="fr-FR" w:bidi="fr-FR"/>
        </w:rPr>
        <w:t>tains fanatiques des deux côtés s’évertuent à semer, pourraient naître des sentiments de solidarité et de confiance en soi. Personne ne gagne à vouloir maintenir en l’état des arrangements politiques et constit</w:t>
      </w:r>
      <w:r w:rsidRPr="00574C2B">
        <w:rPr>
          <w:lang w:eastAsia="fr-FR" w:bidi="fr-FR"/>
        </w:rPr>
        <w:t>u</w:t>
      </w:r>
      <w:r w:rsidRPr="00574C2B">
        <w:rPr>
          <w:lang w:eastAsia="fr-FR" w:bidi="fr-FR"/>
        </w:rPr>
        <w:t>tionnels que d’autres ont mis en place pour nous.</w:t>
      </w:r>
    </w:p>
    <w:p w14:paraId="7C590B1D" w14:textId="77777777" w:rsidR="00645883" w:rsidRPr="00574C2B" w:rsidRDefault="00645883" w:rsidP="00645883">
      <w:pPr>
        <w:spacing w:before="120" w:after="120"/>
        <w:jc w:val="both"/>
      </w:pPr>
      <w:r w:rsidRPr="00574C2B">
        <w:rPr>
          <w:lang w:eastAsia="fr-FR" w:bidi="fr-FR"/>
        </w:rPr>
        <w:t>Nous croyons fermement qu’il n’est actuellement rien de plus ma</w:t>
      </w:r>
      <w:r w:rsidRPr="00574C2B">
        <w:rPr>
          <w:lang w:eastAsia="fr-FR" w:bidi="fr-FR"/>
        </w:rPr>
        <w:t>l</w:t>
      </w:r>
      <w:r w:rsidRPr="00574C2B">
        <w:rPr>
          <w:lang w:eastAsia="fr-FR" w:bidi="fr-FR"/>
        </w:rPr>
        <w:t>sain que l’ensemble de la politique c</w:t>
      </w:r>
      <w:r w:rsidRPr="00574C2B">
        <w:rPr>
          <w:lang w:eastAsia="fr-FR" w:bidi="fr-FR"/>
        </w:rPr>
        <w:t>a</w:t>
      </w:r>
      <w:r w:rsidRPr="00574C2B">
        <w:rPr>
          <w:lang w:eastAsia="fr-FR" w:bidi="fr-FR"/>
        </w:rPr>
        <w:t>nadienne soit dominé par des Québécois ou des Can</w:t>
      </w:r>
      <w:r w:rsidRPr="00574C2B">
        <w:rPr>
          <w:lang w:eastAsia="fr-FR" w:bidi="fr-FR"/>
        </w:rPr>
        <w:t>a</w:t>
      </w:r>
      <w:r w:rsidRPr="00574C2B">
        <w:rPr>
          <w:lang w:eastAsia="fr-FR" w:bidi="fr-FR"/>
        </w:rPr>
        <w:t>diens français, comme M. Trudeau les appelle. M. L</w:t>
      </w:r>
      <w:r w:rsidRPr="00574C2B">
        <w:rPr>
          <w:lang w:eastAsia="fr-FR" w:bidi="fr-FR"/>
        </w:rPr>
        <w:t>é</w:t>
      </w:r>
      <w:r w:rsidRPr="00574C2B">
        <w:rPr>
          <w:lang w:eastAsia="fr-FR" w:bidi="fr-FR"/>
        </w:rPr>
        <w:t xml:space="preserve">vesque à Québec et M. Trudeau à Ottawa, sans oublier ses deux </w:t>
      </w:r>
      <w:r w:rsidRPr="00574C2B">
        <w:rPr>
          <w:lang w:eastAsia="fr-FR" w:bidi="fr-FR"/>
        </w:rPr>
        <w:lastRenderedPageBreak/>
        <w:t>principaux garçons de course</w:t>
      </w:r>
      <w:r>
        <w:rPr>
          <w:lang w:eastAsia="fr-FR" w:bidi="fr-FR"/>
        </w:rPr>
        <w:t> :</w:t>
      </w:r>
      <w:r w:rsidRPr="00574C2B">
        <w:rPr>
          <w:lang w:eastAsia="fr-FR" w:bidi="fr-FR"/>
        </w:rPr>
        <w:t xml:space="preserve"> MM. Chrétien et Lalonde. Il est i</w:t>
      </w:r>
      <w:r w:rsidRPr="00574C2B">
        <w:rPr>
          <w:lang w:eastAsia="fr-FR" w:bidi="fr-FR"/>
        </w:rPr>
        <w:t>n</w:t>
      </w:r>
      <w:r w:rsidRPr="00574C2B">
        <w:rPr>
          <w:lang w:eastAsia="fr-FR" w:bidi="fr-FR"/>
        </w:rPr>
        <w:t>concevable qu’on puisse</w:t>
      </w:r>
      <w:r>
        <w:rPr>
          <w:lang w:eastAsia="fr-FR" w:bidi="fr-FR"/>
        </w:rPr>
        <w:t xml:space="preserve"> [115] </w:t>
      </w:r>
      <w:r w:rsidRPr="00574C2B">
        <w:rPr>
          <w:lang w:eastAsia="fr-FR" w:bidi="fr-FR"/>
        </w:rPr>
        <w:t>arriver à quelque négociation fructue</w:t>
      </w:r>
      <w:r w:rsidRPr="00574C2B">
        <w:rPr>
          <w:lang w:eastAsia="fr-FR" w:bidi="fr-FR"/>
        </w:rPr>
        <w:t>u</w:t>
      </w:r>
      <w:r w:rsidRPr="00574C2B">
        <w:rPr>
          <w:lang w:eastAsia="fr-FR" w:bidi="fr-FR"/>
        </w:rPr>
        <w:t>se entre gens qui ont consacré une bonne partie de leur vie à des pr</w:t>
      </w:r>
      <w:r w:rsidRPr="00574C2B">
        <w:rPr>
          <w:lang w:eastAsia="fr-FR" w:bidi="fr-FR"/>
        </w:rPr>
        <w:t>o</w:t>
      </w:r>
      <w:r w:rsidRPr="00574C2B">
        <w:rPr>
          <w:lang w:eastAsia="fr-FR" w:bidi="fr-FR"/>
        </w:rPr>
        <w:t>jets politiques aussi diam</w:t>
      </w:r>
      <w:r w:rsidRPr="00574C2B">
        <w:rPr>
          <w:lang w:eastAsia="fr-FR" w:bidi="fr-FR"/>
        </w:rPr>
        <w:t>é</w:t>
      </w:r>
      <w:r w:rsidRPr="00574C2B">
        <w:rPr>
          <w:lang w:eastAsia="fr-FR" w:bidi="fr-FR"/>
        </w:rPr>
        <w:t>tralement opposés que ceux de ces deux premiers ministres. C’est pourquoi il nous semble qu’à court terme il n’y a rien à attendre des réformes constitutionnelles que des confére</w:t>
      </w:r>
      <w:r w:rsidRPr="00574C2B">
        <w:rPr>
          <w:lang w:eastAsia="fr-FR" w:bidi="fr-FR"/>
        </w:rPr>
        <w:t>n</w:t>
      </w:r>
      <w:r w:rsidRPr="00574C2B">
        <w:rPr>
          <w:lang w:eastAsia="fr-FR" w:bidi="fr-FR"/>
        </w:rPr>
        <w:t>ces tenues à huis clos pourraient recommander par-dessus la tête des citoyens. On nous dira que si le non l’a emporté au référendum qu</w:t>
      </w:r>
      <w:r w:rsidRPr="00574C2B">
        <w:rPr>
          <w:lang w:eastAsia="fr-FR" w:bidi="fr-FR"/>
        </w:rPr>
        <w:t>é</w:t>
      </w:r>
      <w:r w:rsidRPr="00574C2B">
        <w:rPr>
          <w:lang w:eastAsia="fr-FR" w:bidi="fr-FR"/>
        </w:rPr>
        <w:t>bécois de mai 1980, c’est justement parce que la French Mafia y a mis le paquet. Bien sûr qu’à court terme les rapiéceurs et les raccomm</w:t>
      </w:r>
      <w:r w:rsidRPr="00574C2B">
        <w:rPr>
          <w:lang w:eastAsia="fr-FR" w:bidi="fr-FR"/>
        </w:rPr>
        <w:t>o</w:t>
      </w:r>
      <w:r w:rsidRPr="00574C2B">
        <w:rPr>
          <w:lang w:eastAsia="fr-FR" w:bidi="fr-FR"/>
        </w:rPr>
        <w:t>deurs de constitutions s’en donnent à coeur joie</w:t>
      </w:r>
      <w:r>
        <w:rPr>
          <w:lang w:eastAsia="fr-FR" w:bidi="fr-FR"/>
        </w:rPr>
        <w:t> ;</w:t>
      </w:r>
      <w:r w:rsidRPr="00574C2B">
        <w:rPr>
          <w:lang w:eastAsia="fr-FR" w:bidi="fr-FR"/>
        </w:rPr>
        <w:t xml:space="preserve"> bien sûr que le résu</w:t>
      </w:r>
      <w:r w:rsidRPr="00574C2B">
        <w:rPr>
          <w:lang w:eastAsia="fr-FR" w:bidi="fr-FR"/>
        </w:rPr>
        <w:t>l</w:t>
      </w:r>
      <w:r w:rsidRPr="00574C2B">
        <w:rPr>
          <w:lang w:eastAsia="fr-FR" w:bidi="fr-FR"/>
        </w:rPr>
        <w:t>tat a rendormi les bien-pensants du Canada et du Québec qui ont eu peur pour leur pouvoir économique et politique. Il reste que, la fumée du référendum dissipée, on se rend compte qu’une très grande major</w:t>
      </w:r>
      <w:r w:rsidRPr="00574C2B">
        <w:rPr>
          <w:lang w:eastAsia="fr-FR" w:bidi="fr-FR"/>
        </w:rPr>
        <w:t>i</w:t>
      </w:r>
      <w:r w:rsidRPr="00574C2B">
        <w:rPr>
          <w:lang w:eastAsia="fr-FR" w:bidi="fr-FR"/>
        </w:rPr>
        <w:t>té de Qu</w:t>
      </w:r>
      <w:r w:rsidRPr="00574C2B">
        <w:rPr>
          <w:lang w:eastAsia="fr-FR" w:bidi="fr-FR"/>
        </w:rPr>
        <w:t>é</w:t>
      </w:r>
      <w:r w:rsidRPr="00574C2B">
        <w:rPr>
          <w:lang w:eastAsia="fr-FR" w:bidi="fr-FR"/>
        </w:rPr>
        <w:t>bécois ont voté pour des changements profonds</w:t>
      </w:r>
      <w:r>
        <w:rPr>
          <w:lang w:eastAsia="fr-FR" w:bidi="fr-FR"/>
        </w:rPr>
        <w:t> :</w:t>
      </w:r>
      <w:r w:rsidRPr="00574C2B">
        <w:rPr>
          <w:lang w:eastAsia="fr-FR" w:bidi="fr-FR"/>
        </w:rPr>
        <w:t xml:space="preserve"> soit pour la souveraineté-association ou pour un fédéralisme renouvelé</w:t>
      </w:r>
      <w:r>
        <w:rPr>
          <w:lang w:eastAsia="fr-FR" w:bidi="fr-FR"/>
        </w:rPr>
        <w:t> ;</w:t>
      </w:r>
      <w:r w:rsidRPr="00574C2B">
        <w:rPr>
          <w:lang w:eastAsia="fr-FR" w:bidi="fr-FR"/>
        </w:rPr>
        <w:t xml:space="preserve"> qu’on se rappelle qu’un non au référendum voulait dire, pour les propagandi</w:t>
      </w:r>
      <w:r w:rsidRPr="00574C2B">
        <w:rPr>
          <w:lang w:eastAsia="fr-FR" w:bidi="fr-FR"/>
        </w:rPr>
        <w:t>s</w:t>
      </w:r>
      <w:r w:rsidRPr="00574C2B">
        <w:rPr>
          <w:lang w:eastAsia="fr-FR" w:bidi="fr-FR"/>
        </w:rPr>
        <w:t>tes du non, oui au changement. C’est dire que ceux qui s’endormiraient trop pr</w:t>
      </w:r>
      <w:r w:rsidRPr="00574C2B">
        <w:rPr>
          <w:lang w:eastAsia="fr-FR" w:bidi="fr-FR"/>
        </w:rPr>
        <w:t>o</w:t>
      </w:r>
      <w:r w:rsidRPr="00574C2B">
        <w:rPr>
          <w:lang w:eastAsia="fr-FR" w:bidi="fr-FR"/>
        </w:rPr>
        <w:t>fondément risquent un très brutal réveil.</w:t>
      </w:r>
    </w:p>
    <w:p w14:paraId="7F0C57CF" w14:textId="77777777" w:rsidR="00645883" w:rsidRPr="00574C2B" w:rsidRDefault="00645883" w:rsidP="00645883">
      <w:pPr>
        <w:spacing w:before="120" w:after="120"/>
        <w:jc w:val="both"/>
      </w:pPr>
      <w:r w:rsidRPr="00574C2B">
        <w:rPr>
          <w:lang w:eastAsia="fr-FR" w:bidi="fr-FR"/>
        </w:rPr>
        <w:t>Il nous a semblé que pour que nos deux pays se donnent de nouve</w:t>
      </w:r>
      <w:r w:rsidRPr="00574C2B">
        <w:rPr>
          <w:lang w:eastAsia="fr-FR" w:bidi="fr-FR"/>
        </w:rPr>
        <w:t>l</w:t>
      </w:r>
      <w:r w:rsidRPr="00574C2B">
        <w:rPr>
          <w:lang w:eastAsia="fr-FR" w:bidi="fr-FR"/>
        </w:rPr>
        <w:t>les institutions qui auraient chance de satisfaire l’ensemble des pop</w:t>
      </w:r>
      <w:r w:rsidRPr="00574C2B">
        <w:rPr>
          <w:lang w:eastAsia="fr-FR" w:bidi="fr-FR"/>
        </w:rPr>
        <w:t>u</w:t>
      </w:r>
      <w:r w:rsidRPr="00574C2B">
        <w:rPr>
          <w:lang w:eastAsia="fr-FR" w:bidi="fr-FR"/>
        </w:rPr>
        <w:t>lations il fallait examiner tous les problèmes de nos sociétés, y co</w:t>
      </w:r>
      <w:r w:rsidRPr="00574C2B">
        <w:rPr>
          <w:lang w:eastAsia="fr-FR" w:bidi="fr-FR"/>
        </w:rPr>
        <w:t>m</w:t>
      </w:r>
      <w:r w:rsidRPr="00574C2B">
        <w:rPr>
          <w:lang w:eastAsia="fr-FR" w:bidi="fr-FR"/>
        </w:rPr>
        <w:t>pris ceux que pose l’impérialisme américain et par delà ceux que rec</w:t>
      </w:r>
      <w:r w:rsidRPr="00574C2B">
        <w:rPr>
          <w:lang w:eastAsia="fr-FR" w:bidi="fr-FR"/>
        </w:rPr>
        <w:t>è</w:t>
      </w:r>
      <w:r w:rsidRPr="00574C2B">
        <w:rPr>
          <w:lang w:eastAsia="fr-FR" w:bidi="fr-FR"/>
        </w:rPr>
        <w:t>le la crise dans laquelle sont entrées les sociétés capitalistes et prot</w:t>
      </w:r>
      <w:r w:rsidRPr="00574C2B">
        <w:rPr>
          <w:lang w:eastAsia="fr-FR" w:bidi="fr-FR"/>
        </w:rPr>
        <w:t>o</w:t>
      </w:r>
      <w:r w:rsidRPr="00574C2B">
        <w:rPr>
          <w:lang w:eastAsia="fr-FR" w:bidi="fr-FR"/>
        </w:rPr>
        <w:t>socialistes. On nous taxera d’utopisme et nous en conviendrons. Ceux qui se proclament réalistes sont généralement ceux qui pèsent de tout leur poids sur la réalité, la contrôlent et en profitent. Si d’être réaliste c’est discuter continuellement d’inflation, de chômage et d’amendement constitutionnel, on admettra que, depuis le temps que ça dure, tout ce beau réalisme ne mène pas loin non plus. Les réalistes sont-ils ceux qui veulent prédire le taux d’inflation de la semaine pr</w:t>
      </w:r>
      <w:r w:rsidRPr="00574C2B">
        <w:rPr>
          <w:lang w:eastAsia="fr-FR" w:bidi="fr-FR"/>
        </w:rPr>
        <w:t>o</w:t>
      </w:r>
      <w:r w:rsidRPr="00574C2B">
        <w:rPr>
          <w:lang w:eastAsia="fr-FR" w:bidi="fr-FR"/>
        </w:rPr>
        <w:t>chaine ou qui s’intéressent au cycle Kondratieff</w:t>
      </w:r>
      <w:r>
        <w:rPr>
          <w:lang w:eastAsia="fr-FR" w:bidi="fr-FR"/>
        </w:rPr>
        <w:t> ?</w:t>
      </w:r>
    </w:p>
    <w:p w14:paraId="17919F35" w14:textId="77777777" w:rsidR="00645883" w:rsidRPr="00574C2B" w:rsidRDefault="00645883" w:rsidP="00645883">
      <w:pPr>
        <w:spacing w:before="120" w:after="120"/>
        <w:jc w:val="both"/>
      </w:pPr>
      <w:r w:rsidRPr="00574C2B">
        <w:rPr>
          <w:lang w:eastAsia="fr-FR" w:bidi="fr-FR"/>
        </w:rPr>
        <w:t>Il y a aussi ceux qui trouveront bien abstraits les pr</w:t>
      </w:r>
      <w:r w:rsidRPr="00574C2B">
        <w:rPr>
          <w:lang w:eastAsia="fr-FR" w:bidi="fr-FR"/>
        </w:rPr>
        <w:t>o</w:t>
      </w:r>
      <w:r w:rsidRPr="00574C2B">
        <w:rPr>
          <w:lang w:eastAsia="fr-FR" w:bidi="fr-FR"/>
        </w:rPr>
        <w:t>pos que nous avons tenus. À ceux-là on peut rétorquer qu’effectuer une abstraction c’est justement séparer dans un objet donné — et ici l’objet c’est la société — quelque propriété particulière pour la considérer sépar</w:t>
      </w:r>
      <w:r w:rsidRPr="00574C2B">
        <w:rPr>
          <w:lang w:eastAsia="fr-FR" w:bidi="fr-FR"/>
        </w:rPr>
        <w:t>é</w:t>
      </w:r>
      <w:r w:rsidRPr="00574C2B">
        <w:rPr>
          <w:lang w:eastAsia="fr-FR" w:bidi="fr-FR"/>
        </w:rPr>
        <w:t>ment</w:t>
      </w:r>
      <w:r>
        <w:rPr>
          <w:lang w:eastAsia="fr-FR" w:bidi="fr-FR"/>
        </w:rPr>
        <w:t> ;</w:t>
      </w:r>
      <w:r w:rsidRPr="00574C2B">
        <w:rPr>
          <w:lang w:eastAsia="fr-FR" w:bidi="fr-FR"/>
        </w:rPr>
        <w:t xml:space="preserve"> ce que font allègrement les</w:t>
      </w:r>
      <w:r>
        <w:rPr>
          <w:lang w:eastAsia="fr-FR" w:bidi="fr-FR"/>
        </w:rPr>
        <w:t xml:space="preserve"> </w:t>
      </w:r>
      <w:r>
        <w:t xml:space="preserve">[116] </w:t>
      </w:r>
      <w:r w:rsidRPr="00574C2B">
        <w:rPr>
          <w:lang w:eastAsia="fr-FR" w:bidi="fr-FR"/>
        </w:rPr>
        <w:t>constitutionnalistes, les éc</w:t>
      </w:r>
      <w:r w:rsidRPr="00574C2B">
        <w:rPr>
          <w:lang w:eastAsia="fr-FR" w:bidi="fr-FR"/>
        </w:rPr>
        <w:t>o</w:t>
      </w:r>
      <w:r w:rsidRPr="00574C2B">
        <w:rPr>
          <w:lang w:eastAsia="fr-FR" w:bidi="fr-FR"/>
        </w:rPr>
        <w:t xml:space="preserve">nomistes et M. Trudeau. Être concret, c’est envisager l’être réel, dans </w:t>
      </w:r>
      <w:r w:rsidRPr="00574C2B">
        <w:rPr>
          <w:lang w:eastAsia="fr-FR" w:bidi="fr-FR"/>
        </w:rPr>
        <w:lastRenderedPageBreak/>
        <w:t>notre cas le Canada réel, le Québec réel, l’impérialisme réel et la s</w:t>
      </w:r>
      <w:r w:rsidRPr="00574C2B">
        <w:rPr>
          <w:lang w:eastAsia="fr-FR" w:bidi="fr-FR"/>
        </w:rPr>
        <w:t>o</w:t>
      </w:r>
      <w:r w:rsidRPr="00574C2B">
        <w:rPr>
          <w:lang w:eastAsia="fr-FR" w:bidi="fr-FR"/>
        </w:rPr>
        <w:t xml:space="preserve">ciété capitaliste réelle. On voit donc que les abus de langage ne sont pas tous notre fait. Que dire du mot </w:t>
      </w:r>
      <w:r>
        <w:rPr>
          <w:lang w:eastAsia="fr-FR" w:bidi="fr-FR"/>
        </w:rPr>
        <w:t>« </w:t>
      </w:r>
      <w:r w:rsidRPr="00574C2B">
        <w:rPr>
          <w:lang w:eastAsia="fr-FR" w:bidi="fr-FR"/>
        </w:rPr>
        <w:t>immaterial</w:t>
      </w:r>
      <w:r>
        <w:rPr>
          <w:lang w:eastAsia="fr-FR" w:bidi="fr-FR"/>
        </w:rPr>
        <w:t> »</w:t>
      </w:r>
      <w:r w:rsidRPr="00574C2B">
        <w:rPr>
          <w:lang w:eastAsia="fr-FR" w:bidi="fr-FR"/>
        </w:rPr>
        <w:t xml:space="preserve"> qui, dans la langue anglaise, en est venu à signifier</w:t>
      </w:r>
      <w:r>
        <w:rPr>
          <w:lang w:eastAsia="fr-FR" w:bidi="fr-FR"/>
        </w:rPr>
        <w:t> :</w:t>
      </w:r>
      <w:r w:rsidRPr="00574C2B">
        <w:rPr>
          <w:lang w:eastAsia="fr-FR" w:bidi="fr-FR"/>
        </w:rPr>
        <w:t xml:space="preserve"> négligeable, sans importance, ins</w:t>
      </w:r>
      <w:r w:rsidRPr="00574C2B">
        <w:rPr>
          <w:lang w:eastAsia="fr-FR" w:bidi="fr-FR"/>
        </w:rPr>
        <w:t>i</w:t>
      </w:r>
      <w:r w:rsidRPr="00574C2B">
        <w:rPr>
          <w:lang w:eastAsia="fr-FR" w:bidi="fr-FR"/>
        </w:rPr>
        <w:t>gnifiant</w:t>
      </w:r>
      <w:r>
        <w:rPr>
          <w:lang w:eastAsia="fr-FR" w:bidi="fr-FR"/>
        </w:rPr>
        <w:t> ?</w:t>
      </w:r>
      <w:r w:rsidRPr="00574C2B">
        <w:rPr>
          <w:lang w:eastAsia="fr-FR" w:bidi="fr-FR"/>
        </w:rPr>
        <w:t xml:space="preserve"> Ne seraient pas </w:t>
      </w:r>
      <w:r>
        <w:rPr>
          <w:lang w:eastAsia="fr-FR" w:bidi="fr-FR"/>
        </w:rPr>
        <w:t>« </w:t>
      </w:r>
      <w:r w:rsidRPr="00574C2B">
        <w:rPr>
          <w:lang w:eastAsia="fr-FR" w:bidi="fr-FR"/>
        </w:rPr>
        <w:t>immaterial</w:t>
      </w:r>
      <w:r>
        <w:rPr>
          <w:lang w:eastAsia="fr-FR" w:bidi="fr-FR"/>
        </w:rPr>
        <w:t> »</w:t>
      </w:r>
      <w:r w:rsidRPr="00574C2B">
        <w:rPr>
          <w:lang w:eastAsia="fr-FR" w:bidi="fr-FR"/>
        </w:rPr>
        <w:t xml:space="preserve"> que les espèces sonnantes et trébuchantes</w:t>
      </w:r>
      <w:r>
        <w:rPr>
          <w:lang w:eastAsia="fr-FR" w:bidi="fr-FR"/>
        </w:rPr>
        <w:t> ?</w:t>
      </w:r>
    </w:p>
    <w:p w14:paraId="4895633C" w14:textId="77777777" w:rsidR="00645883" w:rsidRPr="00574C2B" w:rsidRDefault="00645883" w:rsidP="00645883">
      <w:pPr>
        <w:spacing w:before="120" w:after="120"/>
        <w:jc w:val="both"/>
      </w:pPr>
      <w:r w:rsidRPr="00574C2B">
        <w:rPr>
          <w:lang w:eastAsia="fr-FR" w:bidi="fr-FR"/>
        </w:rPr>
        <w:t>Le premier politicien venu — surtout s’il est au po</w:t>
      </w:r>
      <w:r w:rsidRPr="00574C2B">
        <w:rPr>
          <w:lang w:eastAsia="fr-FR" w:bidi="fr-FR"/>
        </w:rPr>
        <w:t>u</w:t>
      </w:r>
      <w:r w:rsidRPr="00574C2B">
        <w:rPr>
          <w:lang w:eastAsia="fr-FR" w:bidi="fr-FR"/>
        </w:rPr>
        <w:t>voir — ne se fera pas faute d’essayer de convaincre ses électeurs que si tout ne va pas très bien dans nos soci</w:t>
      </w:r>
      <w:r w:rsidRPr="00574C2B">
        <w:rPr>
          <w:lang w:eastAsia="fr-FR" w:bidi="fr-FR"/>
        </w:rPr>
        <w:t>é</w:t>
      </w:r>
      <w:r w:rsidRPr="00574C2B">
        <w:rPr>
          <w:lang w:eastAsia="fr-FR" w:bidi="fr-FR"/>
        </w:rPr>
        <w:t xml:space="preserve">tés, c’est la faute aux adversaires et que lui dirigeant </w:t>
      </w:r>
      <w:r>
        <w:rPr>
          <w:lang w:eastAsia="fr-FR" w:bidi="fr-FR"/>
        </w:rPr>
        <w:t>« </w:t>
      </w:r>
      <w:r w:rsidRPr="00574C2B">
        <w:rPr>
          <w:lang w:eastAsia="fr-FR" w:bidi="fr-FR"/>
        </w:rPr>
        <w:t>le char de l’État</w:t>
      </w:r>
      <w:r>
        <w:rPr>
          <w:lang w:eastAsia="fr-FR" w:bidi="fr-FR"/>
        </w:rPr>
        <w:t> »</w:t>
      </w:r>
      <w:r w:rsidRPr="00574C2B">
        <w:rPr>
          <w:lang w:eastAsia="fr-FR" w:bidi="fr-FR"/>
        </w:rPr>
        <w:t>, il va s’employer utilement à corriger les quelques virgules qui défigurent le paysage. N’empêche que le comte Alexis de Tocqueville que nos hommes politiques aiment bien citer — Sterling Lyon et Camille Samson mis à part — étudiant, vers le milieu du XIX</w:t>
      </w:r>
      <w:r w:rsidRPr="009013E7">
        <w:rPr>
          <w:vertAlign w:val="superscript"/>
          <w:lang w:eastAsia="fr-FR" w:bidi="fr-FR"/>
        </w:rPr>
        <w:t>e</w:t>
      </w:r>
      <w:r w:rsidRPr="00574C2B">
        <w:rPr>
          <w:lang w:eastAsia="fr-FR" w:bidi="fr-FR"/>
        </w:rPr>
        <w:t xml:space="preserve"> siècle, les causes de la Révolution française, s’étonne que devant tous les cahiers de doléances qui venaient du peuple, les dir</w:t>
      </w:r>
      <w:r w:rsidRPr="00574C2B">
        <w:rPr>
          <w:lang w:eastAsia="fr-FR" w:bidi="fr-FR"/>
        </w:rPr>
        <w:t>i</w:t>
      </w:r>
      <w:r w:rsidRPr="00574C2B">
        <w:rPr>
          <w:lang w:eastAsia="fr-FR" w:bidi="fr-FR"/>
        </w:rPr>
        <w:t>geants n’aient pas prévu la montée des périls. Hier, comme a</w:t>
      </w:r>
      <w:r w:rsidRPr="00574C2B">
        <w:rPr>
          <w:lang w:eastAsia="fr-FR" w:bidi="fr-FR"/>
        </w:rPr>
        <w:t>u</w:t>
      </w:r>
      <w:r w:rsidRPr="00574C2B">
        <w:rPr>
          <w:lang w:eastAsia="fr-FR" w:bidi="fr-FR"/>
        </w:rPr>
        <w:t>jourd’hui, on le voit, les dirigeants et les dominants se soucient dava</w:t>
      </w:r>
      <w:r w:rsidRPr="00574C2B">
        <w:rPr>
          <w:lang w:eastAsia="fr-FR" w:bidi="fr-FR"/>
        </w:rPr>
        <w:t>n</w:t>
      </w:r>
      <w:r w:rsidRPr="00574C2B">
        <w:rPr>
          <w:lang w:eastAsia="fr-FR" w:bidi="fr-FR"/>
        </w:rPr>
        <w:t>tage de la veille et du lendemain et très peu de l’avant-veille et du su</w:t>
      </w:r>
      <w:r w:rsidRPr="00574C2B">
        <w:rPr>
          <w:lang w:eastAsia="fr-FR" w:bidi="fr-FR"/>
        </w:rPr>
        <w:t>r</w:t>
      </w:r>
      <w:r w:rsidRPr="00574C2B">
        <w:rPr>
          <w:lang w:eastAsia="fr-FR" w:bidi="fr-FR"/>
        </w:rPr>
        <w:t>lendemain. En 1973, Bourassa, du haut de ses 102 dép</w:t>
      </w:r>
      <w:r w:rsidRPr="00574C2B">
        <w:rPr>
          <w:lang w:eastAsia="fr-FR" w:bidi="fr-FR"/>
        </w:rPr>
        <w:t>u</w:t>
      </w:r>
      <w:r w:rsidRPr="00574C2B">
        <w:rPr>
          <w:lang w:eastAsia="fr-FR" w:bidi="fr-FR"/>
        </w:rPr>
        <w:t>tés sur 108, ne sentait pas pendant ses trois glorieuses années de règne que dès 1976 il serait balayé de son trône. Personne, bien sûr, ne veut être le K</w:t>
      </w:r>
      <w:r w:rsidRPr="00574C2B">
        <w:rPr>
          <w:lang w:eastAsia="fr-FR" w:bidi="fr-FR"/>
        </w:rPr>
        <w:t>e</w:t>
      </w:r>
      <w:r w:rsidRPr="00574C2B">
        <w:rPr>
          <w:lang w:eastAsia="fr-FR" w:bidi="fr-FR"/>
        </w:rPr>
        <w:t>renski d’un a</w:t>
      </w:r>
      <w:r w:rsidRPr="00574C2B">
        <w:rPr>
          <w:lang w:eastAsia="fr-FR" w:bidi="fr-FR"/>
        </w:rPr>
        <w:t>u</w:t>
      </w:r>
      <w:r w:rsidRPr="00574C2B">
        <w:rPr>
          <w:lang w:eastAsia="fr-FR" w:bidi="fr-FR"/>
        </w:rPr>
        <w:t>tre</w:t>
      </w:r>
      <w:r>
        <w:rPr>
          <w:lang w:eastAsia="fr-FR" w:bidi="fr-FR"/>
        </w:rPr>
        <w:t> ;</w:t>
      </w:r>
      <w:r w:rsidRPr="00574C2B">
        <w:rPr>
          <w:lang w:eastAsia="fr-FR" w:bidi="fr-FR"/>
        </w:rPr>
        <w:t xml:space="preserve"> mais comme le dit le sinistre Kissinger, Kerenski lui-même ne savait pas qu’il allait être Kerenski. Ainsi, nos plus illu</w:t>
      </w:r>
      <w:r w:rsidRPr="00574C2B">
        <w:rPr>
          <w:lang w:eastAsia="fr-FR" w:bidi="fr-FR"/>
        </w:rPr>
        <w:t>s</w:t>
      </w:r>
      <w:r w:rsidRPr="00574C2B">
        <w:rPr>
          <w:lang w:eastAsia="fr-FR" w:bidi="fr-FR"/>
        </w:rPr>
        <w:t>tres politiciens naviguent-ils à vue et pris qu’ils sont par leur procha</w:t>
      </w:r>
      <w:r w:rsidRPr="00574C2B">
        <w:rPr>
          <w:lang w:eastAsia="fr-FR" w:bidi="fr-FR"/>
        </w:rPr>
        <w:t>i</w:t>
      </w:r>
      <w:r w:rsidRPr="00574C2B">
        <w:rPr>
          <w:lang w:eastAsia="fr-FR" w:bidi="fr-FR"/>
        </w:rPr>
        <w:t>ne conférence de presse, ils n’accordent d’intérêt qu’aux sondages qui les font et d</w:t>
      </w:r>
      <w:r w:rsidRPr="00574C2B">
        <w:rPr>
          <w:lang w:eastAsia="fr-FR" w:bidi="fr-FR"/>
        </w:rPr>
        <w:t>é</w:t>
      </w:r>
      <w:r w:rsidRPr="00574C2B">
        <w:rPr>
          <w:lang w:eastAsia="fr-FR" w:bidi="fr-FR"/>
        </w:rPr>
        <w:t>font.</w:t>
      </w:r>
    </w:p>
    <w:p w14:paraId="260CCA5E" w14:textId="77777777" w:rsidR="00645883" w:rsidRPr="00574C2B" w:rsidRDefault="00645883" w:rsidP="00645883">
      <w:pPr>
        <w:spacing w:before="120" w:after="120"/>
        <w:jc w:val="both"/>
      </w:pPr>
      <w:r w:rsidRPr="00574C2B">
        <w:rPr>
          <w:lang w:eastAsia="fr-FR" w:bidi="fr-FR"/>
        </w:rPr>
        <w:t>Il n’est que de regarder nos voisins du sud pour se rendre compte de ce qu’est devenue la politique</w:t>
      </w:r>
      <w:r>
        <w:rPr>
          <w:lang w:eastAsia="fr-FR" w:bidi="fr-FR"/>
        </w:rPr>
        <w:t> ;</w:t>
      </w:r>
      <w:r w:rsidRPr="00574C2B">
        <w:rPr>
          <w:lang w:eastAsia="fr-FR" w:bidi="fr-FR"/>
        </w:rPr>
        <w:t xml:space="preserve"> l’élection se déroulera entre un vieil acteur cowboy et un ancien prédicateur</w:t>
      </w:r>
      <w:r>
        <w:rPr>
          <w:lang w:eastAsia="fr-FR" w:bidi="fr-FR"/>
        </w:rPr>
        <w:t> ;</w:t>
      </w:r>
      <w:r w:rsidRPr="00574C2B">
        <w:rPr>
          <w:lang w:eastAsia="fr-FR" w:bidi="fr-FR"/>
        </w:rPr>
        <w:t xml:space="preserve"> tous les deux disent à peu près la même chose</w:t>
      </w:r>
      <w:r>
        <w:rPr>
          <w:lang w:eastAsia="fr-FR" w:bidi="fr-FR"/>
        </w:rPr>
        <w:t> ;</w:t>
      </w:r>
      <w:r w:rsidRPr="00574C2B">
        <w:rPr>
          <w:lang w:eastAsia="fr-FR" w:bidi="fr-FR"/>
        </w:rPr>
        <w:t xml:space="preserve"> celui qui gagnera aura profité d’une public</w:t>
      </w:r>
      <w:r w:rsidRPr="00574C2B">
        <w:rPr>
          <w:lang w:eastAsia="fr-FR" w:bidi="fr-FR"/>
        </w:rPr>
        <w:t>i</w:t>
      </w:r>
      <w:r w:rsidRPr="00574C2B">
        <w:rPr>
          <w:lang w:eastAsia="fr-FR" w:bidi="fr-FR"/>
        </w:rPr>
        <w:t>té plus coûteuse et plus tapageuse. Les Américains ont-ils plus grand choix que les Russes qui ne votent même pas</w:t>
      </w:r>
      <w:r>
        <w:rPr>
          <w:lang w:eastAsia="fr-FR" w:bidi="fr-FR"/>
        </w:rPr>
        <w:t> ?</w:t>
      </w:r>
      <w:r w:rsidRPr="00574C2B">
        <w:rPr>
          <w:lang w:eastAsia="fr-FR" w:bidi="fr-FR"/>
        </w:rPr>
        <w:t xml:space="preserve"> Ne serait-il pas temps pour qu’au Canada, cessant pour une fois d’imiter l’empire, le peuple r</w:t>
      </w:r>
      <w:r w:rsidRPr="00574C2B">
        <w:rPr>
          <w:lang w:eastAsia="fr-FR" w:bidi="fr-FR"/>
        </w:rPr>
        <w:t>e</w:t>
      </w:r>
      <w:r w:rsidRPr="00574C2B">
        <w:rPr>
          <w:lang w:eastAsia="fr-FR" w:bidi="fr-FR"/>
        </w:rPr>
        <w:t>prenne goût à la politique qui ne consiste pas</w:t>
      </w:r>
      <w:r>
        <w:rPr>
          <w:lang w:eastAsia="fr-FR" w:bidi="fr-FR"/>
        </w:rPr>
        <w:t xml:space="preserve"> [117] </w:t>
      </w:r>
      <w:r w:rsidRPr="00574C2B">
        <w:rPr>
          <w:lang w:eastAsia="fr-FR" w:bidi="fr-FR"/>
        </w:rPr>
        <w:t>seulement à vo</w:t>
      </w:r>
      <w:r w:rsidRPr="00574C2B">
        <w:rPr>
          <w:lang w:eastAsia="fr-FR" w:bidi="fr-FR"/>
        </w:rPr>
        <w:t>u</w:t>
      </w:r>
      <w:r w:rsidRPr="00574C2B">
        <w:rPr>
          <w:lang w:eastAsia="fr-FR" w:bidi="fr-FR"/>
        </w:rPr>
        <w:t>loir s’emparer du pouvoir, mais à d</w:t>
      </w:r>
      <w:r w:rsidRPr="00574C2B">
        <w:rPr>
          <w:lang w:eastAsia="fr-FR" w:bidi="fr-FR"/>
        </w:rPr>
        <w:t>é</w:t>
      </w:r>
      <w:r w:rsidRPr="00574C2B">
        <w:rPr>
          <w:lang w:eastAsia="fr-FR" w:bidi="fr-FR"/>
        </w:rPr>
        <w:t>battre en long et en large des fin</w:t>
      </w:r>
      <w:r w:rsidRPr="00574C2B">
        <w:rPr>
          <w:lang w:eastAsia="fr-FR" w:bidi="fr-FR"/>
        </w:rPr>
        <w:t>a</w:t>
      </w:r>
      <w:r w:rsidRPr="00574C2B">
        <w:rPr>
          <w:lang w:eastAsia="fr-FR" w:bidi="fr-FR"/>
        </w:rPr>
        <w:t>lités de la cité</w:t>
      </w:r>
      <w:r>
        <w:rPr>
          <w:lang w:eastAsia="fr-FR" w:bidi="fr-FR"/>
        </w:rPr>
        <w:t> ?</w:t>
      </w:r>
      <w:r w:rsidRPr="00574C2B">
        <w:rPr>
          <w:lang w:eastAsia="fr-FR" w:bidi="fr-FR"/>
        </w:rPr>
        <w:t xml:space="preserve"> Et pourquoi les individus et les groupes n’en pre</w:t>
      </w:r>
      <w:r w:rsidRPr="00574C2B">
        <w:rPr>
          <w:lang w:eastAsia="fr-FR" w:bidi="fr-FR"/>
        </w:rPr>
        <w:t>n</w:t>
      </w:r>
      <w:r w:rsidRPr="00574C2B">
        <w:rPr>
          <w:lang w:eastAsia="fr-FR" w:bidi="fr-FR"/>
        </w:rPr>
        <w:t>draient-ils pas l’initiative</w:t>
      </w:r>
      <w:r>
        <w:rPr>
          <w:lang w:eastAsia="fr-FR" w:bidi="fr-FR"/>
        </w:rPr>
        <w:t> ?</w:t>
      </w:r>
    </w:p>
    <w:p w14:paraId="53BC3C42" w14:textId="77777777" w:rsidR="00645883" w:rsidRDefault="00645883" w:rsidP="00645883">
      <w:pPr>
        <w:spacing w:before="120" w:after="120"/>
        <w:jc w:val="both"/>
        <w:rPr>
          <w:lang w:eastAsia="fr-FR" w:bidi="fr-FR"/>
        </w:rPr>
      </w:pPr>
    </w:p>
    <w:p w14:paraId="77608E15" w14:textId="77777777" w:rsidR="00645883" w:rsidRPr="005C5803" w:rsidRDefault="00645883" w:rsidP="00645883">
      <w:pPr>
        <w:spacing w:before="120" w:after="120"/>
        <w:jc w:val="both"/>
      </w:pPr>
    </w:p>
    <w:p w14:paraId="4E37C13A" w14:textId="77777777" w:rsidR="00645883" w:rsidRDefault="00645883" w:rsidP="00645883">
      <w:pPr>
        <w:jc w:val="both"/>
      </w:pPr>
      <w:r w:rsidRPr="003F76B5">
        <w:rPr>
          <w:b/>
          <w:color w:val="FF0000"/>
        </w:rPr>
        <w:t>NOTES</w:t>
      </w:r>
      <w:r>
        <w:rPr>
          <w:b/>
          <w:color w:val="FF0000"/>
        </w:rPr>
        <w:t xml:space="preserve"> de l’envoi</w:t>
      </w:r>
    </w:p>
    <w:p w14:paraId="4BFCA2D0" w14:textId="77777777" w:rsidR="00645883" w:rsidRDefault="00645883" w:rsidP="00645883">
      <w:pPr>
        <w:jc w:val="both"/>
      </w:pPr>
    </w:p>
    <w:p w14:paraId="35FEF01D" w14:textId="77777777" w:rsidR="00645883" w:rsidRPr="00E07116" w:rsidRDefault="00645883" w:rsidP="00645883">
      <w:pPr>
        <w:jc w:val="both"/>
      </w:pPr>
      <w:r>
        <w:t>Pour faciliter la consultation des notes en fin de textes, nous les avons toutes converties, dans cette édition numérique des Classiques des sciences sociales, en notes de bas de page. JMT.</w:t>
      </w:r>
    </w:p>
    <w:p w14:paraId="104E4741" w14:textId="77777777" w:rsidR="00645883" w:rsidRPr="00574C2B" w:rsidRDefault="00645883" w:rsidP="00645883">
      <w:pPr>
        <w:spacing w:before="120" w:after="120"/>
        <w:jc w:val="both"/>
      </w:pPr>
    </w:p>
    <w:p w14:paraId="26103D5D" w14:textId="77777777" w:rsidR="00645883" w:rsidRDefault="00645883" w:rsidP="00645883">
      <w:pPr>
        <w:spacing w:before="120" w:after="120"/>
        <w:jc w:val="both"/>
      </w:pPr>
    </w:p>
    <w:p w14:paraId="580EEDD4" w14:textId="77777777" w:rsidR="00645883" w:rsidRDefault="00645883" w:rsidP="00645883">
      <w:pPr>
        <w:pStyle w:val="p"/>
      </w:pPr>
      <w:r>
        <w:rPr>
          <w:lang w:eastAsia="fr-FR" w:bidi="fr-FR"/>
        </w:rPr>
        <w:t>[1</w:t>
      </w:r>
      <w:r w:rsidRPr="00574C2B">
        <w:rPr>
          <w:lang w:eastAsia="fr-FR" w:bidi="fr-FR"/>
        </w:rPr>
        <w:t>18</w:t>
      </w:r>
      <w:r>
        <w:rPr>
          <w:lang w:eastAsia="fr-FR" w:bidi="fr-FR"/>
        </w:rPr>
        <w:t>]</w:t>
      </w:r>
    </w:p>
    <w:p w14:paraId="4FC6BE13" w14:textId="77777777" w:rsidR="00645883" w:rsidRDefault="00645883" w:rsidP="00645883">
      <w:pPr>
        <w:pStyle w:val="p"/>
      </w:pPr>
      <w:r>
        <w:br w:type="page"/>
      </w:r>
      <w:r>
        <w:lastRenderedPageBreak/>
        <w:t>[119]</w:t>
      </w:r>
    </w:p>
    <w:p w14:paraId="1676B380" w14:textId="77777777" w:rsidR="00645883" w:rsidRDefault="00645883" w:rsidP="00645883">
      <w:pPr>
        <w:spacing w:before="120" w:after="120"/>
        <w:jc w:val="both"/>
      </w:pPr>
    </w:p>
    <w:p w14:paraId="62D0EBBF" w14:textId="77777777" w:rsidR="00645883" w:rsidRDefault="00645883" w:rsidP="00645883">
      <w:pPr>
        <w:spacing w:before="120" w:after="120"/>
        <w:ind w:firstLine="0"/>
        <w:jc w:val="center"/>
      </w:pPr>
      <w:r>
        <w:t>Table des matières</w:t>
      </w:r>
    </w:p>
    <w:p w14:paraId="03F0EBB6" w14:textId="77777777" w:rsidR="00645883" w:rsidRDefault="00645883" w:rsidP="00645883">
      <w:pPr>
        <w:spacing w:before="120" w:after="120"/>
        <w:jc w:val="both"/>
      </w:pPr>
    </w:p>
    <w:p w14:paraId="4C8F591E" w14:textId="77777777" w:rsidR="00645883" w:rsidRPr="00574C2B" w:rsidRDefault="00645883" w:rsidP="00645883">
      <w:pPr>
        <w:spacing w:before="120" w:after="120"/>
        <w:jc w:val="both"/>
      </w:pPr>
    </w:p>
    <w:p w14:paraId="325AAFFD" w14:textId="77777777" w:rsidR="00645883" w:rsidRDefault="00645883" w:rsidP="00645883">
      <w:pPr>
        <w:spacing w:before="120" w:after="120"/>
        <w:ind w:firstLine="0"/>
        <w:jc w:val="both"/>
      </w:pPr>
      <w:r>
        <w:t>Quatrième de couverture</w:t>
      </w:r>
    </w:p>
    <w:p w14:paraId="5C1E3973" w14:textId="77777777" w:rsidR="00645883" w:rsidRDefault="00645883" w:rsidP="00645883">
      <w:pPr>
        <w:spacing w:before="120" w:after="120"/>
        <w:ind w:firstLine="0"/>
        <w:jc w:val="both"/>
      </w:pPr>
      <w:r>
        <w:t>INTRODUCTION. La conquête de /’autonomie [7]</w:t>
      </w:r>
    </w:p>
    <w:p w14:paraId="0E8EE7FE" w14:textId="77777777" w:rsidR="00645883" w:rsidRDefault="00645883" w:rsidP="00645883">
      <w:pPr>
        <w:spacing w:before="120" w:after="120"/>
        <w:ind w:firstLine="0"/>
        <w:jc w:val="both"/>
      </w:pPr>
    </w:p>
    <w:p w14:paraId="1B66AE61" w14:textId="77777777" w:rsidR="00645883" w:rsidRDefault="00645883" w:rsidP="00645883">
      <w:pPr>
        <w:spacing w:before="120" w:after="120"/>
        <w:ind w:left="1440" w:hanging="1440"/>
        <w:jc w:val="both"/>
      </w:pPr>
      <w:r>
        <w:t>Chapitre 1.</w:t>
      </w:r>
      <w:r>
        <w:tab/>
        <w:t>Plaidoyer pour deux pays [17]</w:t>
      </w:r>
    </w:p>
    <w:p w14:paraId="4D3C6E11" w14:textId="77777777" w:rsidR="00645883" w:rsidRDefault="00645883" w:rsidP="00645883">
      <w:pPr>
        <w:spacing w:before="120" w:after="120"/>
        <w:ind w:left="1440" w:hanging="1440"/>
        <w:jc w:val="both"/>
      </w:pPr>
      <w:r>
        <w:t>Chapitre 2.</w:t>
      </w:r>
      <w:r>
        <w:tab/>
        <w:t>Le triangle scalène ou à l’ombre de l’impérialisme am</w:t>
      </w:r>
      <w:r>
        <w:t>é</w:t>
      </w:r>
      <w:r>
        <w:t>ricain [27]</w:t>
      </w:r>
    </w:p>
    <w:p w14:paraId="2257702C" w14:textId="77777777" w:rsidR="00645883" w:rsidRDefault="00645883" w:rsidP="00645883">
      <w:pPr>
        <w:spacing w:before="120" w:after="120"/>
        <w:ind w:left="900" w:hanging="360"/>
        <w:jc w:val="both"/>
      </w:pPr>
      <w:r>
        <w:t>-</w:t>
      </w:r>
      <w:r>
        <w:tab/>
        <w:t>Un jeu qui s’est d’abord joué à deux, puis à trois</w:t>
      </w:r>
      <w:r>
        <w:tab/>
        <w:t xml:space="preserve"> [28]</w:t>
      </w:r>
    </w:p>
    <w:p w14:paraId="0F771457" w14:textId="77777777" w:rsidR="00645883" w:rsidRDefault="00645883" w:rsidP="00645883">
      <w:pPr>
        <w:spacing w:before="120" w:after="120"/>
        <w:ind w:left="900" w:hanging="360"/>
        <w:jc w:val="both"/>
      </w:pPr>
      <w:r>
        <w:t>-</w:t>
      </w:r>
      <w:r>
        <w:tab/>
        <w:t>Canada et Québec : notre position économique dans l’empire [32]</w:t>
      </w:r>
    </w:p>
    <w:p w14:paraId="6654049A" w14:textId="77777777" w:rsidR="00645883" w:rsidRDefault="00645883" w:rsidP="00645883">
      <w:pPr>
        <w:spacing w:before="120" w:after="120"/>
        <w:ind w:left="900" w:hanging="360"/>
        <w:jc w:val="both"/>
      </w:pPr>
      <w:r>
        <w:t>-</w:t>
      </w:r>
      <w:r>
        <w:tab/>
        <w:t>Filiales économiques et culturelles [40]</w:t>
      </w:r>
    </w:p>
    <w:p w14:paraId="40416E39" w14:textId="77777777" w:rsidR="00645883" w:rsidRDefault="00645883" w:rsidP="00645883">
      <w:pPr>
        <w:spacing w:before="120" w:after="120"/>
        <w:ind w:left="900" w:hanging="360"/>
        <w:jc w:val="both"/>
      </w:pPr>
      <w:r>
        <w:t>-</w:t>
      </w:r>
      <w:r>
        <w:tab/>
        <w:t>L’invasion culturelle [42]</w:t>
      </w:r>
    </w:p>
    <w:p w14:paraId="292E583A" w14:textId="77777777" w:rsidR="00645883" w:rsidRDefault="00645883" w:rsidP="00645883">
      <w:pPr>
        <w:spacing w:before="120" w:after="120"/>
        <w:ind w:left="1440" w:hanging="1440"/>
        <w:jc w:val="both"/>
      </w:pPr>
      <w:r>
        <w:t>Chapitre 3.</w:t>
      </w:r>
      <w:r>
        <w:tab/>
        <w:t>La culture en question [47]</w:t>
      </w:r>
    </w:p>
    <w:p w14:paraId="71FB628A" w14:textId="77777777" w:rsidR="00645883" w:rsidRDefault="00645883" w:rsidP="00645883">
      <w:pPr>
        <w:spacing w:before="120" w:after="120"/>
        <w:ind w:left="900" w:hanging="360"/>
        <w:jc w:val="both"/>
      </w:pPr>
      <w:r>
        <w:t>-</w:t>
      </w:r>
      <w:r>
        <w:tab/>
        <w:t>La domination culturelle : dernier stade de l’impérialisme [64]</w:t>
      </w:r>
    </w:p>
    <w:p w14:paraId="54002E2F" w14:textId="77777777" w:rsidR="00645883" w:rsidRDefault="00645883" w:rsidP="00645883">
      <w:pPr>
        <w:spacing w:before="120" w:after="120"/>
        <w:ind w:left="900" w:hanging="360"/>
        <w:jc w:val="both"/>
      </w:pPr>
      <w:r>
        <w:t>-</w:t>
      </w:r>
      <w:r>
        <w:tab/>
        <w:t>Au-delà des crises de l’énergie et de l’économie : celle de la culture et des cultures [82]</w:t>
      </w:r>
    </w:p>
    <w:p w14:paraId="25F8AA33" w14:textId="77777777" w:rsidR="00645883" w:rsidRDefault="00645883" w:rsidP="00645883">
      <w:pPr>
        <w:spacing w:before="120" w:after="120"/>
        <w:ind w:left="1440" w:hanging="1440"/>
        <w:jc w:val="both"/>
      </w:pPr>
      <w:r>
        <w:t>Chapitre 4.</w:t>
      </w:r>
      <w:r>
        <w:tab/>
        <w:t>En sortir ? Et comment ? [89]</w:t>
      </w:r>
    </w:p>
    <w:p w14:paraId="4FA63A4C" w14:textId="77777777" w:rsidR="00645883" w:rsidRDefault="00645883" w:rsidP="00645883">
      <w:pPr>
        <w:spacing w:before="120" w:after="120"/>
        <w:ind w:left="900" w:hanging="360"/>
        <w:jc w:val="both"/>
      </w:pPr>
      <w:r>
        <w:t>-</w:t>
      </w:r>
      <w:r>
        <w:tab/>
        <w:t>Proto-socialisme et capitalisme avancé [96]</w:t>
      </w:r>
    </w:p>
    <w:p w14:paraId="3717524C" w14:textId="77777777" w:rsidR="00645883" w:rsidRPr="00574C2B" w:rsidRDefault="00645883" w:rsidP="00645883">
      <w:pPr>
        <w:spacing w:before="120" w:after="120"/>
        <w:jc w:val="both"/>
      </w:pPr>
    </w:p>
    <w:p w14:paraId="14BCFB8A" w14:textId="77777777" w:rsidR="00645883" w:rsidRPr="00E07116" w:rsidRDefault="00645883" w:rsidP="00645883">
      <w:pPr>
        <w:jc w:val="both"/>
      </w:pPr>
    </w:p>
    <w:p w14:paraId="310A8D03" w14:textId="77777777" w:rsidR="00645883" w:rsidRPr="00E07116" w:rsidRDefault="00645883">
      <w:pPr>
        <w:jc w:val="both"/>
      </w:pPr>
    </w:p>
    <w:p w14:paraId="7CD0888C" w14:textId="77777777" w:rsidR="00645883" w:rsidRPr="00E07116" w:rsidRDefault="00645883">
      <w:pPr>
        <w:pStyle w:val="suite"/>
      </w:pPr>
      <w:r w:rsidRPr="00E07116">
        <w:t>Fin du texte</w:t>
      </w:r>
    </w:p>
    <w:p w14:paraId="6713689B" w14:textId="77777777" w:rsidR="00645883" w:rsidRPr="00E07116" w:rsidRDefault="00645883">
      <w:pPr>
        <w:jc w:val="both"/>
      </w:pPr>
    </w:p>
    <w:p w14:paraId="6EA0E4FD" w14:textId="77777777" w:rsidR="00645883" w:rsidRPr="00E07116" w:rsidRDefault="00645883">
      <w:pPr>
        <w:jc w:val="both"/>
      </w:pPr>
    </w:p>
    <w:sectPr w:rsidR="00645883" w:rsidRPr="00E07116" w:rsidSect="00645883">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E1E4" w14:textId="77777777" w:rsidR="00CC5593" w:rsidRDefault="00CC5593">
      <w:r>
        <w:separator/>
      </w:r>
    </w:p>
  </w:endnote>
  <w:endnote w:type="continuationSeparator" w:id="0">
    <w:p w14:paraId="747E7633" w14:textId="77777777" w:rsidR="00CC5593" w:rsidRDefault="00CC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C292" w14:textId="77777777" w:rsidR="00CC5593" w:rsidRDefault="00CC5593">
      <w:pPr>
        <w:ind w:firstLine="0"/>
      </w:pPr>
      <w:r>
        <w:separator/>
      </w:r>
    </w:p>
  </w:footnote>
  <w:footnote w:type="continuationSeparator" w:id="0">
    <w:p w14:paraId="3319DF72" w14:textId="77777777" w:rsidR="00CC5593" w:rsidRDefault="00CC5593">
      <w:pPr>
        <w:ind w:firstLine="0"/>
      </w:pPr>
      <w:r>
        <w:separator/>
      </w:r>
    </w:p>
  </w:footnote>
  <w:footnote w:id="1">
    <w:p w14:paraId="16C63230" w14:textId="77777777" w:rsidR="00645883" w:rsidRDefault="00645883" w:rsidP="00645883">
      <w:pPr>
        <w:pStyle w:val="Notedebasdepage"/>
      </w:pPr>
      <w:r>
        <w:rPr>
          <w:rStyle w:val="Appelnotedebasdep"/>
        </w:rPr>
        <w:footnoteRef/>
      </w:r>
      <w:r>
        <w:t xml:space="preserve"> </w:t>
      </w:r>
      <w:r>
        <w:tab/>
      </w:r>
      <w:r w:rsidRPr="005C5803">
        <w:rPr>
          <w:lang w:eastAsia="fr-FR" w:bidi="fr-FR"/>
        </w:rPr>
        <w:t>Goldstein, Kurt</w:t>
      </w:r>
      <w:r>
        <w:rPr>
          <w:lang w:eastAsia="fr-FR" w:bidi="fr-FR"/>
        </w:rPr>
        <w:t> :</w:t>
      </w:r>
      <w:r w:rsidRPr="005C5803">
        <w:rPr>
          <w:lang w:eastAsia="fr-FR" w:bidi="fr-FR"/>
        </w:rPr>
        <w:t xml:space="preserve"> </w:t>
      </w:r>
      <w:r w:rsidRPr="00930FC3">
        <w:rPr>
          <w:i/>
        </w:rPr>
        <w:t>La Structure de l’organisme</w:t>
      </w:r>
      <w:r w:rsidRPr="005C5803">
        <w:rPr>
          <w:lang w:eastAsia="fr-FR" w:bidi="fr-FR"/>
        </w:rPr>
        <w:t>, Gallimard, Paris 1954.</w:t>
      </w:r>
    </w:p>
  </w:footnote>
  <w:footnote w:id="2">
    <w:p w14:paraId="4C801030" w14:textId="77777777" w:rsidR="00645883" w:rsidRDefault="00645883" w:rsidP="00645883">
      <w:pPr>
        <w:pStyle w:val="Notedebasdepage"/>
      </w:pPr>
      <w:r>
        <w:rPr>
          <w:rStyle w:val="Appelnotedebasdep"/>
        </w:rPr>
        <w:footnoteRef/>
      </w:r>
      <w:r>
        <w:t xml:space="preserve"> </w:t>
      </w:r>
      <w:r>
        <w:tab/>
      </w:r>
      <w:r w:rsidRPr="005C5803">
        <w:rPr>
          <w:lang w:eastAsia="fr-FR" w:bidi="fr-FR"/>
        </w:rPr>
        <w:t xml:space="preserve">Marx, K., </w:t>
      </w:r>
      <w:hyperlink r:id="rId1" w:history="1">
        <w:r w:rsidRPr="00A66B8C">
          <w:rPr>
            <w:rStyle w:val="Hyperlien"/>
            <w:i/>
          </w:rPr>
          <w:t>Manuscrits de 1844</w:t>
        </w:r>
      </w:hyperlink>
      <w:r w:rsidRPr="005C5803">
        <w:t>,</w:t>
      </w:r>
      <w:r w:rsidRPr="005C5803">
        <w:rPr>
          <w:lang w:eastAsia="fr-FR" w:bidi="fr-FR"/>
        </w:rPr>
        <w:t xml:space="preserve"> Éditions Sociales, Paris, 1962 p. 90.</w:t>
      </w:r>
    </w:p>
  </w:footnote>
  <w:footnote w:id="3">
    <w:p w14:paraId="67F9D67B" w14:textId="77777777" w:rsidR="00645883" w:rsidRDefault="00645883">
      <w:pPr>
        <w:pStyle w:val="Notedebasdepage"/>
      </w:pPr>
      <w:r>
        <w:rPr>
          <w:rStyle w:val="Appelnotedebasdep"/>
        </w:rPr>
        <w:footnoteRef/>
      </w:r>
      <w:r>
        <w:t xml:space="preserve"> </w:t>
      </w:r>
      <w:r>
        <w:tab/>
      </w:r>
      <w:r w:rsidRPr="005C5803">
        <w:rPr>
          <w:lang w:eastAsia="fr-FR" w:bidi="fr-FR"/>
        </w:rPr>
        <w:t xml:space="preserve">Hutcheson, John, </w:t>
      </w:r>
      <w:r w:rsidRPr="00930FC3">
        <w:rPr>
          <w:i/>
        </w:rPr>
        <w:t>Dominance and Dependency</w:t>
      </w:r>
      <w:r w:rsidRPr="005C5803">
        <w:t>,</w:t>
      </w:r>
      <w:r w:rsidRPr="005C5803">
        <w:rPr>
          <w:lang w:eastAsia="fr-FR" w:bidi="fr-FR"/>
        </w:rPr>
        <w:t xml:space="preserve"> McClelland and Stewart, T</w:t>
      </w:r>
      <w:r w:rsidRPr="005C5803">
        <w:rPr>
          <w:lang w:eastAsia="fr-FR" w:bidi="fr-FR"/>
        </w:rPr>
        <w:t>o</w:t>
      </w:r>
      <w:r w:rsidRPr="005C5803">
        <w:rPr>
          <w:lang w:eastAsia="fr-FR" w:bidi="fr-FR"/>
        </w:rPr>
        <w:t>ronto, 1978.</w:t>
      </w:r>
    </w:p>
  </w:footnote>
  <w:footnote w:id="4">
    <w:p w14:paraId="76A60CBD" w14:textId="77777777" w:rsidR="00645883" w:rsidRDefault="00645883">
      <w:pPr>
        <w:pStyle w:val="Notedebasdepage"/>
      </w:pPr>
      <w:r>
        <w:rPr>
          <w:rStyle w:val="Appelnotedebasdep"/>
        </w:rPr>
        <w:footnoteRef/>
      </w:r>
      <w:r>
        <w:t xml:space="preserve"> </w:t>
      </w:r>
      <w:r>
        <w:tab/>
      </w:r>
      <w:r w:rsidRPr="005C5803">
        <w:rPr>
          <w:lang w:eastAsia="fr-FR" w:bidi="fr-FR"/>
        </w:rPr>
        <w:t xml:space="preserve">Cité par François-Marie Monnet in </w:t>
      </w:r>
      <w:r w:rsidRPr="0023377E">
        <w:rPr>
          <w:i/>
          <w:iCs/>
        </w:rPr>
        <w:t>Le Défi québécois,</w:t>
      </w:r>
      <w:r w:rsidRPr="005C5803">
        <w:rPr>
          <w:lang w:eastAsia="fr-FR" w:bidi="fr-FR"/>
        </w:rPr>
        <w:t xml:space="preserve"> Les Quinze, Montréal, 1977, p. 21.</w:t>
      </w:r>
    </w:p>
  </w:footnote>
  <w:footnote w:id="5">
    <w:p w14:paraId="5B43A99E" w14:textId="77777777" w:rsidR="00645883" w:rsidRDefault="00645883">
      <w:pPr>
        <w:pStyle w:val="Notedebasdepage"/>
      </w:pPr>
      <w:r>
        <w:rPr>
          <w:rStyle w:val="Appelnotedebasdep"/>
        </w:rPr>
        <w:footnoteRef/>
      </w:r>
      <w:r>
        <w:t xml:space="preserve"> </w:t>
      </w:r>
      <w:r>
        <w:tab/>
      </w:r>
      <w:r w:rsidRPr="005C5803">
        <w:rPr>
          <w:lang w:eastAsia="fr-FR" w:bidi="fr-FR"/>
        </w:rPr>
        <w:t xml:space="preserve">Linteau, Durocher, Robert, </w:t>
      </w:r>
      <w:r w:rsidRPr="0023377E">
        <w:rPr>
          <w:i/>
          <w:iCs/>
        </w:rPr>
        <w:t xml:space="preserve">Histoire du Québec contemporain. </w:t>
      </w:r>
      <w:r w:rsidRPr="005C5803">
        <w:rPr>
          <w:lang w:eastAsia="fr-FR" w:bidi="fr-FR"/>
        </w:rPr>
        <w:t>Boréal E</w:t>
      </w:r>
      <w:r w:rsidRPr="005C5803">
        <w:rPr>
          <w:lang w:eastAsia="fr-FR" w:bidi="fr-FR"/>
        </w:rPr>
        <w:t>x</w:t>
      </w:r>
      <w:r w:rsidRPr="005C5803">
        <w:rPr>
          <w:lang w:eastAsia="fr-FR" w:bidi="fr-FR"/>
        </w:rPr>
        <w:t>press, 1979, p. 387.</w:t>
      </w:r>
    </w:p>
  </w:footnote>
  <w:footnote w:id="6">
    <w:p w14:paraId="4DCEEF16" w14:textId="77777777" w:rsidR="00645883" w:rsidRDefault="00645883">
      <w:pPr>
        <w:pStyle w:val="Notedebasdepage"/>
      </w:pPr>
      <w:r>
        <w:rPr>
          <w:rStyle w:val="Appelnotedebasdep"/>
        </w:rPr>
        <w:footnoteRef/>
      </w:r>
      <w:r>
        <w:t xml:space="preserve"> </w:t>
      </w:r>
      <w:r>
        <w:tab/>
      </w:r>
      <w:r w:rsidRPr="0023377E">
        <w:rPr>
          <w:i/>
          <w:iCs/>
        </w:rPr>
        <w:t>Ibidem,</w:t>
      </w:r>
      <w:r w:rsidRPr="005C5803">
        <w:rPr>
          <w:lang w:eastAsia="fr-FR" w:bidi="fr-FR"/>
        </w:rPr>
        <w:t xml:space="preserve"> pp. 388</w:t>
      </w:r>
      <w:r>
        <w:rPr>
          <w:lang w:eastAsia="fr-FR" w:bidi="fr-FR"/>
        </w:rPr>
        <w:t>-3</w:t>
      </w:r>
      <w:r w:rsidRPr="005C5803">
        <w:rPr>
          <w:lang w:eastAsia="fr-FR" w:bidi="fr-FR"/>
        </w:rPr>
        <w:t>89.</w:t>
      </w:r>
    </w:p>
  </w:footnote>
  <w:footnote w:id="7">
    <w:p w14:paraId="16B6ECEC" w14:textId="77777777" w:rsidR="00645883" w:rsidRDefault="00645883">
      <w:pPr>
        <w:pStyle w:val="Notedebasdepage"/>
      </w:pPr>
      <w:r>
        <w:rPr>
          <w:rStyle w:val="Appelnotedebasdep"/>
        </w:rPr>
        <w:footnoteRef/>
      </w:r>
      <w:r>
        <w:t xml:space="preserve"> </w:t>
      </w:r>
      <w:r>
        <w:tab/>
      </w:r>
      <w:r w:rsidRPr="005C5803">
        <w:rPr>
          <w:lang w:eastAsia="fr-FR" w:bidi="fr-FR"/>
        </w:rPr>
        <w:t xml:space="preserve">Kent, Tom, </w:t>
      </w:r>
      <w:r>
        <w:rPr>
          <w:lang w:eastAsia="fr-FR" w:bidi="fr-FR"/>
        </w:rPr>
        <w:t>« </w:t>
      </w:r>
      <w:r w:rsidRPr="005C5803">
        <w:rPr>
          <w:lang w:eastAsia="fr-FR" w:bidi="fr-FR"/>
        </w:rPr>
        <w:t>The Changing Place of Canada</w:t>
      </w:r>
      <w:r>
        <w:rPr>
          <w:lang w:eastAsia="fr-FR" w:bidi="fr-FR"/>
        </w:rPr>
        <w:t> »</w:t>
      </w:r>
      <w:r w:rsidRPr="005C5803">
        <w:rPr>
          <w:lang w:eastAsia="fr-FR" w:bidi="fr-FR"/>
        </w:rPr>
        <w:t xml:space="preserve"> </w:t>
      </w:r>
      <w:r w:rsidRPr="0023377E">
        <w:rPr>
          <w:i/>
          <w:iCs/>
        </w:rPr>
        <w:t xml:space="preserve">Foreign Affairs, </w:t>
      </w:r>
      <w:r w:rsidRPr="005C5803">
        <w:rPr>
          <w:lang w:eastAsia="fr-FR" w:bidi="fr-FR"/>
        </w:rPr>
        <w:t>Vol. 35 (July 1957), p. 58.</w:t>
      </w:r>
    </w:p>
  </w:footnote>
  <w:footnote w:id="8">
    <w:p w14:paraId="02ABC99E" w14:textId="77777777" w:rsidR="00645883" w:rsidRDefault="00645883">
      <w:pPr>
        <w:pStyle w:val="Notedebasdepage"/>
      </w:pPr>
      <w:r>
        <w:rPr>
          <w:rStyle w:val="Appelnotedebasdep"/>
        </w:rPr>
        <w:footnoteRef/>
      </w:r>
      <w:r>
        <w:t xml:space="preserve"> </w:t>
      </w:r>
      <w:r>
        <w:tab/>
      </w:r>
      <w:r w:rsidRPr="005C5803">
        <w:rPr>
          <w:lang w:eastAsia="fr-FR" w:bidi="fr-FR"/>
        </w:rPr>
        <w:t xml:space="preserve">Rapport de la Commission Massey-Lévesque, </w:t>
      </w:r>
      <w:r w:rsidRPr="0023377E">
        <w:t>1951.</w:t>
      </w:r>
    </w:p>
  </w:footnote>
  <w:footnote w:id="9">
    <w:p w14:paraId="13626880" w14:textId="77777777" w:rsidR="00645883" w:rsidRDefault="00645883">
      <w:pPr>
        <w:pStyle w:val="Notedebasdepage"/>
      </w:pPr>
      <w:r>
        <w:rPr>
          <w:rStyle w:val="Appelnotedebasdep"/>
        </w:rPr>
        <w:footnoteRef/>
      </w:r>
      <w:r>
        <w:t xml:space="preserve"> </w:t>
      </w:r>
      <w:r>
        <w:tab/>
      </w:r>
      <w:r w:rsidRPr="005C5803">
        <w:rPr>
          <w:lang w:eastAsia="fr-FR" w:bidi="fr-FR"/>
        </w:rPr>
        <w:t xml:space="preserve">Levitt, Kari, </w:t>
      </w:r>
      <w:r>
        <w:rPr>
          <w:lang w:eastAsia="fr-FR" w:bidi="fr-FR"/>
        </w:rPr>
        <w:t>« </w:t>
      </w:r>
      <w:r w:rsidRPr="005C5803">
        <w:rPr>
          <w:lang w:eastAsia="fr-FR" w:bidi="fr-FR"/>
        </w:rPr>
        <w:t>Economi</w:t>
      </w:r>
      <w:r>
        <w:rPr>
          <w:lang w:eastAsia="fr-FR" w:bidi="fr-FR"/>
        </w:rPr>
        <w:t>c</w:t>
      </w:r>
      <w:r w:rsidRPr="005C5803">
        <w:rPr>
          <w:lang w:eastAsia="fr-FR" w:bidi="fr-FR"/>
        </w:rPr>
        <w:t xml:space="preserve"> Dependence and Political D</w:t>
      </w:r>
      <w:r>
        <w:rPr>
          <w:lang w:eastAsia="fr-FR" w:bidi="fr-FR"/>
        </w:rPr>
        <w:t>e</w:t>
      </w:r>
      <w:r w:rsidRPr="005C5803">
        <w:rPr>
          <w:lang w:eastAsia="fr-FR" w:bidi="fr-FR"/>
        </w:rPr>
        <w:t>sint</w:t>
      </w:r>
      <w:r>
        <w:rPr>
          <w:lang w:eastAsia="fr-FR" w:bidi="fr-FR"/>
        </w:rPr>
        <w:t>e</w:t>
      </w:r>
      <w:r w:rsidRPr="005C5803">
        <w:rPr>
          <w:lang w:eastAsia="fr-FR" w:bidi="fr-FR"/>
        </w:rPr>
        <w:t>gr</w:t>
      </w:r>
      <w:r w:rsidRPr="005C5803">
        <w:rPr>
          <w:lang w:eastAsia="fr-FR" w:bidi="fr-FR"/>
        </w:rPr>
        <w:t>a</w:t>
      </w:r>
      <w:r w:rsidRPr="005C5803">
        <w:rPr>
          <w:lang w:eastAsia="fr-FR" w:bidi="fr-FR"/>
        </w:rPr>
        <w:t>tion</w:t>
      </w:r>
      <w:r>
        <w:rPr>
          <w:lang w:eastAsia="fr-FR" w:bidi="fr-FR"/>
        </w:rPr>
        <w:t> »</w:t>
      </w:r>
      <w:r w:rsidRPr="005C5803">
        <w:rPr>
          <w:lang w:eastAsia="fr-FR" w:bidi="fr-FR"/>
        </w:rPr>
        <w:t xml:space="preserve">, </w:t>
      </w:r>
      <w:r w:rsidRPr="0023377E">
        <w:rPr>
          <w:i/>
          <w:iCs/>
        </w:rPr>
        <w:t>New World Quaterly,</w:t>
      </w:r>
      <w:r w:rsidRPr="005C5803">
        <w:rPr>
          <w:lang w:eastAsia="fr-FR" w:bidi="fr-FR"/>
        </w:rPr>
        <w:t xml:space="preserve"> 10,</w:t>
      </w:r>
      <w:r>
        <w:rPr>
          <w:lang w:eastAsia="fr-FR" w:bidi="fr-FR"/>
        </w:rPr>
        <w:t xml:space="preserve"> </w:t>
      </w:r>
      <w:r w:rsidRPr="005C5803">
        <w:rPr>
          <w:lang w:eastAsia="fr-FR" w:bidi="fr-FR"/>
        </w:rPr>
        <w:t>2, 1968.</w:t>
      </w:r>
    </w:p>
  </w:footnote>
  <w:footnote w:id="10">
    <w:p w14:paraId="414FAF86" w14:textId="77777777" w:rsidR="00645883" w:rsidRDefault="00645883">
      <w:pPr>
        <w:pStyle w:val="Notedebasdepage"/>
      </w:pPr>
      <w:r>
        <w:rPr>
          <w:rStyle w:val="Appelnotedebasdep"/>
        </w:rPr>
        <w:footnoteRef/>
      </w:r>
      <w:r>
        <w:t xml:space="preserve"> </w:t>
      </w:r>
      <w:r>
        <w:tab/>
      </w:r>
      <w:r w:rsidRPr="005C5803">
        <w:rPr>
          <w:lang w:eastAsia="fr-FR" w:bidi="fr-FR"/>
        </w:rPr>
        <w:t xml:space="preserve">Powrie, T.L., </w:t>
      </w:r>
      <w:r>
        <w:rPr>
          <w:lang w:eastAsia="fr-FR" w:bidi="fr-FR"/>
        </w:rPr>
        <w:t>« </w:t>
      </w:r>
      <w:r w:rsidRPr="005C5803">
        <w:rPr>
          <w:lang w:eastAsia="fr-FR" w:bidi="fr-FR"/>
        </w:rPr>
        <w:t>The Contribution of Foreign Capital to Canadian Economi</w:t>
      </w:r>
      <w:r>
        <w:rPr>
          <w:lang w:eastAsia="fr-FR" w:bidi="fr-FR"/>
        </w:rPr>
        <w:t>c</w:t>
      </w:r>
      <w:r w:rsidRPr="005C5803">
        <w:rPr>
          <w:lang w:eastAsia="fr-FR" w:bidi="fr-FR"/>
        </w:rPr>
        <w:t xml:space="preserve"> Growth</w:t>
      </w:r>
      <w:r>
        <w:rPr>
          <w:lang w:eastAsia="fr-FR" w:bidi="fr-FR"/>
        </w:rPr>
        <w:t> »</w:t>
      </w:r>
      <w:r w:rsidRPr="005C5803">
        <w:rPr>
          <w:lang w:eastAsia="fr-FR" w:bidi="fr-FR"/>
        </w:rPr>
        <w:t xml:space="preserve"> (non publié), Dept. of </w:t>
      </w:r>
      <w:r>
        <w:rPr>
          <w:lang w:eastAsia="fr-FR" w:bidi="fr-FR"/>
        </w:rPr>
        <w:t>Economics, University</w:t>
      </w:r>
      <w:r w:rsidRPr="005C5803">
        <w:rPr>
          <w:lang w:eastAsia="fr-FR" w:bidi="fr-FR"/>
        </w:rPr>
        <w:t xml:space="preserve"> of Albe</w:t>
      </w:r>
      <w:r w:rsidRPr="005C5803">
        <w:rPr>
          <w:lang w:eastAsia="fr-FR" w:bidi="fr-FR"/>
        </w:rPr>
        <w:t>r</w:t>
      </w:r>
      <w:r w:rsidRPr="005C5803">
        <w:rPr>
          <w:lang w:eastAsia="fr-FR" w:bidi="fr-FR"/>
        </w:rPr>
        <w:t>ta, 1977.</w:t>
      </w:r>
    </w:p>
  </w:footnote>
  <w:footnote w:id="11">
    <w:p w14:paraId="290D7AED" w14:textId="77777777" w:rsidR="00645883" w:rsidRDefault="00645883">
      <w:pPr>
        <w:pStyle w:val="Notedebasdepage"/>
      </w:pPr>
      <w:r>
        <w:rPr>
          <w:rStyle w:val="Appelnotedebasdep"/>
        </w:rPr>
        <w:footnoteRef/>
      </w:r>
      <w:r>
        <w:t xml:space="preserve"> </w:t>
      </w:r>
      <w:r>
        <w:tab/>
      </w:r>
      <w:r w:rsidRPr="00C853B5">
        <w:rPr>
          <w:i/>
        </w:rPr>
        <w:t>Rapport sur la distribution des périodiques et du livre au Qu</w:t>
      </w:r>
      <w:r w:rsidRPr="00C853B5">
        <w:rPr>
          <w:i/>
        </w:rPr>
        <w:t>é</w:t>
      </w:r>
      <w:r w:rsidRPr="00C853B5">
        <w:rPr>
          <w:i/>
        </w:rPr>
        <w:t>bec</w:t>
      </w:r>
      <w:r w:rsidRPr="005C5803">
        <w:t xml:space="preserve"> </w:t>
      </w:r>
      <w:r w:rsidRPr="005C5803">
        <w:rPr>
          <w:lang w:eastAsia="fr-FR" w:bidi="fr-FR"/>
        </w:rPr>
        <w:t>(Rapport de Grandpré), ministère des Affaires culturelles, Qu</w:t>
      </w:r>
      <w:r w:rsidRPr="005C5803">
        <w:rPr>
          <w:lang w:eastAsia="fr-FR" w:bidi="fr-FR"/>
        </w:rPr>
        <w:t>é</w:t>
      </w:r>
      <w:r w:rsidRPr="005C5803">
        <w:rPr>
          <w:lang w:eastAsia="fr-FR" w:bidi="fr-FR"/>
        </w:rPr>
        <w:t>bec, 1973, p. 39.</w:t>
      </w:r>
    </w:p>
  </w:footnote>
  <w:footnote w:id="12">
    <w:p w14:paraId="0531A85F" w14:textId="77777777" w:rsidR="00645883" w:rsidRDefault="00645883">
      <w:pPr>
        <w:pStyle w:val="Notedebasdepage"/>
      </w:pPr>
      <w:r>
        <w:rPr>
          <w:rStyle w:val="Appelnotedebasdep"/>
        </w:rPr>
        <w:footnoteRef/>
      </w:r>
      <w:r>
        <w:t xml:space="preserve"> </w:t>
      </w:r>
      <w:r>
        <w:tab/>
      </w:r>
      <w:r w:rsidRPr="00C853B5">
        <w:rPr>
          <w:i/>
        </w:rPr>
        <w:t>Idem</w:t>
      </w:r>
      <w:r w:rsidRPr="005C5803">
        <w:rPr>
          <w:lang w:eastAsia="fr-FR" w:bidi="fr-FR"/>
        </w:rPr>
        <w:t>, pp. 71 et 72.</w:t>
      </w:r>
    </w:p>
  </w:footnote>
  <w:footnote w:id="13">
    <w:p w14:paraId="5D1508EB" w14:textId="77777777" w:rsidR="00645883" w:rsidRDefault="00645883">
      <w:pPr>
        <w:pStyle w:val="Notedebasdepage"/>
      </w:pPr>
      <w:r>
        <w:rPr>
          <w:rStyle w:val="Appelnotedebasdep"/>
        </w:rPr>
        <w:footnoteRef/>
      </w:r>
      <w:r>
        <w:t xml:space="preserve"> </w:t>
      </w:r>
      <w:r>
        <w:tab/>
      </w:r>
      <w:r w:rsidRPr="00574C2B">
        <w:rPr>
          <w:lang w:eastAsia="fr-FR" w:bidi="fr-FR"/>
        </w:rPr>
        <w:t xml:space="preserve">Leontieff, V., </w:t>
      </w:r>
      <w:r w:rsidRPr="00856233">
        <w:rPr>
          <w:i/>
        </w:rPr>
        <w:t>The Future of the World Economy</w:t>
      </w:r>
      <w:r w:rsidRPr="00574C2B">
        <w:rPr>
          <w:lang w:eastAsia="fr-FR" w:bidi="fr-FR"/>
        </w:rPr>
        <w:t>, N. Y., Oxford University Press, 1977.</w:t>
      </w:r>
    </w:p>
  </w:footnote>
  <w:footnote w:id="14">
    <w:p w14:paraId="0B04195C" w14:textId="77777777" w:rsidR="00645883" w:rsidRDefault="00645883">
      <w:pPr>
        <w:pStyle w:val="Notedebasdepage"/>
      </w:pPr>
      <w:r>
        <w:rPr>
          <w:rStyle w:val="Appelnotedebasdep"/>
        </w:rPr>
        <w:footnoteRef/>
      </w:r>
      <w:r>
        <w:t xml:space="preserve"> </w:t>
      </w:r>
      <w:r>
        <w:tab/>
      </w:r>
      <w:r w:rsidRPr="00574C2B">
        <w:rPr>
          <w:lang w:eastAsia="fr-FR" w:bidi="fr-FR"/>
        </w:rPr>
        <w:t xml:space="preserve">Heilbronner, R.L., </w:t>
      </w:r>
      <w:r w:rsidRPr="00856233">
        <w:rPr>
          <w:i/>
        </w:rPr>
        <w:t>Business Civilization in</w:t>
      </w:r>
      <w:r>
        <w:rPr>
          <w:i/>
        </w:rPr>
        <w:t xml:space="preserve"> </w:t>
      </w:r>
      <w:r w:rsidRPr="00856233">
        <w:rPr>
          <w:i/>
        </w:rPr>
        <w:t>Decline</w:t>
      </w:r>
      <w:r w:rsidRPr="00574C2B">
        <w:t>,</w:t>
      </w:r>
      <w:r w:rsidRPr="00574C2B">
        <w:rPr>
          <w:lang w:eastAsia="fr-FR" w:bidi="fr-FR"/>
        </w:rPr>
        <w:t xml:space="preserve"> N. Y., No</w:t>
      </w:r>
      <w:r w:rsidRPr="00574C2B">
        <w:rPr>
          <w:lang w:eastAsia="fr-FR" w:bidi="fr-FR"/>
        </w:rPr>
        <w:t>r</w:t>
      </w:r>
      <w:r w:rsidRPr="00574C2B">
        <w:rPr>
          <w:lang w:eastAsia="fr-FR" w:bidi="fr-FR"/>
        </w:rPr>
        <w:t>ton, 1976.</w:t>
      </w:r>
    </w:p>
  </w:footnote>
  <w:footnote w:id="15">
    <w:p w14:paraId="374D86CF" w14:textId="77777777" w:rsidR="00645883" w:rsidRDefault="00645883">
      <w:pPr>
        <w:pStyle w:val="Notedebasdepage"/>
      </w:pPr>
      <w:r>
        <w:rPr>
          <w:rStyle w:val="Appelnotedebasdep"/>
        </w:rPr>
        <w:footnoteRef/>
      </w:r>
      <w:r>
        <w:t xml:space="preserve"> </w:t>
      </w:r>
      <w:r>
        <w:tab/>
      </w:r>
      <w:r w:rsidRPr="00574C2B">
        <w:rPr>
          <w:lang w:eastAsia="fr-FR" w:bidi="fr-FR"/>
        </w:rPr>
        <w:t xml:space="preserve">Hirsch, F., </w:t>
      </w:r>
      <w:r w:rsidRPr="00856233">
        <w:rPr>
          <w:i/>
        </w:rPr>
        <w:t>Social Limits to Growth</w:t>
      </w:r>
      <w:r w:rsidRPr="00574C2B">
        <w:t>,</w:t>
      </w:r>
      <w:r w:rsidRPr="00574C2B">
        <w:rPr>
          <w:lang w:eastAsia="fr-FR" w:bidi="fr-FR"/>
        </w:rPr>
        <w:t xml:space="preserve"> Harvard Un</w:t>
      </w:r>
      <w:r w:rsidRPr="00574C2B">
        <w:rPr>
          <w:lang w:eastAsia="fr-FR" w:bidi="fr-FR"/>
        </w:rPr>
        <w:t>i</w:t>
      </w:r>
      <w:r w:rsidRPr="00574C2B">
        <w:rPr>
          <w:lang w:eastAsia="fr-FR" w:bidi="fr-FR"/>
        </w:rPr>
        <w:t>versity Press, 1976.</w:t>
      </w:r>
    </w:p>
  </w:footnote>
  <w:footnote w:id="16">
    <w:p w14:paraId="3439895E" w14:textId="77777777" w:rsidR="00645883" w:rsidRDefault="00645883">
      <w:pPr>
        <w:pStyle w:val="Notedebasdepage"/>
      </w:pPr>
      <w:r>
        <w:rPr>
          <w:rStyle w:val="Appelnotedebasdep"/>
        </w:rPr>
        <w:footnoteRef/>
      </w:r>
      <w:r>
        <w:t xml:space="preserve"> </w:t>
      </w:r>
      <w:r>
        <w:tab/>
      </w:r>
      <w:r w:rsidRPr="00856233">
        <w:rPr>
          <w:i/>
        </w:rPr>
        <w:t>Rapport du tribunal de la culture</w:t>
      </w:r>
      <w:r w:rsidRPr="00574C2B">
        <w:t>,</w:t>
      </w:r>
      <w:r w:rsidRPr="00574C2B">
        <w:rPr>
          <w:lang w:eastAsia="fr-FR" w:bidi="fr-FR"/>
        </w:rPr>
        <w:t xml:space="preserve"> in </w:t>
      </w:r>
      <w:r w:rsidRPr="00856233">
        <w:rPr>
          <w:i/>
        </w:rPr>
        <w:t>Liberté</w:t>
      </w:r>
      <w:r w:rsidRPr="00574C2B">
        <w:t>,</w:t>
      </w:r>
      <w:r w:rsidRPr="00574C2B">
        <w:rPr>
          <w:lang w:eastAsia="fr-FR" w:bidi="fr-FR"/>
        </w:rPr>
        <w:t xml:space="preserve"> n°</w:t>
      </w:r>
      <w:r>
        <w:rPr>
          <w:lang w:eastAsia="fr-FR" w:bidi="fr-FR"/>
        </w:rPr>
        <w:t> </w:t>
      </w:r>
      <w:r w:rsidRPr="00574C2B">
        <w:rPr>
          <w:lang w:eastAsia="fr-FR" w:bidi="fr-FR"/>
        </w:rPr>
        <w:t>101, vol.</w:t>
      </w:r>
      <w:r>
        <w:rPr>
          <w:lang w:eastAsia="fr-FR" w:bidi="fr-FR"/>
        </w:rPr>
        <w:t> </w:t>
      </w:r>
      <w:r w:rsidRPr="00574C2B">
        <w:rPr>
          <w:lang w:eastAsia="fr-FR" w:bidi="fr-FR"/>
        </w:rPr>
        <w:t>17, n°</w:t>
      </w:r>
      <w:r>
        <w:rPr>
          <w:lang w:eastAsia="fr-FR" w:bidi="fr-FR"/>
        </w:rPr>
        <w:t> </w:t>
      </w:r>
      <w:r w:rsidRPr="00574C2B">
        <w:rPr>
          <w:lang w:eastAsia="fr-FR" w:bidi="fr-FR"/>
        </w:rPr>
        <w:t>5, sept.-oct. 1975.</w:t>
      </w:r>
    </w:p>
  </w:footnote>
  <w:footnote w:id="17">
    <w:p w14:paraId="1E57B0A5" w14:textId="77777777" w:rsidR="00645883" w:rsidRDefault="00645883">
      <w:pPr>
        <w:pStyle w:val="Notedebasdepage"/>
      </w:pPr>
      <w:r>
        <w:rPr>
          <w:rStyle w:val="Appelnotedebasdep"/>
        </w:rPr>
        <w:footnoteRef/>
      </w:r>
      <w:r>
        <w:t xml:space="preserve"> </w:t>
      </w:r>
      <w:r>
        <w:tab/>
      </w:r>
      <w:r w:rsidRPr="00574C2B">
        <w:rPr>
          <w:lang w:eastAsia="fr-FR" w:bidi="fr-FR"/>
        </w:rPr>
        <w:t xml:space="preserve">Attali, </w:t>
      </w:r>
      <w:r w:rsidRPr="00574C2B">
        <w:t xml:space="preserve">J., </w:t>
      </w:r>
      <w:r w:rsidRPr="00856233">
        <w:rPr>
          <w:i/>
        </w:rPr>
        <w:t>La Parole et l’Outil</w:t>
      </w:r>
      <w:r w:rsidRPr="00574C2B">
        <w:t>,</w:t>
      </w:r>
      <w:r w:rsidRPr="00574C2B">
        <w:rPr>
          <w:lang w:eastAsia="fr-FR" w:bidi="fr-FR"/>
        </w:rPr>
        <w:t xml:space="preserve"> PUF, 1975, pp. 76</w:t>
      </w:r>
      <w:r>
        <w:rPr>
          <w:lang w:eastAsia="fr-FR" w:bidi="fr-FR"/>
        </w:rPr>
        <w:t>-</w:t>
      </w:r>
      <w:r w:rsidRPr="00574C2B">
        <w:rPr>
          <w:lang w:eastAsia="fr-FR" w:bidi="fr-FR"/>
        </w:rPr>
        <w:t>77.</w:t>
      </w:r>
    </w:p>
  </w:footnote>
  <w:footnote w:id="18">
    <w:p w14:paraId="25206716" w14:textId="77777777" w:rsidR="00645883" w:rsidRDefault="00645883">
      <w:pPr>
        <w:pStyle w:val="Notedebasdepage"/>
      </w:pPr>
      <w:r>
        <w:rPr>
          <w:rStyle w:val="Appelnotedebasdep"/>
        </w:rPr>
        <w:footnoteRef/>
      </w:r>
      <w:r>
        <w:t xml:space="preserve"> </w:t>
      </w:r>
      <w:r>
        <w:tab/>
      </w:r>
      <w:r w:rsidRPr="00856233">
        <w:rPr>
          <w:i/>
          <w:lang w:eastAsia="fr-FR" w:bidi="fr-FR"/>
        </w:rPr>
        <w:t>Rapport du tribunal de la culture,</w:t>
      </w:r>
      <w:r w:rsidRPr="00856233">
        <w:rPr>
          <w:i/>
        </w:rPr>
        <w:t xml:space="preserve"> op. cit</w:t>
      </w:r>
      <w:r w:rsidRPr="00574C2B">
        <w:t>., pp. 30</w:t>
      </w:r>
      <w:r>
        <w:t>-</w:t>
      </w:r>
      <w:r w:rsidRPr="00574C2B">
        <w:t>31.</w:t>
      </w:r>
    </w:p>
  </w:footnote>
  <w:footnote w:id="19">
    <w:p w14:paraId="671F72DC" w14:textId="77777777" w:rsidR="00645883" w:rsidRDefault="00645883">
      <w:pPr>
        <w:pStyle w:val="Notedebasdepage"/>
      </w:pPr>
      <w:r>
        <w:rPr>
          <w:rStyle w:val="Appelnotedebasdep"/>
        </w:rPr>
        <w:footnoteRef/>
      </w:r>
      <w:r>
        <w:t xml:space="preserve"> </w:t>
      </w:r>
      <w:r>
        <w:tab/>
      </w:r>
      <w:r w:rsidRPr="00574C2B">
        <w:rPr>
          <w:lang w:eastAsia="fr-FR" w:bidi="fr-FR"/>
        </w:rPr>
        <w:t>Le rapport préliminaire de la Commission B.-B., publié en 1965, parle de deux langues, de deux cult</w:t>
      </w:r>
      <w:r w:rsidRPr="00574C2B">
        <w:rPr>
          <w:lang w:eastAsia="fr-FR" w:bidi="fr-FR"/>
        </w:rPr>
        <w:t>u</w:t>
      </w:r>
      <w:r w:rsidRPr="00574C2B">
        <w:rPr>
          <w:lang w:eastAsia="fr-FR" w:bidi="fr-FR"/>
        </w:rPr>
        <w:t>res, c’était son mandat, mais aussi de deux nations et de deux sociétés</w:t>
      </w:r>
      <w:r>
        <w:rPr>
          <w:lang w:eastAsia="fr-FR" w:bidi="fr-FR"/>
        </w:rPr>
        <w:t> ;</w:t>
      </w:r>
      <w:r w:rsidRPr="00574C2B">
        <w:rPr>
          <w:lang w:eastAsia="fr-FR" w:bidi="fr-FR"/>
        </w:rPr>
        <w:t xml:space="preserve"> la dernière phrase de ce rapport se lit ainsi</w:t>
      </w:r>
      <w:r>
        <w:rPr>
          <w:lang w:eastAsia="fr-FR" w:bidi="fr-FR"/>
        </w:rPr>
        <w:t> :</w:t>
      </w:r>
      <w:r w:rsidRPr="00574C2B">
        <w:rPr>
          <w:lang w:eastAsia="fr-FR" w:bidi="fr-FR"/>
        </w:rPr>
        <w:t xml:space="preserve"> la négoci</w:t>
      </w:r>
      <w:r w:rsidRPr="00574C2B">
        <w:rPr>
          <w:lang w:eastAsia="fr-FR" w:bidi="fr-FR"/>
        </w:rPr>
        <w:t>a</w:t>
      </w:r>
      <w:r w:rsidRPr="00574C2B">
        <w:rPr>
          <w:lang w:eastAsia="fr-FR" w:bidi="fr-FR"/>
        </w:rPr>
        <w:t xml:space="preserve">tion entre le Canada et le Québec </w:t>
      </w:r>
      <w:r>
        <w:rPr>
          <w:lang w:eastAsia="fr-FR" w:bidi="fr-FR"/>
        </w:rPr>
        <w:t>« </w:t>
      </w:r>
      <w:r w:rsidRPr="00856233">
        <w:rPr>
          <w:i/>
        </w:rPr>
        <w:t>doit impl</w:t>
      </w:r>
      <w:r w:rsidRPr="00856233">
        <w:rPr>
          <w:i/>
        </w:rPr>
        <w:t>i</w:t>
      </w:r>
      <w:r w:rsidRPr="00856233">
        <w:rPr>
          <w:i/>
        </w:rPr>
        <w:t>quer la totalité</w:t>
      </w:r>
      <w:r w:rsidRPr="00856233">
        <w:rPr>
          <w:i/>
          <w:lang w:eastAsia="fr-FR" w:bidi="fr-FR"/>
        </w:rPr>
        <w:t xml:space="preserve"> des deux sociétés qui coexistent au Canada </w:t>
      </w:r>
      <w:r>
        <w:rPr>
          <w:lang w:eastAsia="fr-FR" w:bidi="fr-FR"/>
        </w:rPr>
        <w:t>»</w:t>
      </w:r>
      <w:r w:rsidRPr="00574C2B">
        <w:rPr>
          <w:lang w:eastAsia="fr-FR" w:bidi="fr-FR"/>
        </w:rPr>
        <w:t xml:space="preserve"> (p. 136). M. Trudeau, en 1968, a b</w:t>
      </w:r>
      <w:r w:rsidRPr="00574C2B">
        <w:rPr>
          <w:lang w:eastAsia="fr-FR" w:bidi="fr-FR"/>
        </w:rPr>
        <w:t>a</w:t>
      </w:r>
      <w:r w:rsidRPr="00574C2B">
        <w:rPr>
          <w:lang w:eastAsia="fr-FR" w:bidi="fr-FR"/>
        </w:rPr>
        <w:t>layé tout cela du revers de la main, car ce que dit la B.-B., c’est, avant la lettre, la thèse so</w:t>
      </w:r>
      <w:r w:rsidRPr="00574C2B">
        <w:rPr>
          <w:lang w:eastAsia="fr-FR" w:bidi="fr-FR"/>
        </w:rPr>
        <w:t>u</w:t>
      </w:r>
      <w:r w:rsidRPr="00574C2B">
        <w:rPr>
          <w:lang w:eastAsia="fr-FR" w:bidi="fr-FR"/>
        </w:rPr>
        <w:t>v</w:t>
      </w:r>
      <w:r w:rsidRPr="00574C2B">
        <w:rPr>
          <w:lang w:eastAsia="fr-FR" w:bidi="fr-FR"/>
        </w:rPr>
        <w:t>e</w:t>
      </w:r>
      <w:r w:rsidRPr="00574C2B">
        <w:rPr>
          <w:lang w:eastAsia="fr-FR" w:bidi="fr-FR"/>
        </w:rPr>
        <w:t>raineté-association.</w:t>
      </w:r>
    </w:p>
  </w:footnote>
  <w:footnote w:id="20">
    <w:p w14:paraId="3C8640C8" w14:textId="77777777" w:rsidR="00645883" w:rsidRDefault="00645883">
      <w:pPr>
        <w:pStyle w:val="Notedebasdepage"/>
      </w:pPr>
      <w:r>
        <w:rPr>
          <w:rStyle w:val="Appelnotedebasdep"/>
        </w:rPr>
        <w:footnoteRef/>
      </w:r>
      <w:r>
        <w:t xml:space="preserve"> </w:t>
      </w:r>
      <w:r>
        <w:tab/>
      </w:r>
      <w:r w:rsidRPr="002E0F20">
        <w:rPr>
          <w:i/>
          <w:lang w:eastAsia="fr-FR" w:bidi="fr-FR"/>
        </w:rPr>
        <w:t>Ibidem</w:t>
      </w:r>
      <w:r w:rsidRPr="00574C2B">
        <w:rPr>
          <w:lang w:eastAsia="fr-FR" w:bidi="fr-FR"/>
        </w:rPr>
        <w:t>, pp. 38</w:t>
      </w:r>
      <w:r>
        <w:rPr>
          <w:lang w:eastAsia="fr-FR" w:bidi="fr-FR"/>
        </w:rPr>
        <w:t>-</w:t>
      </w:r>
      <w:r w:rsidRPr="00574C2B">
        <w:rPr>
          <w:lang w:eastAsia="fr-FR" w:bidi="fr-FR"/>
        </w:rPr>
        <w:t>39.</w:t>
      </w:r>
    </w:p>
  </w:footnote>
  <w:footnote w:id="21">
    <w:p w14:paraId="057010DA" w14:textId="77777777" w:rsidR="00645883" w:rsidRDefault="00645883">
      <w:pPr>
        <w:pStyle w:val="Notedebasdepage"/>
      </w:pPr>
      <w:r>
        <w:rPr>
          <w:rStyle w:val="Appelnotedebasdep"/>
        </w:rPr>
        <w:footnoteRef/>
      </w:r>
      <w:r>
        <w:t xml:space="preserve"> </w:t>
      </w:r>
      <w:r>
        <w:tab/>
      </w:r>
      <w:r w:rsidRPr="002E0F20">
        <w:rPr>
          <w:i/>
          <w:lang w:eastAsia="fr-FR" w:bidi="fr-FR"/>
        </w:rPr>
        <w:t>Ibidem</w:t>
      </w:r>
      <w:r w:rsidRPr="00574C2B">
        <w:rPr>
          <w:lang w:eastAsia="fr-FR" w:bidi="fr-FR"/>
        </w:rPr>
        <w:t>, p. 39.</w:t>
      </w:r>
    </w:p>
  </w:footnote>
  <w:footnote w:id="22">
    <w:p w14:paraId="374326A8" w14:textId="77777777" w:rsidR="00645883" w:rsidRDefault="00645883">
      <w:pPr>
        <w:pStyle w:val="Notedebasdepage"/>
      </w:pPr>
      <w:r>
        <w:rPr>
          <w:rStyle w:val="Appelnotedebasdep"/>
        </w:rPr>
        <w:footnoteRef/>
      </w:r>
      <w:r>
        <w:t xml:space="preserve"> </w:t>
      </w:r>
      <w:r>
        <w:tab/>
      </w:r>
      <w:r w:rsidRPr="00574C2B">
        <w:t xml:space="preserve">Cité dans le </w:t>
      </w:r>
      <w:r w:rsidRPr="00856233">
        <w:rPr>
          <w:i/>
          <w:lang w:eastAsia="fr-FR" w:bidi="fr-FR"/>
        </w:rPr>
        <w:t>Rapport du tribunal de la culture</w:t>
      </w:r>
      <w:r w:rsidRPr="00574C2B">
        <w:rPr>
          <w:lang w:eastAsia="fr-FR" w:bidi="fr-FR"/>
        </w:rPr>
        <w:t>,</w:t>
      </w:r>
      <w:r w:rsidRPr="00574C2B">
        <w:t xml:space="preserve"> p. 66.</w:t>
      </w:r>
    </w:p>
  </w:footnote>
  <w:footnote w:id="23">
    <w:p w14:paraId="262EBBFF" w14:textId="77777777" w:rsidR="00645883" w:rsidRDefault="00645883">
      <w:pPr>
        <w:pStyle w:val="Notedebasdepage"/>
      </w:pPr>
      <w:r>
        <w:rPr>
          <w:rStyle w:val="Appelnotedebasdep"/>
        </w:rPr>
        <w:footnoteRef/>
      </w:r>
      <w:r>
        <w:t xml:space="preserve"> </w:t>
      </w:r>
      <w:r>
        <w:tab/>
      </w:r>
      <w:r w:rsidRPr="00574C2B">
        <w:t>Voir</w:t>
      </w:r>
      <w:r>
        <w:t> :</w:t>
      </w:r>
      <w:r w:rsidRPr="00574C2B">
        <w:t xml:space="preserve"> </w:t>
      </w:r>
      <w:r w:rsidRPr="00574C2B">
        <w:rPr>
          <w:lang w:eastAsia="fr-FR" w:bidi="fr-FR"/>
        </w:rPr>
        <w:t>Rapport du tribunal de la culture,</w:t>
      </w:r>
      <w:r w:rsidRPr="00574C2B">
        <w:t xml:space="preserve"> </w:t>
      </w:r>
      <w:r w:rsidRPr="00856233">
        <w:rPr>
          <w:i/>
        </w:rPr>
        <w:t>op. cit</w:t>
      </w:r>
      <w:r w:rsidRPr="00574C2B">
        <w:t>., pp. 51</w:t>
      </w:r>
      <w:r>
        <w:t>-</w:t>
      </w:r>
      <w:r w:rsidRPr="00574C2B">
        <w:t>53.</w:t>
      </w:r>
    </w:p>
  </w:footnote>
  <w:footnote w:id="24">
    <w:p w14:paraId="69EEEB9E" w14:textId="77777777" w:rsidR="00645883" w:rsidRDefault="00645883">
      <w:pPr>
        <w:pStyle w:val="Notedebasdepage"/>
      </w:pPr>
      <w:r>
        <w:rPr>
          <w:rStyle w:val="Appelnotedebasdep"/>
        </w:rPr>
        <w:footnoteRef/>
      </w:r>
      <w:r>
        <w:t xml:space="preserve"> </w:t>
      </w:r>
      <w:r>
        <w:tab/>
      </w:r>
      <w:r w:rsidRPr="00856233">
        <w:rPr>
          <w:i/>
          <w:lang w:eastAsia="fr-FR" w:bidi="fr-FR"/>
        </w:rPr>
        <w:t>Encyclopaedia Universalis</w:t>
      </w:r>
      <w:r w:rsidRPr="00574C2B">
        <w:rPr>
          <w:lang w:eastAsia="fr-FR" w:bidi="fr-FR"/>
        </w:rPr>
        <w:t>,</w:t>
      </w:r>
      <w:r w:rsidRPr="00574C2B">
        <w:t xml:space="preserve"> vol.</w:t>
      </w:r>
      <w:r>
        <w:t> </w:t>
      </w:r>
      <w:r w:rsidRPr="00574C2B">
        <w:t>4, p. 704.</w:t>
      </w:r>
    </w:p>
  </w:footnote>
  <w:footnote w:id="25">
    <w:p w14:paraId="0DD1FF44" w14:textId="77777777" w:rsidR="00645883" w:rsidRDefault="00645883">
      <w:pPr>
        <w:pStyle w:val="Notedebasdepage"/>
      </w:pPr>
      <w:r>
        <w:rPr>
          <w:rStyle w:val="Appelnotedebasdep"/>
        </w:rPr>
        <w:footnoteRef/>
      </w:r>
      <w:r>
        <w:t xml:space="preserve"> </w:t>
      </w:r>
      <w:r>
        <w:tab/>
      </w:r>
      <w:r>
        <w:rPr>
          <w:lang w:eastAsia="fr-FR" w:bidi="fr-FR"/>
        </w:rPr>
        <w:t>« </w:t>
      </w:r>
      <w:r w:rsidRPr="00574C2B">
        <w:rPr>
          <w:lang w:eastAsia="fr-FR" w:bidi="fr-FR"/>
        </w:rPr>
        <w:t>Tarir le flux de l’information en provenance de l’extérieur, en appliquant des mesures qui préserv</w:t>
      </w:r>
      <w:r w:rsidRPr="00574C2B">
        <w:rPr>
          <w:lang w:eastAsia="fr-FR" w:bidi="fr-FR"/>
        </w:rPr>
        <w:t>e</w:t>
      </w:r>
      <w:r w:rsidRPr="00574C2B">
        <w:rPr>
          <w:lang w:eastAsia="fr-FR" w:bidi="fr-FR"/>
        </w:rPr>
        <w:t>raient les diverses souverainetés</w:t>
      </w:r>
      <w:r>
        <w:rPr>
          <w:lang w:eastAsia="fr-FR" w:bidi="fr-FR"/>
        </w:rPr>
        <w:t xml:space="preserve"> </w:t>
      </w:r>
      <w:r w:rsidRPr="00574C2B">
        <w:rPr>
          <w:lang w:eastAsia="fr-FR" w:bidi="fr-FR"/>
        </w:rPr>
        <w:t>nationales pose aux États-Unis un problème de s</w:t>
      </w:r>
      <w:r w:rsidRPr="00574C2B">
        <w:rPr>
          <w:lang w:eastAsia="fr-FR" w:bidi="fr-FR"/>
        </w:rPr>
        <w:t>é</w:t>
      </w:r>
      <w:r w:rsidRPr="00574C2B">
        <w:rPr>
          <w:lang w:eastAsia="fr-FR" w:bidi="fr-FR"/>
        </w:rPr>
        <w:t>curité nationale. L’information et ses activités collatérales représentaient en 1970 40</w:t>
      </w:r>
      <w:r>
        <w:rPr>
          <w:lang w:eastAsia="fr-FR" w:bidi="fr-FR"/>
        </w:rPr>
        <w:t>%</w:t>
      </w:r>
      <w:r w:rsidRPr="00574C2B">
        <w:rPr>
          <w:lang w:eastAsia="fr-FR" w:bidi="fr-FR"/>
        </w:rPr>
        <w:t xml:space="preserve"> de leur produit n</w:t>
      </w:r>
      <w:r w:rsidRPr="00574C2B">
        <w:rPr>
          <w:lang w:eastAsia="fr-FR" w:bidi="fr-FR"/>
        </w:rPr>
        <w:t>a</w:t>
      </w:r>
      <w:r w:rsidRPr="00574C2B">
        <w:rPr>
          <w:lang w:eastAsia="fr-FR" w:bidi="fr-FR"/>
        </w:rPr>
        <w:t>tional brut, plus de 40</w:t>
      </w:r>
      <w:r>
        <w:rPr>
          <w:lang w:eastAsia="fr-FR" w:bidi="fr-FR"/>
        </w:rPr>
        <w:t>%</w:t>
      </w:r>
      <w:r w:rsidRPr="00574C2B">
        <w:rPr>
          <w:lang w:eastAsia="fr-FR" w:bidi="fr-FR"/>
        </w:rPr>
        <w:t xml:space="preserve"> de leur force de travail, plus de 53</w:t>
      </w:r>
      <w:r>
        <w:rPr>
          <w:lang w:eastAsia="fr-FR" w:bidi="fr-FR"/>
        </w:rPr>
        <w:t>%</w:t>
      </w:r>
      <w:r w:rsidRPr="00574C2B">
        <w:rPr>
          <w:lang w:eastAsia="fr-FR" w:bidi="fr-FR"/>
        </w:rPr>
        <w:t xml:space="preserve"> de leur masse salariale.</w:t>
      </w:r>
      <w:r>
        <w:rPr>
          <w:lang w:eastAsia="fr-FR" w:bidi="fr-FR"/>
        </w:rPr>
        <w:t xml:space="preserve"> » </w:t>
      </w:r>
      <w:r w:rsidRPr="00574C2B">
        <w:rPr>
          <w:lang w:eastAsia="fr-FR" w:bidi="fr-FR"/>
        </w:rPr>
        <w:t>A.</w:t>
      </w:r>
      <w:r>
        <w:rPr>
          <w:lang w:eastAsia="fr-FR" w:bidi="fr-FR"/>
        </w:rPr>
        <w:t xml:space="preserve"> </w:t>
      </w:r>
      <w:r w:rsidRPr="00574C2B">
        <w:rPr>
          <w:lang w:eastAsia="fr-FR" w:bidi="fr-FR"/>
        </w:rPr>
        <w:t>et</w:t>
      </w:r>
      <w:r>
        <w:rPr>
          <w:lang w:eastAsia="fr-FR" w:bidi="fr-FR"/>
        </w:rPr>
        <w:t xml:space="preserve"> </w:t>
      </w:r>
      <w:r w:rsidRPr="00574C2B">
        <w:rPr>
          <w:lang w:eastAsia="fr-FR" w:bidi="fr-FR"/>
        </w:rPr>
        <w:t>M. Mattelart,</w:t>
      </w:r>
      <w:r>
        <w:rPr>
          <w:lang w:eastAsia="fr-FR" w:bidi="fr-FR"/>
        </w:rPr>
        <w:t xml:space="preserve"> </w:t>
      </w:r>
      <w:r w:rsidRPr="00856233">
        <w:rPr>
          <w:i/>
          <w:lang w:eastAsia="fr-FR" w:bidi="fr-FR"/>
        </w:rPr>
        <w:t xml:space="preserve">De </w:t>
      </w:r>
      <w:r w:rsidRPr="00856233">
        <w:rPr>
          <w:i/>
        </w:rPr>
        <w:t>l’usage des médias en temps de crise</w:t>
      </w:r>
      <w:r w:rsidRPr="00574C2B">
        <w:rPr>
          <w:lang w:eastAsia="fr-FR" w:bidi="fr-FR"/>
        </w:rPr>
        <w:t>, Alain Moreau, Paris, 1979, p. 209.</w:t>
      </w:r>
    </w:p>
  </w:footnote>
  <w:footnote w:id="26">
    <w:p w14:paraId="4C3A98A3" w14:textId="77777777" w:rsidR="00645883" w:rsidRDefault="00645883">
      <w:pPr>
        <w:pStyle w:val="Notedebasdepage"/>
      </w:pPr>
      <w:r>
        <w:rPr>
          <w:rStyle w:val="Appelnotedebasdep"/>
        </w:rPr>
        <w:footnoteRef/>
      </w:r>
      <w:r>
        <w:t xml:space="preserve"> </w:t>
      </w:r>
      <w:r>
        <w:tab/>
      </w:r>
      <w:r w:rsidRPr="00574C2B">
        <w:rPr>
          <w:lang w:eastAsia="fr-FR" w:bidi="fr-FR"/>
        </w:rPr>
        <w:t xml:space="preserve">Lévy-Leblond, J.-M. et A. Joubert, </w:t>
      </w:r>
      <w:r w:rsidRPr="00856233">
        <w:rPr>
          <w:i/>
        </w:rPr>
        <w:t>(Auto)critique de la scie</w:t>
      </w:r>
      <w:r w:rsidRPr="00856233">
        <w:rPr>
          <w:i/>
        </w:rPr>
        <w:t>n</w:t>
      </w:r>
      <w:r w:rsidRPr="00856233">
        <w:rPr>
          <w:i/>
        </w:rPr>
        <w:t>ce</w:t>
      </w:r>
      <w:r w:rsidRPr="00574C2B">
        <w:t>.</w:t>
      </w:r>
      <w:r w:rsidRPr="00574C2B">
        <w:rPr>
          <w:lang w:eastAsia="fr-FR" w:bidi="fr-FR"/>
        </w:rPr>
        <w:t xml:space="preserve"> Le Seuil, 1975, p. 3.</w:t>
      </w:r>
    </w:p>
  </w:footnote>
  <w:footnote w:id="27">
    <w:p w14:paraId="7EFE833F" w14:textId="77777777" w:rsidR="00645883" w:rsidRDefault="00645883">
      <w:pPr>
        <w:pStyle w:val="Notedebasdepage"/>
      </w:pPr>
      <w:r>
        <w:rPr>
          <w:rStyle w:val="Appelnotedebasdep"/>
        </w:rPr>
        <w:footnoteRef/>
      </w:r>
      <w:r>
        <w:t xml:space="preserve"> </w:t>
      </w:r>
      <w:r>
        <w:tab/>
      </w:r>
      <w:r w:rsidRPr="00856233">
        <w:rPr>
          <w:i/>
        </w:rPr>
        <w:t>Ibidem</w:t>
      </w:r>
      <w:r w:rsidRPr="00574C2B">
        <w:rPr>
          <w:lang w:eastAsia="fr-FR" w:bidi="fr-FR"/>
        </w:rPr>
        <w:t>, p. 59.</w:t>
      </w:r>
    </w:p>
  </w:footnote>
  <w:footnote w:id="28">
    <w:p w14:paraId="04FE0685" w14:textId="77777777" w:rsidR="00645883" w:rsidRDefault="00645883">
      <w:pPr>
        <w:pStyle w:val="Notedebasdepage"/>
      </w:pPr>
      <w:r>
        <w:rPr>
          <w:rStyle w:val="Appelnotedebasdep"/>
        </w:rPr>
        <w:footnoteRef/>
      </w:r>
      <w:r>
        <w:t xml:space="preserve"> </w:t>
      </w:r>
      <w:r>
        <w:tab/>
      </w:r>
      <w:r w:rsidRPr="00856233">
        <w:rPr>
          <w:i/>
        </w:rPr>
        <w:t>Ibidem</w:t>
      </w:r>
      <w:r w:rsidRPr="00574C2B">
        <w:rPr>
          <w:lang w:eastAsia="fr-FR" w:bidi="fr-FR"/>
        </w:rPr>
        <w:t>, p. 109.</w:t>
      </w:r>
    </w:p>
  </w:footnote>
  <w:footnote w:id="29">
    <w:p w14:paraId="204CCEE5" w14:textId="77777777" w:rsidR="00645883" w:rsidRDefault="00645883">
      <w:pPr>
        <w:pStyle w:val="Notedebasdepage"/>
      </w:pPr>
      <w:r>
        <w:rPr>
          <w:rStyle w:val="Appelnotedebasdep"/>
        </w:rPr>
        <w:footnoteRef/>
      </w:r>
      <w:r>
        <w:t xml:space="preserve"> </w:t>
      </w:r>
      <w:r>
        <w:tab/>
      </w:r>
      <w:r w:rsidRPr="00574C2B">
        <w:rPr>
          <w:lang w:eastAsia="fr-FR" w:bidi="fr-FR"/>
        </w:rPr>
        <w:t>Dickson, Davil</w:t>
      </w:r>
      <w:r>
        <w:rPr>
          <w:lang w:eastAsia="fr-FR" w:bidi="fr-FR"/>
        </w:rPr>
        <w:t> :</w:t>
      </w:r>
      <w:r w:rsidRPr="00574C2B">
        <w:rPr>
          <w:lang w:eastAsia="fr-FR" w:bidi="fr-FR"/>
        </w:rPr>
        <w:t xml:space="preserve"> </w:t>
      </w:r>
      <w:r w:rsidRPr="00856233">
        <w:rPr>
          <w:i/>
        </w:rPr>
        <w:t>The Politics of Alternative Technology</w:t>
      </w:r>
      <w:r w:rsidRPr="00574C2B">
        <w:t>,</w:t>
      </w:r>
      <w:r w:rsidRPr="00574C2B">
        <w:rPr>
          <w:lang w:eastAsia="fr-FR" w:bidi="fr-FR"/>
        </w:rPr>
        <w:t xml:space="preserve"> Un</w:t>
      </w:r>
      <w:r w:rsidRPr="00574C2B">
        <w:rPr>
          <w:lang w:eastAsia="fr-FR" w:bidi="fr-FR"/>
        </w:rPr>
        <w:t>i</w:t>
      </w:r>
      <w:r w:rsidRPr="00574C2B">
        <w:rPr>
          <w:lang w:eastAsia="fr-FR" w:bidi="fr-FR"/>
        </w:rPr>
        <w:t>vers Books, New York, 1975, p. 16.</w:t>
      </w:r>
    </w:p>
  </w:footnote>
  <w:footnote w:id="30">
    <w:p w14:paraId="3DA9F1F8" w14:textId="77777777" w:rsidR="00645883" w:rsidRDefault="00645883">
      <w:pPr>
        <w:pStyle w:val="Notedebasdepage"/>
      </w:pPr>
      <w:r>
        <w:rPr>
          <w:rStyle w:val="Appelnotedebasdep"/>
        </w:rPr>
        <w:footnoteRef/>
      </w:r>
      <w:r>
        <w:t xml:space="preserve"> </w:t>
      </w:r>
      <w:r>
        <w:tab/>
      </w:r>
      <w:r w:rsidRPr="00856233">
        <w:rPr>
          <w:i/>
          <w:lang w:eastAsia="fr-FR" w:bidi="fr-FR"/>
        </w:rPr>
        <w:t>Encyclopaedia Universalis</w:t>
      </w:r>
      <w:r w:rsidRPr="00574C2B">
        <w:rPr>
          <w:lang w:eastAsia="fr-FR" w:bidi="fr-FR"/>
        </w:rPr>
        <w:t>,</w:t>
      </w:r>
      <w:r w:rsidRPr="00574C2B">
        <w:t xml:space="preserve"> T.</w:t>
      </w:r>
      <w:r>
        <w:t> </w:t>
      </w:r>
      <w:r w:rsidRPr="00574C2B">
        <w:t>15, p. 806.</w:t>
      </w:r>
    </w:p>
  </w:footnote>
  <w:footnote w:id="31">
    <w:p w14:paraId="3BB49B93" w14:textId="77777777" w:rsidR="00645883" w:rsidRDefault="00645883">
      <w:pPr>
        <w:pStyle w:val="Notedebasdepage"/>
      </w:pPr>
      <w:r>
        <w:rPr>
          <w:rStyle w:val="Appelnotedebasdep"/>
        </w:rPr>
        <w:footnoteRef/>
      </w:r>
      <w:r>
        <w:t xml:space="preserve"> </w:t>
      </w:r>
      <w:r>
        <w:tab/>
      </w:r>
      <w:r w:rsidRPr="00856233">
        <w:rPr>
          <w:i/>
          <w:lang w:eastAsia="fr-FR" w:bidi="fr-FR"/>
        </w:rPr>
        <w:t>Ibidem</w:t>
      </w:r>
      <w:r w:rsidRPr="00574C2B">
        <w:rPr>
          <w:lang w:eastAsia="fr-FR" w:bidi="fr-FR"/>
        </w:rPr>
        <w:t>.</w:t>
      </w:r>
    </w:p>
  </w:footnote>
  <w:footnote w:id="32">
    <w:p w14:paraId="1AC12022" w14:textId="77777777" w:rsidR="00645883" w:rsidRDefault="00645883">
      <w:pPr>
        <w:pStyle w:val="Notedebasdepage"/>
      </w:pPr>
      <w:r>
        <w:rPr>
          <w:rStyle w:val="Appelnotedebasdep"/>
        </w:rPr>
        <w:footnoteRef/>
      </w:r>
      <w:r>
        <w:t xml:space="preserve"> </w:t>
      </w:r>
      <w:r>
        <w:tab/>
      </w:r>
      <w:r w:rsidRPr="00574C2B">
        <w:rPr>
          <w:lang w:eastAsia="fr-FR" w:bidi="fr-FR"/>
        </w:rPr>
        <w:t xml:space="preserve">Leroi-Gourhan, cité dans </w:t>
      </w:r>
      <w:r w:rsidRPr="00856233">
        <w:rPr>
          <w:i/>
        </w:rPr>
        <w:t>Encyclopaedia Univers</w:t>
      </w:r>
      <w:r w:rsidRPr="00856233">
        <w:rPr>
          <w:i/>
        </w:rPr>
        <w:t>a</w:t>
      </w:r>
      <w:r w:rsidRPr="00856233">
        <w:rPr>
          <w:i/>
        </w:rPr>
        <w:t>lis</w:t>
      </w:r>
      <w:r w:rsidRPr="00574C2B">
        <w:t>,</w:t>
      </w:r>
      <w:r w:rsidRPr="00574C2B">
        <w:rPr>
          <w:lang w:eastAsia="fr-FR" w:bidi="fr-FR"/>
        </w:rPr>
        <w:t xml:space="preserve"> T.</w:t>
      </w:r>
      <w:r>
        <w:rPr>
          <w:lang w:eastAsia="fr-FR" w:bidi="fr-FR"/>
        </w:rPr>
        <w:t> </w:t>
      </w:r>
      <w:r w:rsidRPr="00574C2B">
        <w:rPr>
          <w:lang w:eastAsia="fr-FR" w:bidi="fr-FR"/>
        </w:rPr>
        <w:t>15, p. 806.</w:t>
      </w:r>
    </w:p>
  </w:footnote>
  <w:footnote w:id="33">
    <w:p w14:paraId="7DFA87FF" w14:textId="77777777" w:rsidR="00645883" w:rsidRDefault="00645883">
      <w:pPr>
        <w:pStyle w:val="Notedebasdepage"/>
      </w:pPr>
      <w:r>
        <w:rPr>
          <w:rStyle w:val="Appelnotedebasdep"/>
        </w:rPr>
        <w:footnoteRef/>
      </w:r>
      <w:r>
        <w:t xml:space="preserve"> </w:t>
      </w:r>
      <w:r>
        <w:tab/>
      </w:r>
      <w:r w:rsidRPr="00574C2B">
        <w:rPr>
          <w:lang w:eastAsia="fr-FR" w:bidi="fr-FR"/>
        </w:rPr>
        <w:t xml:space="preserve">Rioux, M., </w:t>
      </w:r>
      <w:hyperlink r:id="rId2" w:history="1">
        <w:r w:rsidRPr="00987F00">
          <w:rPr>
            <w:rStyle w:val="Hyperlien"/>
            <w:i/>
          </w:rPr>
          <w:t>Essai de sociologie critique</w:t>
        </w:r>
      </w:hyperlink>
      <w:r w:rsidRPr="00574C2B">
        <w:t>,</w:t>
      </w:r>
      <w:r w:rsidRPr="00574C2B">
        <w:rPr>
          <w:lang w:eastAsia="fr-FR" w:bidi="fr-FR"/>
        </w:rPr>
        <w:t xml:space="preserve"> HMH, Mo</w:t>
      </w:r>
      <w:r w:rsidRPr="00574C2B">
        <w:rPr>
          <w:lang w:eastAsia="fr-FR" w:bidi="fr-FR"/>
        </w:rPr>
        <w:t>n</w:t>
      </w:r>
      <w:r w:rsidRPr="00574C2B">
        <w:rPr>
          <w:lang w:eastAsia="fr-FR" w:bidi="fr-FR"/>
        </w:rPr>
        <w:t>tréal, 1978, pp. 112</w:t>
      </w:r>
      <w:r>
        <w:rPr>
          <w:lang w:eastAsia="fr-FR" w:bidi="fr-FR"/>
        </w:rPr>
        <w:t>-</w:t>
      </w:r>
      <w:r w:rsidRPr="00574C2B">
        <w:rPr>
          <w:lang w:eastAsia="fr-FR" w:bidi="fr-FR"/>
        </w:rPr>
        <w:t>113.</w:t>
      </w:r>
    </w:p>
  </w:footnote>
  <w:footnote w:id="34">
    <w:p w14:paraId="0F404510" w14:textId="77777777" w:rsidR="00645883" w:rsidRDefault="00645883">
      <w:pPr>
        <w:pStyle w:val="Notedebasdepage"/>
      </w:pPr>
      <w:r>
        <w:rPr>
          <w:rStyle w:val="Appelnotedebasdep"/>
        </w:rPr>
        <w:footnoteRef/>
      </w:r>
      <w:r>
        <w:t xml:space="preserve"> </w:t>
      </w:r>
      <w:r>
        <w:tab/>
      </w:r>
      <w:r w:rsidRPr="00574C2B">
        <w:rPr>
          <w:lang w:eastAsia="fr-FR" w:bidi="fr-FR"/>
        </w:rPr>
        <w:t xml:space="preserve">Cité par Baudrillard, J., </w:t>
      </w:r>
      <w:r w:rsidRPr="00987F00">
        <w:rPr>
          <w:i/>
        </w:rPr>
        <w:t>Pour une critique de l’économie polit</w:t>
      </w:r>
      <w:r w:rsidRPr="00987F00">
        <w:rPr>
          <w:i/>
        </w:rPr>
        <w:t>i</w:t>
      </w:r>
      <w:r w:rsidRPr="00987F00">
        <w:rPr>
          <w:i/>
        </w:rPr>
        <w:t>que du signe</w:t>
      </w:r>
      <w:r w:rsidRPr="00574C2B">
        <w:t>,</w:t>
      </w:r>
      <w:r w:rsidRPr="00574C2B">
        <w:rPr>
          <w:lang w:eastAsia="fr-FR" w:bidi="fr-FR"/>
        </w:rPr>
        <w:t xml:space="preserve"> Gallimard, Idées, p. 201.</w:t>
      </w:r>
    </w:p>
  </w:footnote>
  <w:footnote w:id="35">
    <w:p w14:paraId="2FA6415E" w14:textId="77777777" w:rsidR="00645883" w:rsidRDefault="00645883">
      <w:pPr>
        <w:pStyle w:val="Notedebasdepage"/>
      </w:pPr>
      <w:r>
        <w:rPr>
          <w:rStyle w:val="Appelnotedebasdep"/>
        </w:rPr>
        <w:footnoteRef/>
      </w:r>
      <w:r>
        <w:t xml:space="preserve"> </w:t>
      </w:r>
      <w:r>
        <w:tab/>
      </w:r>
      <w:r w:rsidRPr="00987F00">
        <w:rPr>
          <w:i/>
        </w:rPr>
        <w:t>Ibidem</w:t>
      </w:r>
      <w:r w:rsidRPr="00574C2B">
        <w:t>,</w:t>
      </w:r>
      <w:r w:rsidRPr="00574C2B">
        <w:rPr>
          <w:lang w:eastAsia="fr-FR" w:bidi="fr-FR"/>
        </w:rPr>
        <w:t xml:space="preserve"> p. 208.</w:t>
      </w:r>
    </w:p>
  </w:footnote>
  <w:footnote w:id="36">
    <w:p w14:paraId="182682BA" w14:textId="77777777" w:rsidR="00645883" w:rsidRDefault="00645883">
      <w:pPr>
        <w:pStyle w:val="Notedebasdepage"/>
      </w:pPr>
      <w:r>
        <w:rPr>
          <w:rStyle w:val="Appelnotedebasdep"/>
        </w:rPr>
        <w:footnoteRef/>
      </w:r>
      <w:r>
        <w:t xml:space="preserve"> </w:t>
      </w:r>
      <w:r>
        <w:tab/>
      </w:r>
      <w:r w:rsidRPr="00987F00">
        <w:rPr>
          <w:i/>
          <w:lang w:eastAsia="fr-FR" w:bidi="fr-FR"/>
        </w:rPr>
        <w:t>Le Monde Diplomatique</w:t>
      </w:r>
      <w:r w:rsidRPr="00574C2B">
        <w:rPr>
          <w:lang w:eastAsia="fr-FR" w:bidi="fr-FR"/>
        </w:rPr>
        <w:t>,</w:t>
      </w:r>
      <w:r w:rsidRPr="00574C2B">
        <w:t xml:space="preserve"> Paris, oct. 1979.</w:t>
      </w:r>
    </w:p>
  </w:footnote>
  <w:footnote w:id="37">
    <w:p w14:paraId="1871C94D" w14:textId="77777777" w:rsidR="00645883" w:rsidRDefault="00645883">
      <w:pPr>
        <w:pStyle w:val="Notedebasdepage"/>
      </w:pPr>
      <w:r>
        <w:rPr>
          <w:rStyle w:val="Appelnotedebasdep"/>
        </w:rPr>
        <w:footnoteRef/>
      </w:r>
      <w:r>
        <w:t xml:space="preserve"> </w:t>
      </w:r>
      <w:r>
        <w:tab/>
      </w:r>
      <w:r w:rsidRPr="00574C2B">
        <w:rPr>
          <w:lang w:eastAsia="fr-FR" w:bidi="fr-FR"/>
        </w:rPr>
        <w:t xml:space="preserve">Crean, Susan, </w:t>
      </w:r>
      <w:r>
        <w:rPr>
          <w:lang w:eastAsia="fr-FR" w:bidi="fr-FR"/>
        </w:rPr>
        <w:t>« </w:t>
      </w:r>
      <w:r w:rsidRPr="00574C2B">
        <w:rPr>
          <w:lang w:eastAsia="fr-FR" w:bidi="fr-FR"/>
        </w:rPr>
        <w:t>D’une colonie à l’autre</w:t>
      </w:r>
      <w:r>
        <w:rPr>
          <w:lang w:eastAsia="fr-FR" w:bidi="fr-FR"/>
        </w:rPr>
        <w:t> »</w:t>
      </w:r>
      <w:r w:rsidRPr="00574C2B">
        <w:rPr>
          <w:lang w:eastAsia="fr-FR" w:bidi="fr-FR"/>
        </w:rPr>
        <w:t xml:space="preserve">, </w:t>
      </w:r>
      <w:r w:rsidRPr="00987F00">
        <w:rPr>
          <w:i/>
        </w:rPr>
        <w:t>Sociologie et Soci</w:t>
      </w:r>
      <w:r w:rsidRPr="00987F00">
        <w:rPr>
          <w:i/>
        </w:rPr>
        <w:t>é</w:t>
      </w:r>
      <w:r w:rsidRPr="00987F00">
        <w:rPr>
          <w:i/>
        </w:rPr>
        <w:t>tés</w:t>
      </w:r>
      <w:r w:rsidRPr="00574C2B">
        <w:t xml:space="preserve">, </w:t>
      </w:r>
      <w:r w:rsidRPr="00574C2B">
        <w:rPr>
          <w:lang w:eastAsia="fr-FR" w:bidi="fr-FR"/>
        </w:rPr>
        <w:t>1979, Vol.</w:t>
      </w:r>
      <w:r>
        <w:rPr>
          <w:lang w:eastAsia="fr-FR" w:bidi="fr-FR"/>
        </w:rPr>
        <w:t> </w:t>
      </w:r>
      <w:r w:rsidRPr="00574C2B">
        <w:rPr>
          <w:lang w:eastAsia="fr-FR" w:bidi="fr-FR"/>
        </w:rPr>
        <w:t>XI, n°</w:t>
      </w:r>
      <w:r>
        <w:rPr>
          <w:lang w:eastAsia="fr-FR" w:bidi="fr-FR"/>
        </w:rPr>
        <w:t> </w:t>
      </w:r>
      <w:r w:rsidRPr="00574C2B">
        <w:rPr>
          <w:lang w:eastAsia="fr-FR" w:bidi="fr-FR"/>
        </w:rPr>
        <w:t>1, avril 1979, pp. 95</w:t>
      </w:r>
      <w:r>
        <w:rPr>
          <w:lang w:eastAsia="fr-FR" w:bidi="fr-FR"/>
        </w:rPr>
        <w:t>-</w:t>
      </w:r>
      <w:r w:rsidRPr="00574C2B">
        <w:rPr>
          <w:lang w:eastAsia="fr-FR" w:bidi="fr-FR"/>
        </w:rPr>
        <w:t>106.</w:t>
      </w:r>
    </w:p>
  </w:footnote>
  <w:footnote w:id="38">
    <w:p w14:paraId="60445D7F" w14:textId="77777777" w:rsidR="00645883" w:rsidRDefault="00645883">
      <w:pPr>
        <w:pStyle w:val="Notedebasdepage"/>
      </w:pPr>
      <w:r>
        <w:rPr>
          <w:rStyle w:val="Appelnotedebasdep"/>
        </w:rPr>
        <w:footnoteRef/>
      </w:r>
      <w:r>
        <w:t xml:space="preserve"> </w:t>
      </w:r>
      <w:r>
        <w:tab/>
      </w:r>
      <w:r w:rsidRPr="00574C2B">
        <w:rPr>
          <w:lang w:eastAsia="fr-FR" w:bidi="fr-FR"/>
        </w:rPr>
        <w:t xml:space="preserve">Shiller, Herbert, I., </w:t>
      </w:r>
      <w:r w:rsidRPr="00987F00">
        <w:rPr>
          <w:i/>
        </w:rPr>
        <w:t>Communication and Cultural Domination</w:t>
      </w:r>
      <w:r w:rsidRPr="00574C2B">
        <w:t>,</w:t>
      </w:r>
      <w:r w:rsidRPr="00574C2B">
        <w:rPr>
          <w:lang w:eastAsia="fr-FR" w:bidi="fr-FR"/>
        </w:rPr>
        <w:t xml:space="preserve"> Int. Arts and Sciences Press Inc., New York 1976.</w:t>
      </w:r>
    </w:p>
  </w:footnote>
  <w:footnote w:id="39">
    <w:p w14:paraId="39C3B8C3" w14:textId="77777777" w:rsidR="00645883" w:rsidRDefault="00645883">
      <w:pPr>
        <w:pStyle w:val="Notedebasdepage"/>
      </w:pPr>
      <w:r>
        <w:rPr>
          <w:rStyle w:val="Appelnotedebasdep"/>
        </w:rPr>
        <w:footnoteRef/>
      </w:r>
      <w:r>
        <w:t xml:space="preserve"> </w:t>
      </w:r>
      <w:r>
        <w:tab/>
      </w:r>
      <w:r>
        <w:rPr>
          <w:lang w:eastAsia="fr-FR" w:bidi="fr-FR"/>
        </w:rPr>
        <w:t>« </w:t>
      </w:r>
      <w:r w:rsidRPr="00574C2B">
        <w:rPr>
          <w:lang w:eastAsia="fr-FR" w:bidi="fr-FR"/>
        </w:rPr>
        <w:t>Disclosure of Corporate Ownership</w:t>
      </w:r>
      <w:r>
        <w:rPr>
          <w:lang w:eastAsia="fr-FR" w:bidi="fr-FR"/>
        </w:rPr>
        <w:t> »</w:t>
      </w:r>
      <w:r w:rsidRPr="00574C2B">
        <w:rPr>
          <w:lang w:eastAsia="fr-FR" w:bidi="fr-FR"/>
        </w:rPr>
        <w:t xml:space="preserve"> prepared by the Inter- Government Relations and Budgeting Management and Expediture Group of the Commi</w:t>
      </w:r>
      <w:r w:rsidRPr="00574C2B">
        <w:rPr>
          <w:lang w:eastAsia="fr-FR" w:bidi="fr-FR"/>
        </w:rPr>
        <w:t>t</w:t>
      </w:r>
      <w:r w:rsidRPr="00574C2B">
        <w:rPr>
          <w:lang w:eastAsia="fr-FR" w:bidi="fr-FR"/>
        </w:rPr>
        <w:t>tee on Government Operations, U.S. Senate, D</w:t>
      </w:r>
      <w:r w:rsidRPr="00574C2B">
        <w:rPr>
          <w:lang w:eastAsia="fr-FR" w:bidi="fr-FR"/>
        </w:rPr>
        <w:t>e</w:t>
      </w:r>
      <w:r w:rsidRPr="00574C2B">
        <w:rPr>
          <w:lang w:eastAsia="fr-FR" w:bidi="fr-FR"/>
        </w:rPr>
        <w:t>cember 27, 1973, Washington, D.C., U.S. Government Printing Off</w:t>
      </w:r>
      <w:r w:rsidRPr="00574C2B">
        <w:rPr>
          <w:lang w:eastAsia="fr-FR" w:bidi="fr-FR"/>
        </w:rPr>
        <w:t>i</w:t>
      </w:r>
      <w:r w:rsidRPr="00574C2B">
        <w:rPr>
          <w:lang w:eastAsia="fr-FR" w:bidi="fr-FR"/>
        </w:rPr>
        <w:t>ce, 1973, p. 8.</w:t>
      </w:r>
    </w:p>
  </w:footnote>
  <w:footnote w:id="40">
    <w:p w14:paraId="2493F2B3" w14:textId="77777777" w:rsidR="00645883" w:rsidRDefault="00645883">
      <w:pPr>
        <w:pStyle w:val="Notedebasdepage"/>
      </w:pPr>
      <w:r>
        <w:rPr>
          <w:rStyle w:val="Appelnotedebasdep"/>
        </w:rPr>
        <w:footnoteRef/>
      </w:r>
      <w:r>
        <w:t xml:space="preserve"> </w:t>
      </w:r>
      <w:r>
        <w:tab/>
      </w:r>
      <w:r>
        <w:rPr>
          <w:lang w:eastAsia="fr-FR" w:bidi="fr-FR"/>
        </w:rPr>
        <w:t>« </w:t>
      </w:r>
      <w:r w:rsidRPr="00574C2B">
        <w:rPr>
          <w:lang w:eastAsia="fr-FR" w:bidi="fr-FR"/>
        </w:rPr>
        <w:t>L’informatisation de la société</w:t>
      </w:r>
      <w:r>
        <w:rPr>
          <w:lang w:eastAsia="fr-FR" w:bidi="fr-FR"/>
        </w:rPr>
        <w:t> »</w:t>
      </w:r>
      <w:r w:rsidRPr="00574C2B">
        <w:rPr>
          <w:lang w:eastAsia="fr-FR" w:bidi="fr-FR"/>
        </w:rPr>
        <w:t xml:space="preserve">, </w:t>
      </w:r>
      <w:r w:rsidRPr="00987F00">
        <w:rPr>
          <w:i/>
        </w:rPr>
        <w:t>La Documentation frança</w:t>
      </w:r>
      <w:r w:rsidRPr="00987F00">
        <w:rPr>
          <w:i/>
        </w:rPr>
        <w:t>i</w:t>
      </w:r>
      <w:r w:rsidRPr="00987F00">
        <w:rPr>
          <w:i/>
        </w:rPr>
        <w:t>se</w:t>
      </w:r>
      <w:r w:rsidRPr="00574C2B">
        <w:t xml:space="preserve">, </w:t>
      </w:r>
      <w:r w:rsidRPr="00574C2B">
        <w:rPr>
          <w:lang w:eastAsia="fr-FR" w:bidi="fr-FR"/>
        </w:rPr>
        <w:t>Paris, 1978, pp. 63 et 115.</w:t>
      </w:r>
    </w:p>
  </w:footnote>
  <w:footnote w:id="41">
    <w:p w14:paraId="5AD2790B" w14:textId="77777777" w:rsidR="00645883" w:rsidRDefault="00645883">
      <w:pPr>
        <w:pStyle w:val="Notedebasdepage"/>
      </w:pPr>
      <w:r>
        <w:rPr>
          <w:rStyle w:val="Appelnotedebasdep"/>
        </w:rPr>
        <w:footnoteRef/>
      </w:r>
      <w:r>
        <w:t xml:space="preserve"> </w:t>
      </w:r>
      <w:r>
        <w:tab/>
      </w:r>
      <w:r w:rsidRPr="00574C2B">
        <w:rPr>
          <w:lang w:eastAsia="fr-FR" w:bidi="fr-FR"/>
        </w:rPr>
        <w:t xml:space="preserve">Rosanvallon, Pierre, </w:t>
      </w:r>
      <w:r w:rsidRPr="00987F00">
        <w:rPr>
          <w:i/>
        </w:rPr>
        <w:t>Le Capitalisme utopique</w:t>
      </w:r>
      <w:r w:rsidRPr="00574C2B">
        <w:t>.</w:t>
      </w:r>
      <w:r w:rsidRPr="00574C2B">
        <w:rPr>
          <w:lang w:eastAsia="fr-FR" w:bidi="fr-FR"/>
        </w:rPr>
        <w:t xml:space="preserve"> Le Seuil, Paris, 1979.</w:t>
      </w:r>
    </w:p>
  </w:footnote>
  <w:footnote w:id="42">
    <w:p w14:paraId="577A87CA" w14:textId="77777777" w:rsidR="00645883" w:rsidRDefault="00645883">
      <w:pPr>
        <w:pStyle w:val="Notedebasdepage"/>
      </w:pPr>
      <w:r>
        <w:rPr>
          <w:rStyle w:val="Appelnotedebasdep"/>
        </w:rPr>
        <w:footnoteRef/>
      </w:r>
      <w:r>
        <w:t xml:space="preserve"> </w:t>
      </w:r>
      <w:r>
        <w:tab/>
      </w:r>
      <w:r w:rsidRPr="00987F00">
        <w:rPr>
          <w:i/>
        </w:rPr>
        <w:t>Idem</w:t>
      </w:r>
      <w:r w:rsidRPr="00574C2B">
        <w:t>,</w:t>
      </w:r>
      <w:r w:rsidRPr="00574C2B">
        <w:rPr>
          <w:lang w:eastAsia="fr-FR" w:bidi="fr-FR"/>
        </w:rPr>
        <w:t xml:space="preserve"> pp. 115</w:t>
      </w:r>
      <w:r>
        <w:rPr>
          <w:lang w:eastAsia="fr-FR" w:bidi="fr-FR"/>
        </w:rPr>
        <w:t>-</w:t>
      </w:r>
      <w:r w:rsidRPr="00574C2B">
        <w:rPr>
          <w:lang w:eastAsia="fr-FR" w:bidi="fr-FR"/>
        </w:rPr>
        <w:t>116.</w:t>
      </w:r>
    </w:p>
  </w:footnote>
  <w:footnote w:id="43">
    <w:p w14:paraId="12B846B3" w14:textId="77777777" w:rsidR="00645883" w:rsidRDefault="00645883">
      <w:pPr>
        <w:pStyle w:val="Notedebasdepage"/>
      </w:pPr>
      <w:r>
        <w:rPr>
          <w:rStyle w:val="Appelnotedebasdep"/>
        </w:rPr>
        <w:footnoteRef/>
      </w:r>
      <w:r>
        <w:t xml:space="preserve"> </w:t>
      </w:r>
      <w:r>
        <w:tab/>
      </w:r>
      <w:r w:rsidRPr="00574C2B">
        <w:rPr>
          <w:lang w:eastAsia="fr-FR" w:bidi="fr-FR"/>
        </w:rPr>
        <w:t xml:space="preserve">Lodge, G., </w:t>
      </w:r>
      <w:r w:rsidRPr="00987F00">
        <w:rPr>
          <w:i/>
        </w:rPr>
        <w:t>The New American Ideology</w:t>
      </w:r>
      <w:r w:rsidRPr="00574C2B">
        <w:t>,</w:t>
      </w:r>
      <w:r w:rsidRPr="00574C2B">
        <w:rPr>
          <w:lang w:eastAsia="fr-FR" w:bidi="fr-FR"/>
        </w:rPr>
        <w:t xml:space="preserve"> Knoff, Alfred H., New York, 1975, p. 3.</w:t>
      </w:r>
    </w:p>
  </w:footnote>
  <w:footnote w:id="44">
    <w:p w14:paraId="427CED3C" w14:textId="77777777" w:rsidR="00645883" w:rsidRDefault="00645883">
      <w:pPr>
        <w:pStyle w:val="Notedebasdepage"/>
      </w:pPr>
      <w:r>
        <w:rPr>
          <w:rStyle w:val="Appelnotedebasdep"/>
        </w:rPr>
        <w:footnoteRef/>
      </w:r>
      <w:r>
        <w:t xml:space="preserve"> </w:t>
      </w:r>
      <w:r>
        <w:tab/>
      </w:r>
      <w:r w:rsidRPr="00987F00">
        <w:rPr>
          <w:i/>
        </w:rPr>
        <w:t>Idem</w:t>
      </w:r>
      <w:r w:rsidRPr="00574C2B">
        <w:t>,</w:t>
      </w:r>
      <w:r w:rsidRPr="00574C2B">
        <w:rPr>
          <w:lang w:eastAsia="fr-FR" w:bidi="fr-FR"/>
        </w:rPr>
        <w:t xml:space="preserve"> p. 53.</w:t>
      </w:r>
    </w:p>
  </w:footnote>
  <w:footnote w:id="45">
    <w:p w14:paraId="4DA5F714" w14:textId="77777777" w:rsidR="00645883" w:rsidRDefault="00645883">
      <w:pPr>
        <w:pStyle w:val="Notedebasdepage"/>
      </w:pPr>
      <w:r>
        <w:rPr>
          <w:rStyle w:val="Appelnotedebasdep"/>
        </w:rPr>
        <w:footnoteRef/>
      </w:r>
      <w:r>
        <w:t xml:space="preserve"> </w:t>
      </w:r>
      <w:r>
        <w:tab/>
      </w:r>
      <w:r w:rsidRPr="00574C2B">
        <w:rPr>
          <w:lang w:eastAsia="fr-FR" w:bidi="fr-FR"/>
        </w:rPr>
        <w:t xml:space="preserve">Hearn, François, </w:t>
      </w:r>
      <w:r w:rsidRPr="00160558">
        <w:rPr>
          <w:i/>
          <w:iCs/>
        </w:rPr>
        <w:t>Domination, Légitimation and Résistance</w:t>
      </w:r>
      <w:r w:rsidRPr="00574C2B">
        <w:rPr>
          <w:lang w:eastAsia="fr-FR" w:bidi="fr-FR"/>
        </w:rPr>
        <w:t>, Greenwood Press, Westport, Conn., 1978.</w:t>
      </w:r>
    </w:p>
  </w:footnote>
  <w:footnote w:id="46">
    <w:p w14:paraId="7304A3C3" w14:textId="77777777" w:rsidR="00645883" w:rsidRDefault="00645883">
      <w:pPr>
        <w:pStyle w:val="Notedebasdepage"/>
      </w:pPr>
      <w:r>
        <w:rPr>
          <w:rStyle w:val="Appelnotedebasdep"/>
        </w:rPr>
        <w:footnoteRef/>
      </w:r>
      <w:r>
        <w:t xml:space="preserve"> </w:t>
      </w:r>
      <w:r>
        <w:tab/>
      </w:r>
      <w:r w:rsidRPr="00574C2B">
        <w:rPr>
          <w:lang w:eastAsia="fr-FR" w:bidi="fr-FR"/>
        </w:rPr>
        <w:t xml:space="preserve">Dumont, Fernand, in </w:t>
      </w:r>
      <w:r w:rsidRPr="00160558">
        <w:rPr>
          <w:i/>
          <w:iCs/>
        </w:rPr>
        <w:t>Sociologie et Sociétés,</w:t>
      </w:r>
      <w:r w:rsidRPr="00574C2B">
        <w:rPr>
          <w:lang w:eastAsia="fr-FR" w:bidi="fr-FR"/>
        </w:rPr>
        <w:t xml:space="preserve"> vol.</w:t>
      </w:r>
      <w:r>
        <w:rPr>
          <w:lang w:eastAsia="fr-FR" w:bidi="fr-FR"/>
        </w:rPr>
        <w:t> </w:t>
      </w:r>
      <w:r w:rsidRPr="00574C2B">
        <w:rPr>
          <w:lang w:eastAsia="fr-FR" w:bidi="fr-FR"/>
        </w:rPr>
        <w:t>XI, n°</w:t>
      </w:r>
      <w:r>
        <w:rPr>
          <w:lang w:eastAsia="fr-FR" w:bidi="fr-FR"/>
        </w:rPr>
        <w:t> </w:t>
      </w:r>
      <w:r w:rsidRPr="00574C2B">
        <w:rPr>
          <w:lang w:eastAsia="fr-FR" w:bidi="fr-FR"/>
        </w:rPr>
        <w:t>1, avril 1979, p. 28.</w:t>
      </w:r>
    </w:p>
  </w:footnote>
  <w:footnote w:id="47">
    <w:p w14:paraId="140B6674" w14:textId="77777777" w:rsidR="00645883" w:rsidRDefault="00645883">
      <w:pPr>
        <w:pStyle w:val="Notedebasdepage"/>
      </w:pPr>
      <w:r>
        <w:rPr>
          <w:rStyle w:val="Appelnotedebasdep"/>
        </w:rPr>
        <w:footnoteRef/>
      </w:r>
      <w:r>
        <w:t xml:space="preserve"> </w:t>
      </w:r>
      <w:r>
        <w:tab/>
      </w:r>
      <w:r w:rsidRPr="00160558">
        <w:t xml:space="preserve">Brecht, Bertold, </w:t>
      </w:r>
      <w:r w:rsidRPr="00160558">
        <w:rPr>
          <w:i/>
          <w:lang w:eastAsia="fr-FR" w:bidi="fr-FR"/>
        </w:rPr>
        <w:t>Écrits sur le théâtre</w:t>
      </w:r>
      <w:r w:rsidRPr="00574C2B">
        <w:rPr>
          <w:lang w:eastAsia="fr-FR" w:bidi="fr-FR"/>
        </w:rPr>
        <w:t>.</w:t>
      </w:r>
    </w:p>
  </w:footnote>
  <w:footnote w:id="48">
    <w:p w14:paraId="1466384D" w14:textId="77777777" w:rsidR="00645883" w:rsidRDefault="00645883">
      <w:pPr>
        <w:pStyle w:val="Notedebasdepage"/>
      </w:pPr>
      <w:r>
        <w:rPr>
          <w:rStyle w:val="Appelnotedebasdep"/>
        </w:rPr>
        <w:footnoteRef/>
      </w:r>
      <w:r>
        <w:t xml:space="preserve"> </w:t>
      </w:r>
      <w:r>
        <w:tab/>
      </w:r>
      <w:r w:rsidRPr="00574C2B">
        <w:rPr>
          <w:lang w:eastAsia="fr-FR" w:bidi="fr-FR"/>
        </w:rPr>
        <w:t xml:space="preserve">Hutcheson, John, </w:t>
      </w:r>
      <w:r w:rsidRPr="00160558">
        <w:rPr>
          <w:i/>
          <w:iCs/>
        </w:rPr>
        <w:t>Dominance and Dependency...,</w:t>
      </w:r>
      <w:r w:rsidRPr="00574C2B">
        <w:rPr>
          <w:lang w:eastAsia="fr-FR" w:bidi="fr-FR"/>
        </w:rPr>
        <w:t xml:space="preserve"> McClelland and Stewart, Toronto, 1978.</w:t>
      </w:r>
    </w:p>
  </w:footnote>
  <w:footnote w:id="49">
    <w:p w14:paraId="308A9261" w14:textId="77777777" w:rsidR="00645883" w:rsidRDefault="00645883">
      <w:pPr>
        <w:pStyle w:val="Notedebasdepage"/>
      </w:pPr>
      <w:r>
        <w:rPr>
          <w:rStyle w:val="Appelnotedebasdep"/>
        </w:rPr>
        <w:footnoteRef/>
      </w:r>
      <w:r>
        <w:t xml:space="preserve"> </w:t>
      </w:r>
      <w:r>
        <w:tab/>
      </w:r>
      <w:r w:rsidRPr="00574C2B">
        <w:rPr>
          <w:lang w:eastAsia="fr-FR" w:bidi="fr-FR"/>
        </w:rPr>
        <w:t xml:space="preserve">Goldstein, K. cité dans le </w:t>
      </w:r>
      <w:r w:rsidRPr="00160558">
        <w:rPr>
          <w:i/>
          <w:iCs/>
        </w:rPr>
        <w:t>Rapport de la Commission d’enquête sur l’enseignement des arts,</w:t>
      </w:r>
      <w:r w:rsidRPr="00574C2B">
        <w:rPr>
          <w:lang w:eastAsia="fr-FR" w:bidi="fr-FR"/>
        </w:rPr>
        <w:t xml:space="preserve"> vol.</w:t>
      </w:r>
      <w:r>
        <w:rPr>
          <w:lang w:eastAsia="fr-FR" w:bidi="fr-FR"/>
        </w:rPr>
        <w:t> </w:t>
      </w:r>
      <w:r w:rsidRPr="00574C2B">
        <w:rPr>
          <w:lang w:eastAsia="fr-FR" w:bidi="fr-FR"/>
        </w:rPr>
        <w:t>1, l’Éditeur officiel du Québec, 1969, p. 38.</w:t>
      </w:r>
    </w:p>
  </w:footnote>
  <w:footnote w:id="50">
    <w:p w14:paraId="4F1E53C0" w14:textId="77777777" w:rsidR="00645883" w:rsidRDefault="00645883">
      <w:pPr>
        <w:pStyle w:val="Notedebasdepage"/>
      </w:pPr>
      <w:r>
        <w:rPr>
          <w:rStyle w:val="Appelnotedebasdep"/>
        </w:rPr>
        <w:footnoteRef/>
      </w:r>
      <w:r>
        <w:t xml:space="preserve"> </w:t>
      </w:r>
      <w:r>
        <w:tab/>
      </w:r>
      <w:r w:rsidRPr="00574C2B">
        <w:rPr>
          <w:lang w:eastAsia="fr-FR" w:bidi="fr-FR"/>
        </w:rPr>
        <w:t xml:space="preserve">Bahro, Rudolf, </w:t>
      </w:r>
      <w:r w:rsidRPr="00160558">
        <w:rPr>
          <w:i/>
          <w:iCs/>
        </w:rPr>
        <w:t>L’Alternative,</w:t>
      </w:r>
      <w:r w:rsidRPr="00574C2B">
        <w:rPr>
          <w:lang w:eastAsia="fr-FR" w:bidi="fr-FR"/>
        </w:rPr>
        <w:t xml:space="preserve"> Stock 2, Paris, 1979.</w:t>
      </w:r>
    </w:p>
  </w:footnote>
  <w:footnote w:id="51">
    <w:p w14:paraId="597FD5A6" w14:textId="77777777" w:rsidR="00645883" w:rsidRDefault="00645883">
      <w:pPr>
        <w:pStyle w:val="Notedebasdepage"/>
      </w:pPr>
      <w:r>
        <w:rPr>
          <w:rStyle w:val="Appelnotedebasdep"/>
        </w:rPr>
        <w:footnoteRef/>
      </w:r>
      <w:r>
        <w:t xml:space="preserve"> </w:t>
      </w:r>
      <w:r>
        <w:tab/>
      </w:r>
      <w:r w:rsidRPr="00160558">
        <w:rPr>
          <w:i/>
          <w:iCs/>
        </w:rPr>
        <w:t>Les Temps Modernes,</w:t>
      </w:r>
      <w:r w:rsidRPr="00574C2B">
        <w:rPr>
          <w:lang w:eastAsia="fr-FR" w:bidi="fr-FR"/>
        </w:rPr>
        <w:t xml:space="preserve"> n°</w:t>
      </w:r>
      <w:r>
        <w:rPr>
          <w:lang w:eastAsia="fr-FR" w:bidi="fr-FR"/>
        </w:rPr>
        <w:t> </w:t>
      </w:r>
      <w:r w:rsidRPr="00574C2B">
        <w:rPr>
          <w:lang w:eastAsia="fr-FR" w:bidi="fr-FR"/>
        </w:rPr>
        <w:t>394, 1979, p. 1762.</w:t>
      </w:r>
    </w:p>
  </w:footnote>
  <w:footnote w:id="52">
    <w:p w14:paraId="18342689" w14:textId="77777777" w:rsidR="00645883" w:rsidRDefault="00645883">
      <w:pPr>
        <w:pStyle w:val="Notedebasdepage"/>
      </w:pPr>
      <w:r>
        <w:rPr>
          <w:rStyle w:val="Appelnotedebasdep"/>
        </w:rPr>
        <w:footnoteRef/>
      </w:r>
      <w:r>
        <w:t xml:space="preserve"> </w:t>
      </w:r>
      <w:r>
        <w:tab/>
      </w:r>
      <w:r w:rsidRPr="00574C2B">
        <w:rPr>
          <w:lang w:eastAsia="fr-FR" w:bidi="fr-FR"/>
        </w:rPr>
        <w:t xml:space="preserve">Bahro, Rudolf, </w:t>
      </w:r>
      <w:r w:rsidRPr="00160558">
        <w:rPr>
          <w:i/>
          <w:iCs/>
        </w:rPr>
        <w:t>op. cit.,</w:t>
      </w:r>
      <w:r w:rsidRPr="00574C2B">
        <w:rPr>
          <w:lang w:eastAsia="fr-FR" w:bidi="fr-FR"/>
        </w:rPr>
        <w:t xml:space="preserve"> pp. 254 et 256.</w:t>
      </w:r>
    </w:p>
  </w:footnote>
  <w:footnote w:id="53">
    <w:p w14:paraId="23B71875" w14:textId="77777777" w:rsidR="00645883" w:rsidRDefault="00645883">
      <w:pPr>
        <w:pStyle w:val="Notedebasdepage"/>
      </w:pPr>
      <w:r>
        <w:rPr>
          <w:rStyle w:val="Appelnotedebasdep"/>
        </w:rPr>
        <w:footnoteRef/>
      </w:r>
      <w:r>
        <w:t xml:space="preserve"> </w:t>
      </w:r>
      <w:r>
        <w:tab/>
      </w:r>
      <w:r w:rsidRPr="00160558">
        <w:t xml:space="preserve">Rosanvallon, Pierre, </w:t>
      </w:r>
      <w:r w:rsidRPr="00160558">
        <w:rPr>
          <w:i/>
          <w:lang w:eastAsia="fr-FR" w:bidi="fr-FR"/>
        </w:rPr>
        <w:t>Le Capitalisme utopique : critique de l’idéologie écon</w:t>
      </w:r>
      <w:r w:rsidRPr="00160558">
        <w:rPr>
          <w:i/>
          <w:lang w:eastAsia="fr-FR" w:bidi="fr-FR"/>
        </w:rPr>
        <w:t>o</w:t>
      </w:r>
      <w:r w:rsidRPr="00160558">
        <w:rPr>
          <w:i/>
          <w:lang w:eastAsia="fr-FR" w:bidi="fr-FR"/>
        </w:rPr>
        <w:t>mique</w:t>
      </w:r>
      <w:r w:rsidRPr="00574C2B">
        <w:rPr>
          <w:lang w:eastAsia="fr-FR" w:bidi="fr-FR"/>
        </w:rPr>
        <w:t xml:space="preserve">. </w:t>
      </w:r>
      <w:r w:rsidRPr="00160558">
        <w:t>Le Seuil, Paris, 1979, p. 107.</w:t>
      </w:r>
    </w:p>
  </w:footnote>
  <w:footnote w:id="54">
    <w:p w14:paraId="42320D4E" w14:textId="77777777" w:rsidR="00645883" w:rsidRDefault="00645883">
      <w:pPr>
        <w:pStyle w:val="Notedebasdepage"/>
      </w:pPr>
      <w:r>
        <w:rPr>
          <w:rStyle w:val="Appelnotedebasdep"/>
        </w:rPr>
        <w:footnoteRef/>
      </w:r>
      <w:r>
        <w:t xml:space="preserve"> </w:t>
      </w:r>
      <w:r>
        <w:tab/>
      </w:r>
      <w:r w:rsidRPr="00160558">
        <w:rPr>
          <w:i/>
          <w:iCs/>
        </w:rPr>
        <w:t>Idem,</w:t>
      </w:r>
      <w:r w:rsidRPr="00574C2B">
        <w:rPr>
          <w:lang w:eastAsia="fr-FR" w:bidi="fr-FR"/>
        </w:rPr>
        <w:t xml:space="preserve"> p. 116.</w:t>
      </w:r>
    </w:p>
  </w:footnote>
  <w:footnote w:id="55">
    <w:p w14:paraId="15354A25" w14:textId="77777777" w:rsidR="00645883" w:rsidRDefault="00645883">
      <w:pPr>
        <w:pStyle w:val="Notedebasdepage"/>
      </w:pPr>
      <w:r>
        <w:rPr>
          <w:rStyle w:val="Appelnotedebasdep"/>
        </w:rPr>
        <w:footnoteRef/>
      </w:r>
      <w:r>
        <w:t xml:space="preserve"> </w:t>
      </w:r>
      <w:r>
        <w:tab/>
      </w:r>
      <w:r w:rsidRPr="00160558">
        <w:rPr>
          <w:i/>
          <w:lang w:eastAsia="fr-FR" w:bidi="fr-FR"/>
        </w:rPr>
        <w:t>Idem</w:t>
      </w:r>
      <w:r w:rsidRPr="00574C2B">
        <w:rPr>
          <w:lang w:eastAsia="fr-FR" w:bidi="fr-FR"/>
        </w:rPr>
        <w:t>.</w:t>
      </w:r>
    </w:p>
  </w:footnote>
  <w:footnote w:id="56">
    <w:p w14:paraId="386A3AFE" w14:textId="77777777" w:rsidR="00645883" w:rsidRDefault="00645883">
      <w:pPr>
        <w:pStyle w:val="Notedebasdepage"/>
      </w:pPr>
      <w:r>
        <w:rPr>
          <w:rStyle w:val="Appelnotedebasdep"/>
        </w:rPr>
        <w:footnoteRef/>
      </w:r>
      <w:r>
        <w:t xml:space="preserve"> </w:t>
      </w:r>
      <w:r>
        <w:tab/>
      </w:r>
      <w:r w:rsidRPr="00160558">
        <w:rPr>
          <w:i/>
          <w:iCs/>
        </w:rPr>
        <w:t>Idem,</w:t>
      </w:r>
      <w:r w:rsidRPr="00574C2B">
        <w:rPr>
          <w:lang w:eastAsia="fr-FR" w:bidi="fr-FR"/>
        </w:rPr>
        <w:t xml:space="preserve"> p. 229.</w:t>
      </w:r>
    </w:p>
  </w:footnote>
  <w:footnote w:id="57">
    <w:p w14:paraId="5E65FC09" w14:textId="77777777" w:rsidR="00645883" w:rsidRDefault="00645883">
      <w:pPr>
        <w:pStyle w:val="Notedebasdepage"/>
      </w:pPr>
      <w:r>
        <w:rPr>
          <w:rStyle w:val="Appelnotedebasdep"/>
        </w:rPr>
        <w:footnoteRef/>
      </w:r>
      <w:r>
        <w:t xml:space="preserve"> </w:t>
      </w:r>
      <w:r>
        <w:tab/>
      </w:r>
      <w:r w:rsidRPr="00160558">
        <w:rPr>
          <w:i/>
          <w:iCs/>
        </w:rPr>
        <w:t>Idem,</w:t>
      </w:r>
      <w:r w:rsidRPr="00574C2B">
        <w:rPr>
          <w:lang w:eastAsia="fr-FR" w:bidi="fr-FR"/>
        </w:rPr>
        <w:t xml:space="preserve"> p. 230.</w:t>
      </w:r>
    </w:p>
  </w:footnote>
  <w:footnote w:id="58">
    <w:p w14:paraId="0982D657" w14:textId="77777777" w:rsidR="00645883" w:rsidRDefault="00645883">
      <w:pPr>
        <w:pStyle w:val="Notedebasdepage"/>
      </w:pPr>
      <w:r>
        <w:rPr>
          <w:rStyle w:val="Appelnotedebasdep"/>
        </w:rPr>
        <w:footnoteRef/>
      </w:r>
      <w:r>
        <w:t xml:space="preserve"> </w:t>
      </w:r>
      <w:r>
        <w:tab/>
      </w:r>
      <w:r w:rsidRPr="00574C2B">
        <w:rPr>
          <w:lang w:eastAsia="fr-FR" w:bidi="fr-FR"/>
        </w:rPr>
        <w:t xml:space="preserve">Gorz, André, </w:t>
      </w:r>
      <w:r>
        <w:rPr>
          <w:i/>
          <w:iCs/>
        </w:rPr>
        <w:t>É</w:t>
      </w:r>
      <w:r w:rsidRPr="00160558">
        <w:rPr>
          <w:i/>
          <w:iCs/>
        </w:rPr>
        <w:t>cologie et politique.</w:t>
      </w:r>
      <w:r w:rsidRPr="00574C2B">
        <w:rPr>
          <w:lang w:eastAsia="fr-FR" w:bidi="fr-FR"/>
        </w:rPr>
        <w:t xml:space="preserve"> Le Seuil, Paris, 1978, p. 44.</w:t>
      </w:r>
    </w:p>
  </w:footnote>
  <w:footnote w:id="59">
    <w:p w14:paraId="7B657EC0" w14:textId="77777777" w:rsidR="00645883" w:rsidRDefault="00645883">
      <w:pPr>
        <w:pStyle w:val="Notedebasdepage"/>
      </w:pPr>
      <w:r>
        <w:rPr>
          <w:rStyle w:val="Appelnotedebasdep"/>
        </w:rPr>
        <w:footnoteRef/>
      </w:r>
      <w:r>
        <w:t xml:space="preserve"> </w:t>
      </w:r>
      <w:r>
        <w:tab/>
      </w:r>
      <w:r w:rsidRPr="00160558">
        <w:rPr>
          <w:i/>
          <w:iCs/>
        </w:rPr>
        <w:t>Idem,</w:t>
      </w:r>
      <w:r w:rsidRPr="00574C2B">
        <w:rPr>
          <w:lang w:eastAsia="fr-FR" w:bidi="fr-FR"/>
        </w:rPr>
        <w:t xml:space="preserve"> p. 46.</w:t>
      </w:r>
    </w:p>
  </w:footnote>
  <w:footnote w:id="60">
    <w:p w14:paraId="7FBC7FF6" w14:textId="77777777" w:rsidR="00645883" w:rsidRDefault="00645883">
      <w:pPr>
        <w:pStyle w:val="Notedebasdepage"/>
      </w:pPr>
      <w:r>
        <w:rPr>
          <w:rStyle w:val="Appelnotedebasdep"/>
        </w:rPr>
        <w:footnoteRef/>
      </w:r>
      <w:r>
        <w:t xml:space="preserve"> </w:t>
      </w:r>
      <w:r>
        <w:tab/>
      </w:r>
      <w:r w:rsidRPr="00574C2B">
        <w:rPr>
          <w:lang w:eastAsia="fr-FR" w:bidi="fr-FR"/>
        </w:rPr>
        <w:t xml:space="preserve">Attali, Jacques, </w:t>
      </w:r>
      <w:r w:rsidRPr="00160558">
        <w:rPr>
          <w:i/>
          <w:iCs/>
        </w:rPr>
        <w:t>La Parole et l’Outil,</w:t>
      </w:r>
      <w:r w:rsidRPr="00574C2B">
        <w:rPr>
          <w:lang w:eastAsia="fr-FR" w:bidi="fr-FR"/>
        </w:rPr>
        <w:t xml:space="preserve"> PUF, 1975, p. 73.</w:t>
      </w:r>
    </w:p>
  </w:footnote>
  <w:footnote w:id="61">
    <w:p w14:paraId="7D85F613" w14:textId="77777777" w:rsidR="00645883" w:rsidRDefault="00645883">
      <w:pPr>
        <w:pStyle w:val="Notedebasdepage"/>
      </w:pPr>
      <w:r>
        <w:rPr>
          <w:rStyle w:val="Appelnotedebasdep"/>
        </w:rPr>
        <w:footnoteRef/>
      </w:r>
      <w:r>
        <w:t xml:space="preserve"> </w:t>
      </w:r>
      <w:r>
        <w:tab/>
      </w:r>
      <w:r w:rsidRPr="00574C2B">
        <w:rPr>
          <w:lang w:eastAsia="fr-FR" w:bidi="fr-FR"/>
        </w:rPr>
        <w:t>Boulding, Kenneth, cité dans Attali, J. et M. Gui</w:t>
      </w:r>
      <w:r w:rsidRPr="00574C2B">
        <w:rPr>
          <w:lang w:eastAsia="fr-FR" w:bidi="fr-FR"/>
        </w:rPr>
        <w:t>l</w:t>
      </w:r>
      <w:r w:rsidRPr="00574C2B">
        <w:rPr>
          <w:lang w:eastAsia="fr-FR" w:bidi="fr-FR"/>
        </w:rPr>
        <w:t xml:space="preserve">laume, </w:t>
      </w:r>
      <w:r w:rsidRPr="00160558">
        <w:rPr>
          <w:i/>
          <w:iCs/>
        </w:rPr>
        <w:t>L’Anti-économique.</w:t>
      </w:r>
    </w:p>
  </w:footnote>
  <w:footnote w:id="62">
    <w:p w14:paraId="173E44E5" w14:textId="77777777" w:rsidR="00645883" w:rsidRDefault="00645883">
      <w:pPr>
        <w:pStyle w:val="Notedebasdepage"/>
      </w:pPr>
      <w:r>
        <w:rPr>
          <w:rStyle w:val="Appelnotedebasdep"/>
        </w:rPr>
        <w:footnoteRef/>
      </w:r>
      <w:r>
        <w:t xml:space="preserve"> </w:t>
      </w:r>
      <w:r>
        <w:tab/>
      </w:r>
      <w:r w:rsidRPr="003B3549">
        <w:rPr>
          <w:color w:val="auto"/>
          <w:sz w:val="28"/>
        </w:rPr>
        <w:t xml:space="preserve">Garon-Audy M., Radja, Z., et M. Rioux, </w:t>
      </w:r>
      <w:r w:rsidRPr="003B3549">
        <w:rPr>
          <w:i/>
        </w:rPr>
        <w:t>Fête populaire et développ</w:t>
      </w:r>
      <w:r w:rsidRPr="003B3549">
        <w:rPr>
          <w:i/>
        </w:rPr>
        <w:t>e</w:t>
      </w:r>
      <w:r w:rsidRPr="003B3549">
        <w:rPr>
          <w:i/>
        </w:rPr>
        <w:t>ment de la culture populaire au Qu</w:t>
      </w:r>
      <w:r w:rsidRPr="003B3549">
        <w:rPr>
          <w:i/>
        </w:rPr>
        <w:t>é</w:t>
      </w:r>
      <w:r w:rsidRPr="003B3549">
        <w:rPr>
          <w:i/>
        </w:rPr>
        <w:t>bec</w:t>
      </w:r>
      <w:r w:rsidRPr="00574C2B">
        <w:t xml:space="preserve">, </w:t>
      </w:r>
      <w:r w:rsidRPr="003B3549">
        <w:rPr>
          <w:color w:val="auto"/>
          <w:sz w:val="28"/>
        </w:rPr>
        <w:t>MSS 79.</w:t>
      </w:r>
    </w:p>
  </w:footnote>
  <w:footnote w:id="63">
    <w:p w14:paraId="4AE5C0C2" w14:textId="77777777" w:rsidR="00645883" w:rsidRDefault="00645883">
      <w:pPr>
        <w:pStyle w:val="Notedebasdepage"/>
      </w:pPr>
      <w:r>
        <w:rPr>
          <w:rStyle w:val="Appelnotedebasdep"/>
        </w:rPr>
        <w:footnoteRef/>
      </w:r>
      <w:r>
        <w:t xml:space="preserve"> </w:t>
      </w:r>
      <w:r>
        <w:tab/>
      </w:r>
      <w:r w:rsidRPr="00574C2B">
        <w:rPr>
          <w:lang w:eastAsia="fr-FR" w:bidi="fr-FR"/>
        </w:rPr>
        <w:t xml:space="preserve">Crean, Susan, </w:t>
      </w:r>
      <w:r w:rsidRPr="009013E7">
        <w:rPr>
          <w:i/>
        </w:rPr>
        <w:t>Who is afraid of Canadian Culture ?,</w:t>
      </w:r>
      <w:r w:rsidRPr="00574C2B">
        <w:rPr>
          <w:lang w:eastAsia="fr-FR" w:bidi="fr-FR"/>
        </w:rPr>
        <w:t xml:space="preserve"> General P</w:t>
      </w:r>
      <w:r w:rsidRPr="00574C2B">
        <w:rPr>
          <w:lang w:eastAsia="fr-FR" w:bidi="fr-FR"/>
        </w:rPr>
        <w:t>u</w:t>
      </w:r>
      <w:r w:rsidRPr="00574C2B">
        <w:rPr>
          <w:lang w:eastAsia="fr-FR" w:bidi="fr-FR"/>
        </w:rPr>
        <w:t>blishing Co., Toronto,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15C3" w14:textId="77777777" w:rsidR="00645883" w:rsidRDefault="00645883" w:rsidP="00645883">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Marcel Rioux et Susan Crean, Deux pays pour vivre : un plaidoyer.</w:t>
    </w:r>
    <w:r w:rsidRPr="00C90835">
      <w:rPr>
        <w:rFonts w:ascii="Times New Roman" w:hAnsi="Times New Roman"/>
      </w:rPr>
      <w:t xml:space="preserve"> </w:t>
    </w:r>
    <w:r>
      <w:rPr>
        <w:rFonts w:ascii="Times New Roman" w:hAnsi="Times New Roman"/>
      </w:rPr>
      <w:t>(1980)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C559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56CCDE9D" w14:textId="77777777" w:rsidR="00645883" w:rsidRDefault="0064588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0C1E"/>
    <w:multiLevelType w:val="multilevel"/>
    <w:tmpl w:val="35649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D2BB4"/>
    <w:multiLevelType w:val="multilevel"/>
    <w:tmpl w:val="9202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32829"/>
    <w:multiLevelType w:val="multilevel"/>
    <w:tmpl w:val="B27605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8C3C0A"/>
    <w:multiLevelType w:val="multilevel"/>
    <w:tmpl w:val="28F24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276FF"/>
    <w:multiLevelType w:val="multilevel"/>
    <w:tmpl w:val="AEFED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57249F"/>
    <w:multiLevelType w:val="multilevel"/>
    <w:tmpl w:val="4B489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E81266"/>
    <w:multiLevelType w:val="multilevel"/>
    <w:tmpl w:val="217AB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EE4D28"/>
    <w:multiLevelType w:val="multilevel"/>
    <w:tmpl w:val="593C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660FD8"/>
    <w:multiLevelType w:val="multilevel"/>
    <w:tmpl w:val="25105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8"/>
  </w:num>
  <w:num w:numId="5">
    <w:abstractNumId w:val="9"/>
  </w:num>
  <w:num w:numId="6">
    <w:abstractNumId w:val="3"/>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45883"/>
    <w:rsid w:val="00CC5593"/>
    <w:rsid w:val="00E00B4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75B609C"/>
  <w15:chartTrackingRefBased/>
  <w15:docId w15:val="{FB6DD343-BED1-6647-A256-6E40AEFF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2E0F20"/>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44638"/>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autoRedefine/>
    <w:qFormat/>
    <w:rsid w:val="006D6186"/>
    <w:pPr>
      <w:spacing w:before="120" w:after="120"/>
      <w:jc w:val="both"/>
    </w:pPr>
    <w:rPr>
      <w:color w:val="000090"/>
      <w:sz w:val="24"/>
      <w:lang w:eastAsia="fr-FR" w:bidi="fr-FR"/>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E0F20"/>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44638"/>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044638"/>
    <w:pPr>
      <w:ind w:firstLine="0"/>
      <w:jc w:val="left"/>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2TimesNewRoman13ptNonGrasEspacement1pt">
    <w:name w:val="En-tête #2 + Times New Roman;13 pt;Non Gras;Espacement 1 pt"/>
    <w:basedOn w:val="Policepardfaut"/>
    <w:rsid w:val="00AE6728"/>
    <w:rPr>
      <w:rFonts w:ascii="Times New Roman" w:eastAsia="Times New Roman" w:hAnsi="Times New Roman" w:cs="Times New Roman"/>
      <w:b/>
      <w:bCs/>
      <w:i w:val="0"/>
      <w:iCs w:val="0"/>
      <w:smallCaps w:val="0"/>
      <w:strike w:val="0"/>
      <w:color w:val="000000"/>
      <w:spacing w:val="20"/>
      <w:w w:val="100"/>
      <w:position w:val="0"/>
      <w:sz w:val="26"/>
      <w:szCs w:val="26"/>
      <w:u w:val="none"/>
      <w:lang w:val="fr-FR" w:eastAsia="fr-FR" w:bidi="fr-FR"/>
    </w:rPr>
  </w:style>
  <w:style w:type="character" w:customStyle="1" w:styleId="Corpsdutexte137ptItalique">
    <w:name w:val="Corps du texte (13) + 7 pt;Italique"/>
    <w:basedOn w:val="Policepardfaut"/>
    <w:rsid w:val="00960E1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37ptGras">
    <w:name w:val="Corps du texte (13) + 7 pt;Gras"/>
    <w:basedOn w:val="Policepardfaut"/>
    <w:rsid w:val="00960E13"/>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paragraph" w:customStyle="1" w:styleId="aa">
    <w:name w:val="aa"/>
    <w:basedOn w:val="Normal"/>
    <w:autoRedefine/>
    <w:rsid w:val="00BB479B"/>
    <w:pPr>
      <w:spacing w:before="120" w:after="120"/>
      <w:jc w:val="both"/>
    </w:pPr>
    <w:rPr>
      <w:b/>
      <w:i/>
      <w:color w:val="FF0000"/>
      <w:sz w:val="32"/>
    </w:rPr>
  </w:style>
  <w:style w:type="paragraph" w:customStyle="1" w:styleId="b">
    <w:name w:val="b"/>
    <w:basedOn w:val="Normal"/>
    <w:autoRedefine/>
    <w:rsid w:val="00BB479B"/>
    <w:pPr>
      <w:spacing w:before="120" w:after="120"/>
      <w:ind w:left="720"/>
    </w:pPr>
    <w:rPr>
      <w:i/>
      <w:color w:val="0000FF"/>
    </w:rPr>
  </w:style>
  <w:style w:type="paragraph" w:customStyle="1" w:styleId="bb">
    <w:name w:val="bb"/>
    <w:basedOn w:val="Normal"/>
    <w:rsid w:val="00BB479B"/>
    <w:pPr>
      <w:spacing w:before="120" w:after="120"/>
      <w:ind w:left="540"/>
    </w:pPr>
    <w:rPr>
      <w:i/>
      <w:color w:val="0000FF"/>
    </w:rPr>
  </w:style>
  <w:style w:type="character" w:customStyle="1" w:styleId="Corpsdutexte44Arial4pt">
    <w:name w:val="Corps du texte (44) + Arial;4 pt"/>
    <w:basedOn w:val="Policepardfaut"/>
    <w:rsid w:val="00BB479B"/>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Grillecouleur-Accent1Car">
    <w:name w:val="Grille couleur - Accent 1 Car"/>
    <w:basedOn w:val="Policepardfaut"/>
    <w:link w:val="Grillecouleur-Accent1"/>
    <w:rsid w:val="002E0F20"/>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BB479B"/>
    <w:rPr>
      <w:rFonts w:ascii="Times New Roman" w:eastAsia="Times New Roman" w:hAnsi="Times New Roman"/>
      <w:sz w:val="72"/>
      <w:lang w:val="fr-CA" w:eastAsia="en-US"/>
    </w:rPr>
  </w:style>
  <w:style w:type="paragraph" w:styleId="Corpsdetexte2">
    <w:name w:val="Body Text 2"/>
    <w:basedOn w:val="Normal"/>
    <w:link w:val="Corpsdetexte2Car"/>
    <w:rsid w:val="00BB479B"/>
    <w:pPr>
      <w:jc w:val="both"/>
    </w:pPr>
    <w:rPr>
      <w:rFonts w:ascii="Arial" w:hAnsi="Arial"/>
    </w:rPr>
  </w:style>
  <w:style w:type="character" w:customStyle="1" w:styleId="Corpsdetexte2Car">
    <w:name w:val="Corps de texte 2 Car"/>
    <w:basedOn w:val="Policepardfaut"/>
    <w:link w:val="Corpsdetexte2"/>
    <w:rsid w:val="00BB479B"/>
    <w:rPr>
      <w:rFonts w:ascii="Arial" w:eastAsia="Times New Roman" w:hAnsi="Arial"/>
      <w:sz w:val="28"/>
      <w:lang w:val="fr-CA" w:eastAsia="en-US"/>
    </w:rPr>
  </w:style>
  <w:style w:type="character" w:customStyle="1" w:styleId="TM2Car">
    <w:name w:val="TM 2 Car"/>
    <w:basedOn w:val="Policepardfaut"/>
    <w:link w:val="TM2"/>
    <w:rsid w:val="00BB479B"/>
    <w:rPr>
      <w:rFonts w:ascii="Times New Roman" w:eastAsia="Times New Roman" w:hAnsi="Times New Roman"/>
      <w:sz w:val="16"/>
      <w:szCs w:val="16"/>
      <w:shd w:val="clear" w:color="auto" w:fill="FFFFFF"/>
    </w:rPr>
  </w:style>
  <w:style w:type="paragraph" w:styleId="Corpsdetexte3">
    <w:name w:val="Body Text 3"/>
    <w:basedOn w:val="Normal"/>
    <w:link w:val="Corpsdetexte3Car"/>
    <w:rsid w:val="00BB479B"/>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B479B"/>
    <w:rPr>
      <w:rFonts w:ascii="Arial" w:eastAsia="Times New Roman" w:hAnsi="Arial"/>
      <w:lang w:val="fr-CA" w:eastAsia="en-US"/>
    </w:rPr>
  </w:style>
  <w:style w:type="character" w:customStyle="1" w:styleId="Corpsdutexte178ptNonItalique">
    <w:name w:val="Corps du texte (17) + 8 pt;Non Italique"/>
    <w:basedOn w:val="Policepardfaut"/>
    <w:rsid w:val="00BB479B"/>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dd">
    <w:name w:val="dd"/>
    <w:basedOn w:val="Normal"/>
    <w:autoRedefine/>
    <w:rsid w:val="00BB479B"/>
    <w:pPr>
      <w:spacing w:before="120" w:after="120"/>
      <w:ind w:left="1080"/>
    </w:pPr>
    <w:rPr>
      <w:i/>
      <w:color w:val="008000"/>
    </w:rPr>
  </w:style>
  <w:style w:type="character" w:customStyle="1" w:styleId="Corpsdutexte1975ptNonGrasItaliqueExact">
    <w:name w:val="Corps du texte (19) + 7.5 pt;Non Gras;Italique Exact"/>
    <w:basedOn w:val="Policepardfaut"/>
    <w:rsid w:val="00BB479B"/>
    <w:rPr>
      <w:rFonts w:ascii="Times New Roman" w:eastAsia="Times New Roman" w:hAnsi="Times New Roman" w:cs="Times New Roman"/>
      <w:b/>
      <w:bCs/>
      <w:i/>
      <w:iCs/>
      <w:smallCaps w:val="0"/>
      <w:strike w:val="0"/>
      <w:sz w:val="15"/>
      <w:szCs w:val="15"/>
      <w:u w:val="none"/>
    </w:rPr>
  </w:style>
  <w:style w:type="character" w:customStyle="1" w:styleId="En-tteCar">
    <w:name w:val="En-tête Car"/>
    <w:basedOn w:val="Policepardfaut"/>
    <w:link w:val="En-tte"/>
    <w:uiPriority w:val="99"/>
    <w:rsid w:val="00BB479B"/>
    <w:rPr>
      <w:rFonts w:ascii="GillSans" w:eastAsia="Times New Roman" w:hAnsi="GillSans"/>
      <w:lang w:val="fr-CA" w:eastAsia="en-US"/>
    </w:rPr>
  </w:style>
  <w:style w:type="paragraph" w:customStyle="1" w:styleId="figlgende">
    <w:name w:val="fig légende"/>
    <w:basedOn w:val="Normal0"/>
    <w:rsid w:val="00BB479B"/>
    <w:rPr>
      <w:color w:val="000090"/>
      <w:sz w:val="24"/>
      <w:szCs w:val="16"/>
      <w:lang w:eastAsia="fr-FR"/>
    </w:rPr>
  </w:style>
  <w:style w:type="paragraph" w:customStyle="1" w:styleId="figst">
    <w:name w:val="fig st"/>
    <w:basedOn w:val="Normal"/>
    <w:autoRedefine/>
    <w:rsid w:val="00BB479B"/>
    <w:pPr>
      <w:spacing w:before="120" w:after="120"/>
      <w:jc w:val="center"/>
    </w:pPr>
    <w:rPr>
      <w:rFonts w:cs="Arial"/>
      <w:color w:val="000090"/>
      <w:szCs w:val="16"/>
    </w:rPr>
  </w:style>
  <w:style w:type="character" w:customStyle="1" w:styleId="LgendedelimageExact">
    <w:name w:val="Légende de l'image Exact"/>
    <w:basedOn w:val="Policepardfaut"/>
    <w:link w:val="Lgendedelimage"/>
    <w:rsid w:val="00BB479B"/>
    <w:rPr>
      <w:rFonts w:ascii="Times New Roman" w:eastAsia="Times New Roman" w:hAnsi="Times New Roman"/>
      <w:sz w:val="13"/>
      <w:szCs w:val="13"/>
      <w:shd w:val="clear" w:color="auto" w:fill="FFFFFF"/>
    </w:rPr>
  </w:style>
  <w:style w:type="paragraph" w:customStyle="1" w:styleId="figtitre">
    <w:name w:val="fig titre"/>
    <w:basedOn w:val="Normal"/>
    <w:autoRedefine/>
    <w:rsid w:val="006D6186"/>
    <w:pPr>
      <w:spacing w:before="120" w:after="120"/>
      <w:jc w:val="center"/>
    </w:pPr>
    <w:rPr>
      <w:rFonts w:cs="Arial"/>
      <w:b/>
      <w:bCs/>
      <w:sz w:val="24"/>
      <w:szCs w:val="12"/>
    </w:rPr>
  </w:style>
  <w:style w:type="character" w:customStyle="1" w:styleId="Lgendedelimage8Exact">
    <w:name w:val="Légende de l'image (8) Exact"/>
    <w:basedOn w:val="Policepardfaut"/>
    <w:link w:val="Lgendedelimage8"/>
    <w:rsid w:val="00BB479B"/>
    <w:rPr>
      <w:rFonts w:ascii="Times New Roman" w:eastAsia="Times New Roman" w:hAnsi="Times New Roman"/>
      <w:i/>
      <w:iCs/>
      <w:w w:val="80"/>
      <w:sz w:val="17"/>
      <w:szCs w:val="17"/>
      <w:shd w:val="clear" w:color="auto" w:fill="FFFFFF"/>
    </w:rPr>
  </w:style>
  <w:style w:type="character" w:customStyle="1" w:styleId="Lgendedelimage8NonItaliquechelle100Exact">
    <w:name w:val="Légende de l'image (8) + Non Italique;Échelle 100% Exact"/>
    <w:basedOn w:val="Lgendedelimage8Exact"/>
    <w:rsid w:val="00BB479B"/>
    <w:rPr>
      <w:rFonts w:ascii="Times New Roman" w:eastAsia="Times New Roman" w:hAnsi="Times New Roman"/>
      <w:i/>
      <w:iCs/>
      <w:color w:val="000000"/>
      <w:w w:val="100"/>
      <w:position w:val="0"/>
      <w:sz w:val="17"/>
      <w:szCs w:val="17"/>
      <w:shd w:val="clear" w:color="auto" w:fill="FFFFFF"/>
      <w:lang w:val="fr-FR" w:eastAsia="fr-FR" w:bidi="fr-FR"/>
    </w:rPr>
  </w:style>
  <w:style w:type="character" w:customStyle="1" w:styleId="Corpsdutexte2Arial85ptExact">
    <w:name w:val="Corps du texte (2) + Arial;8.5 pt Exact"/>
    <w:basedOn w:val="Policepardfaut"/>
    <w:rsid w:val="00BB479B"/>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2Arial85pt">
    <w:name w:val="Corps du texte (2) + Arial;8.5 pt"/>
    <w:basedOn w:val="Policepardfaut"/>
    <w:rsid w:val="00BB479B"/>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Lgendedelimage9Exact">
    <w:name w:val="Légende de l'image (9) Exact"/>
    <w:basedOn w:val="Policepardfaut"/>
    <w:link w:val="Lgendedelimage9"/>
    <w:rsid w:val="00BB479B"/>
    <w:rPr>
      <w:rFonts w:ascii="Times New Roman" w:eastAsia="Times New Roman" w:hAnsi="Times New Roman"/>
      <w:b/>
      <w:bCs/>
      <w:sz w:val="13"/>
      <w:szCs w:val="13"/>
      <w:shd w:val="clear" w:color="auto" w:fill="FFFFFF"/>
    </w:rPr>
  </w:style>
  <w:style w:type="character" w:customStyle="1" w:styleId="En-tte58ptchelle100Exact">
    <w:name w:val="En-tête #5 + 8 pt;Échelle 100% Exact"/>
    <w:basedOn w:val="Policepardfaut"/>
    <w:rsid w:val="00BB479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Car">
    <w:name w:val="Note de bas de page Car"/>
    <w:basedOn w:val="Policepardfaut"/>
    <w:link w:val="Notedebasdepage"/>
    <w:rsid w:val="002E0F20"/>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BB479B"/>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BB479B"/>
    <w:rPr>
      <w:rFonts w:ascii="GillSans" w:eastAsia="Times New Roman" w:hAnsi="GillSans"/>
      <w:lang w:val="fr-CA" w:eastAsia="en-US"/>
    </w:rPr>
  </w:style>
  <w:style w:type="paragraph" w:styleId="TM2">
    <w:name w:val="toc 2"/>
    <w:basedOn w:val="Normal"/>
    <w:link w:val="TM2Car"/>
    <w:autoRedefine/>
    <w:rsid w:val="00BB479B"/>
    <w:pPr>
      <w:widowControl w:val="0"/>
      <w:shd w:val="clear" w:color="auto" w:fill="FFFFFF"/>
      <w:spacing w:before="360" w:line="191" w:lineRule="exact"/>
      <w:ind w:hanging="6"/>
      <w:jc w:val="both"/>
    </w:pPr>
    <w:rPr>
      <w:sz w:val="16"/>
      <w:szCs w:val="16"/>
      <w:lang w:val="fr-FR" w:eastAsia="fr-FR"/>
    </w:rPr>
  </w:style>
  <w:style w:type="character" w:customStyle="1" w:styleId="RetraitcorpsdetexteCar">
    <w:name w:val="Retrait corps de texte Car"/>
    <w:basedOn w:val="Policepardfaut"/>
    <w:link w:val="Retraitcorpsdetexte"/>
    <w:rsid w:val="00BB479B"/>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BB479B"/>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BB479B"/>
    <w:rPr>
      <w:rFonts w:ascii="Arial" w:eastAsia="Times New Roman" w:hAnsi="Arial"/>
      <w:sz w:val="28"/>
      <w:lang w:val="fr-CA" w:eastAsia="en-US"/>
    </w:rPr>
  </w:style>
  <w:style w:type="paragraph" w:customStyle="1" w:styleId="Lgendedelimage">
    <w:name w:val="Légende de l'image"/>
    <w:basedOn w:val="Normal"/>
    <w:link w:val="LgendedelimageExact"/>
    <w:rsid w:val="00BB479B"/>
    <w:pPr>
      <w:widowControl w:val="0"/>
      <w:shd w:val="clear" w:color="auto" w:fill="FFFFFF"/>
      <w:spacing w:line="130" w:lineRule="exact"/>
      <w:jc w:val="both"/>
    </w:pPr>
    <w:rPr>
      <w:sz w:val="13"/>
      <w:szCs w:val="13"/>
      <w:lang w:val="fr-FR" w:eastAsia="fr-FR"/>
    </w:rPr>
  </w:style>
  <w:style w:type="paragraph" w:customStyle="1" w:styleId="Lgendedelimage8">
    <w:name w:val="Légende de l'image (8)"/>
    <w:basedOn w:val="Normal"/>
    <w:link w:val="Lgendedelimage8Exact"/>
    <w:rsid w:val="00BB479B"/>
    <w:pPr>
      <w:widowControl w:val="0"/>
      <w:shd w:val="clear" w:color="auto" w:fill="FFFFFF"/>
      <w:spacing w:line="0" w:lineRule="atLeast"/>
      <w:ind w:firstLine="32"/>
    </w:pPr>
    <w:rPr>
      <w:i/>
      <w:iCs/>
      <w:w w:val="80"/>
      <w:sz w:val="17"/>
      <w:szCs w:val="17"/>
      <w:lang w:val="fr-FR" w:eastAsia="fr-FR"/>
    </w:rPr>
  </w:style>
  <w:style w:type="paragraph" w:customStyle="1" w:styleId="Lgendedelimage9">
    <w:name w:val="Légende de l'image (9)"/>
    <w:basedOn w:val="Normal"/>
    <w:link w:val="Lgendedelimage9Exact"/>
    <w:rsid w:val="00BB479B"/>
    <w:pPr>
      <w:widowControl w:val="0"/>
      <w:shd w:val="clear" w:color="auto" w:fill="FFFFFF"/>
      <w:spacing w:line="0" w:lineRule="atLeast"/>
      <w:ind w:firstLine="14"/>
    </w:pPr>
    <w:rPr>
      <w:b/>
      <w:bCs/>
      <w:sz w:val="13"/>
      <w:szCs w:val="13"/>
      <w:lang w:val="fr-FR" w:eastAsia="fr-FR"/>
    </w:rPr>
  </w:style>
  <w:style w:type="character" w:customStyle="1" w:styleId="TitreCar">
    <w:name w:val="Titre Car"/>
    <w:basedOn w:val="Policepardfaut"/>
    <w:link w:val="Titre"/>
    <w:rsid w:val="00BB479B"/>
    <w:rPr>
      <w:rFonts w:ascii="Times New Roman" w:eastAsia="Times New Roman" w:hAnsi="Times New Roman"/>
      <w:b/>
      <w:sz w:val="48"/>
      <w:lang w:val="fr-CA" w:eastAsia="en-US"/>
    </w:rPr>
  </w:style>
  <w:style w:type="character" w:customStyle="1" w:styleId="Titre1Car">
    <w:name w:val="Titre 1 Car"/>
    <w:basedOn w:val="Policepardfaut"/>
    <w:link w:val="Titre1"/>
    <w:rsid w:val="00BB479B"/>
    <w:rPr>
      <w:rFonts w:eastAsia="Times New Roman"/>
      <w:noProof/>
      <w:lang w:val="fr-CA" w:eastAsia="en-US" w:bidi="ar-SA"/>
    </w:rPr>
  </w:style>
  <w:style w:type="character" w:customStyle="1" w:styleId="Titre2Car">
    <w:name w:val="Titre 2 Car"/>
    <w:basedOn w:val="Policepardfaut"/>
    <w:link w:val="Titre2"/>
    <w:rsid w:val="00BB479B"/>
    <w:rPr>
      <w:rFonts w:eastAsia="Times New Roman"/>
      <w:noProof/>
      <w:lang w:val="fr-CA" w:eastAsia="en-US" w:bidi="ar-SA"/>
    </w:rPr>
  </w:style>
  <w:style w:type="character" w:customStyle="1" w:styleId="Titre3Car">
    <w:name w:val="Titre 3 Car"/>
    <w:basedOn w:val="Policepardfaut"/>
    <w:link w:val="Titre3"/>
    <w:rsid w:val="00BB479B"/>
    <w:rPr>
      <w:rFonts w:eastAsia="Times New Roman"/>
      <w:noProof/>
      <w:lang w:val="fr-CA" w:eastAsia="en-US" w:bidi="ar-SA"/>
    </w:rPr>
  </w:style>
  <w:style w:type="character" w:customStyle="1" w:styleId="Titre4Car">
    <w:name w:val="Titre 4 Car"/>
    <w:basedOn w:val="Policepardfaut"/>
    <w:link w:val="Titre4"/>
    <w:rsid w:val="00BB479B"/>
    <w:rPr>
      <w:rFonts w:eastAsia="Times New Roman"/>
      <w:noProof/>
      <w:lang w:val="fr-CA" w:eastAsia="en-US" w:bidi="ar-SA"/>
    </w:rPr>
  </w:style>
  <w:style w:type="character" w:customStyle="1" w:styleId="Titre5Car">
    <w:name w:val="Titre 5 Car"/>
    <w:basedOn w:val="Policepardfaut"/>
    <w:link w:val="Titre5"/>
    <w:rsid w:val="00BB479B"/>
    <w:rPr>
      <w:rFonts w:eastAsia="Times New Roman"/>
      <w:noProof/>
      <w:lang w:val="fr-CA" w:eastAsia="en-US" w:bidi="ar-SA"/>
    </w:rPr>
  </w:style>
  <w:style w:type="character" w:customStyle="1" w:styleId="Titre6Car">
    <w:name w:val="Titre 6 Car"/>
    <w:basedOn w:val="Policepardfaut"/>
    <w:link w:val="Titre6"/>
    <w:rsid w:val="00BB479B"/>
    <w:rPr>
      <w:rFonts w:eastAsia="Times New Roman"/>
      <w:noProof/>
      <w:lang w:val="fr-CA" w:eastAsia="en-US" w:bidi="ar-SA"/>
    </w:rPr>
  </w:style>
  <w:style w:type="character" w:customStyle="1" w:styleId="Titre7Car">
    <w:name w:val="Titre 7 Car"/>
    <w:basedOn w:val="Policepardfaut"/>
    <w:link w:val="Titre7"/>
    <w:rsid w:val="00BB479B"/>
    <w:rPr>
      <w:rFonts w:eastAsia="Times New Roman"/>
      <w:noProof/>
      <w:lang w:val="fr-CA" w:eastAsia="en-US" w:bidi="ar-SA"/>
    </w:rPr>
  </w:style>
  <w:style w:type="character" w:customStyle="1" w:styleId="Titre8Car">
    <w:name w:val="Titre 8 Car"/>
    <w:basedOn w:val="Policepardfaut"/>
    <w:link w:val="Titre8"/>
    <w:rsid w:val="00BB479B"/>
    <w:rPr>
      <w:rFonts w:eastAsia="Times New Roman"/>
      <w:noProof/>
      <w:lang w:val="fr-CA" w:eastAsia="en-US" w:bidi="ar-SA"/>
    </w:rPr>
  </w:style>
  <w:style w:type="character" w:customStyle="1" w:styleId="Titre9Car">
    <w:name w:val="Titre 9 Car"/>
    <w:basedOn w:val="Policepardfaut"/>
    <w:link w:val="Titre9"/>
    <w:rsid w:val="00BB479B"/>
    <w:rPr>
      <w:rFonts w:eastAsia="Times New Roman"/>
      <w:noProof/>
      <w:lang w:val="fr-CA" w:eastAsia="en-US" w:bidi="ar-SA"/>
    </w:rPr>
  </w:style>
  <w:style w:type="character" w:customStyle="1" w:styleId="Corpsdutexte159ptItalique">
    <w:name w:val="Corps du texte (15) + 9 pt;Italique"/>
    <w:basedOn w:val="Policepardfaut"/>
    <w:rsid w:val="00B873F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695ptNonItalique">
    <w:name w:val="Corps du texte (16) + 9.5 pt;Non Italique"/>
    <w:basedOn w:val="Policepardfaut"/>
    <w:rsid w:val="00B873F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1">
    <w:name w:val="En-tête #1_"/>
    <w:basedOn w:val="Policepardfaut"/>
    <w:link w:val="En-tte10"/>
    <w:rsid w:val="00B873F5"/>
    <w:rPr>
      <w:rFonts w:ascii="Times New Roman" w:eastAsia="Times New Roman" w:hAnsi="Times New Roman"/>
      <w:i/>
      <w:iCs/>
      <w:spacing w:val="-30"/>
      <w:sz w:val="62"/>
      <w:szCs w:val="62"/>
      <w:shd w:val="clear" w:color="auto" w:fill="FFFFFF"/>
    </w:rPr>
  </w:style>
  <w:style w:type="character" w:customStyle="1" w:styleId="Corpsdutexte711ptNonItaliqueEspacement0pt">
    <w:name w:val="Corps du texte (7) + 11 pt;Non Italique;Espacement 0 pt"/>
    <w:basedOn w:val="Policepardfaut"/>
    <w:rsid w:val="00B873F5"/>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2">
    <w:name w:val="En-tête #2_"/>
    <w:basedOn w:val="Policepardfaut"/>
    <w:link w:val="En-tte20"/>
    <w:rsid w:val="00B873F5"/>
    <w:rPr>
      <w:rFonts w:ascii="Times New Roman" w:eastAsia="Times New Roman" w:hAnsi="Times New Roman"/>
      <w:i/>
      <w:iCs/>
      <w:sz w:val="52"/>
      <w:szCs w:val="52"/>
      <w:shd w:val="clear" w:color="auto" w:fill="FFFFFF"/>
    </w:rPr>
  </w:style>
  <w:style w:type="character" w:customStyle="1" w:styleId="En-tte1CourierNew18ptGrasEspacement1pt">
    <w:name w:val="En-tête #1 + Courier New;18 pt;Gras;Espacement 1 pt"/>
    <w:basedOn w:val="En-tte1"/>
    <w:rsid w:val="00B873F5"/>
    <w:rPr>
      <w:rFonts w:ascii="Courier New" w:eastAsia="Courier New" w:hAnsi="Courier New" w:cs="Courier New"/>
      <w:b/>
      <w:bCs/>
      <w:i/>
      <w:iCs/>
      <w:color w:val="000000"/>
      <w:spacing w:val="30"/>
      <w:w w:val="100"/>
      <w:position w:val="0"/>
      <w:sz w:val="36"/>
      <w:szCs w:val="36"/>
      <w:shd w:val="clear" w:color="auto" w:fill="FFFFFF"/>
      <w:lang w:val="fr-FR" w:eastAsia="fr-FR" w:bidi="fr-FR"/>
    </w:rPr>
  </w:style>
  <w:style w:type="character" w:customStyle="1" w:styleId="En-tte218ptNonItalique">
    <w:name w:val="En-tête #2 + 18 pt;Non Italique"/>
    <w:basedOn w:val="En-tte2"/>
    <w:rsid w:val="00B873F5"/>
    <w:rPr>
      <w:rFonts w:ascii="Times New Roman" w:eastAsia="Times New Roman" w:hAnsi="Times New Roman"/>
      <w:i/>
      <w:iCs/>
      <w:color w:val="000000"/>
      <w:spacing w:val="0"/>
      <w:w w:val="100"/>
      <w:position w:val="0"/>
      <w:sz w:val="36"/>
      <w:szCs w:val="36"/>
      <w:shd w:val="clear" w:color="auto" w:fill="FFFFFF"/>
      <w:lang w:val="fr-FR" w:eastAsia="fr-FR" w:bidi="fr-FR"/>
    </w:rPr>
  </w:style>
  <w:style w:type="character" w:customStyle="1" w:styleId="TM3Car">
    <w:name w:val="TM 3 Car"/>
    <w:basedOn w:val="Policepardfaut"/>
    <w:link w:val="TM3"/>
    <w:rsid w:val="00B873F5"/>
    <w:rPr>
      <w:rFonts w:ascii="Times New Roman" w:eastAsia="Times New Roman" w:hAnsi="Times New Roman"/>
      <w:sz w:val="22"/>
      <w:szCs w:val="22"/>
      <w:shd w:val="clear" w:color="auto" w:fill="FFFFFF"/>
    </w:rPr>
  </w:style>
  <w:style w:type="character" w:customStyle="1" w:styleId="TabledesmatiresItalique">
    <w:name w:val="Table des matières + Italique"/>
    <w:basedOn w:val="TM3Car"/>
    <w:rsid w:val="00B873F5"/>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
    <w:name w:val="En-tête ou pied de page_"/>
    <w:basedOn w:val="Policepardfaut"/>
    <w:rsid w:val="00B873F5"/>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2">
    <w:name w:val="En-tête ou pied de page (2)"/>
    <w:basedOn w:val="Policepardfaut"/>
    <w:rsid w:val="00B873F5"/>
    <w:rPr>
      <w:rFonts w:ascii="Times New Roman" w:eastAsia="Times New Roman" w:hAnsi="Times New Roman" w:cs="Times New Roman"/>
      <w:b w:val="0"/>
      <w:bCs w:val="0"/>
      <w:i/>
      <w:iCs/>
      <w:smallCaps w:val="0"/>
      <w:strike w:val="0"/>
      <w:sz w:val="18"/>
      <w:szCs w:val="18"/>
      <w:u w:val="none"/>
    </w:rPr>
  </w:style>
  <w:style w:type="character" w:customStyle="1" w:styleId="En-tteoupieddepage0">
    <w:name w:val="En-tête ou pied de page"/>
    <w:basedOn w:val="En-tteoupieddepage"/>
    <w:rsid w:val="00B873F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3">
    <w:name w:val="En-tête #3_"/>
    <w:basedOn w:val="Policepardfaut"/>
    <w:link w:val="En-tte30"/>
    <w:rsid w:val="00B873F5"/>
    <w:rPr>
      <w:b/>
      <w:bCs/>
      <w:i/>
      <w:iCs/>
      <w:spacing w:val="30"/>
      <w:sz w:val="36"/>
      <w:szCs w:val="36"/>
      <w:shd w:val="clear" w:color="auto" w:fill="FFFFFF"/>
    </w:rPr>
  </w:style>
  <w:style w:type="character" w:customStyle="1" w:styleId="En-tte3TimesNewRomanNonGrasNonItaliqueEspacement0pt">
    <w:name w:val="En-tête #3 + Times New Roman;Non Gras;Non Italique;Espacement 0 pt"/>
    <w:basedOn w:val="En-tte3"/>
    <w:rsid w:val="00B873F5"/>
    <w:rPr>
      <w:rFonts w:ascii="Times New Roman" w:eastAsia="Times New Roman" w:hAnsi="Times New Roman" w:cs="Times New Roman"/>
      <w:b/>
      <w:bCs/>
      <w:i/>
      <w:iCs/>
      <w:color w:val="000000"/>
      <w:spacing w:val="0"/>
      <w:w w:val="100"/>
      <w:position w:val="0"/>
      <w:sz w:val="36"/>
      <w:szCs w:val="36"/>
      <w:shd w:val="clear" w:color="auto" w:fill="FFFFFF"/>
      <w:lang w:val="fr-FR" w:eastAsia="fr-FR" w:bidi="fr-FR"/>
    </w:rPr>
  </w:style>
  <w:style w:type="character" w:customStyle="1" w:styleId="Corpsdutexte1812ptGrasItalique">
    <w:name w:val="Corps du texte (18) + 12 pt;Gras;Italique"/>
    <w:basedOn w:val="Policepardfaut"/>
    <w:rsid w:val="00B873F5"/>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1812ptGras">
    <w:name w:val="Corps du texte (18) + 12 pt;Gras"/>
    <w:basedOn w:val="Policepardfaut"/>
    <w:rsid w:val="00B873F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811ptItalique">
    <w:name w:val="Corps du texte (18) + 11 pt;Italique"/>
    <w:basedOn w:val="Policepardfaut"/>
    <w:rsid w:val="00B873F5"/>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0105ptNonItalique">
    <w:name w:val="Corps du texte (20) + 10.5 pt;Non Italique"/>
    <w:basedOn w:val="Policepardfaut"/>
    <w:rsid w:val="00B873F5"/>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En-tte10">
    <w:name w:val="En-tête #1"/>
    <w:basedOn w:val="Normal"/>
    <w:link w:val="En-tte1"/>
    <w:rsid w:val="00B873F5"/>
    <w:pPr>
      <w:widowControl w:val="0"/>
      <w:shd w:val="clear" w:color="auto" w:fill="FFFFFF"/>
      <w:spacing w:before="3060" w:after="3180" w:line="828" w:lineRule="exact"/>
      <w:jc w:val="center"/>
      <w:outlineLvl w:val="0"/>
    </w:pPr>
    <w:rPr>
      <w:i/>
      <w:iCs/>
      <w:spacing w:val="-30"/>
      <w:sz w:val="62"/>
      <w:szCs w:val="62"/>
      <w:lang w:eastAsia="fr-FR"/>
    </w:rPr>
  </w:style>
  <w:style w:type="paragraph" w:customStyle="1" w:styleId="En-tte20">
    <w:name w:val="En-tête #2"/>
    <w:basedOn w:val="Normal"/>
    <w:link w:val="En-tte2"/>
    <w:rsid w:val="00B873F5"/>
    <w:pPr>
      <w:widowControl w:val="0"/>
      <w:shd w:val="clear" w:color="auto" w:fill="FFFFFF"/>
      <w:spacing w:line="680" w:lineRule="exact"/>
      <w:jc w:val="center"/>
      <w:outlineLvl w:val="1"/>
    </w:pPr>
    <w:rPr>
      <w:i/>
      <w:iCs/>
      <w:sz w:val="52"/>
      <w:szCs w:val="52"/>
      <w:lang w:eastAsia="fr-FR"/>
    </w:rPr>
  </w:style>
  <w:style w:type="paragraph" w:styleId="TM3">
    <w:name w:val="toc 3"/>
    <w:basedOn w:val="Normal"/>
    <w:link w:val="TM3Car"/>
    <w:autoRedefine/>
    <w:rsid w:val="00B873F5"/>
    <w:pPr>
      <w:widowControl w:val="0"/>
      <w:shd w:val="clear" w:color="auto" w:fill="FFFFFF"/>
      <w:spacing w:before="180" w:after="60" w:line="0" w:lineRule="atLeast"/>
      <w:ind w:firstLine="4"/>
    </w:pPr>
    <w:rPr>
      <w:sz w:val="22"/>
      <w:szCs w:val="22"/>
      <w:lang w:eastAsia="fr-FR"/>
    </w:rPr>
  </w:style>
  <w:style w:type="paragraph" w:customStyle="1" w:styleId="En-tte30">
    <w:name w:val="En-tête #3"/>
    <w:basedOn w:val="Normal"/>
    <w:link w:val="En-tte3"/>
    <w:rsid w:val="00B873F5"/>
    <w:pPr>
      <w:widowControl w:val="0"/>
      <w:shd w:val="clear" w:color="auto" w:fill="FFFFFF"/>
      <w:spacing w:after="1140" w:line="0" w:lineRule="atLeast"/>
      <w:jc w:val="right"/>
      <w:outlineLvl w:val="2"/>
    </w:pPr>
    <w:rPr>
      <w:rFonts w:ascii="Times" w:eastAsia="Times" w:hAnsi="Times"/>
      <w:b/>
      <w:bCs/>
      <w:i/>
      <w:iCs/>
      <w:spacing w:val="30"/>
      <w:sz w:val="36"/>
      <w:szCs w:val="36"/>
      <w:lang w:eastAsia="fr-FR"/>
    </w:rPr>
  </w:style>
  <w:style w:type="character" w:customStyle="1" w:styleId="Corpsdutexte2105ptItalique">
    <w:name w:val="Corps du texte (2) + 10.5 pt;Italique"/>
    <w:basedOn w:val="Policepardfaut"/>
    <w:rsid w:val="00B873F5"/>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411ptItalique">
    <w:name w:val="Corps du texte (4) + 11 pt;Italique"/>
    <w:basedOn w:val="Policepardfaut"/>
    <w:rsid w:val="00B873F5"/>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0105ptNonItalique">
    <w:name w:val="Corps du texte (10) + 10.5 pt;Non Italique"/>
    <w:basedOn w:val="Policepardfaut"/>
    <w:rsid w:val="00B873F5"/>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114ptItaliqueEspacement-1pt">
    <w:name w:val="Corps du texte (11) + 14 pt;Italique;Espacement -1 pt"/>
    <w:basedOn w:val="Policepardfaut"/>
    <w:rsid w:val="00B873F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Tabledesmatires105pt">
    <w:name w:val="Table des matières + 10.5 pt"/>
    <w:basedOn w:val="TM2Car"/>
    <w:rsid w:val="00B873F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z-Cyrl-UZ"/>
    </w:rPr>
  </w:style>
  <w:style w:type="character" w:customStyle="1" w:styleId="Tabledesmatires105ptItalique">
    <w:name w:val="Table des matières + 10.5 pt;Italique"/>
    <w:basedOn w:val="TM2Car"/>
    <w:rsid w:val="00B873F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03060811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http://classiques.uqac.ca/contemporains/rioux_marcel/Les_Quebecois/Les_Quebecois.html" TargetMode="External"/><Relationship Id="rId2" Type="http://schemas.openxmlformats.org/officeDocument/2006/relationships/styles" Target="styles.xml"/><Relationship Id="rId16" Type="http://schemas.openxmlformats.org/officeDocument/2006/relationships/hyperlink" Target="http://classiques.uqac.ca/contemporains/rioux_marcel/essai_sociologie_critique/essai_socio_critiqu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ontemporains/rioux_marcel/essai_sociologie_critique/essai_socio_critique.html" TargetMode="External"/><Relationship Id="rId1" Type="http://schemas.openxmlformats.org/officeDocument/2006/relationships/hyperlink" Target="http://dx.doi.org/doi:10.1522/cla.mak.man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38192</Words>
  <Characters>210056</Characters>
  <Application>Microsoft Office Word</Application>
  <DocSecurity>0</DocSecurity>
  <Lines>1750</Lines>
  <Paragraphs>495</Paragraphs>
  <ScaleCrop>false</ScaleCrop>
  <HeadingPairs>
    <vt:vector size="2" baseType="variant">
      <vt:variant>
        <vt:lpstr>Title</vt:lpstr>
      </vt:variant>
      <vt:variant>
        <vt:i4>1</vt:i4>
      </vt:variant>
    </vt:vector>
  </HeadingPairs>
  <TitlesOfParts>
    <vt:vector size="1" baseType="lpstr">
      <vt:lpstr>Marcel Rioux et Susan Crean, Deux pays pour vivre : un plaidoyer.</vt:lpstr>
    </vt:vector>
  </TitlesOfParts>
  <Manager>Jean marie Tremblay, sociologue, bénévole, 2021</Manager>
  <Company>Les Classiques des sciences sociales</Company>
  <LinksUpToDate>false</LinksUpToDate>
  <CharactersWithSpaces>247753</CharactersWithSpaces>
  <SharedDoc>false</SharedDoc>
  <HyperlinkBase/>
  <HLinks>
    <vt:vector size="252" baseType="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4849702</vt:i4>
      </vt:variant>
      <vt:variant>
        <vt:i4>66</vt:i4>
      </vt:variant>
      <vt:variant>
        <vt:i4>0</vt:i4>
      </vt:variant>
      <vt:variant>
        <vt:i4>5</vt:i4>
      </vt:variant>
      <vt:variant>
        <vt:lpwstr/>
      </vt:variant>
      <vt:variant>
        <vt:lpwstr>Deux_pays_Envoi</vt:lpwstr>
      </vt:variant>
      <vt:variant>
        <vt:i4>5636190</vt:i4>
      </vt:variant>
      <vt:variant>
        <vt:i4>63</vt:i4>
      </vt:variant>
      <vt:variant>
        <vt:i4>0</vt:i4>
      </vt:variant>
      <vt:variant>
        <vt:i4>5</vt:i4>
      </vt:variant>
      <vt:variant>
        <vt:lpwstr/>
      </vt:variant>
      <vt:variant>
        <vt:lpwstr>Deux_pays_chap_4_1</vt:lpwstr>
      </vt:variant>
      <vt:variant>
        <vt:i4>6750209</vt:i4>
      </vt:variant>
      <vt:variant>
        <vt:i4>60</vt:i4>
      </vt:variant>
      <vt:variant>
        <vt:i4>0</vt:i4>
      </vt:variant>
      <vt:variant>
        <vt:i4>5</vt:i4>
      </vt:variant>
      <vt:variant>
        <vt:lpwstr/>
      </vt:variant>
      <vt:variant>
        <vt:lpwstr>Deux_pays_chap_4</vt:lpwstr>
      </vt:variant>
      <vt:variant>
        <vt:i4>5374046</vt:i4>
      </vt:variant>
      <vt:variant>
        <vt:i4>57</vt:i4>
      </vt:variant>
      <vt:variant>
        <vt:i4>0</vt:i4>
      </vt:variant>
      <vt:variant>
        <vt:i4>5</vt:i4>
      </vt:variant>
      <vt:variant>
        <vt:lpwstr/>
      </vt:variant>
      <vt:variant>
        <vt:lpwstr>Deux_pays_chap_3_2</vt:lpwstr>
      </vt:variant>
      <vt:variant>
        <vt:i4>5308510</vt:i4>
      </vt:variant>
      <vt:variant>
        <vt:i4>54</vt:i4>
      </vt:variant>
      <vt:variant>
        <vt:i4>0</vt:i4>
      </vt:variant>
      <vt:variant>
        <vt:i4>5</vt:i4>
      </vt:variant>
      <vt:variant>
        <vt:lpwstr/>
      </vt:variant>
      <vt:variant>
        <vt:lpwstr>Deux_pays_chap_3_1</vt:lpwstr>
      </vt:variant>
      <vt:variant>
        <vt:i4>6291457</vt:i4>
      </vt:variant>
      <vt:variant>
        <vt:i4>51</vt:i4>
      </vt:variant>
      <vt:variant>
        <vt:i4>0</vt:i4>
      </vt:variant>
      <vt:variant>
        <vt:i4>5</vt:i4>
      </vt:variant>
      <vt:variant>
        <vt:lpwstr/>
      </vt:variant>
      <vt:variant>
        <vt:lpwstr>Deux_pays_chap_3</vt:lpwstr>
      </vt:variant>
      <vt:variant>
        <vt:i4>5570654</vt:i4>
      </vt:variant>
      <vt:variant>
        <vt:i4>48</vt:i4>
      </vt:variant>
      <vt:variant>
        <vt:i4>0</vt:i4>
      </vt:variant>
      <vt:variant>
        <vt:i4>5</vt:i4>
      </vt:variant>
      <vt:variant>
        <vt:lpwstr/>
      </vt:variant>
      <vt:variant>
        <vt:lpwstr>Deux_pays_chap_2_4</vt:lpwstr>
      </vt:variant>
      <vt:variant>
        <vt:i4>5374046</vt:i4>
      </vt:variant>
      <vt:variant>
        <vt:i4>45</vt:i4>
      </vt:variant>
      <vt:variant>
        <vt:i4>0</vt:i4>
      </vt:variant>
      <vt:variant>
        <vt:i4>5</vt:i4>
      </vt:variant>
      <vt:variant>
        <vt:lpwstr/>
      </vt:variant>
      <vt:variant>
        <vt:lpwstr>Deux_pays_chap_2_3</vt:lpwstr>
      </vt:variant>
      <vt:variant>
        <vt:i4>5439582</vt:i4>
      </vt:variant>
      <vt:variant>
        <vt:i4>42</vt:i4>
      </vt:variant>
      <vt:variant>
        <vt:i4>0</vt:i4>
      </vt:variant>
      <vt:variant>
        <vt:i4>5</vt:i4>
      </vt:variant>
      <vt:variant>
        <vt:lpwstr/>
      </vt:variant>
      <vt:variant>
        <vt:lpwstr>Deux_pays_chap_2_2</vt:lpwstr>
      </vt:variant>
      <vt:variant>
        <vt:i4>5242974</vt:i4>
      </vt:variant>
      <vt:variant>
        <vt:i4>39</vt:i4>
      </vt:variant>
      <vt:variant>
        <vt:i4>0</vt:i4>
      </vt:variant>
      <vt:variant>
        <vt:i4>5</vt:i4>
      </vt:variant>
      <vt:variant>
        <vt:lpwstr/>
      </vt:variant>
      <vt:variant>
        <vt:lpwstr>Deux_pays_chap_2_1</vt:lpwstr>
      </vt:variant>
      <vt:variant>
        <vt:i4>6356993</vt:i4>
      </vt:variant>
      <vt:variant>
        <vt:i4>36</vt:i4>
      </vt:variant>
      <vt:variant>
        <vt:i4>0</vt:i4>
      </vt:variant>
      <vt:variant>
        <vt:i4>5</vt:i4>
      </vt:variant>
      <vt:variant>
        <vt:lpwstr/>
      </vt:variant>
      <vt:variant>
        <vt:lpwstr>Deux_pays_chap_2</vt:lpwstr>
      </vt:variant>
      <vt:variant>
        <vt:i4>6422529</vt:i4>
      </vt:variant>
      <vt:variant>
        <vt:i4>33</vt:i4>
      </vt:variant>
      <vt:variant>
        <vt:i4>0</vt:i4>
      </vt:variant>
      <vt:variant>
        <vt:i4>5</vt:i4>
      </vt:variant>
      <vt:variant>
        <vt:lpwstr/>
      </vt:variant>
      <vt:variant>
        <vt:lpwstr>Deux_pays_chap_1</vt:lpwstr>
      </vt:variant>
      <vt:variant>
        <vt:i4>5701678</vt:i4>
      </vt:variant>
      <vt:variant>
        <vt:i4>30</vt:i4>
      </vt:variant>
      <vt:variant>
        <vt:i4>0</vt:i4>
      </vt:variant>
      <vt:variant>
        <vt:i4>5</vt:i4>
      </vt:variant>
      <vt:variant>
        <vt:lpwstr/>
      </vt:variant>
      <vt:variant>
        <vt:lpwstr>Deux_pays_intro</vt:lpwstr>
      </vt:variant>
      <vt:variant>
        <vt:i4>3145769</vt:i4>
      </vt:variant>
      <vt:variant>
        <vt:i4>27</vt:i4>
      </vt:variant>
      <vt:variant>
        <vt:i4>0</vt:i4>
      </vt:variant>
      <vt:variant>
        <vt:i4>5</vt:i4>
      </vt:variant>
      <vt:variant>
        <vt:lpwstr/>
      </vt:variant>
      <vt:variant>
        <vt:lpwstr>Deux_pays_couverture</vt:lpwstr>
      </vt:variant>
      <vt:variant>
        <vt:i4>3670100</vt:i4>
      </vt:variant>
      <vt:variant>
        <vt:i4>24</vt:i4>
      </vt:variant>
      <vt:variant>
        <vt:i4>0</vt:i4>
      </vt:variant>
      <vt:variant>
        <vt:i4>5</vt:i4>
      </vt:variant>
      <vt:variant>
        <vt:lpwstr>http://dx.doi.org/doi:10.1522/030608114</vt:lpwstr>
      </vt:variant>
      <vt:variant>
        <vt:lpwstr/>
      </vt:variant>
      <vt:variant>
        <vt:i4>3080315</vt:i4>
      </vt:variant>
      <vt:variant>
        <vt:i4>21</vt:i4>
      </vt:variant>
      <vt:variant>
        <vt:i4>0</vt:i4>
      </vt:variant>
      <vt:variant>
        <vt:i4>5</vt:i4>
      </vt:variant>
      <vt:variant>
        <vt:lpwstr>http://classiques.uqac.ca/contemporains/rioux_marcel/Les_Quebecois/Les_Quebecois.html</vt:lpwstr>
      </vt:variant>
      <vt:variant>
        <vt:lpwstr/>
      </vt:variant>
      <vt:variant>
        <vt:i4>4259965</vt:i4>
      </vt:variant>
      <vt:variant>
        <vt:i4>18</vt:i4>
      </vt:variant>
      <vt:variant>
        <vt:i4>0</vt:i4>
      </vt:variant>
      <vt:variant>
        <vt:i4>5</vt:i4>
      </vt:variant>
      <vt:variant>
        <vt:lpwstr>http://classiques.uqac.ca/contemporains/rioux_marcel/essai_sociologie_critique/essai_socio_critique.html</vt:lpwstr>
      </vt:variant>
      <vt:variant>
        <vt:lpwstr/>
      </vt:variant>
      <vt:variant>
        <vt:i4>6553625</vt:i4>
      </vt:variant>
      <vt:variant>
        <vt:i4>15</vt:i4>
      </vt:variant>
      <vt:variant>
        <vt:i4>0</vt:i4>
      </vt:variant>
      <vt:variant>
        <vt:i4>5</vt:i4>
      </vt:variant>
      <vt:variant>
        <vt:lpwstr/>
      </vt:variant>
      <vt:variant>
        <vt:lpwstr>tdm</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4259965</vt:i4>
      </vt:variant>
      <vt:variant>
        <vt:i4>3</vt:i4>
      </vt:variant>
      <vt:variant>
        <vt:i4>0</vt:i4>
      </vt:variant>
      <vt:variant>
        <vt:i4>5</vt:i4>
      </vt:variant>
      <vt:variant>
        <vt:lpwstr>http://classiques.uqac.ca/contemporains/rioux_marcel/essai_sociologie_critique/essai_socio_critique.html</vt:lpwstr>
      </vt:variant>
      <vt:variant>
        <vt:lpwstr/>
      </vt:variant>
      <vt:variant>
        <vt:i4>6881382</vt:i4>
      </vt:variant>
      <vt:variant>
        <vt:i4>0</vt:i4>
      </vt:variant>
      <vt:variant>
        <vt:i4>0</vt:i4>
      </vt:variant>
      <vt:variant>
        <vt:i4>5</vt:i4>
      </vt:variant>
      <vt:variant>
        <vt:lpwstr>http://dx.doi.org/doi:10.1522/cla.mak.man1</vt:lpwstr>
      </vt:variant>
      <vt:variant>
        <vt:lpwstr/>
      </vt:variant>
      <vt:variant>
        <vt:i4>2228293</vt:i4>
      </vt:variant>
      <vt:variant>
        <vt:i4>2288</vt:i4>
      </vt:variant>
      <vt:variant>
        <vt:i4>1025</vt:i4>
      </vt:variant>
      <vt:variant>
        <vt:i4>1</vt:i4>
      </vt:variant>
      <vt:variant>
        <vt:lpwstr>css_logo_gris</vt:lpwstr>
      </vt:variant>
      <vt:variant>
        <vt:lpwstr/>
      </vt:variant>
      <vt:variant>
        <vt:i4>5111880</vt:i4>
      </vt:variant>
      <vt:variant>
        <vt:i4>2576</vt:i4>
      </vt:variant>
      <vt:variant>
        <vt:i4>1026</vt:i4>
      </vt:variant>
      <vt:variant>
        <vt:i4>1</vt:i4>
      </vt:variant>
      <vt:variant>
        <vt:lpwstr>UQAC_logo_2018</vt:lpwstr>
      </vt:variant>
      <vt:variant>
        <vt:lpwstr/>
      </vt:variant>
      <vt:variant>
        <vt:i4>1703963</vt:i4>
      </vt:variant>
      <vt:variant>
        <vt:i4>4993</vt:i4>
      </vt:variant>
      <vt:variant>
        <vt:i4>1028</vt:i4>
      </vt:variant>
      <vt:variant>
        <vt:i4>1</vt:i4>
      </vt:variant>
      <vt:variant>
        <vt:lpwstr>fait_sur_mac</vt:lpwstr>
      </vt:variant>
      <vt:variant>
        <vt:lpwstr/>
      </vt:variant>
      <vt:variant>
        <vt:i4>7274615</vt:i4>
      </vt:variant>
      <vt:variant>
        <vt:i4>5063</vt:i4>
      </vt:variant>
      <vt:variant>
        <vt:i4>1027</vt:i4>
      </vt:variant>
      <vt:variant>
        <vt:i4>1</vt:i4>
      </vt:variant>
      <vt:variant>
        <vt:lpwstr>Deux_pays_pour_vivre_L50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Marcel Rioux et Susan Crean, Deux pays pour vivre : un plaidoyer.</dc:title>
  <dc:subject/>
  <dc:creator>Marcel Rioux et Susan Crean, 1980</dc:creator>
  <cp:keywords>classiques.sc.soc@gmail.com</cp:keywords>
  <dc:description>http://classiques.uqac.ca/</dc:description>
  <cp:lastModifiedBy>Jean-Marie Tremblay</cp:lastModifiedBy>
  <cp:revision>2</cp:revision>
  <cp:lastPrinted>2001-08-26T19:33:00Z</cp:lastPrinted>
  <dcterms:created xsi:type="dcterms:W3CDTF">2021-09-03T11:14:00Z</dcterms:created>
  <dcterms:modified xsi:type="dcterms:W3CDTF">2021-09-03T11:14:00Z</dcterms:modified>
  <cp:category>jean-marie tremblay, sociologue, fondateur, 1993.</cp:category>
</cp:coreProperties>
</file>